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16" w:rsidRPr="00592902" w:rsidRDefault="00147316" w:rsidP="00147316">
      <w:pPr>
        <w:spacing w:before="120"/>
        <w:jc w:val="center"/>
        <w:rPr>
          <w:b/>
          <w:caps/>
          <w:sz w:val="28"/>
          <w:szCs w:val="28"/>
          <w:lang w:val="uk-UA"/>
        </w:rPr>
      </w:pPr>
      <w:r w:rsidRPr="0059290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147316" w:rsidRPr="00592902" w:rsidRDefault="00147316" w:rsidP="00147316">
      <w:pPr>
        <w:spacing w:before="120"/>
        <w:jc w:val="center"/>
        <w:rPr>
          <w:b/>
          <w:caps/>
          <w:sz w:val="28"/>
          <w:szCs w:val="28"/>
          <w:lang w:val="uk-UA"/>
        </w:rPr>
      </w:pPr>
      <w:r w:rsidRPr="00592902">
        <w:rPr>
          <w:b/>
          <w:caps/>
          <w:sz w:val="28"/>
          <w:szCs w:val="28"/>
          <w:lang w:val="uk-UA"/>
        </w:rPr>
        <w:t>Херсонський державний університет</w:t>
      </w:r>
    </w:p>
    <w:p w:rsidR="00147316" w:rsidRPr="00592902" w:rsidRDefault="00147316" w:rsidP="00147316">
      <w:pPr>
        <w:jc w:val="center"/>
        <w:rPr>
          <w:b/>
          <w:sz w:val="28"/>
          <w:szCs w:val="28"/>
          <w:lang w:val="uk-UA"/>
        </w:rPr>
      </w:pPr>
    </w:p>
    <w:p w:rsidR="00147316" w:rsidRPr="00592902" w:rsidRDefault="00147316" w:rsidP="00147316">
      <w:pPr>
        <w:jc w:val="center"/>
        <w:rPr>
          <w:b/>
          <w:sz w:val="28"/>
          <w:szCs w:val="28"/>
          <w:lang w:val="uk-UA"/>
        </w:rPr>
      </w:pPr>
    </w:p>
    <w:p w:rsidR="00147316" w:rsidRPr="00592902" w:rsidRDefault="00147316" w:rsidP="00147316">
      <w:pPr>
        <w:jc w:val="center"/>
        <w:rPr>
          <w:b/>
          <w:sz w:val="28"/>
          <w:szCs w:val="28"/>
          <w:lang w:val="uk-UA"/>
        </w:rPr>
      </w:pPr>
    </w:p>
    <w:p w:rsidR="00147316" w:rsidRPr="00EC402F" w:rsidRDefault="00147316" w:rsidP="00147316">
      <w:pPr>
        <w:ind w:left="4320" w:firstLine="1260"/>
        <w:rPr>
          <w:b/>
          <w:lang w:val="uk-UA"/>
        </w:rPr>
      </w:pPr>
      <w:r w:rsidRPr="00EC402F">
        <w:rPr>
          <w:b/>
          <w:lang w:val="uk-UA"/>
        </w:rPr>
        <w:t>ЗАТВЕРДЖУЮ</w:t>
      </w:r>
    </w:p>
    <w:p w:rsidR="00147316" w:rsidRDefault="00147316" w:rsidP="00147316">
      <w:pPr>
        <w:ind w:left="4320" w:firstLine="1260"/>
        <w:rPr>
          <w:lang w:val="uk-UA"/>
        </w:rPr>
      </w:pPr>
      <w:r>
        <w:rPr>
          <w:lang w:val="uk-UA"/>
        </w:rPr>
        <w:t>В. о. ректора Херсонського</w:t>
      </w:r>
    </w:p>
    <w:p w:rsidR="00147316" w:rsidRPr="00EC402F" w:rsidRDefault="00147316" w:rsidP="00147316">
      <w:pPr>
        <w:ind w:left="4320" w:firstLine="1260"/>
        <w:rPr>
          <w:lang w:val="uk-UA"/>
        </w:rPr>
      </w:pPr>
      <w:r>
        <w:rPr>
          <w:lang w:val="uk-UA"/>
        </w:rPr>
        <w:t>державного університету</w:t>
      </w:r>
    </w:p>
    <w:p w:rsidR="00147316" w:rsidRPr="00EC402F" w:rsidRDefault="00147316" w:rsidP="00147316">
      <w:pPr>
        <w:ind w:left="5976" w:firstLine="1260"/>
        <w:rPr>
          <w:lang w:val="uk-UA"/>
        </w:rPr>
      </w:pPr>
      <w:proofErr w:type="spellStart"/>
      <w:r>
        <w:rPr>
          <w:lang w:val="uk-UA"/>
        </w:rPr>
        <w:t>Н.</w:t>
      </w:r>
      <w:r w:rsidRPr="00EC402F">
        <w:rPr>
          <w:lang w:val="uk-UA"/>
        </w:rPr>
        <w:t> Тюхте</w:t>
      </w:r>
      <w:proofErr w:type="spellEnd"/>
      <w:r w:rsidRPr="00EC402F">
        <w:rPr>
          <w:lang w:val="uk-UA"/>
        </w:rPr>
        <w:t>нко</w:t>
      </w:r>
    </w:p>
    <w:p w:rsidR="00147316" w:rsidRPr="00EC402F" w:rsidRDefault="00147316" w:rsidP="00147316">
      <w:pPr>
        <w:ind w:left="4320" w:firstLine="1260"/>
        <w:rPr>
          <w:lang w:val="uk-UA"/>
        </w:rPr>
      </w:pPr>
    </w:p>
    <w:p w:rsidR="00147316" w:rsidRPr="00592902" w:rsidRDefault="00147316" w:rsidP="00147316">
      <w:pPr>
        <w:ind w:left="4320" w:firstLine="1260"/>
        <w:rPr>
          <w:lang w:val="uk-UA"/>
        </w:rPr>
      </w:pPr>
      <w:r w:rsidRPr="00EC402F">
        <w:rPr>
          <w:lang w:val="uk-UA"/>
        </w:rPr>
        <w:t>«____»____________20____ р.</w:t>
      </w:r>
    </w:p>
    <w:p w:rsidR="00147316" w:rsidRPr="00592902" w:rsidRDefault="00147316" w:rsidP="00147316">
      <w:pPr>
        <w:jc w:val="right"/>
        <w:rPr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right"/>
        <w:rPr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right"/>
        <w:rPr>
          <w:sz w:val="28"/>
          <w:szCs w:val="28"/>
          <w:lang w:val="uk-UA"/>
        </w:rPr>
      </w:pPr>
    </w:p>
    <w:p w:rsidR="00147316" w:rsidRPr="00592902" w:rsidRDefault="00147316" w:rsidP="00147316">
      <w:pPr>
        <w:jc w:val="center"/>
        <w:rPr>
          <w:b/>
          <w:sz w:val="32"/>
          <w:szCs w:val="32"/>
          <w:lang w:val="uk-UA"/>
        </w:rPr>
      </w:pPr>
      <w:r w:rsidRPr="00592902">
        <w:rPr>
          <w:b/>
          <w:sz w:val="32"/>
          <w:szCs w:val="32"/>
          <w:lang w:val="uk-UA"/>
        </w:rPr>
        <w:t>РОБОЧА ПРОГРАМА</w:t>
      </w:r>
    </w:p>
    <w:p w:rsidR="00147316" w:rsidRPr="00592902" w:rsidRDefault="00147316" w:rsidP="00147316">
      <w:pPr>
        <w:jc w:val="center"/>
        <w:rPr>
          <w:sz w:val="28"/>
          <w:szCs w:val="28"/>
          <w:lang w:val="uk-UA"/>
        </w:rPr>
      </w:pPr>
      <w:r w:rsidRPr="00592902">
        <w:rPr>
          <w:b/>
          <w:caps/>
          <w:sz w:val="32"/>
          <w:szCs w:val="32"/>
          <w:lang w:val="uk-UA"/>
        </w:rPr>
        <w:t>переддипломної</w:t>
      </w:r>
      <w:r w:rsidRPr="00592902">
        <w:rPr>
          <w:b/>
          <w:sz w:val="32"/>
          <w:szCs w:val="32"/>
          <w:lang w:val="uk-UA"/>
        </w:rPr>
        <w:t xml:space="preserve"> ПРАКТИКИ</w:t>
      </w:r>
    </w:p>
    <w:p w:rsidR="00147316" w:rsidRDefault="00147316" w:rsidP="00147316">
      <w:pPr>
        <w:spacing w:line="360" w:lineRule="auto"/>
        <w:jc w:val="center"/>
        <w:rPr>
          <w:sz w:val="28"/>
          <w:szCs w:val="28"/>
          <w:lang w:val="uk-UA"/>
        </w:rPr>
      </w:pPr>
    </w:p>
    <w:p w:rsidR="00147316" w:rsidRDefault="00147316" w:rsidP="00147316">
      <w:pPr>
        <w:spacing w:line="360" w:lineRule="auto"/>
        <w:jc w:val="center"/>
        <w:rPr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center"/>
        <w:rPr>
          <w:sz w:val="28"/>
          <w:szCs w:val="28"/>
          <w:lang w:val="uk-UA"/>
        </w:rPr>
      </w:pPr>
    </w:p>
    <w:tbl>
      <w:tblPr>
        <w:tblStyle w:val="a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47316" w:rsidTr="000F29A1">
        <w:tc>
          <w:tcPr>
            <w:tcW w:w="8222" w:type="dxa"/>
          </w:tcPr>
          <w:p w:rsidR="00147316" w:rsidRPr="00EC402F" w:rsidRDefault="00147316" w:rsidP="000F29A1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EC402F">
              <w:rPr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іноземної філології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147316" w:rsidRPr="00EC402F" w:rsidRDefault="00147316" w:rsidP="000F29A1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EC402F">
              <w:rPr>
                <w:sz w:val="28"/>
                <w:szCs w:val="28"/>
                <w:lang w:val="uk-UA"/>
              </w:rPr>
              <w:t xml:space="preserve">Кафедра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 xml:space="preserve">англійської мови та методики її викладання 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147316" w:rsidRDefault="00147316" w:rsidP="000F29A1">
            <w:pPr>
              <w:ind w:right="-5"/>
              <w:jc w:val="both"/>
              <w:rPr>
                <w:i/>
                <w:u w:val="single"/>
                <w:lang w:val="uk-UA"/>
              </w:rPr>
            </w:pPr>
            <w:r w:rsidRPr="002D48C7">
              <w:rPr>
                <w:sz w:val="28"/>
                <w:szCs w:val="28"/>
                <w:lang w:val="uk-UA"/>
              </w:rPr>
              <w:t xml:space="preserve">Галузь знань: 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01 Освіта/</w:t>
            </w:r>
            <w:r>
              <w:rPr>
                <w:sz w:val="28"/>
                <w:szCs w:val="28"/>
                <w:u w:val="single"/>
                <w:lang w:val="uk-UA"/>
              </w:rPr>
              <w:t>Педагогіка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147316" w:rsidRPr="00312E83" w:rsidRDefault="00147316" w:rsidP="000F29A1">
            <w:pPr>
              <w:ind w:right="-5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2D48C7">
              <w:rPr>
                <w:sz w:val="28"/>
                <w:szCs w:val="28"/>
                <w:lang w:val="uk-UA"/>
              </w:rPr>
              <w:t>Спеціальність:</w:t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 xml:space="preserve">014.02 Середня освіта </w:t>
            </w:r>
            <w:r>
              <w:rPr>
                <w:sz w:val="28"/>
                <w:szCs w:val="28"/>
                <w:u w:val="single"/>
                <w:lang w:val="uk-UA"/>
              </w:rPr>
              <w:t>(Мова</w:t>
            </w:r>
            <w:r>
              <w:rPr>
                <w:i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і </w:t>
            </w:r>
            <w:r w:rsidRPr="009C340C">
              <w:rPr>
                <w:sz w:val="28"/>
                <w:szCs w:val="28"/>
                <w:u w:val="single"/>
                <w:lang w:val="uk-UA"/>
              </w:rPr>
              <w:t>література</w:t>
            </w:r>
            <w:r>
              <w:rPr>
                <w:i/>
                <w:u w:val="single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англійська)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147316" w:rsidRPr="00312E83" w:rsidRDefault="00147316" w:rsidP="000F29A1">
            <w:pPr>
              <w:ind w:right="-5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3F2A4E">
              <w:rPr>
                <w:sz w:val="28"/>
                <w:szCs w:val="28"/>
                <w:lang w:val="uk-UA"/>
              </w:rPr>
              <w:t>Освітньо-професійна програма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775F3">
              <w:rPr>
                <w:bCs/>
                <w:sz w:val="28"/>
                <w:szCs w:val="28"/>
                <w:u w:val="single"/>
                <w:lang w:val="uk-UA"/>
              </w:rPr>
              <w:t>Середня освіта (Мова</w:t>
            </w:r>
            <w:r>
              <w:rPr>
                <w:i/>
                <w:u w:val="single"/>
                <w:lang w:val="uk-UA"/>
              </w:rPr>
              <w:t xml:space="preserve"> </w:t>
            </w:r>
            <w:r w:rsidRPr="004775F3">
              <w:rPr>
                <w:bCs/>
                <w:sz w:val="28"/>
                <w:szCs w:val="28"/>
                <w:u w:val="single"/>
                <w:lang w:val="uk-UA"/>
              </w:rPr>
              <w:t>і література англійська)</w:t>
            </w:r>
            <w:r w:rsidRPr="004775F3">
              <w:rPr>
                <w:i/>
                <w:u w:val="single"/>
                <w:lang w:val="uk-UA"/>
              </w:rPr>
              <w:tab/>
            </w:r>
            <w:r w:rsidRPr="004775F3"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147316" w:rsidRPr="00742C7B" w:rsidRDefault="00147316" w:rsidP="000F29A1">
            <w:pPr>
              <w:ind w:right="-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Курс 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 w:rsidRPr="009C340C">
              <w:rPr>
                <w:sz w:val="28"/>
                <w:szCs w:val="28"/>
                <w:u w:val="single"/>
                <w:lang w:val="uk-UA"/>
              </w:rPr>
              <w:t>4, СВО «бакалавр»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  <w:p w:rsidR="00147316" w:rsidRDefault="00147316" w:rsidP="000F29A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42C7B">
              <w:rPr>
                <w:sz w:val="28"/>
                <w:szCs w:val="28"/>
                <w:lang w:val="uk-UA"/>
              </w:rPr>
              <w:t xml:space="preserve">Форма навчання: </w:t>
            </w:r>
            <w:r w:rsidRPr="009C340C">
              <w:rPr>
                <w:sz w:val="28"/>
                <w:szCs w:val="28"/>
                <w:u w:val="single"/>
                <w:lang w:val="uk-UA"/>
              </w:rPr>
              <w:t>денна</w:t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  <w:r>
              <w:rPr>
                <w:i/>
                <w:u w:val="single"/>
                <w:lang w:val="uk-UA"/>
              </w:rPr>
              <w:tab/>
            </w:r>
          </w:p>
        </w:tc>
      </w:tr>
    </w:tbl>
    <w:p w:rsidR="00147316" w:rsidRPr="009C340C" w:rsidRDefault="00147316" w:rsidP="00147316">
      <w:pPr>
        <w:spacing w:line="360" w:lineRule="auto"/>
        <w:jc w:val="center"/>
        <w:rPr>
          <w:sz w:val="28"/>
          <w:szCs w:val="28"/>
          <w:lang w:val="uk-UA"/>
        </w:rPr>
      </w:pPr>
    </w:p>
    <w:p w:rsidR="00147316" w:rsidRPr="00D914B6" w:rsidRDefault="00147316" w:rsidP="00147316">
      <w:pPr>
        <w:ind w:left="709" w:right="1416"/>
        <w:rPr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47316" w:rsidRDefault="00147316" w:rsidP="00147316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47316" w:rsidRPr="00592902" w:rsidRDefault="00147316" w:rsidP="00147316">
      <w:pPr>
        <w:jc w:val="center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Херсон 201</w:t>
      </w:r>
      <w:r>
        <w:rPr>
          <w:sz w:val="28"/>
          <w:szCs w:val="28"/>
          <w:lang w:val="uk-UA"/>
        </w:rPr>
        <w:t>9</w:t>
      </w:r>
      <w:r w:rsidRPr="00592902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 xml:space="preserve">20 </w:t>
      </w:r>
      <w:proofErr w:type="spellStart"/>
      <w:r w:rsidRPr="00592902">
        <w:rPr>
          <w:sz w:val="28"/>
          <w:szCs w:val="28"/>
          <w:lang w:val="uk-UA"/>
        </w:rPr>
        <w:t>н.р</w:t>
      </w:r>
      <w:proofErr w:type="spellEnd"/>
      <w:r w:rsidRPr="00592902">
        <w:rPr>
          <w:sz w:val="28"/>
          <w:szCs w:val="28"/>
          <w:lang w:val="uk-UA"/>
        </w:rPr>
        <w:t>.</w:t>
      </w:r>
    </w:p>
    <w:p w:rsidR="00147316" w:rsidRDefault="00147316" w:rsidP="00147316">
      <w:pPr>
        <w:ind w:right="-6" w:firstLine="709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br w:type="page"/>
      </w:r>
    </w:p>
    <w:p w:rsidR="00147316" w:rsidRPr="00A04F92" w:rsidRDefault="00147316" w:rsidP="00147316">
      <w:pPr>
        <w:ind w:right="-6"/>
        <w:jc w:val="center"/>
        <w:rPr>
          <w:b/>
          <w:sz w:val="28"/>
          <w:szCs w:val="28"/>
          <w:lang w:val="uk-UA"/>
        </w:rPr>
      </w:pPr>
      <w:r w:rsidRPr="00A04F92">
        <w:rPr>
          <w:b/>
          <w:sz w:val="28"/>
          <w:szCs w:val="28"/>
          <w:lang w:val="uk-UA"/>
        </w:rPr>
        <w:lastRenderedPageBreak/>
        <w:t>Програма розроблена:</w:t>
      </w:r>
    </w:p>
    <w:p w:rsidR="00147316" w:rsidRPr="00A04F92" w:rsidRDefault="00147316" w:rsidP="00147316">
      <w:pPr>
        <w:ind w:right="-6"/>
        <w:jc w:val="center"/>
        <w:rPr>
          <w:b/>
          <w:sz w:val="28"/>
          <w:szCs w:val="28"/>
          <w:lang w:val="uk-UA"/>
        </w:rPr>
      </w:pPr>
    </w:p>
    <w:p w:rsidR="00147316" w:rsidRPr="00A04F92" w:rsidRDefault="00147316" w:rsidP="00147316">
      <w:pPr>
        <w:pStyle w:val="a7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A04F92">
        <w:rPr>
          <w:sz w:val="28"/>
          <w:szCs w:val="28"/>
          <w:lang w:val="uk-UA"/>
        </w:rPr>
        <w:t>Заболотською</w:t>
      </w:r>
      <w:proofErr w:type="spellEnd"/>
      <w:r w:rsidRPr="00A04F92">
        <w:rPr>
          <w:sz w:val="28"/>
          <w:szCs w:val="28"/>
          <w:lang w:val="uk-UA"/>
        </w:rPr>
        <w:t xml:space="preserve"> О.О. </w:t>
      </w:r>
      <w:proofErr w:type="spellStart"/>
      <w:r w:rsidRPr="00A04F92">
        <w:rPr>
          <w:sz w:val="28"/>
          <w:szCs w:val="28"/>
          <w:lang w:val="uk-UA"/>
        </w:rPr>
        <w:t>д. пед</w:t>
      </w:r>
      <w:proofErr w:type="spellEnd"/>
      <w:r w:rsidRPr="00A04F92">
        <w:rPr>
          <w:sz w:val="28"/>
          <w:szCs w:val="28"/>
          <w:lang w:val="uk-UA"/>
        </w:rPr>
        <w:t>. н., професором, завідувачем кафедри англійської мови та методики її викладання ХДУ;</w:t>
      </w:r>
    </w:p>
    <w:p w:rsidR="00147316" w:rsidRPr="00A04F92" w:rsidRDefault="00147316" w:rsidP="00147316">
      <w:pPr>
        <w:pStyle w:val="a7"/>
        <w:numPr>
          <w:ilvl w:val="0"/>
          <w:numId w:val="14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A04F92">
        <w:rPr>
          <w:sz w:val="28"/>
          <w:szCs w:val="28"/>
          <w:lang w:val="uk-UA"/>
        </w:rPr>
        <w:t>Кострубіною</w:t>
      </w:r>
      <w:proofErr w:type="spellEnd"/>
      <w:r w:rsidRPr="00A04F92">
        <w:rPr>
          <w:sz w:val="28"/>
          <w:szCs w:val="28"/>
          <w:lang w:val="uk-UA"/>
        </w:rPr>
        <w:t xml:space="preserve"> О.В, </w:t>
      </w:r>
      <w:proofErr w:type="spellStart"/>
      <w:r w:rsidRPr="00A04F92">
        <w:rPr>
          <w:sz w:val="28"/>
          <w:szCs w:val="28"/>
          <w:lang w:val="uk-UA"/>
        </w:rPr>
        <w:t>к. пед</w:t>
      </w:r>
      <w:proofErr w:type="spellEnd"/>
      <w:r w:rsidRPr="00A04F92">
        <w:rPr>
          <w:sz w:val="28"/>
          <w:szCs w:val="28"/>
          <w:lang w:val="uk-UA"/>
        </w:rPr>
        <w:t>. н., доцентом кафедри англійської мови та методики її викладання ХДУ.</w:t>
      </w:r>
    </w:p>
    <w:p w:rsidR="00147316" w:rsidRDefault="00147316" w:rsidP="00147316">
      <w:pPr>
        <w:ind w:right="-6"/>
        <w:jc w:val="both"/>
        <w:rPr>
          <w:sz w:val="28"/>
          <w:szCs w:val="28"/>
          <w:lang w:val="uk-UA"/>
        </w:rPr>
      </w:pPr>
    </w:p>
    <w:p w:rsidR="00147316" w:rsidRPr="00D85FDF" w:rsidRDefault="00147316" w:rsidP="00147316">
      <w:pPr>
        <w:pStyle w:val="aa"/>
        <w:ind w:firstLine="709"/>
        <w:jc w:val="both"/>
        <w:rPr>
          <w:sz w:val="28"/>
          <w:szCs w:val="28"/>
          <w:lang w:val="uk-UA"/>
        </w:rPr>
      </w:pPr>
      <w:r w:rsidRPr="00603C9B">
        <w:rPr>
          <w:sz w:val="28"/>
          <w:szCs w:val="28"/>
          <w:lang w:val="uk-UA"/>
        </w:rPr>
        <w:t>Програму розроблено за «</w:t>
      </w:r>
      <w:r>
        <w:rPr>
          <w:sz w:val="28"/>
          <w:szCs w:val="28"/>
          <w:lang w:val="uk-UA"/>
        </w:rPr>
        <w:t xml:space="preserve">Освітньо-професійною програмою </w:t>
      </w:r>
      <w:r w:rsidRPr="0088779C">
        <w:rPr>
          <w:sz w:val="28"/>
          <w:szCs w:val="28"/>
          <w:lang w:val="uk-UA"/>
        </w:rPr>
        <w:t>«</w:t>
      </w:r>
      <w:r w:rsidRPr="0088779C">
        <w:rPr>
          <w:bCs/>
          <w:sz w:val="28"/>
          <w:szCs w:val="28"/>
          <w:lang w:val="uk-UA"/>
        </w:rPr>
        <w:t>Середня освіта (Мова і література англійська)»</w:t>
      </w:r>
      <w:r w:rsidRPr="00603C9B">
        <w:rPr>
          <w:bCs/>
          <w:iCs/>
          <w:sz w:val="28"/>
          <w:szCs w:val="28"/>
          <w:lang w:val="uk-UA"/>
        </w:rPr>
        <w:t xml:space="preserve"> першого (бакалаврського) рівня вищої освіти»</w:t>
      </w:r>
      <w:r w:rsidRPr="00D85FDF">
        <w:rPr>
          <w:sz w:val="28"/>
          <w:szCs w:val="28"/>
          <w:lang w:val="uk-UA"/>
        </w:rPr>
        <w:t xml:space="preserve"> на основі «Положення про проведення практики студентів вищих навчальних закладів України», затвердженого наказом Міністерства освіти України № 93 від 08.04.1993 р., наказу Міністра освіти України № 351 від 20.12.1994 р. «Про внесення змін до Положення про проведення практики студентів вищих навчальних закладів України», Закон</w:t>
      </w:r>
      <w:r>
        <w:rPr>
          <w:sz w:val="28"/>
          <w:szCs w:val="28"/>
          <w:lang w:val="uk-UA"/>
        </w:rPr>
        <w:t>у</w:t>
      </w:r>
      <w:r w:rsidRPr="00D85FDF">
        <w:rPr>
          <w:sz w:val="28"/>
          <w:szCs w:val="28"/>
          <w:lang w:val="uk-UA"/>
        </w:rPr>
        <w:t xml:space="preserve"> України «Про вищу освіту» від 28.12.2014 р., рекомендацій щодо проведення практики студентів вищих навчальних закладів України, ухвалених рішенням вченої ради Інституту інноваційних технологій і змісту освіти, протокол №</w:t>
      </w:r>
      <w:r>
        <w:rPr>
          <w:sz w:val="28"/>
          <w:szCs w:val="28"/>
          <w:lang w:val="uk-UA"/>
        </w:rPr>
        <w:t xml:space="preserve"> </w:t>
      </w:r>
      <w:r w:rsidRPr="00D85FDF">
        <w:rPr>
          <w:sz w:val="28"/>
          <w:szCs w:val="28"/>
          <w:lang w:val="uk-UA"/>
        </w:rPr>
        <w:t xml:space="preserve">5 від 24.04.2013 р. та «Положення про проведення практики студентів Херсонського державного університету, затвердженого наказом ХДУ № 337-Д від 02.06.2017 р. </w:t>
      </w:r>
    </w:p>
    <w:p w:rsidR="00147316" w:rsidRPr="00592902" w:rsidRDefault="00147316" w:rsidP="00147316">
      <w:pPr>
        <w:ind w:firstLine="709"/>
        <w:jc w:val="both"/>
        <w:rPr>
          <w:sz w:val="28"/>
          <w:szCs w:val="28"/>
          <w:lang w:val="uk-UA"/>
        </w:rPr>
      </w:pPr>
    </w:p>
    <w:p w:rsidR="00147316" w:rsidRDefault="00147316" w:rsidP="00147316">
      <w:pPr>
        <w:ind w:firstLine="709"/>
        <w:jc w:val="both"/>
        <w:rPr>
          <w:sz w:val="28"/>
          <w:szCs w:val="28"/>
          <w:lang w:val="uk-UA"/>
        </w:rPr>
      </w:pPr>
    </w:p>
    <w:p w:rsidR="00147316" w:rsidRDefault="00147316" w:rsidP="00147316">
      <w:pPr>
        <w:ind w:firstLine="709"/>
        <w:jc w:val="both"/>
        <w:rPr>
          <w:sz w:val="28"/>
          <w:szCs w:val="28"/>
          <w:lang w:val="uk-UA"/>
        </w:rPr>
      </w:pPr>
    </w:p>
    <w:p w:rsidR="00147316" w:rsidRDefault="00147316" w:rsidP="00147316">
      <w:pPr>
        <w:ind w:firstLine="709"/>
        <w:jc w:val="both"/>
        <w:rPr>
          <w:sz w:val="28"/>
          <w:szCs w:val="28"/>
          <w:lang w:val="uk-UA"/>
        </w:rPr>
      </w:pPr>
    </w:p>
    <w:p w:rsidR="00147316" w:rsidRDefault="00147316" w:rsidP="00147316">
      <w:pPr>
        <w:ind w:firstLine="709"/>
        <w:jc w:val="both"/>
        <w:rPr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right"/>
        <w:rPr>
          <w:sz w:val="28"/>
          <w:szCs w:val="28"/>
          <w:lang w:val="uk-UA"/>
        </w:rPr>
      </w:pPr>
    </w:p>
    <w:tbl>
      <w:tblPr>
        <w:tblStyle w:val="ad"/>
        <w:tblW w:w="6946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147316" w:rsidTr="000F29A1">
        <w:tc>
          <w:tcPr>
            <w:tcW w:w="6946" w:type="dxa"/>
          </w:tcPr>
          <w:p w:rsidR="00147316" w:rsidRPr="00592902" w:rsidRDefault="00147316" w:rsidP="000F29A1">
            <w:pPr>
              <w:jc w:val="both"/>
              <w:rPr>
                <w:sz w:val="28"/>
                <w:szCs w:val="28"/>
                <w:lang w:val="uk-UA"/>
              </w:rPr>
            </w:pPr>
            <w:r w:rsidRPr="00B0193B">
              <w:rPr>
                <w:sz w:val="28"/>
                <w:szCs w:val="28"/>
                <w:lang w:val="uk-UA"/>
              </w:rPr>
              <w:t>Затверджен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B0193B">
              <w:rPr>
                <w:sz w:val="28"/>
                <w:szCs w:val="28"/>
                <w:lang w:val="uk-UA"/>
              </w:rPr>
              <w:t xml:space="preserve"> на засіданні каф</w:t>
            </w:r>
            <w:r>
              <w:rPr>
                <w:sz w:val="28"/>
                <w:szCs w:val="28"/>
                <w:lang w:val="uk-UA"/>
              </w:rPr>
              <w:t xml:space="preserve">едри </w:t>
            </w:r>
            <w:r w:rsidRPr="00592902">
              <w:rPr>
                <w:sz w:val="28"/>
                <w:szCs w:val="28"/>
                <w:lang w:val="uk-UA"/>
              </w:rPr>
              <w:t>англійської мови та методики її викладання</w:t>
            </w:r>
          </w:p>
          <w:p w:rsidR="00147316" w:rsidRDefault="00147316" w:rsidP="000F2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16 від «06» травня 2019 р.</w:t>
            </w:r>
          </w:p>
          <w:p w:rsidR="00147316" w:rsidRDefault="00147316" w:rsidP="000F29A1">
            <w:pPr>
              <w:jc w:val="both"/>
              <w:rPr>
                <w:sz w:val="28"/>
                <w:szCs w:val="28"/>
                <w:lang w:val="uk-UA"/>
              </w:rPr>
            </w:pPr>
            <w:r w:rsidRPr="00592902">
              <w:rPr>
                <w:sz w:val="28"/>
                <w:szCs w:val="28"/>
                <w:lang w:val="uk-UA"/>
              </w:rPr>
              <w:t xml:space="preserve">Завідувач кафедри ________ проф. О.О. </w:t>
            </w:r>
            <w:proofErr w:type="spellStart"/>
            <w:r w:rsidRPr="00592902">
              <w:rPr>
                <w:sz w:val="28"/>
                <w:szCs w:val="28"/>
                <w:lang w:val="uk-UA"/>
              </w:rPr>
              <w:t>Заболотська</w:t>
            </w:r>
            <w:proofErr w:type="spellEnd"/>
          </w:p>
        </w:tc>
      </w:tr>
    </w:tbl>
    <w:p w:rsidR="00147316" w:rsidRPr="00592902" w:rsidRDefault="00147316" w:rsidP="00147316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147316" w:rsidRPr="00592902" w:rsidRDefault="00147316" w:rsidP="00147316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347EF1" w:rsidRPr="00592902" w:rsidRDefault="00347EF1" w:rsidP="00347EF1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347EF1" w:rsidRPr="00592902" w:rsidRDefault="00347EF1" w:rsidP="00347EF1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347EF1" w:rsidRPr="00592902" w:rsidRDefault="00347EF1" w:rsidP="00347EF1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347EF1" w:rsidRPr="00592902" w:rsidRDefault="00347EF1" w:rsidP="00347EF1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347EF1" w:rsidRPr="00592902" w:rsidRDefault="00347EF1" w:rsidP="00347EF1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C402F" w:rsidRDefault="00347EF1" w:rsidP="00347EF1">
      <w:pPr>
        <w:ind w:right="-6" w:firstLine="709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br w:type="page"/>
      </w:r>
    </w:p>
    <w:p w:rsidR="00EC402F" w:rsidRDefault="00EC402F" w:rsidP="00300410">
      <w:pPr>
        <w:ind w:right="-6"/>
        <w:jc w:val="both"/>
        <w:rPr>
          <w:sz w:val="28"/>
          <w:szCs w:val="28"/>
          <w:lang w:val="uk-UA"/>
        </w:rPr>
      </w:pPr>
    </w:p>
    <w:p w:rsidR="00347EF1" w:rsidRDefault="00347EF1" w:rsidP="00347E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2902">
        <w:rPr>
          <w:b/>
          <w:sz w:val="28"/>
          <w:szCs w:val="28"/>
          <w:lang w:val="uk-UA"/>
        </w:rPr>
        <w:t>1. ВСТУП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E563BE">
        <w:rPr>
          <w:color w:val="000000"/>
          <w:sz w:val="28"/>
          <w:szCs w:val="28"/>
          <w:lang w:val="uk-UA"/>
        </w:rPr>
        <w:t>Підготовка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вищій школі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повинна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дати ґрунтовні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знання</w:t>
      </w:r>
      <w:r>
        <w:rPr>
          <w:color w:val="000000"/>
          <w:sz w:val="28"/>
          <w:szCs w:val="28"/>
          <w:lang w:val="uk-UA"/>
        </w:rPr>
        <w:t xml:space="preserve">, </w:t>
      </w:r>
      <w:r w:rsidRPr="00E563BE">
        <w:rPr>
          <w:color w:val="000000"/>
          <w:sz w:val="28"/>
          <w:szCs w:val="28"/>
          <w:lang w:val="uk-UA"/>
        </w:rPr>
        <w:t>закласти основи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самовдосконалення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майбутнього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фахівця</w:t>
      </w:r>
      <w:r>
        <w:rPr>
          <w:color w:val="000000"/>
          <w:sz w:val="28"/>
          <w:szCs w:val="28"/>
          <w:lang w:val="uk-UA"/>
        </w:rPr>
        <w:t>.</w:t>
      </w:r>
      <w:r w:rsidR="00305098">
        <w:rPr>
          <w:color w:val="000000"/>
          <w:sz w:val="28"/>
          <w:szCs w:val="28"/>
          <w:lang w:val="uk-UA"/>
        </w:rPr>
        <w:t xml:space="preserve"> Специфіка навчання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вимагає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продуманої організації самостійної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, </w:t>
      </w:r>
      <w:r w:rsidRPr="00E563BE">
        <w:rPr>
          <w:color w:val="000000"/>
          <w:sz w:val="28"/>
          <w:szCs w:val="28"/>
          <w:lang w:val="uk-UA"/>
        </w:rPr>
        <w:t>яка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забезпечувала успішне оволодіння не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тільки теоретичним матеріалом</w:t>
      </w:r>
      <w:r>
        <w:rPr>
          <w:color w:val="000000"/>
          <w:sz w:val="28"/>
          <w:szCs w:val="28"/>
          <w:lang w:val="uk-UA"/>
        </w:rPr>
        <w:t xml:space="preserve">, </w:t>
      </w:r>
      <w:r w:rsidRPr="00E563BE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="00305098">
        <w:rPr>
          <w:color w:val="000000"/>
          <w:sz w:val="28"/>
          <w:szCs w:val="28"/>
          <w:lang w:val="uk-UA"/>
        </w:rPr>
        <w:t>й навичками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>дослідницької роботи, творчої діяльності. Т</w:t>
      </w:r>
      <w:r w:rsidR="00305098">
        <w:rPr>
          <w:color w:val="000000"/>
          <w:sz w:val="28"/>
          <w:szCs w:val="28"/>
          <w:lang w:val="uk-UA"/>
        </w:rPr>
        <w:t>ому особливого значення набуває</w:t>
      </w:r>
      <w:r>
        <w:rPr>
          <w:color w:val="000000"/>
          <w:sz w:val="28"/>
          <w:szCs w:val="28"/>
          <w:lang w:val="uk-UA"/>
        </w:rPr>
        <w:t xml:space="preserve"> </w:t>
      </w:r>
      <w:r w:rsidRPr="00E563BE">
        <w:rPr>
          <w:color w:val="000000"/>
          <w:sz w:val="28"/>
          <w:szCs w:val="28"/>
          <w:lang w:val="uk-UA"/>
        </w:rPr>
        <w:t xml:space="preserve">такий аспект навчальної роботи </w:t>
      </w:r>
      <w:r w:rsidR="00305098">
        <w:rPr>
          <w:color w:val="000000"/>
          <w:sz w:val="28"/>
          <w:szCs w:val="28"/>
          <w:lang w:val="uk-UA"/>
        </w:rPr>
        <w:t>здобувачів вищої освіти</w:t>
      </w:r>
      <w:r w:rsidRPr="00E563BE">
        <w:rPr>
          <w:color w:val="000000"/>
          <w:sz w:val="28"/>
          <w:szCs w:val="28"/>
          <w:lang w:val="uk-UA"/>
        </w:rPr>
        <w:t xml:space="preserve">, як виконання </w:t>
      </w:r>
      <w:r w:rsidR="00305098">
        <w:rPr>
          <w:color w:val="000000"/>
          <w:sz w:val="28"/>
          <w:szCs w:val="28"/>
          <w:lang w:val="uk-UA"/>
        </w:rPr>
        <w:t>кваліфікаційних</w:t>
      </w:r>
      <w:r w:rsidRPr="00E563BE">
        <w:rPr>
          <w:color w:val="000000"/>
          <w:sz w:val="28"/>
          <w:szCs w:val="28"/>
          <w:lang w:val="uk-UA"/>
        </w:rPr>
        <w:t xml:space="preserve"> робіт.</w:t>
      </w:r>
    </w:p>
    <w:p w:rsidR="00347EF1" w:rsidRPr="00E563BE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 xml:space="preserve">Об’єктивною тенденцією світового розвитку в умовах сьогодення є те, що наука стала провідним фактором прогресу. </w:t>
      </w:r>
      <w:r w:rsidRPr="00592902">
        <w:rPr>
          <w:bCs/>
          <w:sz w:val="28"/>
          <w:szCs w:val="28"/>
          <w:lang w:val="uk-UA"/>
        </w:rPr>
        <w:t xml:space="preserve">Наука є складовою загальнолюдської культури, і тому кожна людина має знати, що таке наука, наукові дослідження та як вони проводяться. Як показує статистика, 5-10 % випускників </w:t>
      </w:r>
      <w:r>
        <w:rPr>
          <w:bCs/>
          <w:sz w:val="28"/>
          <w:szCs w:val="28"/>
          <w:lang w:val="uk-UA"/>
        </w:rPr>
        <w:t>ЗВО</w:t>
      </w:r>
      <w:r w:rsidRPr="00592902">
        <w:rPr>
          <w:bCs/>
          <w:sz w:val="28"/>
          <w:szCs w:val="28"/>
          <w:lang w:val="uk-UA"/>
        </w:rPr>
        <w:t xml:space="preserve"> стають вченими, тобто наукова діяльність стає їх професійною роботою.</w:t>
      </w:r>
    </w:p>
    <w:p w:rsidR="00347EF1" w:rsidRDefault="00347EF1" w:rsidP="00347EF1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592902">
        <w:rPr>
          <w:bCs/>
          <w:sz w:val="28"/>
          <w:szCs w:val="28"/>
          <w:lang w:val="uk-UA"/>
        </w:rPr>
        <w:t xml:space="preserve">В Україні наукова діяльність регламентується Законом України «Про наукову та науково-технічну діяльність» </w:t>
      </w:r>
      <w:r w:rsidRPr="00347EF1">
        <w:rPr>
          <w:bCs/>
          <w:color w:val="000000" w:themeColor="text1"/>
          <w:sz w:val="28"/>
          <w:szCs w:val="28"/>
          <w:lang w:val="uk-UA"/>
        </w:rPr>
        <w:t>(№ 848-</w:t>
      </w:r>
      <w:r w:rsidRPr="00347EF1">
        <w:rPr>
          <w:bCs/>
          <w:color w:val="000000" w:themeColor="text1"/>
          <w:sz w:val="28"/>
          <w:szCs w:val="28"/>
        </w:rPr>
        <w:t>VIII</w:t>
      </w:r>
      <w:r w:rsidRPr="00347EF1">
        <w:rPr>
          <w:bCs/>
          <w:color w:val="000000" w:themeColor="text1"/>
          <w:sz w:val="28"/>
          <w:szCs w:val="28"/>
          <w:lang w:val="uk-UA"/>
        </w:rPr>
        <w:t xml:space="preserve"> від 26.11.2015</w:t>
      </w:r>
      <w:r>
        <w:rPr>
          <w:bCs/>
          <w:sz w:val="28"/>
          <w:szCs w:val="28"/>
          <w:lang w:val="uk-UA"/>
        </w:rPr>
        <w:t xml:space="preserve">), </w:t>
      </w:r>
      <w:r w:rsidRPr="00592902">
        <w:rPr>
          <w:bCs/>
          <w:sz w:val="28"/>
          <w:szCs w:val="28"/>
          <w:lang w:val="uk-UA"/>
        </w:rPr>
        <w:t>який є основою цілеспрямованої політики забезпеченн</w:t>
      </w:r>
      <w:r>
        <w:rPr>
          <w:bCs/>
          <w:sz w:val="28"/>
          <w:szCs w:val="28"/>
          <w:lang w:val="uk-UA"/>
        </w:rPr>
        <w:t>я</w:t>
      </w:r>
      <w:r w:rsidRPr="00592902">
        <w:rPr>
          <w:bCs/>
          <w:sz w:val="28"/>
          <w:szCs w:val="28"/>
          <w:lang w:val="uk-UA"/>
        </w:rPr>
        <w:t xml:space="preserve"> використання досягнень вітчизняної та світової науки і техніки для задоволення соціальних, економічн</w:t>
      </w:r>
      <w:r>
        <w:rPr>
          <w:bCs/>
          <w:sz w:val="28"/>
          <w:szCs w:val="28"/>
          <w:lang w:val="uk-UA"/>
        </w:rPr>
        <w:t>их, культурних та інших потреб.</w:t>
      </w:r>
    </w:p>
    <w:p w:rsidR="00347EF1" w:rsidRPr="00347EF1" w:rsidRDefault="00347EF1" w:rsidP="00347EF1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592902">
        <w:rPr>
          <w:bCs/>
          <w:sz w:val="28"/>
          <w:szCs w:val="28"/>
          <w:lang w:val="uk-UA"/>
        </w:rPr>
        <w:t xml:space="preserve">У Законі України «Про вищу освіту» </w:t>
      </w:r>
      <w:r>
        <w:rPr>
          <w:bCs/>
          <w:sz w:val="28"/>
          <w:szCs w:val="28"/>
          <w:lang w:val="uk-UA"/>
        </w:rPr>
        <w:t>(№ 1556-</w:t>
      </w:r>
      <w:r w:rsidRPr="00347EF1">
        <w:rPr>
          <w:bCs/>
          <w:sz w:val="28"/>
          <w:szCs w:val="28"/>
          <w:lang w:val="uk-UA"/>
        </w:rPr>
        <w:t xml:space="preserve">VII </w:t>
      </w:r>
      <w:r>
        <w:rPr>
          <w:bCs/>
          <w:sz w:val="28"/>
          <w:szCs w:val="28"/>
          <w:lang w:val="uk-UA"/>
        </w:rPr>
        <w:t xml:space="preserve">від 01.07.2014) </w:t>
      </w:r>
      <w:r w:rsidRPr="00592902">
        <w:rPr>
          <w:bCs/>
          <w:sz w:val="28"/>
          <w:szCs w:val="28"/>
          <w:lang w:val="uk-UA"/>
        </w:rPr>
        <w:t xml:space="preserve">передбачено, що наукова і науково-технічна діяльність у </w:t>
      </w:r>
      <w:r>
        <w:rPr>
          <w:bCs/>
          <w:sz w:val="28"/>
          <w:szCs w:val="28"/>
          <w:lang w:val="uk-UA"/>
        </w:rPr>
        <w:t>ЗВО</w:t>
      </w:r>
      <w:r w:rsidRPr="00592902">
        <w:rPr>
          <w:bCs/>
          <w:sz w:val="28"/>
          <w:szCs w:val="28"/>
          <w:lang w:val="uk-UA"/>
        </w:rPr>
        <w:t xml:space="preserve"> є невід’ємною складовою освітньої діяльності й здійснюється з метою інтеграції наукової, навчальної і виробничої діяльності в системі вищої освіти. Вона передбачає:</w:t>
      </w:r>
    </w:p>
    <w:p w:rsidR="00347EF1" w:rsidRPr="00592902" w:rsidRDefault="00347EF1" w:rsidP="00347EF1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92902">
        <w:rPr>
          <w:bCs/>
          <w:sz w:val="28"/>
          <w:szCs w:val="28"/>
          <w:lang w:val="uk-UA"/>
        </w:rPr>
        <w:t>розвиток різних форм наукової співпраці (в тому числі міжнародної), розв’язання складних наукових проблем, упровадження результатів наукових досліджень і розробок;</w:t>
      </w:r>
    </w:p>
    <w:p w:rsidR="00347EF1" w:rsidRPr="00592902" w:rsidRDefault="00347EF1" w:rsidP="00347EF1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92902">
        <w:rPr>
          <w:bCs/>
          <w:sz w:val="28"/>
          <w:szCs w:val="28"/>
          <w:lang w:val="uk-UA"/>
        </w:rPr>
        <w:t xml:space="preserve">безпосередню участь учасників навчального процесу в науково-дослідних роботах, що проводяться у </w:t>
      </w:r>
      <w:r>
        <w:rPr>
          <w:bCs/>
          <w:sz w:val="28"/>
          <w:szCs w:val="28"/>
          <w:lang w:val="uk-UA"/>
        </w:rPr>
        <w:t>ЗВО</w:t>
      </w:r>
      <w:r w:rsidRPr="00592902">
        <w:rPr>
          <w:bCs/>
          <w:sz w:val="28"/>
          <w:szCs w:val="28"/>
          <w:lang w:val="uk-UA"/>
        </w:rPr>
        <w:t>;</w:t>
      </w:r>
    </w:p>
    <w:p w:rsidR="00347EF1" w:rsidRPr="00592902" w:rsidRDefault="00347EF1" w:rsidP="00347EF1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92902">
        <w:rPr>
          <w:bCs/>
          <w:sz w:val="28"/>
          <w:szCs w:val="28"/>
          <w:lang w:val="uk-UA"/>
        </w:rPr>
        <w:lastRenderedPageBreak/>
        <w:t xml:space="preserve">організацію наукових, науково-практичних, науково-методичних семінарів, конференцій, олімпіад, конкурсів, курсових, </w:t>
      </w:r>
      <w:r w:rsidR="00305098">
        <w:rPr>
          <w:bCs/>
          <w:sz w:val="28"/>
          <w:szCs w:val="28"/>
          <w:lang w:val="uk-UA"/>
        </w:rPr>
        <w:t>кваліфікаційних</w:t>
      </w:r>
      <w:r w:rsidRPr="00592902">
        <w:rPr>
          <w:bCs/>
          <w:sz w:val="28"/>
          <w:szCs w:val="28"/>
          <w:lang w:val="uk-UA"/>
        </w:rPr>
        <w:t xml:space="preserve"> та інших робіт учасників освітнього процесу.</w:t>
      </w:r>
    </w:p>
    <w:p w:rsidR="00A04F92" w:rsidRDefault="00347EF1" w:rsidP="00A04F92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592902">
        <w:rPr>
          <w:bCs/>
          <w:sz w:val="28"/>
          <w:szCs w:val="28"/>
          <w:lang w:val="uk-UA"/>
        </w:rPr>
        <w:t>Успішне оволодіння студентами навичками дослідження і творчої роботи допомагає їм порівняно легко включатися в професійну діяльність, переводити наукові знання в площину практичного використання.</w:t>
      </w:r>
    </w:p>
    <w:p w:rsidR="00A04F92" w:rsidRPr="00A04F92" w:rsidRDefault="00A04F92" w:rsidP="00A04F92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A04F92">
        <w:rPr>
          <w:b/>
          <w:bCs/>
          <w:sz w:val="28"/>
          <w:szCs w:val="28"/>
          <w:lang w:val="uk-UA"/>
        </w:rPr>
        <w:t>Переддипломна</w:t>
      </w:r>
      <w:r w:rsidRPr="00A04F92">
        <w:rPr>
          <w:sz w:val="28"/>
          <w:szCs w:val="28"/>
          <w:lang w:val="uk-UA"/>
        </w:rPr>
        <w:t xml:space="preserve"> практика здобувачів вищої освіти денної форми навчання за «Освітньо-професійною програмою </w:t>
      </w:r>
      <w:r w:rsidRPr="00A04F92">
        <w:rPr>
          <w:bCs/>
          <w:sz w:val="28"/>
          <w:szCs w:val="28"/>
          <w:lang w:val="uk-UA"/>
        </w:rPr>
        <w:t xml:space="preserve">«Середня освіта (Мова і література англійська)» першого (бакалаврського) </w:t>
      </w:r>
      <w:r>
        <w:rPr>
          <w:bCs/>
          <w:sz w:val="28"/>
          <w:szCs w:val="28"/>
          <w:lang w:val="uk-UA"/>
        </w:rPr>
        <w:t xml:space="preserve">рівня вищої освіти </w:t>
      </w:r>
      <w:r w:rsidRPr="00A04F92">
        <w:rPr>
          <w:sz w:val="28"/>
          <w:szCs w:val="28"/>
          <w:lang w:val="uk-UA"/>
        </w:rPr>
        <w:t>за спеціальністю 014.02 Середня освіта</w:t>
      </w:r>
      <w:r>
        <w:rPr>
          <w:bCs/>
          <w:sz w:val="28"/>
          <w:szCs w:val="28"/>
          <w:lang w:val="uk-UA"/>
        </w:rPr>
        <w:t xml:space="preserve"> </w:t>
      </w:r>
      <w:r w:rsidRPr="00A04F92">
        <w:rPr>
          <w:sz w:val="28"/>
          <w:szCs w:val="28"/>
          <w:lang w:val="uk-UA"/>
        </w:rPr>
        <w:t>(Мова і література англійська)</w:t>
      </w:r>
      <w:r>
        <w:rPr>
          <w:bCs/>
          <w:sz w:val="28"/>
          <w:szCs w:val="28"/>
          <w:lang w:val="uk-UA"/>
        </w:rPr>
        <w:t xml:space="preserve"> </w:t>
      </w:r>
      <w:r w:rsidRPr="00A04F92">
        <w:rPr>
          <w:sz w:val="28"/>
          <w:szCs w:val="28"/>
          <w:lang w:val="uk-UA"/>
        </w:rPr>
        <w:t>галузі знань 01 Освіта/Педагогіка</w:t>
      </w:r>
      <w:r>
        <w:rPr>
          <w:bCs/>
          <w:sz w:val="28"/>
          <w:szCs w:val="28"/>
          <w:lang w:val="uk-UA"/>
        </w:rPr>
        <w:t xml:space="preserve"> </w:t>
      </w:r>
      <w:r w:rsidRPr="00A04F92">
        <w:rPr>
          <w:sz w:val="28"/>
          <w:szCs w:val="28"/>
          <w:lang w:val="uk-UA"/>
        </w:rPr>
        <w:t>Кваліфікація: Учитель англійської мови</w:t>
      </w:r>
      <w:r>
        <w:rPr>
          <w:bCs/>
          <w:sz w:val="28"/>
          <w:szCs w:val="28"/>
          <w:lang w:val="uk-UA"/>
        </w:rPr>
        <w:t xml:space="preserve"> </w:t>
      </w:r>
      <w:r w:rsidRPr="00A04F92">
        <w:rPr>
          <w:sz w:val="28"/>
          <w:szCs w:val="28"/>
          <w:lang w:val="uk-UA"/>
        </w:rPr>
        <w:t>і світової літератури та другої іноземної мови</w:t>
      </w:r>
      <w:r>
        <w:rPr>
          <w:sz w:val="28"/>
          <w:szCs w:val="28"/>
          <w:lang w:val="uk-UA"/>
        </w:rPr>
        <w:t xml:space="preserve">» </w:t>
      </w:r>
      <w:r>
        <w:rPr>
          <w:bCs/>
          <w:iCs/>
          <w:sz w:val="28"/>
          <w:szCs w:val="28"/>
          <w:lang w:val="uk-UA"/>
        </w:rPr>
        <w:t>проводиться у 8 семестрі (ІV курс) і</w:t>
      </w:r>
      <w:r>
        <w:rPr>
          <w:sz w:val="28"/>
          <w:szCs w:val="28"/>
          <w:lang w:val="uk-UA"/>
        </w:rPr>
        <w:t xml:space="preserve"> </w:t>
      </w:r>
      <w:r w:rsidRPr="008A6982">
        <w:rPr>
          <w:sz w:val="28"/>
          <w:szCs w:val="28"/>
          <w:lang w:val="uk-UA"/>
        </w:rPr>
        <w:t>є завершальним етапом практичної підготовки та важливою частиною підготовки до атестації</w:t>
      </w:r>
      <w:r w:rsidRPr="00834483">
        <w:rPr>
          <w:sz w:val="28"/>
          <w:szCs w:val="28"/>
          <w:lang w:val="uk-UA"/>
        </w:rPr>
        <w:t xml:space="preserve">. </w:t>
      </w:r>
    </w:p>
    <w:p w:rsidR="00347EF1" w:rsidRPr="00B42784" w:rsidRDefault="00A04F92" w:rsidP="00284A63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A04F92">
        <w:rPr>
          <w:sz w:val="28"/>
          <w:szCs w:val="28"/>
          <w:lang w:val="uk-UA"/>
        </w:rPr>
        <w:t xml:space="preserve">Програму укладено для здобувачів вищої освіти за спеціальностями </w:t>
      </w:r>
      <w:r w:rsidR="00284A63" w:rsidRPr="00A04F92">
        <w:rPr>
          <w:sz w:val="28"/>
          <w:szCs w:val="28"/>
          <w:lang w:val="uk-UA"/>
        </w:rPr>
        <w:t>014.02 Середня освіта (мова і література англійська, російська); 014.02 Середня освіта (мова і література англійська). Спеціалізація : польська / турецька мова; 014.02 Середня освіта (мова і література англійська, німецька); 014.02 Середня освіта (мова і література англійська)</w:t>
      </w:r>
      <w:r w:rsidRPr="00A04F92">
        <w:rPr>
          <w:sz w:val="28"/>
          <w:szCs w:val="28"/>
          <w:lang w:val="uk-UA"/>
        </w:rPr>
        <w:t xml:space="preserve"> факультету іноземної філології</w:t>
      </w:r>
      <w:r w:rsidR="00347EF1" w:rsidRPr="00A04F92">
        <w:rPr>
          <w:sz w:val="28"/>
          <w:szCs w:val="28"/>
          <w:lang w:val="uk-UA"/>
        </w:rPr>
        <w:t>.</w:t>
      </w:r>
    </w:p>
    <w:p w:rsidR="00347EF1" w:rsidRPr="00592902" w:rsidRDefault="00347EF1" w:rsidP="00347E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 xml:space="preserve">Завдання практики, як правило, пов’язуються з основними напрямками науково-дослідної роботи кафедри та покликані допомогти студентам у виконанні їх </w:t>
      </w:r>
      <w:r w:rsidR="00305098">
        <w:rPr>
          <w:sz w:val="28"/>
          <w:szCs w:val="28"/>
          <w:lang w:val="uk-UA"/>
        </w:rPr>
        <w:t>кваліфікаційного</w:t>
      </w:r>
      <w:r w:rsidRPr="00592902">
        <w:rPr>
          <w:sz w:val="28"/>
          <w:szCs w:val="28"/>
          <w:lang w:val="uk-UA"/>
        </w:rPr>
        <w:t xml:space="preserve"> дослідження з обраної теми.</w:t>
      </w:r>
    </w:p>
    <w:p w:rsidR="00347EF1" w:rsidRPr="00B21793" w:rsidRDefault="00347EF1" w:rsidP="00347EF1">
      <w:pPr>
        <w:pStyle w:val="a3"/>
        <w:rPr>
          <w:i/>
        </w:rPr>
      </w:pPr>
      <w:r w:rsidRPr="00B21793">
        <w:t xml:space="preserve">Відповідно до навчального плану </w:t>
      </w:r>
      <w:r w:rsidR="00284A63" w:rsidRPr="00B21793">
        <w:t>переддипломна</w:t>
      </w:r>
      <w:r w:rsidRPr="00B21793">
        <w:t xml:space="preserve"> практика студентів СВО «бакалавр» проходить у </w:t>
      </w:r>
      <w:r w:rsidRPr="00B21793">
        <w:rPr>
          <w:bCs/>
          <w:i/>
        </w:rPr>
        <w:t>8 семестрі</w:t>
      </w:r>
      <w:r w:rsidRPr="00B21793">
        <w:rPr>
          <w:i/>
        </w:rPr>
        <w:t>.</w:t>
      </w:r>
    </w:p>
    <w:p w:rsidR="00347EF1" w:rsidRPr="00B21793" w:rsidRDefault="00347EF1" w:rsidP="00347EF1">
      <w:pPr>
        <w:pStyle w:val="a3"/>
        <w:rPr>
          <w:bCs/>
        </w:rPr>
      </w:pPr>
      <w:r w:rsidRPr="00B21793">
        <w:t xml:space="preserve">Тривалість проведення практики – </w:t>
      </w:r>
      <w:r w:rsidRPr="00B21793">
        <w:rPr>
          <w:i/>
        </w:rPr>
        <w:t xml:space="preserve">2 </w:t>
      </w:r>
      <w:r w:rsidRPr="00B21793">
        <w:rPr>
          <w:bCs/>
          <w:i/>
        </w:rPr>
        <w:t>тижні</w:t>
      </w:r>
      <w:r w:rsidR="00B21793" w:rsidRPr="00B21793">
        <w:rPr>
          <w:bCs/>
          <w:i/>
        </w:rPr>
        <w:t xml:space="preserve"> </w:t>
      </w:r>
      <w:r w:rsidR="00B21793" w:rsidRPr="00B21793">
        <w:rPr>
          <w:bCs/>
        </w:rPr>
        <w:t>(</w:t>
      </w:r>
      <w:r w:rsidR="00B21793">
        <w:rPr>
          <w:bCs/>
        </w:rPr>
        <w:t>25.05.2020–05.06.2020)</w:t>
      </w:r>
      <w:r w:rsidR="00B21793" w:rsidRPr="00B21793">
        <w:rPr>
          <w:bCs/>
        </w:rPr>
        <w:t>;</w:t>
      </w:r>
      <w:r w:rsidR="00B21793" w:rsidRPr="00B21793">
        <w:rPr>
          <w:bCs/>
          <w:i/>
        </w:rPr>
        <w:t xml:space="preserve"> </w:t>
      </w:r>
      <w:r w:rsidR="00B21793" w:rsidRPr="00B21793">
        <w:rPr>
          <w:bCs/>
        </w:rPr>
        <w:t>кількість кредитів – 3</w:t>
      </w:r>
      <w:r w:rsidRPr="00B21793">
        <w:rPr>
          <w:bCs/>
        </w:rPr>
        <w:t>.</w:t>
      </w:r>
    </w:p>
    <w:p w:rsidR="00347EF1" w:rsidRPr="00592902" w:rsidRDefault="00347EF1" w:rsidP="00347E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Базою для проходження переддипломної практики є кафедра англійської мови та методики її викладання, навчально-методичні кабінети ХДУ, бібліотеки університету й м. Херсона.</w:t>
      </w:r>
    </w:p>
    <w:p w:rsidR="00347EF1" w:rsidRPr="00592902" w:rsidRDefault="00347EF1" w:rsidP="00347E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lastRenderedPageBreak/>
        <w:t xml:space="preserve">Керівниками практики призначаються наукові керівники </w:t>
      </w:r>
      <w:r w:rsidR="00305098">
        <w:rPr>
          <w:sz w:val="28"/>
          <w:szCs w:val="28"/>
          <w:lang w:val="uk-UA"/>
        </w:rPr>
        <w:t>кваліфікаційних</w:t>
      </w:r>
      <w:r w:rsidRPr="00592902">
        <w:rPr>
          <w:sz w:val="28"/>
          <w:szCs w:val="28"/>
          <w:lang w:val="uk-UA"/>
        </w:rPr>
        <w:t xml:space="preserve"> робіт, які відповідають за організацію та проведення практики. Навчальне навантаження за керівництво переддипломною практикою – у межах навантаження за керівництво </w:t>
      </w:r>
      <w:r w:rsidR="00305098">
        <w:rPr>
          <w:sz w:val="28"/>
          <w:szCs w:val="28"/>
          <w:lang w:val="uk-UA"/>
        </w:rPr>
        <w:t>кваліфікаційними</w:t>
      </w:r>
      <w:r w:rsidRPr="00592902">
        <w:rPr>
          <w:sz w:val="28"/>
          <w:szCs w:val="28"/>
          <w:lang w:val="uk-UA"/>
        </w:rPr>
        <w:t xml:space="preserve"> роботами.</w:t>
      </w:r>
    </w:p>
    <w:p w:rsidR="00347EF1" w:rsidRPr="00592902" w:rsidRDefault="00347EF1" w:rsidP="00347E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 xml:space="preserve">Навчально-методичне забезпечення здійснюють кафедри, на яких працюють наукові керівники </w:t>
      </w:r>
      <w:r w:rsidR="00305098">
        <w:rPr>
          <w:sz w:val="28"/>
          <w:szCs w:val="28"/>
          <w:lang w:val="uk-UA"/>
        </w:rPr>
        <w:t>кваліфікаційних</w:t>
      </w:r>
      <w:r w:rsidRPr="00592902">
        <w:rPr>
          <w:sz w:val="28"/>
          <w:szCs w:val="28"/>
          <w:lang w:val="uk-UA"/>
        </w:rPr>
        <w:t xml:space="preserve"> робіт.</w:t>
      </w:r>
    </w:p>
    <w:p w:rsidR="00347EF1" w:rsidRDefault="00347EF1" w:rsidP="00347E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2902">
        <w:rPr>
          <w:b/>
          <w:sz w:val="28"/>
          <w:szCs w:val="28"/>
          <w:lang w:val="uk-UA"/>
        </w:rPr>
        <w:t xml:space="preserve">2. МЕТА </w:t>
      </w:r>
      <w:r>
        <w:rPr>
          <w:b/>
          <w:sz w:val="28"/>
          <w:szCs w:val="28"/>
          <w:lang w:val="uk-UA"/>
        </w:rPr>
        <w:t>Й</w:t>
      </w:r>
      <w:r w:rsidRPr="00592902">
        <w:rPr>
          <w:b/>
          <w:sz w:val="28"/>
          <w:szCs w:val="28"/>
          <w:lang w:val="uk-UA"/>
        </w:rPr>
        <w:t xml:space="preserve"> ЗАВДАННЯ ПРАКТИКИ</w:t>
      </w:r>
    </w:p>
    <w:p w:rsidR="00347EF1" w:rsidRPr="00592902" w:rsidRDefault="00347EF1" w:rsidP="00347E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2902">
        <w:rPr>
          <w:i/>
          <w:sz w:val="28"/>
          <w:szCs w:val="28"/>
          <w:lang w:val="uk-UA"/>
        </w:rPr>
        <w:t>Метою практики</w:t>
      </w:r>
      <w:r w:rsidRPr="00592902">
        <w:rPr>
          <w:sz w:val="28"/>
          <w:szCs w:val="28"/>
          <w:lang w:val="uk-UA"/>
        </w:rPr>
        <w:t xml:space="preserve"> є вдосконалення навичок науково-дослідницької роботи, оформлення її результатів; підготовка до захисту </w:t>
      </w:r>
      <w:r w:rsidR="00305098">
        <w:rPr>
          <w:sz w:val="28"/>
          <w:szCs w:val="28"/>
          <w:lang w:val="uk-UA"/>
        </w:rPr>
        <w:t xml:space="preserve">кваліфікаційної </w:t>
      </w:r>
      <w:r w:rsidRPr="00592902">
        <w:rPr>
          <w:sz w:val="28"/>
          <w:szCs w:val="28"/>
          <w:lang w:val="uk-UA"/>
        </w:rPr>
        <w:t>роботи.</w:t>
      </w:r>
    </w:p>
    <w:p w:rsidR="00347EF1" w:rsidRPr="00592902" w:rsidRDefault="00347EF1" w:rsidP="00347EF1">
      <w:pPr>
        <w:pStyle w:val="a5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 xml:space="preserve">Основними </w:t>
      </w:r>
      <w:r w:rsidRPr="00592902">
        <w:rPr>
          <w:bCs/>
          <w:i/>
          <w:sz w:val="28"/>
          <w:szCs w:val="28"/>
          <w:lang w:val="uk-UA"/>
        </w:rPr>
        <w:t>завдання</w:t>
      </w:r>
      <w:r w:rsidRPr="00592902">
        <w:rPr>
          <w:i/>
          <w:sz w:val="28"/>
          <w:szCs w:val="28"/>
          <w:lang w:val="uk-UA"/>
        </w:rPr>
        <w:t>ми</w:t>
      </w:r>
      <w:r w:rsidRPr="00592902">
        <w:rPr>
          <w:sz w:val="28"/>
          <w:szCs w:val="28"/>
          <w:lang w:val="uk-UA"/>
        </w:rPr>
        <w:t xml:space="preserve"> переддипломної практики є:</w:t>
      </w:r>
    </w:p>
    <w:p w:rsidR="00347EF1" w:rsidRPr="00592902" w:rsidRDefault="00347EF1" w:rsidP="00347EF1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удосконалення вмінь і навичок планування, організації та самостійного виконання науково-дослідн</w:t>
      </w:r>
      <w:r w:rsidR="00B21793">
        <w:rPr>
          <w:sz w:val="28"/>
          <w:szCs w:val="28"/>
          <w:lang w:val="uk-UA"/>
        </w:rPr>
        <w:t>ицької</w:t>
      </w:r>
      <w:r w:rsidRPr="00592902">
        <w:rPr>
          <w:sz w:val="28"/>
          <w:szCs w:val="28"/>
          <w:lang w:val="uk-UA"/>
        </w:rPr>
        <w:t xml:space="preserve"> роботи;</w:t>
      </w:r>
    </w:p>
    <w:p w:rsidR="00347EF1" w:rsidRPr="00592902" w:rsidRDefault="00347EF1" w:rsidP="00347EF1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оволодіння основами науково-дослідної діяльності (аналіз явищ, висування власної гіпотези, логічність, послідовність та аргументованість її доведення, узагальнення спостережень, формулювання висновків);</w:t>
      </w:r>
    </w:p>
    <w:p w:rsidR="00347EF1" w:rsidRPr="00592902" w:rsidRDefault="00347EF1" w:rsidP="00347EF1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iCs/>
          <w:color w:val="000000"/>
          <w:spacing w:val="-1"/>
          <w:sz w:val="28"/>
          <w:szCs w:val="28"/>
          <w:lang w:val="uk-UA"/>
        </w:rPr>
        <w:t>розвиток умінь застосовувати одержані знання під час вирішення конкретних наукових завдань</w:t>
      </w:r>
      <w:r w:rsidRPr="00592902">
        <w:rPr>
          <w:sz w:val="28"/>
          <w:szCs w:val="28"/>
          <w:lang w:val="uk-UA"/>
        </w:rPr>
        <w:t>;</w:t>
      </w:r>
    </w:p>
    <w:p w:rsidR="00347EF1" w:rsidRPr="00592902" w:rsidRDefault="00347EF1" w:rsidP="00347EF1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ф</w:t>
      </w:r>
      <w:r w:rsidRPr="00592902">
        <w:rPr>
          <w:iCs/>
          <w:color w:val="000000"/>
          <w:spacing w:val="-1"/>
          <w:sz w:val="28"/>
          <w:szCs w:val="28"/>
          <w:lang w:val="uk-UA"/>
        </w:rPr>
        <w:t xml:space="preserve">ормування готовності й здатності студентів до самоосвіти та саморозвитку, самостійної дослідницької роботи </w:t>
      </w:r>
      <w:r w:rsidR="00AC5A66">
        <w:rPr>
          <w:iCs/>
          <w:color w:val="000000"/>
          <w:spacing w:val="-1"/>
          <w:sz w:val="28"/>
          <w:szCs w:val="28"/>
          <w:lang w:val="uk-UA"/>
        </w:rPr>
        <w:t>у</w:t>
      </w:r>
      <w:r w:rsidRPr="00592902">
        <w:rPr>
          <w:iCs/>
          <w:color w:val="000000"/>
          <w:spacing w:val="-1"/>
          <w:sz w:val="28"/>
          <w:szCs w:val="28"/>
          <w:lang w:val="uk-UA"/>
        </w:rPr>
        <w:t xml:space="preserve"> майбутній професійній діяльності;</w:t>
      </w:r>
    </w:p>
    <w:p w:rsidR="00347EF1" w:rsidRPr="00592902" w:rsidRDefault="00347EF1" w:rsidP="00347EF1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добір матеріалу (дидактичн</w:t>
      </w:r>
      <w:r w:rsidR="00AC5A66">
        <w:rPr>
          <w:sz w:val="28"/>
          <w:szCs w:val="28"/>
          <w:lang w:val="uk-UA"/>
        </w:rPr>
        <w:t>ий</w:t>
      </w:r>
      <w:r w:rsidRPr="00592902">
        <w:rPr>
          <w:sz w:val="28"/>
          <w:szCs w:val="28"/>
          <w:lang w:val="uk-UA"/>
        </w:rPr>
        <w:t>, фактичн</w:t>
      </w:r>
      <w:r w:rsidR="00AC5A66">
        <w:rPr>
          <w:sz w:val="28"/>
          <w:szCs w:val="28"/>
          <w:lang w:val="uk-UA"/>
        </w:rPr>
        <w:t>ий</w:t>
      </w:r>
      <w:r w:rsidRPr="00592902">
        <w:rPr>
          <w:sz w:val="28"/>
          <w:szCs w:val="28"/>
          <w:lang w:val="uk-UA"/>
        </w:rPr>
        <w:t xml:space="preserve">), зокрема для проведення експерименту з теми </w:t>
      </w:r>
      <w:r w:rsidR="00305098">
        <w:rPr>
          <w:sz w:val="28"/>
          <w:szCs w:val="28"/>
          <w:lang w:val="uk-UA"/>
        </w:rPr>
        <w:t>кваліфікаційної</w:t>
      </w:r>
      <w:r w:rsidRPr="00592902">
        <w:rPr>
          <w:sz w:val="28"/>
          <w:szCs w:val="28"/>
          <w:lang w:val="uk-UA"/>
        </w:rPr>
        <w:t xml:space="preserve"> роботи, розробка алгоритму виконання експерименту; </w:t>
      </w:r>
    </w:p>
    <w:p w:rsidR="00347EF1" w:rsidRPr="00592902" w:rsidRDefault="00347EF1" w:rsidP="00347EF1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 xml:space="preserve">оформлення результатів самостійного дослідження згідно з вимогами; </w:t>
      </w:r>
    </w:p>
    <w:p w:rsidR="00347EF1" w:rsidRPr="00592902" w:rsidRDefault="00347EF1" w:rsidP="00347EF1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закріплення навичок оформлення посилань на джерела інформації та списку використаних джерел відповідно до чинних вимог щодо оформлення наукових праць;</w:t>
      </w:r>
    </w:p>
    <w:p w:rsidR="00347EF1" w:rsidRPr="00592902" w:rsidRDefault="00347EF1" w:rsidP="00347EF1">
      <w:pPr>
        <w:pStyle w:val="a5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lastRenderedPageBreak/>
        <w:t>оперативне усунення певних недоліків (невідповідност</w:t>
      </w:r>
      <w:r w:rsidR="00AC5A66">
        <w:rPr>
          <w:sz w:val="28"/>
          <w:szCs w:val="28"/>
          <w:lang w:val="uk-UA"/>
        </w:rPr>
        <w:t>і</w:t>
      </w:r>
      <w:r w:rsidRPr="00592902">
        <w:rPr>
          <w:sz w:val="28"/>
          <w:szCs w:val="28"/>
          <w:lang w:val="uk-UA"/>
        </w:rPr>
        <w:t xml:space="preserve"> у змісті, структурі або оформленні </w:t>
      </w:r>
      <w:r w:rsidR="00305098">
        <w:rPr>
          <w:sz w:val="28"/>
          <w:szCs w:val="28"/>
          <w:lang w:val="uk-UA"/>
        </w:rPr>
        <w:t>кваліфікаційної</w:t>
      </w:r>
      <w:r w:rsidRPr="00592902">
        <w:rPr>
          <w:sz w:val="28"/>
          <w:szCs w:val="28"/>
          <w:lang w:val="uk-UA"/>
        </w:rPr>
        <w:t xml:space="preserve"> роботи).</w:t>
      </w:r>
    </w:p>
    <w:p w:rsidR="00A04F92" w:rsidRDefault="00A04F92" w:rsidP="00A04F92">
      <w:pPr>
        <w:spacing w:line="360" w:lineRule="auto"/>
        <w:ind w:firstLine="709"/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 xml:space="preserve">Під час практики в здобувачів вищої освіти формуються, розвиваються, поглиблюються </w:t>
      </w:r>
      <w:r w:rsidRPr="0047316F">
        <w:rPr>
          <w:b/>
          <w:sz w:val="28"/>
          <w:lang w:val="uk-UA"/>
        </w:rPr>
        <w:t>загальні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й </w:t>
      </w:r>
      <w:r w:rsidRPr="00615658">
        <w:rPr>
          <w:b/>
          <w:sz w:val="28"/>
          <w:lang w:val="uk-UA"/>
        </w:rPr>
        <w:t>фахов</w:t>
      </w:r>
      <w:r>
        <w:rPr>
          <w:b/>
          <w:sz w:val="28"/>
          <w:lang w:val="uk-UA"/>
        </w:rPr>
        <w:t>і</w:t>
      </w:r>
      <w:r w:rsidRPr="00615658">
        <w:rPr>
          <w:b/>
          <w:sz w:val="28"/>
          <w:lang w:val="uk-UA"/>
        </w:rPr>
        <w:t xml:space="preserve"> компетентності</w:t>
      </w:r>
      <w:r w:rsidRPr="00336A04">
        <w:rPr>
          <w:bCs/>
          <w:sz w:val="28"/>
          <w:lang w:val="uk-UA"/>
        </w:rPr>
        <w:t>.</w:t>
      </w:r>
    </w:p>
    <w:p w:rsidR="00A04F92" w:rsidRPr="00F97A96" w:rsidRDefault="00A04F92" w:rsidP="00A04F92">
      <w:pPr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F97A96">
        <w:rPr>
          <w:b/>
          <w:bCs/>
          <w:sz w:val="28"/>
          <w:lang w:val="uk-UA"/>
        </w:rPr>
        <w:t>Загальні компетентності</w:t>
      </w:r>
      <w:r w:rsidR="004212B4">
        <w:rPr>
          <w:b/>
          <w:bCs/>
          <w:sz w:val="28"/>
          <w:lang w:val="uk-UA"/>
        </w:rPr>
        <w:t>:</w:t>
      </w:r>
    </w:p>
    <w:p w:rsidR="004212B4" w:rsidRPr="004212B4" w:rsidRDefault="004212B4" w:rsidP="004212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ЗК 1.</w:t>
      </w:r>
      <w:r w:rsidRPr="004212B4">
        <w:rPr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4212B4" w:rsidRPr="004212B4" w:rsidRDefault="004212B4" w:rsidP="004212B4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 xml:space="preserve">ЗК 4. </w:t>
      </w:r>
      <w:r w:rsidRPr="004212B4">
        <w:rPr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4212B4" w:rsidRPr="004212B4" w:rsidRDefault="004212B4" w:rsidP="004212B4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ЗК 7.</w:t>
      </w:r>
      <w:r w:rsidRPr="004212B4">
        <w:rPr>
          <w:sz w:val="28"/>
          <w:szCs w:val="28"/>
          <w:lang w:val="uk-UA"/>
        </w:rPr>
        <w:t xml:space="preserve"> Здатність до письмової й усної комунікації, </w:t>
      </w:r>
      <w:r w:rsidR="00147316" w:rsidRPr="004212B4">
        <w:rPr>
          <w:sz w:val="28"/>
          <w:szCs w:val="28"/>
          <w:lang w:val="uk-UA"/>
        </w:rPr>
        <w:t>що</w:t>
      </w:r>
      <w:r w:rsidRPr="004212B4">
        <w:rPr>
          <w:sz w:val="28"/>
          <w:szCs w:val="28"/>
          <w:lang w:val="uk-UA"/>
        </w:rPr>
        <w:t xml:space="preserve"> якнайкраще </w:t>
      </w:r>
      <w:r w:rsidR="00147316" w:rsidRPr="004212B4">
        <w:rPr>
          <w:sz w:val="28"/>
          <w:szCs w:val="28"/>
          <w:lang w:val="uk-UA"/>
        </w:rPr>
        <w:t>відповідають</w:t>
      </w:r>
      <w:r w:rsidRPr="004212B4">
        <w:rPr>
          <w:sz w:val="28"/>
          <w:szCs w:val="28"/>
          <w:lang w:val="uk-UA"/>
        </w:rPr>
        <w:t xml:space="preserve"> ситуації професійного і особистісного спілкування засобами іноземної та державної мов.</w:t>
      </w:r>
    </w:p>
    <w:p w:rsidR="004212B4" w:rsidRPr="004212B4" w:rsidRDefault="004212B4" w:rsidP="004212B4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ЗК 8.</w:t>
      </w:r>
      <w:r w:rsidRPr="004212B4">
        <w:rPr>
          <w:sz w:val="28"/>
          <w:szCs w:val="28"/>
          <w:lang w:val="uk-UA"/>
        </w:rPr>
        <w:t xml:space="preserve"> Здатність проводити дослідницьку роботу, визначати цілі та завдання, обирати методи дослідження, аналізувати  результати.</w:t>
      </w:r>
    </w:p>
    <w:p w:rsidR="004212B4" w:rsidRPr="004212B4" w:rsidRDefault="004212B4" w:rsidP="004212B4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ЗК</w:t>
      </w:r>
      <w:r w:rsidRPr="004212B4">
        <w:rPr>
          <w:sz w:val="28"/>
          <w:szCs w:val="28"/>
          <w:lang w:val="uk-UA"/>
        </w:rPr>
        <w:t xml:space="preserve"> </w:t>
      </w:r>
      <w:r w:rsidRPr="004212B4">
        <w:rPr>
          <w:b/>
          <w:sz w:val="28"/>
          <w:szCs w:val="28"/>
          <w:lang w:val="uk-UA"/>
        </w:rPr>
        <w:t>9.</w:t>
      </w:r>
      <w:r w:rsidRPr="004212B4">
        <w:rPr>
          <w:sz w:val="28"/>
          <w:szCs w:val="28"/>
          <w:lang w:val="uk-UA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4212B4" w:rsidRDefault="004212B4" w:rsidP="004212B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Фахові компетентності</w:t>
      </w:r>
      <w:r>
        <w:rPr>
          <w:b/>
          <w:sz w:val="28"/>
          <w:szCs w:val="28"/>
          <w:lang w:val="uk-UA"/>
        </w:rPr>
        <w:t>:</w:t>
      </w:r>
    </w:p>
    <w:p w:rsidR="004C3731" w:rsidRPr="004C3731" w:rsidRDefault="004212B4" w:rsidP="004C3731">
      <w:pPr>
        <w:pStyle w:val="aa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ФК 8</w:t>
      </w:r>
      <w:r w:rsidRPr="004212B4">
        <w:rPr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4C3731" w:rsidRPr="004C3731" w:rsidRDefault="004C3731" w:rsidP="004C3731">
      <w:pPr>
        <w:pStyle w:val="aa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C3731">
        <w:rPr>
          <w:b/>
          <w:sz w:val="28"/>
          <w:szCs w:val="28"/>
          <w:lang w:val="uk-UA"/>
        </w:rPr>
        <w:t>ФК 9.</w:t>
      </w:r>
      <w:r w:rsidRPr="004C3731">
        <w:rPr>
          <w:sz w:val="28"/>
          <w:szCs w:val="28"/>
          <w:lang w:val="uk-UA"/>
        </w:rPr>
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</w:r>
    </w:p>
    <w:p w:rsidR="004212B4" w:rsidRPr="004212B4" w:rsidRDefault="004212B4" w:rsidP="004212B4">
      <w:pPr>
        <w:shd w:val="clear" w:color="auto" w:fill="FBFBFB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ФК 10.</w:t>
      </w:r>
      <w:r w:rsidRPr="004212B4">
        <w:rPr>
          <w:sz w:val="28"/>
          <w:szCs w:val="28"/>
          <w:lang w:val="uk-UA"/>
        </w:rPr>
        <w:t xml:space="preserve"> Здатність інтерпретувати й зіставляти мовні та літературні явища, використовувати різні методи й методики аналізу тексту.</w:t>
      </w:r>
    </w:p>
    <w:p w:rsidR="004212B4" w:rsidRDefault="004212B4" w:rsidP="004212B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>Програмні результати навчання</w:t>
      </w:r>
      <w:r>
        <w:rPr>
          <w:b/>
          <w:sz w:val="28"/>
          <w:szCs w:val="28"/>
          <w:lang w:val="uk-UA"/>
        </w:rPr>
        <w:t>:</w:t>
      </w:r>
    </w:p>
    <w:p w:rsidR="004212B4" w:rsidRPr="004212B4" w:rsidRDefault="004212B4" w:rsidP="004212B4">
      <w:pPr>
        <w:pStyle w:val="aa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212B4">
        <w:rPr>
          <w:b/>
          <w:sz w:val="28"/>
          <w:szCs w:val="28"/>
          <w:lang w:val="uk-UA"/>
        </w:rPr>
        <w:t>ПРН 3.</w:t>
      </w:r>
      <w:r w:rsidRPr="004212B4">
        <w:rPr>
          <w:sz w:val="28"/>
          <w:szCs w:val="28"/>
          <w:lang w:val="uk-UA"/>
        </w:rPr>
        <w:t xml:space="preserve"> </w:t>
      </w:r>
      <w:r w:rsidRPr="004212B4">
        <w:rPr>
          <w:sz w:val="28"/>
          <w:szCs w:val="28"/>
          <w:lang w:val="uk-UA" w:eastAsia="uk-UA"/>
        </w:rPr>
        <w:t xml:space="preserve">Знання державного стандарту загальної середньої освіти, навчальних програм з іноземної мови та світової літератури для ЗНЗ та </w:t>
      </w:r>
      <w:r w:rsidRPr="004212B4">
        <w:rPr>
          <w:sz w:val="28"/>
          <w:szCs w:val="28"/>
          <w:lang w:val="uk-UA" w:eastAsia="uk-UA"/>
        </w:rPr>
        <w:lastRenderedPageBreak/>
        <w:t>практичних шляхів їхньої реалізації в різних видах урочної та позаурочної діяльності.</w:t>
      </w:r>
    </w:p>
    <w:p w:rsidR="004212B4" w:rsidRPr="004212B4" w:rsidRDefault="004212B4" w:rsidP="004212B4">
      <w:pPr>
        <w:pStyle w:val="aa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212B4">
        <w:rPr>
          <w:b/>
          <w:sz w:val="28"/>
          <w:szCs w:val="28"/>
          <w:lang w:val="uk-UA"/>
        </w:rPr>
        <w:t xml:space="preserve">ПРН 9. </w:t>
      </w:r>
      <w:r w:rsidRPr="004212B4">
        <w:rPr>
          <w:sz w:val="28"/>
          <w:szCs w:val="28"/>
          <w:lang w:val="uk-UA" w:eastAsia="uk-UA"/>
        </w:rPr>
        <w:t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</w:t>
      </w:r>
      <w:r w:rsidR="006A3487">
        <w:rPr>
          <w:sz w:val="28"/>
          <w:szCs w:val="28"/>
          <w:lang w:val="uk-UA" w:eastAsia="uk-UA"/>
        </w:rPr>
        <w:t xml:space="preserve">атури й сучасності. </w:t>
      </w:r>
    </w:p>
    <w:p w:rsidR="004212B4" w:rsidRPr="004212B4" w:rsidRDefault="004212B4" w:rsidP="004212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lang w:val="uk-UA"/>
        </w:rPr>
        <w:t xml:space="preserve">ПРН 10. </w:t>
      </w:r>
      <w:r w:rsidRPr="004212B4">
        <w:rPr>
          <w:sz w:val="28"/>
          <w:szCs w:val="28"/>
          <w:lang w:val="uk-UA"/>
        </w:rPr>
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англійською мовою.</w:t>
      </w:r>
    </w:p>
    <w:p w:rsidR="004212B4" w:rsidRPr="004212B4" w:rsidRDefault="004212B4" w:rsidP="004212B4">
      <w:pPr>
        <w:pStyle w:val="aa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4212B4">
        <w:rPr>
          <w:b/>
          <w:sz w:val="28"/>
          <w:szCs w:val="28"/>
          <w:bdr w:val="none" w:sz="0" w:space="0" w:color="auto" w:frame="1"/>
          <w:lang w:val="uk-UA"/>
        </w:rPr>
        <w:t>ПРН 12.</w:t>
      </w:r>
      <w:r w:rsidRPr="004212B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212B4">
        <w:rPr>
          <w:sz w:val="28"/>
          <w:szCs w:val="28"/>
          <w:lang w:val="uk-UA" w:eastAsia="uk-UA"/>
        </w:rPr>
        <w:t>Знання специфіки перебігу літературного процесу різних країн в історико-культурному контексті; володіння різними видами аналізу художнього твору, вміння визначати його жанрово-стильову своєрідність, місце в літературному проц</w:t>
      </w:r>
      <w:r w:rsidR="006A3487">
        <w:rPr>
          <w:sz w:val="28"/>
          <w:szCs w:val="28"/>
          <w:lang w:val="uk-UA" w:eastAsia="uk-UA"/>
        </w:rPr>
        <w:t>есі, традиції й новаторство, зв</w:t>
      </w:r>
      <w:r w:rsidR="006A3487" w:rsidRPr="004212B4">
        <w:rPr>
          <w:sz w:val="28"/>
          <w:szCs w:val="28"/>
          <w:lang w:val="uk-UA" w:eastAsia="uk-UA"/>
        </w:rPr>
        <w:t>’язок</w:t>
      </w:r>
      <w:r w:rsidRPr="004212B4">
        <w:rPr>
          <w:sz w:val="28"/>
          <w:szCs w:val="28"/>
          <w:lang w:val="uk-UA" w:eastAsia="uk-UA"/>
        </w:rPr>
        <w:t xml:space="preserve"> твору із фольклором, міфологією, релігією, філософією, значення для національної та світової культури.  </w:t>
      </w:r>
    </w:p>
    <w:p w:rsidR="004212B4" w:rsidRPr="004212B4" w:rsidRDefault="004212B4" w:rsidP="004212B4">
      <w:pPr>
        <w:pStyle w:val="aa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bdr w:val="none" w:sz="0" w:space="0" w:color="auto" w:frame="1"/>
          <w:lang w:val="uk-UA"/>
        </w:rPr>
        <w:t xml:space="preserve">ПРН 13. </w:t>
      </w:r>
      <w:r w:rsidRPr="004212B4">
        <w:rPr>
          <w:sz w:val="28"/>
          <w:szCs w:val="28"/>
          <w:lang w:val="uk-UA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4212B4" w:rsidRPr="004212B4" w:rsidRDefault="004212B4" w:rsidP="004212B4">
      <w:pPr>
        <w:pStyle w:val="aa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2B4">
        <w:rPr>
          <w:b/>
          <w:sz w:val="28"/>
          <w:szCs w:val="28"/>
          <w:bdr w:val="none" w:sz="0" w:space="0" w:color="auto" w:frame="1"/>
          <w:lang w:val="uk-UA"/>
        </w:rPr>
        <w:t xml:space="preserve">ПРН 16. </w:t>
      </w:r>
      <w:r w:rsidRPr="004212B4">
        <w:rPr>
          <w:sz w:val="28"/>
          <w:szCs w:val="28"/>
          <w:lang w:val="uk-UA"/>
        </w:rPr>
        <w:t xml:space="preserve">Здатність аналізувати й вирішувати соціально та </w:t>
      </w:r>
      <w:proofErr w:type="spellStart"/>
      <w:r w:rsidRPr="004212B4">
        <w:rPr>
          <w:sz w:val="28"/>
          <w:szCs w:val="28"/>
          <w:lang w:val="uk-UA"/>
        </w:rPr>
        <w:t>особистісно</w:t>
      </w:r>
      <w:proofErr w:type="spellEnd"/>
      <w:r w:rsidRPr="004212B4">
        <w:rPr>
          <w:sz w:val="28"/>
          <w:szCs w:val="28"/>
          <w:lang w:val="uk-UA"/>
        </w:rPr>
        <w:t xml:space="preserve"> значущі світоглядні проблеми, </w:t>
      </w:r>
      <w:r w:rsidRPr="004212B4">
        <w:rPr>
          <w:rStyle w:val="FontStyle156"/>
          <w:sz w:val="28"/>
          <w:szCs w:val="28"/>
          <w:lang w:val="uk-UA"/>
        </w:rPr>
        <w:t>п</w:t>
      </w:r>
      <w:r w:rsidRPr="004212B4">
        <w:rPr>
          <w:rStyle w:val="FontStyle156"/>
          <w:sz w:val="28"/>
          <w:szCs w:val="28"/>
          <w:lang w:val="uk-UA" w:eastAsia="uk-UA"/>
        </w:rPr>
        <w:t>рий</w:t>
      </w:r>
      <w:r w:rsidRPr="004212B4">
        <w:rPr>
          <w:rStyle w:val="FontStyle156"/>
          <w:sz w:val="28"/>
          <w:szCs w:val="28"/>
          <w:lang w:val="uk-UA"/>
        </w:rPr>
        <w:t>мати рішення</w:t>
      </w:r>
      <w:r w:rsidRPr="004212B4">
        <w:rPr>
          <w:rStyle w:val="FontStyle156"/>
          <w:sz w:val="28"/>
          <w:szCs w:val="28"/>
          <w:lang w:val="uk-UA" w:eastAsia="uk-UA"/>
        </w:rPr>
        <w:t xml:space="preserve"> на </w:t>
      </w:r>
      <w:r w:rsidRPr="004212B4">
        <w:rPr>
          <w:rStyle w:val="apple-converted-space"/>
          <w:sz w:val="28"/>
          <w:szCs w:val="28"/>
          <w:lang w:val="uk-UA"/>
        </w:rPr>
        <w:t xml:space="preserve"> підставі </w:t>
      </w:r>
      <w:r w:rsidRPr="004212B4">
        <w:rPr>
          <w:sz w:val="28"/>
          <w:szCs w:val="28"/>
          <w:lang w:val="uk-UA"/>
        </w:rPr>
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</w:r>
    </w:p>
    <w:p w:rsidR="00347EF1" w:rsidRPr="00C42727" w:rsidRDefault="00347EF1" w:rsidP="00347E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42727">
        <w:rPr>
          <w:b/>
          <w:sz w:val="28"/>
          <w:szCs w:val="28"/>
          <w:lang w:val="uk-UA"/>
        </w:rPr>
        <w:t>3. ЗМІСТ ПРАКТИКИ</w:t>
      </w:r>
    </w:p>
    <w:p w:rsidR="00347EF1" w:rsidRPr="00C42727" w:rsidRDefault="00347EF1" w:rsidP="00347EF1">
      <w:pPr>
        <w:pStyle w:val="a5"/>
        <w:spacing w:after="0" w:line="360" w:lineRule="auto"/>
        <w:ind w:left="720"/>
        <w:jc w:val="both"/>
        <w:rPr>
          <w:b/>
          <w:sz w:val="28"/>
          <w:szCs w:val="28"/>
          <w:lang w:val="uk-UA"/>
        </w:rPr>
      </w:pPr>
      <w:r w:rsidRPr="00C42727">
        <w:rPr>
          <w:b/>
          <w:sz w:val="28"/>
          <w:szCs w:val="28"/>
          <w:lang w:val="uk-UA"/>
        </w:rPr>
        <w:t>3.1. Види робіт під час практики</w:t>
      </w:r>
    </w:p>
    <w:p w:rsidR="00347EF1" w:rsidRPr="00C42727" w:rsidRDefault="00347EF1" w:rsidP="00347EF1">
      <w:pPr>
        <w:shd w:val="clear" w:color="auto" w:fill="FFFFFF"/>
        <w:spacing w:before="10" w:line="360" w:lineRule="auto"/>
        <w:ind w:right="24" w:firstLine="720"/>
        <w:jc w:val="both"/>
        <w:rPr>
          <w:spacing w:val="-5"/>
          <w:sz w:val="28"/>
          <w:szCs w:val="28"/>
          <w:lang w:val="uk-UA"/>
        </w:rPr>
      </w:pPr>
      <w:r w:rsidRPr="00C42727">
        <w:rPr>
          <w:spacing w:val="-5"/>
          <w:sz w:val="28"/>
          <w:szCs w:val="28"/>
          <w:lang w:val="uk-UA"/>
        </w:rPr>
        <w:t xml:space="preserve">Мета та завдання практики визначають її зміст: </w:t>
      </w:r>
    </w:p>
    <w:p w:rsidR="00347EF1" w:rsidRPr="00C42727" w:rsidRDefault="000A16B9" w:rsidP="000A16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42727">
        <w:rPr>
          <w:sz w:val="28"/>
          <w:szCs w:val="28"/>
          <w:lang w:val="uk-UA"/>
        </w:rPr>
        <w:t>Систематизація</w:t>
      </w:r>
      <w:r w:rsidR="00347EF1" w:rsidRPr="00C42727">
        <w:rPr>
          <w:sz w:val="28"/>
          <w:szCs w:val="28"/>
          <w:lang w:val="uk-UA"/>
        </w:rPr>
        <w:t xml:space="preserve"> та впорядкування </w:t>
      </w:r>
      <w:r w:rsidRPr="00C42727">
        <w:rPr>
          <w:sz w:val="28"/>
          <w:szCs w:val="28"/>
          <w:lang w:val="uk-UA"/>
        </w:rPr>
        <w:t xml:space="preserve">її </w:t>
      </w:r>
      <w:r w:rsidR="00347EF1" w:rsidRPr="00C42727">
        <w:rPr>
          <w:sz w:val="28"/>
          <w:szCs w:val="28"/>
          <w:lang w:val="uk-UA"/>
        </w:rPr>
        <w:t xml:space="preserve">результатів. Висвітлення результатів власного наукового дослідження та основних положень досліджуваної проблеми в контексті сучасного стану розвитку відповідної </w:t>
      </w:r>
      <w:r w:rsidR="00347EF1" w:rsidRPr="00C42727">
        <w:rPr>
          <w:sz w:val="28"/>
          <w:szCs w:val="28"/>
          <w:lang w:val="uk-UA"/>
        </w:rPr>
        <w:lastRenderedPageBreak/>
        <w:t>науки.</w:t>
      </w:r>
      <w:r w:rsidRPr="00C42727">
        <w:rPr>
          <w:sz w:val="28"/>
          <w:szCs w:val="28"/>
          <w:lang w:val="uk-UA"/>
        </w:rPr>
        <w:t xml:space="preserve"> </w:t>
      </w:r>
      <w:r w:rsidR="00347EF1" w:rsidRPr="00C42727">
        <w:rPr>
          <w:sz w:val="28"/>
          <w:szCs w:val="28"/>
          <w:lang w:val="uk-UA"/>
        </w:rPr>
        <w:t xml:space="preserve">Оформлення </w:t>
      </w:r>
      <w:r w:rsidRPr="00C42727">
        <w:rPr>
          <w:sz w:val="28"/>
          <w:szCs w:val="28"/>
          <w:lang w:val="uk-UA"/>
        </w:rPr>
        <w:t xml:space="preserve">тексту </w:t>
      </w:r>
      <w:r w:rsidR="00305098">
        <w:rPr>
          <w:sz w:val="28"/>
          <w:szCs w:val="28"/>
          <w:lang w:val="uk-UA"/>
        </w:rPr>
        <w:t>кваліфікаційної</w:t>
      </w:r>
      <w:r w:rsidR="00347EF1" w:rsidRPr="00C42727">
        <w:rPr>
          <w:sz w:val="28"/>
          <w:szCs w:val="28"/>
          <w:lang w:val="uk-UA"/>
        </w:rPr>
        <w:t xml:space="preserve"> роботи та списку використаних джерел.</w:t>
      </w:r>
    </w:p>
    <w:p w:rsidR="00347EF1" w:rsidRPr="00C42727" w:rsidRDefault="000A16B9" w:rsidP="000A16B9">
      <w:pPr>
        <w:pStyle w:val="a3"/>
        <w:rPr>
          <w:szCs w:val="28"/>
        </w:rPr>
      </w:pPr>
      <w:r w:rsidRPr="00C42727">
        <w:rPr>
          <w:szCs w:val="28"/>
        </w:rPr>
        <w:t>Написання т</w:t>
      </w:r>
      <w:r w:rsidR="00347EF1" w:rsidRPr="00C42727">
        <w:rPr>
          <w:szCs w:val="28"/>
        </w:rPr>
        <w:t>ез, науков</w:t>
      </w:r>
      <w:r w:rsidRPr="00C42727">
        <w:rPr>
          <w:szCs w:val="28"/>
        </w:rPr>
        <w:t>ої</w:t>
      </w:r>
      <w:r w:rsidR="00347EF1" w:rsidRPr="00C42727">
        <w:rPr>
          <w:szCs w:val="28"/>
        </w:rPr>
        <w:t xml:space="preserve"> доповід</w:t>
      </w:r>
      <w:r w:rsidRPr="00C42727">
        <w:rPr>
          <w:szCs w:val="28"/>
        </w:rPr>
        <w:t>і</w:t>
      </w:r>
      <w:r w:rsidR="00347EF1" w:rsidRPr="00C42727">
        <w:rPr>
          <w:szCs w:val="28"/>
        </w:rPr>
        <w:t>, статт</w:t>
      </w:r>
      <w:r w:rsidRPr="00C42727">
        <w:rPr>
          <w:szCs w:val="28"/>
        </w:rPr>
        <w:t>і</w:t>
      </w:r>
      <w:r w:rsidR="00347EF1" w:rsidRPr="00C42727">
        <w:rPr>
          <w:szCs w:val="28"/>
        </w:rPr>
        <w:t xml:space="preserve"> у збірнику наукових праць, науково-методичному періодичному виданні за темою роботи</w:t>
      </w:r>
      <w:r w:rsidRPr="00C42727">
        <w:rPr>
          <w:szCs w:val="28"/>
        </w:rPr>
        <w:t xml:space="preserve">. </w:t>
      </w:r>
      <w:r w:rsidR="00347EF1" w:rsidRPr="00C42727">
        <w:rPr>
          <w:szCs w:val="28"/>
        </w:rPr>
        <w:t xml:space="preserve">Виступ на студентській науковій конференції. Участь у науковій дискусії. Коректне та аргументоване викладення власної думки в умовах спонтанного спілкування з приводу результатів самостійної науково-дослідницької діяльності: захист спостережень, обґрунтування висновків. </w:t>
      </w:r>
    </w:p>
    <w:p w:rsidR="00347EF1" w:rsidRPr="00C42727" w:rsidRDefault="00347EF1" w:rsidP="00347EF1">
      <w:pPr>
        <w:pStyle w:val="a3"/>
        <w:rPr>
          <w:bCs/>
          <w:szCs w:val="28"/>
        </w:rPr>
      </w:pPr>
      <w:r w:rsidRPr="00C42727">
        <w:rPr>
          <w:szCs w:val="28"/>
        </w:rPr>
        <w:t xml:space="preserve">Коригування недоліків, виправлення помилок, удосконалення змісту </w:t>
      </w:r>
      <w:r w:rsidR="00305098">
        <w:rPr>
          <w:szCs w:val="28"/>
        </w:rPr>
        <w:t xml:space="preserve">кваліфікаційної </w:t>
      </w:r>
      <w:r w:rsidRPr="00C42727">
        <w:rPr>
          <w:szCs w:val="28"/>
        </w:rPr>
        <w:t>роботи</w:t>
      </w:r>
      <w:r w:rsidRPr="00C42727">
        <w:rPr>
          <w:bCs/>
          <w:szCs w:val="28"/>
        </w:rPr>
        <w:t>.</w:t>
      </w:r>
    </w:p>
    <w:p w:rsidR="00347EF1" w:rsidRPr="00C42727" w:rsidRDefault="00347EF1" w:rsidP="00347EF1">
      <w:pPr>
        <w:pStyle w:val="a3"/>
        <w:rPr>
          <w:b/>
          <w:szCs w:val="28"/>
        </w:rPr>
      </w:pPr>
      <w:r w:rsidRPr="00C42727">
        <w:rPr>
          <w:b/>
          <w:szCs w:val="28"/>
        </w:rPr>
        <w:t>Індивідуальні завдання</w:t>
      </w:r>
    </w:p>
    <w:p w:rsidR="00347EF1" w:rsidRPr="00C42727" w:rsidRDefault="00347EF1" w:rsidP="00347EF1">
      <w:pPr>
        <w:pStyle w:val="a3"/>
        <w:ind w:firstLine="741"/>
        <w:rPr>
          <w:szCs w:val="28"/>
        </w:rPr>
      </w:pPr>
      <w:r w:rsidRPr="00C42727">
        <w:rPr>
          <w:szCs w:val="28"/>
        </w:rPr>
        <w:t xml:space="preserve">Індивідуальні завдання визначає науковий керівник </w:t>
      </w:r>
      <w:r w:rsidR="00305098">
        <w:rPr>
          <w:szCs w:val="28"/>
        </w:rPr>
        <w:t xml:space="preserve">кваліфікаційної </w:t>
      </w:r>
      <w:r w:rsidRPr="00C42727">
        <w:rPr>
          <w:szCs w:val="28"/>
        </w:rPr>
        <w:t>роботи відповідно до тематики дослідження й ступеня його готовності до прилюдного захисту.</w:t>
      </w:r>
    </w:p>
    <w:p w:rsidR="00347EF1" w:rsidRPr="00C42727" w:rsidRDefault="00347EF1" w:rsidP="00347EF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60" w:lineRule="auto"/>
        <w:ind w:firstLine="1157"/>
        <w:jc w:val="both"/>
        <w:rPr>
          <w:b/>
          <w:sz w:val="28"/>
          <w:szCs w:val="28"/>
          <w:lang w:val="uk-UA"/>
        </w:rPr>
      </w:pPr>
      <w:r w:rsidRPr="00C42727">
        <w:rPr>
          <w:b/>
          <w:sz w:val="28"/>
          <w:szCs w:val="28"/>
          <w:lang w:val="uk-UA"/>
        </w:rPr>
        <w:t>3.2. Список рекомендованої літератури (навчально-методичні видання)</w:t>
      </w:r>
    </w:p>
    <w:p w:rsidR="00347EF1" w:rsidRPr="00C42727" w:rsidRDefault="00347EF1" w:rsidP="00347EF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42727">
        <w:rPr>
          <w:sz w:val="28"/>
          <w:szCs w:val="28"/>
          <w:lang w:val="uk-UA"/>
        </w:rPr>
        <w:t>Британ</w:t>
      </w:r>
      <w:proofErr w:type="spellEnd"/>
      <w:r w:rsidRPr="00C42727">
        <w:rPr>
          <w:sz w:val="28"/>
          <w:szCs w:val="28"/>
          <w:lang w:val="uk-UA"/>
        </w:rPr>
        <w:t xml:space="preserve"> В.Т. Організація вузівської науки / В.Т. </w:t>
      </w:r>
      <w:proofErr w:type="spellStart"/>
      <w:r w:rsidRPr="00C42727">
        <w:rPr>
          <w:sz w:val="28"/>
          <w:szCs w:val="28"/>
          <w:lang w:val="uk-UA"/>
        </w:rPr>
        <w:t>Британ</w:t>
      </w:r>
      <w:proofErr w:type="spellEnd"/>
      <w:r w:rsidRPr="00C42727">
        <w:rPr>
          <w:sz w:val="28"/>
          <w:szCs w:val="28"/>
          <w:lang w:val="uk-UA"/>
        </w:rPr>
        <w:t>. – К. : Кондор, 1992. – 213 с.</w:t>
      </w:r>
    </w:p>
    <w:p w:rsidR="00347EF1" w:rsidRPr="00C42727" w:rsidRDefault="00347EF1" w:rsidP="00347EF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42727">
        <w:rPr>
          <w:sz w:val="28"/>
          <w:szCs w:val="28"/>
          <w:lang w:val="uk-UA"/>
        </w:rPr>
        <w:t>Клименюк</w:t>
      </w:r>
      <w:proofErr w:type="spellEnd"/>
      <w:r w:rsidRPr="00C42727">
        <w:rPr>
          <w:sz w:val="28"/>
          <w:szCs w:val="28"/>
          <w:lang w:val="uk-UA"/>
        </w:rPr>
        <w:t xml:space="preserve"> О.В. Виклад та оформлення результатів наукового дослідження: </w:t>
      </w:r>
      <w:r w:rsidR="000A16B9" w:rsidRPr="00C42727">
        <w:rPr>
          <w:sz w:val="28"/>
          <w:szCs w:val="28"/>
          <w:lang w:val="uk-UA"/>
        </w:rPr>
        <w:t>а</w:t>
      </w:r>
      <w:r w:rsidRPr="00C42727">
        <w:rPr>
          <w:sz w:val="28"/>
          <w:szCs w:val="28"/>
          <w:lang w:val="uk-UA"/>
        </w:rPr>
        <w:t xml:space="preserve">вторський підручник / О.В. </w:t>
      </w:r>
      <w:proofErr w:type="spellStart"/>
      <w:r w:rsidRPr="00C42727">
        <w:rPr>
          <w:sz w:val="28"/>
          <w:szCs w:val="28"/>
          <w:lang w:val="uk-UA"/>
        </w:rPr>
        <w:t>Клименюк</w:t>
      </w:r>
      <w:proofErr w:type="spellEnd"/>
      <w:r w:rsidRPr="00C42727">
        <w:rPr>
          <w:sz w:val="28"/>
          <w:szCs w:val="28"/>
          <w:lang w:val="uk-UA"/>
        </w:rPr>
        <w:t>. – Ніжин : ТОВ «Видавництво «Аспект-Поліграф», 2007. – 398 с.</w:t>
      </w:r>
    </w:p>
    <w:p w:rsidR="00347EF1" w:rsidRPr="00C42727" w:rsidRDefault="00347EF1" w:rsidP="00347EF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42727">
        <w:rPr>
          <w:sz w:val="28"/>
          <w:szCs w:val="28"/>
          <w:lang w:val="uk-UA"/>
        </w:rPr>
        <w:t>Клименюк</w:t>
      </w:r>
      <w:proofErr w:type="spellEnd"/>
      <w:r w:rsidRPr="00C42727">
        <w:rPr>
          <w:sz w:val="28"/>
          <w:szCs w:val="28"/>
          <w:lang w:val="uk-UA"/>
        </w:rPr>
        <w:t xml:space="preserve"> О.В. Технологія наукового дослідження : авторський підручник / О.В. </w:t>
      </w:r>
      <w:proofErr w:type="spellStart"/>
      <w:r w:rsidRPr="00C42727">
        <w:rPr>
          <w:sz w:val="28"/>
          <w:szCs w:val="28"/>
          <w:lang w:val="uk-UA"/>
        </w:rPr>
        <w:t>Клименюк</w:t>
      </w:r>
      <w:proofErr w:type="spellEnd"/>
      <w:r w:rsidRPr="00C42727">
        <w:rPr>
          <w:sz w:val="28"/>
          <w:szCs w:val="28"/>
          <w:lang w:val="uk-UA"/>
        </w:rPr>
        <w:t xml:space="preserve">. – Ніжин : ТОВ «Видавництво «Аспект-Поліграф», 2007. – 308 с. </w:t>
      </w:r>
    </w:p>
    <w:p w:rsidR="00347EF1" w:rsidRPr="00C42727" w:rsidRDefault="00347EF1" w:rsidP="00347EF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42727">
        <w:rPr>
          <w:sz w:val="28"/>
          <w:szCs w:val="28"/>
          <w:lang w:val="uk-UA"/>
        </w:rPr>
        <w:t>Крушельницька О.В. Методологія та організація наукових досліджень : [навчальний посібник] / О.В. Крушельницька. – К. : Кондор, 2003. – 192 с.</w:t>
      </w:r>
    </w:p>
    <w:p w:rsidR="00347EF1" w:rsidRPr="00C42727" w:rsidRDefault="00347EF1" w:rsidP="00347EF1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42727">
        <w:rPr>
          <w:sz w:val="28"/>
          <w:szCs w:val="28"/>
          <w:lang w:val="uk-UA"/>
        </w:rPr>
        <w:t>Курсовые</w:t>
      </w:r>
      <w:proofErr w:type="spellEnd"/>
      <w:r w:rsidRPr="00C42727">
        <w:rPr>
          <w:sz w:val="28"/>
          <w:szCs w:val="28"/>
          <w:lang w:val="uk-UA"/>
        </w:rPr>
        <w:t xml:space="preserve"> и </w:t>
      </w:r>
      <w:proofErr w:type="spellStart"/>
      <w:r w:rsidRPr="00C42727">
        <w:rPr>
          <w:sz w:val="28"/>
          <w:szCs w:val="28"/>
          <w:lang w:val="uk-UA"/>
        </w:rPr>
        <w:t>дипломные</w:t>
      </w:r>
      <w:proofErr w:type="spellEnd"/>
      <w:r w:rsidRPr="00C42727">
        <w:rPr>
          <w:sz w:val="28"/>
          <w:szCs w:val="28"/>
          <w:lang w:val="uk-UA"/>
        </w:rPr>
        <w:t xml:space="preserve"> </w:t>
      </w:r>
      <w:proofErr w:type="spellStart"/>
      <w:r w:rsidRPr="00C42727">
        <w:rPr>
          <w:sz w:val="28"/>
          <w:szCs w:val="28"/>
          <w:lang w:val="uk-UA"/>
        </w:rPr>
        <w:t>р</w:t>
      </w:r>
      <w:r w:rsidR="00305098">
        <w:rPr>
          <w:sz w:val="28"/>
          <w:szCs w:val="28"/>
          <w:lang w:val="uk-UA"/>
        </w:rPr>
        <w:t>аботы</w:t>
      </w:r>
      <w:proofErr w:type="spellEnd"/>
      <w:r w:rsidR="00305098">
        <w:rPr>
          <w:sz w:val="28"/>
          <w:szCs w:val="28"/>
          <w:lang w:val="uk-UA"/>
        </w:rPr>
        <w:t xml:space="preserve">. От </w:t>
      </w:r>
      <w:proofErr w:type="spellStart"/>
      <w:r w:rsidR="00305098">
        <w:rPr>
          <w:sz w:val="28"/>
          <w:szCs w:val="28"/>
          <w:lang w:val="uk-UA"/>
        </w:rPr>
        <w:t>выбора</w:t>
      </w:r>
      <w:proofErr w:type="spellEnd"/>
      <w:r w:rsidR="00305098">
        <w:rPr>
          <w:sz w:val="28"/>
          <w:szCs w:val="28"/>
          <w:lang w:val="uk-UA"/>
        </w:rPr>
        <w:t xml:space="preserve"> </w:t>
      </w:r>
      <w:proofErr w:type="spellStart"/>
      <w:r w:rsidR="00305098">
        <w:rPr>
          <w:sz w:val="28"/>
          <w:szCs w:val="28"/>
          <w:lang w:val="uk-UA"/>
        </w:rPr>
        <w:t>темы</w:t>
      </w:r>
      <w:proofErr w:type="spellEnd"/>
      <w:r w:rsidR="00305098">
        <w:rPr>
          <w:sz w:val="28"/>
          <w:szCs w:val="28"/>
          <w:lang w:val="uk-UA"/>
        </w:rPr>
        <w:t xml:space="preserve"> до </w:t>
      </w:r>
      <w:proofErr w:type="spellStart"/>
      <w:r w:rsidR="00305098">
        <w:rPr>
          <w:sz w:val="28"/>
          <w:szCs w:val="28"/>
          <w:lang w:val="uk-UA"/>
        </w:rPr>
        <w:t>защиты</w:t>
      </w:r>
      <w:proofErr w:type="spellEnd"/>
      <w:r w:rsidRPr="00C42727">
        <w:rPr>
          <w:sz w:val="28"/>
          <w:szCs w:val="28"/>
          <w:lang w:val="uk-UA"/>
        </w:rPr>
        <w:t xml:space="preserve"> / </w:t>
      </w:r>
      <w:proofErr w:type="spellStart"/>
      <w:r w:rsidRPr="00C42727">
        <w:rPr>
          <w:sz w:val="28"/>
          <w:szCs w:val="28"/>
          <w:lang w:val="uk-UA"/>
        </w:rPr>
        <w:t>Авт.-сост</w:t>
      </w:r>
      <w:proofErr w:type="spellEnd"/>
      <w:r w:rsidRPr="00C42727">
        <w:rPr>
          <w:sz w:val="28"/>
          <w:szCs w:val="28"/>
          <w:lang w:val="uk-UA"/>
        </w:rPr>
        <w:t xml:space="preserve">. И.Н. </w:t>
      </w:r>
      <w:proofErr w:type="spellStart"/>
      <w:r w:rsidRPr="00C42727">
        <w:rPr>
          <w:sz w:val="28"/>
          <w:szCs w:val="28"/>
          <w:lang w:val="uk-UA"/>
        </w:rPr>
        <w:t>Кузнецов</w:t>
      </w:r>
      <w:proofErr w:type="spellEnd"/>
      <w:r w:rsidRPr="00C42727">
        <w:rPr>
          <w:sz w:val="28"/>
          <w:szCs w:val="28"/>
          <w:lang w:val="uk-UA"/>
        </w:rPr>
        <w:t xml:space="preserve">. – </w:t>
      </w:r>
      <w:proofErr w:type="spellStart"/>
      <w:r w:rsidRPr="00C42727">
        <w:rPr>
          <w:sz w:val="28"/>
          <w:szCs w:val="28"/>
          <w:lang w:val="uk-UA"/>
        </w:rPr>
        <w:t>Мн</w:t>
      </w:r>
      <w:proofErr w:type="spellEnd"/>
      <w:r w:rsidRPr="00C42727">
        <w:rPr>
          <w:sz w:val="28"/>
          <w:szCs w:val="28"/>
          <w:lang w:val="uk-UA"/>
        </w:rPr>
        <w:t xml:space="preserve">. : </w:t>
      </w:r>
      <w:proofErr w:type="spellStart"/>
      <w:r w:rsidRPr="00C42727">
        <w:rPr>
          <w:sz w:val="28"/>
          <w:szCs w:val="28"/>
          <w:lang w:val="uk-UA"/>
        </w:rPr>
        <w:t>Мисанта</w:t>
      </w:r>
      <w:proofErr w:type="spellEnd"/>
      <w:r w:rsidRPr="00C42727">
        <w:rPr>
          <w:sz w:val="28"/>
          <w:szCs w:val="28"/>
          <w:lang w:val="uk-UA"/>
        </w:rPr>
        <w:t xml:space="preserve">, 2003. – 416 с. </w:t>
      </w:r>
    </w:p>
    <w:p w:rsidR="00347EF1" w:rsidRPr="00C42727" w:rsidRDefault="00347EF1" w:rsidP="00347EF1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C42727">
        <w:rPr>
          <w:sz w:val="28"/>
          <w:szCs w:val="28"/>
          <w:lang w:val="uk-UA"/>
        </w:rPr>
        <w:lastRenderedPageBreak/>
        <w:t>Літнарович</w:t>
      </w:r>
      <w:proofErr w:type="spellEnd"/>
      <w:r w:rsidRPr="00C42727">
        <w:rPr>
          <w:sz w:val="28"/>
          <w:szCs w:val="28"/>
          <w:lang w:val="uk-UA"/>
        </w:rPr>
        <w:t xml:space="preserve"> Р.М. Бібліографічний опис. Загальні вимоги та правила складання / МЕГУ ім. С. Дем’янчука ; Р.М. </w:t>
      </w:r>
      <w:proofErr w:type="spellStart"/>
      <w:r w:rsidRPr="00C42727">
        <w:rPr>
          <w:sz w:val="28"/>
          <w:szCs w:val="28"/>
          <w:lang w:val="uk-UA"/>
        </w:rPr>
        <w:t>Літнарович</w:t>
      </w:r>
      <w:proofErr w:type="spellEnd"/>
      <w:r w:rsidRPr="00C42727">
        <w:rPr>
          <w:sz w:val="28"/>
          <w:szCs w:val="28"/>
          <w:lang w:val="uk-UA"/>
        </w:rPr>
        <w:t xml:space="preserve">, О.В. </w:t>
      </w:r>
      <w:proofErr w:type="spellStart"/>
      <w:r w:rsidRPr="00C42727">
        <w:rPr>
          <w:sz w:val="28"/>
          <w:szCs w:val="28"/>
          <w:lang w:val="uk-UA"/>
        </w:rPr>
        <w:t>Кубай</w:t>
      </w:r>
      <w:proofErr w:type="spellEnd"/>
      <w:r w:rsidRPr="00C42727">
        <w:rPr>
          <w:sz w:val="28"/>
          <w:szCs w:val="28"/>
          <w:lang w:val="uk-UA"/>
        </w:rPr>
        <w:t>. – Рівне : Вид-во МЕГУ ім. С. Дем’янчука, 2010. – 44 с.</w:t>
      </w:r>
    </w:p>
    <w:p w:rsidR="00347EF1" w:rsidRPr="00C42727" w:rsidRDefault="00347EF1" w:rsidP="00347EF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42727">
        <w:rPr>
          <w:sz w:val="28"/>
          <w:szCs w:val="28"/>
          <w:lang w:val="uk-UA"/>
        </w:rPr>
        <w:t>Лудченко</w:t>
      </w:r>
      <w:proofErr w:type="spellEnd"/>
      <w:r w:rsidRPr="00C42727">
        <w:rPr>
          <w:sz w:val="28"/>
          <w:szCs w:val="28"/>
          <w:lang w:val="uk-UA"/>
        </w:rPr>
        <w:t xml:space="preserve"> А.А. </w:t>
      </w:r>
      <w:proofErr w:type="spellStart"/>
      <w:r w:rsidRPr="00C42727">
        <w:rPr>
          <w:sz w:val="28"/>
          <w:szCs w:val="28"/>
          <w:lang w:val="uk-UA"/>
        </w:rPr>
        <w:t>Основы</w:t>
      </w:r>
      <w:proofErr w:type="spellEnd"/>
      <w:r w:rsidRPr="00C42727">
        <w:rPr>
          <w:sz w:val="28"/>
          <w:szCs w:val="28"/>
          <w:lang w:val="uk-UA"/>
        </w:rPr>
        <w:t xml:space="preserve"> </w:t>
      </w:r>
      <w:proofErr w:type="spellStart"/>
      <w:r w:rsidRPr="00C42727">
        <w:rPr>
          <w:sz w:val="28"/>
          <w:szCs w:val="28"/>
          <w:lang w:val="uk-UA"/>
        </w:rPr>
        <w:t>научных</w:t>
      </w:r>
      <w:proofErr w:type="spellEnd"/>
      <w:r w:rsidRPr="00C42727">
        <w:rPr>
          <w:sz w:val="28"/>
          <w:szCs w:val="28"/>
          <w:lang w:val="uk-UA"/>
        </w:rPr>
        <w:t xml:space="preserve"> </w:t>
      </w:r>
      <w:proofErr w:type="spellStart"/>
      <w:r w:rsidRPr="00C42727">
        <w:rPr>
          <w:sz w:val="28"/>
          <w:szCs w:val="28"/>
          <w:lang w:val="uk-UA"/>
        </w:rPr>
        <w:t>исследований</w:t>
      </w:r>
      <w:proofErr w:type="spellEnd"/>
      <w:r w:rsidRPr="00C42727">
        <w:rPr>
          <w:sz w:val="28"/>
          <w:szCs w:val="28"/>
          <w:lang w:val="uk-UA"/>
        </w:rPr>
        <w:t xml:space="preserve"> / А.А. </w:t>
      </w:r>
      <w:proofErr w:type="spellStart"/>
      <w:r w:rsidRPr="00C42727">
        <w:rPr>
          <w:sz w:val="28"/>
          <w:szCs w:val="28"/>
          <w:lang w:val="uk-UA"/>
        </w:rPr>
        <w:t>Лудченко</w:t>
      </w:r>
      <w:proofErr w:type="spellEnd"/>
      <w:r w:rsidRPr="00C42727">
        <w:rPr>
          <w:sz w:val="28"/>
          <w:szCs w:val="28"/>
          <w:lang w:val="uk-UA"/>
        </w:rPr>
        <w:t xml:space="preserve">, </w:t>
      </w:r>
      <w:proofErr w:type="spellStart"/>
      <w:r w:rsidRPr="00C42727">
        <w:rPr>
          <w:sz w:val="28"/>
          <w:szCs w:val="28"/>
          <w:lang w:val="uk-UA"/>
        </w:rPr>
        <w:t>Я.А. Луд</w:t>
      </w:r>
      <w:proofErr w:type="spellEnd"/>
      <w:r w:rsidRPr="00C42727">
        <w:rPr>
          <w:sz w:val="28"/>
          <w:szCs w:val="28"/>
          <w:lang w:val="uk-UA"/>
        </w:rPr>
        <w:t xml:space="preserve">ченко, Т.А. </w:t>
      </w:r>
      <w:proofErr w:type="spellStart"/>
      <w:r w:rsidRPr="00C42727">
        <w:rPr>
          <w:sz w:val="28"/>
          <w:szCs w:val="28"/>
          <w:lang w:val="uk-UA"/>
        </w:rPr>
        <w:t>Примак</w:t>
      </w:r>
      <w:proofErr w:type="spellEnd"/>
      <w:r w:rsidRPr="00C42727">
        <w:rPr>
          <w:sz w:val="28"/>
          <w:szCs w:val="28"/>
          <w:lang w:val="uk-UA"/>
        </w:rPr>
        <w:t>. – К. : Знання, 2001. – 113 с.</w:t>
      </w:r>
    </w:p>
    <w:p w:rsidR="00347EF1" w:rsidRPr="00C42727" w:rsidRDefault="00347EF1" w:rsidP="00347EF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42727">
        <w:rPr>
          <w:sz w:val="28"/>
          <w:szCs w:val="28"/>
          <w:lang w:val="uk-UA"/>
        </w:rPr>
        <w:t xml:space="preserve">Мартинюк А.П. Основи наукових досліджень у лінгвістиці : навчально-методичний посібник / А.П. Мартинюк. – Х. : ХНУ імені В.Н. </w:t>
      </w:r>
      <w:proofErr w:type="spellStart"/>
      <w:r w:rsidRPr="00C42727">
        <w:rPr>
          <w:sz w:val="28"/>
          <w:szCs w:val="28"/>
          <w:lang w:val="uk-UA"/>
        </w:rPr>
        <w:t>Каразіна</w:t>
      </w:r>
      <w:proofErr w:type="spellEnd"/>
      <w:r w:rsidRPr="00C42727">
        <w:rPr>
          <w:sz w:val="28"/>
          <w:szCs w:val="28"/>
          <w:lang w:val="uk-UA"/>
        </w:rPr>
        <w:t>, 2007. – 40 с.</w:t>
      </w:r>
    </w:p>
    <w:p w:rsidR="00347EF1" w:rsidRPr="00C42727" w:rsidRDefault="00347EF1" w:rsidP="00347EF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42727">
        <w:rPr>
          <w:sz w:val="28"/>
          <w:szCs w:val="28"/>
          <w:lang w:val="uk-UA"/>
        </w:rPr>
        <w:t>Навчально-</w:t>
      </w:r>
      <w:proofErr w:type="spellEnd"/>
      <w:r w:rsidRPr="00C42727">
        <w:rPr>
          <w:sz w:val="28"/>
          <w:szCs w:val="28"/>
          <w:lang w:val="uk-UA"/>
        </w:rPr>
        <w:t xml:space="preserve"> й науково-дослідна робота студентів-філологів (реферат, курсова, випускна робота з української мови та методики її навчання) : навчально-методичний посібник для студентів / </w:t>
      </w:r>
      <w:proofErr w:type="spellStart"/>
      <w:r w:rsidRPr="00C42727">
        <w:rPr>
          <w:sz w:val="28"/>
          <w:szCs w:val="28"/>
          <w:lang w:val="uk-UA"/>
        </w:rPr>
        <w:t>М.І. Пен</w:t>
      </w:r>
      <w:proofErr w:type="spellEnd"/>
      <w:r w:rsidRPr="00C42727">
        <w:rPr>
          <w:sz w:val="28"/>
          <w:szCs w:val="28"/>
          <w:lang w:val="uk-UA"/>
        </w:rPr>
        <w:t xml:space="preserve">тилюк, </w:t>
      </w:r>
      <w:proofErr w:type="spellStart"/>
      <w:r w:rsidRPr="00C42727">
        <w:rPr>
          <w:sz w:val="28"/>
          <w:szCs w:val="28"/>
          <w:lang w:val="uk-UA"/>
        </w:rPr>
        <w:t>І.В. Гайд</w:t>
      </w:r>
      <w:proofErr w:type="spellEnd"/>
      <w:r w:rsidRPr="00C42727">
        <w:rPr>
          <w:sz w:val="28"/>
          <w:szCs w:val="28"/>
          <w:lang w:val="uk-UA"/>
        </w:rPr>
        <w:t xml:space="preserve">аєнко, Т.Г. </w:t>
      </w:r>
      <w:proofErr w:type="spellStart"/>
      <w:r w:rsidRPr="00C42727">
        <w:rPr>
          <w:sz w:val="28"/>
          <w:szCs w:val="28"/>
          <w:lang w:val="uk-UA"/>
        </w:rPr>
        <w:t>Окуневич</w:t>
      </w:r>
      <w:proofErr w:type="spellEnd"/>
      <w:r w:rsidRPr="00C42727">
        <w:rPr>
          <w:sz w:val="28"/>
          <w:szCs w:val="28"/>
          <w:lang w:val="uk-UA"/>
        </w:rPr>
        <w:t xml:space="preserve"> та ін. – К. : </w:t>
      </w:r>
      <w:proofErr w:type="spellStart"/>
      <w:r w:rsidRPr="00C42727">
        <w:rPr>
          <w:sz w:val="28"/>
          <w:szCs w:val="28"/>
          <w:lang w:val="uk-UA"/>
        </w:rPr>
        <w:t>Ленвіт</w:t>
      </w:r>
      <w:proofErr w:type="spellEnd"/>
      <w:r w:rsidRPr="00C42727">
        <w:rPr>
          <w:sz w:val="28"/>
          <w:szCs w:val="28"/>
          <w:lang w:val="uk-UA"/>
        </w:rPr>
        <w:t xml:space="preserve">, 2010. – 120 с. </w:t>
      </w:r>
    </w:p>
    <w:p w:rsidR="00347EF1" w:rsidRPr="00C42727" w:rsidRDefault="00347EF1" w:rsidP="00347EF1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r w:rsidRPr="00C42727">
        <w:rPr>
          <w:sz w:val="28"/>
          <w:szCs w:val="28"/>
          <w:lang w:val="uk-UA"/>
        </w:rPr>
        <w:t xml:space="preserve">Основні вимоги до підготовки та написання навчально-наукових і кваліфікаційних робіт (для студентів-філологів) : методична розробка / КНУ ім. Т. Шевченка, Ін-т філології ; </w:t>
      </w:r>
      <w:proofErr w:type="spellStart"/>
      <w:r w:rsidRPr="00C42727">
        <w:rPr>
          <w:sz w:val="28"/>
          <w:szCs w:val="28"/>
          <w:lang w:val="uk-UA"/>
        </w:rPr>
        <w:t>кер</w:t>
      </w:r>
      <w:proofErr w:type="spellEnd"/>
      <w:r w:rsidRPr="00C42727">
        <w:rPr>
          <w:sz w:val="28"/>
          <w:szCs w:val="28"/>
          <w:lang w:val="uk-UA"/>
        </w:rPr>
        <w:t>. проекту Г.Ф. Семенюк. – К. : КНУ ім. Т. Шевченка, 2011. – 82 с.</w:t>
      </w:r>
    </w:p>
    <w:p w:rsidR="00347EF1" w:rsidRPr="00C42727" w:rsidRDefault="00347EF1" w:rsidP="00347EF1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 w:rsidRPr="00C42727">
        <w:rPr>
          <w:sz w:val="28"/>
          <w:szCs w:val="28"/>
          <w:lang w:val="uk-UA"/>
        </w:rPr>
        <w:t>Пилипчук</w:t>
      </w:r>
      <w:proofErr w:type="spellEnd"/>
      <w:r w:rsidRPr="00C42727">
        <w:rPr>
          <w:sz w:val="28"/>
          <w:szCs w:val="28"/>
          <w:lang w:val="uk-UA"/>
        </w:rPr>
        <w:t xml:space="preserve"> М.І. Основи наукових досліджень : підручник / </w:t>
      </w:r>
      <w:proofErr w:type="spellStart"/>
      <w:r w:rsidRPr="00C42727">
        <w:rPr>
          <w:sz w:val="28"/>
          <w:szCs w:val="28"/>
          <w:lang w:val="uk-UA"/>
        </w:rPr>
        <w:t>М.І. Пил</w:t>
      </w:r>
      <w:proofErr w:type="spellEnd"/>
      <w:r w:rsidRPr="00C42727">
        <w:rPr>
          <w:sz w:val="28"/>
          <w:szCs w:val="28"/>
          <w:lang w:val="uk-UA"/>
        </w:rPr>
        <w:t xml:space="preserve">ипчук, А.С. Григор’єв, В.В. Шостак. – К. : Знання, 2007. – 270 с. </w:t>
      </w:r>
    </w:p>
    <w:p w:rsidR="00347EF1" w:rsidRPr="00C42727" w:rsidRDefault="00347EF1" w:rsidP="00347EF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42727">
        <w:rPr>
          <w:sz w:val="28"/>
          <w:szCs w:val="28"/>
          <w:lang w:val="uk-UA"/>
        </w:rPr>
        <w:t xml:space="preserve">Філіпченко А.С. Основи наукових досліджень. Конспект лекцій : [посібник] / А.С. Філіпченко. – К. : </w:t>
      </w:r>
      <w:proofErr w:type="spellStart"/>
      <w:r w:rsidRPr="00C42727">
        <w:rPr>
          <w:sz w:val="28"/>
          <w:szCs w:val="28"/>
          <w:lang w:val="uk-UA"/>
        </w:rPr>
        <w:t>Академвидав</w:t>
      </w:r>
      <w:proofErr w:type="spellEnd"/>
      <w:r w:rsidRPr="00C42727">
        <w:rPr>
          <w:sz w:val="28"/>
          <w:szCs w:val="28"/>
          <w:lang w:val="uk-UA"/>
        </w:rPr>
        <w:t>, 2004. – 208 с.</w:t>
      </w:r>
    </w:p>
    <w:p w:rsidR="00347EF1" w:rsidRPr="00C42727" w:rsidRDefault="00347EF1" w:rsidP="00347EF1">
      <w:pPr>
        <w:spacing w:line="360" w:lineRule="auto"/>
        <w:ind w:left="709"/>
        <w:rPr>
          <w:b/>
          <w:caps/>
          <w:sz w:val="28"/>
          <w:szCs w:val="28"/>
          <w:lang w:val="uk-UA"/>
        </w:rPr>
      </w:pPr>
      <w:r w:rsidRPr="00C42727">
        <w:rPr>
          <w:b/>
          <w:caps/>
          <w:sz w:val="28"/>
          <w:szCs w:val="28"/>
          <w:lang w:val="uk-UA"/>
        </w:rPr>
        <w:t xml:space="preserve">3.3. </w:t>
      </w:r>
      <w:r w:rsidRPr="00C42727">
        <w:rPr>
          <w:rFonts w:ascii="Times New Roman Полужирный" w:hAnsi="Times New Roman Полужирный"/>
          <w:b/>
          <w:sz w:val="28"/>
          <w:szCs w:val="28"/>
          <w:lang w:val="uk-UA"/>
        </w:rPr>
        <w:t>Методичні рекомендації</w:t>
      </w:r>
    </w:p>
    <w:p w:rsidR="006A3487" w:rsidRDefault="006A3487" w:rsidP="006A3487">
      <w:pPr>
        <w:pStyle w:val="a3"/>
        <w:rPr>
          <w:bCs/>
          <w:szCs w:val="28"/>
        </w:rPr>
      </w:pPr>
      <w:r w:rsidRPr="00784603">
        <w:rPr>
          <w:bCs/>
          <w:szCs w:val="28"/>
        </w:rPr>
        <w:t>Відповідно до Положення про кваліфікаційну роботу (</w:t>
      </w:r>
      <w:proofErr w:type="spellStart"/>
      <w:r w:rsidRPr="00784603">
        <w:rPr>
          <w:bCs/>
          <w:szCs w:val="28"/>
        </w:rPr>
        <w:t>проєкт</w:t>
      </w:r>
      <w:proofErr w:type="spellEnd"/>
      <w:r w:rsidRPr="00784603">
        <w:rPr>
          <w:bCs/>
          <w:szCs w:val="28"/>
        </w:rPr>
        <w:t>), затвердженого наказом ХДУ № 880-Д від 01.11.2019, кваліфікаційна робота (</w:t>
      </w:r>
      <w:proofErr w:type="spellStart"/>
      <w:r w:rsidRPr="00784603">
        <w:rPr>
          <w:bCs/>
          <w:szCs w:val="28"/>
        </w:rPr>
        <w:t>проєкт</w:t>
      </w:r>
      <w:proofErr w:type="spellEnd"/>
      <w:r w:rsidRPr="00784603">
        <w:rPr>
          <w:bCs/>
          <w:szCs w:val="28"/>
        </w:rPr>
        <w:t xml:space="preserve">) виконується українською мовою, у т.ч. роботи з іноземних мов </w:t>
      </w:r>
      <w:r w:rsidRPr="00E33E26">
        <w:rPr>
          <w:bCs/>
          <w:szCs w:val="28"/>
        </w:rPr>
        <w:t>(окрім робіт із мов національних меншин України)</w:t>
      </w:r>
      <w:r>
        <w:rPr>
          <w:bCs/>
          <w:szCs w:val="28"/>
        </w:rPr>
        <w:t>; о</w:t>
      </w:r>
      <w:r w:rsidRPr="00E33E26">
        <w:rPr>
          <w:bCs/>
          <w:szCs w:val="28"/>
        </w:rPr>
        <w:t xml:space="preserve">бсяг основного тексту (тобто без урахування сторінок зі списком використаних джерел і додатками) </w:t>
      </w:r>
      <w:r>
        <w:rPr>
          <w:bCs/>
          <w:szCs w:val="28"/>
        </w:rPr>
        <w:t>–</w:t>
      </w:r>
      <w:r w:rsidRPr="00E33E26">
        <w:rPr>
          <w:bCs/>
          <w:szCs w:val="28"/>
        </w:rPr>
        <w:t xml:space="preserve"> 40–50 сторінок друкованого</w:t>
      </w:r>
      <w:r>
        <w:rPr>
          <w:bCs/>
          <w:szCs w:val="28"/>
        </w:rPr>
        <w:t xml:space="preserve"> тексту (комп’ютерного набору).</w:t>
      </w:r>
    </w:p>
    <w:p w:rsidR="00347EF1" w:rsidRPr="00BD7012" w:rsidRDefault="006A3487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Зміст</w:t>
      </w:r>
      <w:r w:rsidR="000A16B9">
        <w:rPr>
          <w:color w:val="000000"/>
          <w:sz w:val="28"/>
          <w:szCs w:val="28"/>
          <w:lang w:val="uk-UA"/>
        </w:rPr>
        <w:t xml:space="preserve"> кваліфікаційн</w:t>
      </w:r>
      <w:r>
        <w:rPr>
          <w:color w:val="000000"/>
          <w:sz w:val="28"/>
          <w:szCs w:val="28"/>
          <w:lang w:val="uk-UA"/>
        </w:rPr>
        <w:t>ої</w:t>
      </w:r>
      <w:r w:rsidR="000A16B9">
        <w:rPr>
          <w:color w:val="000000"/>
          <w:sz w:val="28"/>
          <w:szCs w:val="28"/>
          <w:lang w:val="uk-UA"/>
        </w:rPr>
        <w:t xml:space="preserve"> робот</w:t>
      </w:r>
      <w:r>
        <w:rPr>
          <w:color w:val="000000"/>
          <w:sz w:val="28"/>
          <w:szCs w:val="28"/>
          <w:lang w:val="uk-UA"/>
        </w:rPr>
        <w:t xml:space="preserve">и випускника </w:t>
      </w:r>
      <w:r w:rsidR="000A16B9">
        <w:rPr>
          <w:color w:val="000000"/>
          <w:sz w:val="28"/>
          <w:szCs w:val="28"/>
          <w:lang w:val="uk-UA"/>
        </w:rPr>
        <w:t xml:space="preserve">показує рівень загальнотеоретичної та професійної підготовки. </w:t>
      </w:r>
      <w:r w:rsidR="00347EF1" w:rsidRPr="00BD7012">
        <w:rPr>
          <w:color w:val="000000"/>
          <w:sz w:val="28"/>
          <w:szCs w:val="28"/>
          <w:lang w:val="uk-UA"/>
        </w:rPr>
        <w:t xml:space="preserve">Тема </w:t>
      </w:r>
      <w:r w:rsidR="00305098">
        <w:rPr>
          <w:color w:val="000000"/>
          <w:sz w:val="28"/>
          <w:szCs w:val="28"/>
          <w:lang w:val="uk-UA"/>
        </w:rPr>
        <w:t xml:space="preserve">кваліфікаційної </w:t>
      </w:r>
      <w:r w:rsidR="00347EF1" w:rsidRPr="00BD7012">
        <w:rPr>
          <w:color w:val="000000"/>
          <w:sz w:val="28"/>
          <w:szCs w:val="28"/>
          <w:lang w:val="uk-UA"/>
        </w:rPr>
        <w:t xml:space="preserve">роботи </w:t>
      </w:r>
      <w:r w:rsidR="00347EF1" w:rsidRPr="00BD7012">
        <w:rPr>
          <w:color w:val="000000"/>
          <w:sz w:val="28"/>
          <w:szCs w:val="28"/>
          <w:lang w:val="uk-UA"/>
        </w:rPr>
        <w:lastRenderedPageBreak/>
        <w:t>має бути актуальною й відповідати сучасним вимогам до вивчення тієї чи іншої проблеми, а також відкривати для студента можливості самостійного наукового пошуку.</w:t>
      </w:r>
    </w:p>
    <w:p w:rsidR="00347EF1" w:rsidRPr="00BD7012" w:rsidRDefault="006A3487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Кваліфікаційна</w:t>
      </w:r>
      <w:r w:rsidR="00347EF1" w:rsidRPr="00BD7012">
        <w:rPr>
          <w:color w:val="000000"/>
          <w:sz w:val="28"/>
          <w:szCs w:val="28"/>
          <w:lang w:val="uk-UA"/>
        </w:rPr>
        <w:t xml:space="preserve"> робота виконується під керівництвом кваліфікованого викладача (доктор, кандидат наук), який консультує студента, допомагає скласти план роботи, орієнтує студента в наукових концепціях, напрямах та методиці дослідження.</w:t>
      </w:r>
    </w:p>
    <w:p w:rsidR="00347EF1" w:rsidRPr="00BD7012" w:rsidRDefault="006A3487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Р</w:t>
      </w:r>
      <w:r w:rsidR="00347EF1" w:rsidRPr="00BD7012">
        <w:rPr>
          <w:bCs/>
          <w:color w:val="000000"/>
          <w:sz w:val="28"/>
          <w:szCs w:val="28"/>
          <w:lang w:val="uk-UA"/>
        </w:rPr>
        <w:t>оботи виконуються в межах наукової теми</w:t>
      </w:r>
      <w:r w:rsidR="00694E64">
        <w:rPr>
          <w:bCs/>
          <w:color w:val="000000"/>
          <w:sz w:val="28"/>
          <w:szCs w:val="28"/>
          <w:lang w:val="uk-UA"/>
        </w:rPr>
        <w:t xml:space="preserve"> кафедри</w:t>
      </w:r>
      <w:r w:rsidR="00347EF1" w:rsidRPr="00BD7012">
        <w:rPr>
          <w:bCs/>
          <w:color w:val="000000"/>
          <w:sz w:val="28"/>
          <w:szCs w:val="28"/>
          <w:lang w:val="uk-UA"/>
        </w:rPr>
        <w:t>.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Кваліфікаційна робота вважається актуальною за таких умов: </w:t>
      </w:r>
    </w:p>
    <w:p w:rsidR="00347EF1" w:rsidRPr="00BD7012" w:rsidRDefault="00347EF1" w:rsidP="00347EF1">
      <w:pPr>
        <w:widowControl w:val="0"/>
        <w:numPr>
          <w:ilvl w:val="0"/>
          <w:numId w:val="11"/>
        </w:numPr>
        <w:tabs>
          <w:tab w:val="left" w:pos="1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запропонована тема роботи недостатньо досліджена; </w:t>
      </w:r>
    </w:p>
    <w:p w:rsidR="00347EF1" w:rsidRPr="00BD7012" w:rsidRDefault="00347EF1" w:rsidP="00347EF1">
      <w:pPr>
        <w:widowControl w:val="0"/>
        <w:numPr>
          <w:ilvl w:val="0"/>
          <w:numId w:val="11"/>
        </w:numPr>
        <w:tabs>
          <w:tab w:val="left" w:pos="18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за темою роботи існують дискутабельні публікації науковців. 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BD7012">
        <w:rPr>
          <w:bCs/>
          <w:i/>
          <w:color w:val="000000"/>
          <w:sz w:val="28"/>
          <w:szCs w:val="28"/>
          <w:lang w:val="uk-UA"/>
        </w:rPr>
        <w:t xml:space="preserve">Тематика кваліфікаційних робіт 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Тематика робіт розробляється кафедрами та уточнюється </w:t>
      </w:r>
      <w:r w:rsidR="00694E64">
        <w:rPr>
          <w:color w:val="000000"/>
          <w:sz w:val="28"/>
          <w:szCs w:val="28"/>
          <w:lang w:val="uk-UA"/>
        </w:rPr>
        <w:t>у</w:t>
      </w:r>
      <w:r w:rsidRPr="00BD7012">
        <w:rPr>
          <w:color w:val="000000"/>
          <w:sz w:val="28"/>
          <w:szCs w:val="28"/>
          <w:lang w:val="uk-UA"/>
        </w:rPr>
        <w:t xml:space="preserve"> процесі індивідуальної роботи зі студентами.</w:t>
      </w:r>
    </w:p>
    <w:p w:rsidR="00347EF1" w:rsidRPr="00BD7012" w:rsidRDefault="00694E64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347EF1" w:rsidRPr="00BD7012">
        <w:rPr>
          <w:color w:val="000000"/>
          <w:sz w:val="28"/>
          <w:szCs w:val="28"/>
          <w:lang w:val="uk-UA"/>
        </w:rPr>
        <w:t xml:space="preserve">бираючи тему, студент керується певними науковими інтересами чи опирається на набутий практичний досвід. 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Вибір конкретної теми </w:t>
      </w:r>
      <w:r w:rsidR="0084327B">
        <w:rPr>
          <w:color w:val="000000"/>
          <w:sz w:val="28"/>
          <w:szCs w:val="28"/>
          <w:lang w:val="uk-UA"/>
        </w:rPr>
        <w:t>кваліфікаційної</w:t>
      </w:r>
      <w:r w:rsidRPr="00BD7012">
        <w:rPr>
          <w:color w:val="000000"/>
          <w:sz w:val="28"/>
          <w:szCs w:val="28"/>
          <w:lang w:val="uk-UA"/>
        </w:rPr>
        <w:t xml:space="preserve"> робот</w:t>
      </w:r>
      <w:r w:rsidR="00694E64">
        <w:rPr>
          <w:color w:val="000000"/>
          <w:sz w:val="28"/>
          <w:szCs w:val="28"/>
          <w:lang w:val="uk-UA"/>
        </w:rPr>
        <w:t xml:space="preserve">и визначається її актуальністю </w:t>
      </w:r>
      <w:r w:rsidRPr="00BD7012">
        <w:rPr>
          <w:color w:val="000000"/>
          <w:sz w:val="28"/>
          <w:szCs w:val="28"/>
          <w:lang w:val="uk-UA"/>
        </w:rPr>
        <w:t xml:space="preserve">і практичним значенням. При цьому враховується наявність власних науково-методичних і методичних </w:t>
      </w:r>
      <w:proofErr w:type="spellStart"/>
      <w:r w:rsidRPr="00BD7012">
        <w:rPr>
          <w:color w:val="000000"/>
          <w:sz w:val="28"/>
          <w:szCs w:val="28"/>
          <w:lang w:val="uk-UA"/>
        </w:rPr>
        <w:t>наробок</w:t>
      </w:r>
      <w:proofErr w:type="spellEnd"/>
      <w:r w:rsidRPr="00BD7012">
        <w:rPr>
          <w:color w:val="000000"/>
          <w:sz w:val="28"/>
          <w:szCs w:val="28"/>
          <w:lang w:val="uk-UA"/>
        </w:rPr>
        <w:t>, за необхідності – можливість опрацювання експериментального матеріалу, перспективу професійної орієнтації. Тематика кваліфікаційних робіт повинна бути безпосередньо пов’язана з вирішенням типових завдань професійної діяльності.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Тема дослідження має бути достатньо інформативною. Ще </w:t>
      </w:r>
      <w:r w:rsidR="00EF250B">
        <w:rPr>
          <w:color w:val="000000"/>
          <w:sz w:val="28"/>
          <w:szCs w:val="28"/>
          <w:lang w:val="uk-UA"/>
        </w:rPr>
        <w:t>під час</w:t>
      </w:r>
      <w:r w:rsidRPr="00BD7012">
        <w:rPr>
          <w:color w:val="000000"/>
          <w:sz w:val="28"/>
          <w:szCs w:val="28"/>
          <w:lang w:val="uk-UA"/>
        </w:rPr>
        <w:t xml:space="preserve"> її визначенн</w:t>
      </w:r>
      <w:r w:rsidR="00EF250B">
        <w:rPr>
          <w:color w:val="000000"/>
          <w:sz w:val="28"/>
          <w:szCs w:val="28"/>
          <w:lang w:val="uk-UA"/>
        </w:rPr>
        <w:t>я</w:t>
      </w:r>
      <w:r w:rsidRPr="00BD7012">
        <w:rPr>
          <w:color w:val="000000"/>
          <w:sz w:val="28"/>
          <w:szCs w:val="28"/>
          <w:lang w:val="uk-UA"/>
        </w:rPr>
        <w:t xml:space="preserve"> студентові необхідно врахувати,</w:t>
      </w:r>
      <w:r>
        <w:rPr>
          <w:color w:val="000000"/>
          <w:sz w:val="28"/>
          <w:szCs w:val="28"/>
          <w:lang w:val="uk-UA"/>
        </w:rPr>
        <w:t xml:space="preserve"> що в ній має бути відображений</w:t>
      </w:r>
      <w:r w:rsidRPr="00BD7012">
        <w:rPr>
          <w:color w:val="000000"/>
          <w:sz w:val="28"/>
          <w:szCs w:val="28"/>
          <w:lang w:val="uk-UA"/>
        </w:rPr>
        <w:t xml:space="preserve"> об’єкт і предмет дослідження.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D7012">
        <w:rPr>
          <w:sz w:val="28"/>
          <w:szCs w:val="28"/>
          <w:lang w:val="uk-UA"/>
        </w:rPr>
        <w:t>Студент має право запропонувати на розгляд кафедри власну тему.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BD7012">
        <w:rPr>
          <w:bCs/>
          <w:i/>
          <w:color w:val="000000"/>
          <w:sz w:val="28"/>
          <w:szCs w:val="28"/>
          <w:lang w:val="uk-UA"/>
        </w:rPr>
        <w:t xml:space="preserve">Структура кваліфікаційних робіт </w:t>
      </w:r>
    </w:p>
    <w:p w:rsidR="00347EF1" w:rsidRPr="00BD7012" w:rsidRDefault="0084327B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327B">
        <w:rPr>
          <w:color w:val="000000"/>
          <w:sz w:val="28"/>
          <w:szCs w:val="28"/>
          <w:lang w:val="uk-UA"/>
        </w:rPr>
        <w:t>Р</w:t>
      </w:r>
      <w:r w:rsidR="00347EF1" w:rsidRPr="0084327B">
        <w:rPr>
          <w:color w:val="000000"/>
          <w:sz w:val="28"/>
          <w:szCs w:val="28"/>
          <w:lang w:val="uk-UA"/>
        </w:rPr>
        <w:t>обота повинна містити:</w:t>
      </w:r>
      <w:r w:rsidR="00347EF1" w:rsidRPr="00BD7012">
        <w:rPr>
          <w:color w:val="000000"/>
          <w:sz w:val="28"/>
          <w:szCs w:val="28"/>
          <w:lang w:val="uk-UA"/>
        </w:rPr>
        <w:t xml:space="preserve"> </w:t>
      </w:r>
    </w:p>
    <w:p w:rsidR="00347EF1" w:rsidRPr="00BD7012" w:rsidRDefault="00347EF1" w:rsidP="00347E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обґрунтування актуальності обраної теми; </w:t>
      </w:r>
    </w:p>
    <w:p w:rsidR="00347EF1" w:rsidRPr="00BD7012" w:rsidRDefault="00347EF1" w:rsidP="00347E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lastRenderedPageBreak/>
        <w:t xml:space="preserve">чітко визначені предмет і об’єкт дослідження; </w:t>
      </w:r>
    </w:p>
    <w:p w:rsidR="00347EF1" w:rsidRPr="00BD7012" w:rsidRDefault="00347EF1" w:rsidP="00347E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мету та завдання дослідження; </w:t>
      </w:r>
    </w:p>
    <w:p w:rsidR="00347EF1" w:rsidRPr="00694E64" w:rsidRDefault="00347EF1" w:rsidP="00694E6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>кор</w:t>
      </w:r>
      <w:r w:rsidR="00694E64">
        <w:rPr>
          <w:color w:val="000000"/>
          <w:sz w:val="28"/>
          <w:szCs w:val="28"/>
          <w:lang w:val="uk-UA"/>
        </w:rPr>
        <w:t>откий науково-аналітичний огляд джерел про виникнення й</w:t>
      </w:r>
      <w:r w:rsidRPr="00BD7012">
        <w:rPr>
          <w:color w:val="000000"/>
          <w:sz w:val="28"/>
          <w:szCs w:val="28"/>
          <w:lang w:val="uk-UA"/>
        </w:rPr>
        <w:t xml:space="preserve"> сучасний </w:t>
      </w:r>
      <w:r w:rsidRPr="00694E64">
        <w:rPr>
          <w:color w:val="000000"/>
          <w:sz w:val="28"/>
          <w:szCs w:val="28"/>
          <w:lang w:val="uk-UA"/>
        </w:rPr>
        <w:t xml:space="preserve">стан досліджуваної проблеми; </w:t>
      </w:r>
    </w:p>
    <w:p w:rsidR="00347EF1" w:rsidRPr="00BD7012" w:rsidRDefault="00347EF1" w:rsidP="00347E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критичний аналіз монографічних і періодичних наукових</w:t>
      </w:r>
      <w:r w:rsidRPr="00BD7012">
        <w:rPr>
          <w:color w:val="000000"/>
          <w:sz w:val="28"/>
          <w:szCs w:val="28"/>
          <w:lang w:val="uk-UA"/>
        </w:rPr>
        <w:t xml:space="preserve"> видань </w:t>
      </w:r>
      <w:r>
        <w:rPr>
          <w:color w:val="000000"/>
          <w:sz w:val="28"/>
          <w:szCs w:val="28"/>
          <w:lang w:val="uk-UA"/>
        </w:rPr>
        <w:t xml:space="preserve">з </w:t>
      </w:r>
      <w:r w:rsidRPr="00BD7012">
        <w:rPr>
          <w:color w:val="000000"/>
          <w:sz w:val="28"/>
          <w:szCs w:val="28"/>
          <w:lang w:val="uk-UA"/>
        </w:rPr>
        <w:t xml:space="preserve">теми дослідження; </w:t>
      </w:r>
    </w:p>
    <w:p w:rsidR="00347EF1" w:rsidRPr="00BD7012" w:rsidRDefault="00347EF1" w:rsidP="00347E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ключову інформацію в зручній для сприйняття</w:t>
      </w:r>
      <w:r w:rsidRPr="00BD7012">
        <w:rPr>
          <w:color w:val="000000"/>
          <w:sz w:val="28"/>
          <w:szCs w:val="28"/>
          <w:lang w:val="uk-UA"/>
        </w:rPr>
        <w:t xml:space="preserve"> формі (таблиці, діаграми, ілюстрації тощо); </w:t>
      </w:r>
    </w:p>
    <w:p w:rsidR="00347EF1" w:rsidRPr="00BD7012" w:rsidRDefault="00347EF1" w:rsidP="00347E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самостійні дослідження, виконані із залученням сучасних</w:t>
      </w:r>
      <w:r w:rsidRPr="00BD7012">
        <w:rPr>
          <w:color w:val="000000"/>
          <w:sz w:val="28"/>
          <w:szCs w:val="28"/>
          <w:lang w:val="uk-UA"/>
        </w:rPr>
        <w:t xml:space="preserve"> інформаційних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D7012">
        <w:rPr>
          <w:color w:val="000000"/>
          <w:sz w:val="28"/>
          <w:szCs w:val="28"/>
          <w:lang w:val="uk-UA"/>
        </w:rPr>
        <w:t xml:space="preserve">технологій, висновки. </w:t>
      </w:r>
    </w:p>
    <w:p w:rsidR="00347EF1" w:rsidRPr="00BD7012" w:rsidRDefault="0084327B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327B">
        <w:rPr>
          <w:color w:val="000000"/>
          <w:sz w:val="28"/>
          <w:szCs w:val="28"/>
          <w:lang w:val="uk-UA"/>
        </w:rPr>
        <w:t>Кваліфікаційні</w:t>
      </w:r>
      <w:r w:rsidR="00347EF1" w:rsidRPr="0084327B">
        <w:rPr>
          <w:color w:val="000000"/>
          <w:sz w:val="28"/>
          <w:szCs w:val="28"/>
          <w:lang w:val="uk-UA"/>
        </w:rPr>
        <w:t xml:space="preserve"> роботи передбачають:</w:t>
      </w:r>
      <w:r w:rsidR="00347EF1" w:rsidRPr="00BD7012">
        <w:rPr>
          <w:color w:val="000000"/>
          <w:sz w:val="28"/>
          <w:szCs w:val="28"/>
          <w:lang w:val="uk-UA"/>
        </w:rPr>
        <w:t xml:space="preserve"> </w:t>
      </w:r>
    </w:p>
    <w:p w:rsidR="00347EF1" w:rsidRDefault="00347EF1" w:rsidP="00347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систематизацію, закріплення, розширення теоретичних і практичних знань </w:t>
      </w:r>
      <w:r>
        <w:rPr>
          <w:color w:val="000000"/>
          <w:sz w:val="28"/>
          <w:szCs w:val="28"/>
          <w:lang w:val="uk-UA"/>
        </w:rPr>
        <w:t>з фаху та застосування їх при вирішенні конкретних наукових завдань;</w:t>
      </w:r>
    </w:p>
    <w:p w:rsidR="00347EF1" w:rsidRDefault="00347EF1" w:rsidP="00347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вміння виявляти проблеми наукового і практичного змісту та пропонувати </w:t>
      </w:r>
      <w:r>
        <w:rPr>
          <w:color w:val="000000"/>
          <w:sz w:val="28"/>
          <w:szCs w:val="28"/>
          <w:lang w:val="uk-UA"/>
        </w:rPr>
        <w:t>шляхи їх вирішення;</w:t>
      </w:r>
    </w:p>
    <w:p w:rsidR="00347EF1" w:rsidRDefault="00347EF1" w:rsidP="00347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>розвиток навичок самостійної роботи й ов</w:t>
      </w:r>
      <w:r>
        <w:rPr>
          <w:color w:val="000000"/>
          <w:sz w:val="28"/>
          <w:szCs w:val="28"/>
          <w:lang w:val="uk-UA"/>
        </w:rPr>
        <w:t>олодіння методами дослідження;</w:t>
      </w:r>
    </w:p>
    <w:p w:rsidR="00347EF1" w:rsidRDefault="00347EF1" w:rsidP="00347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розвиток навичок пошуку та систематизації інформації, її оброб</w:t>
      </w:r>
      <w:r w:rsidR="00694E64">
        <w:rPr>
          <w:color w:val="000000"/>
          <w:sz w:val="28"/>
          <w:szCs w:val="28"/>
          <w:lang w:val="uk-UA"/>
        </w:rPr>
        <w:t>ки</w:t>
      </w:r>
      <w:r>
        <w:rPr>
          <w:color w:val="000000"/>
          <w:sz w:val="28"/>
          <w:szCs w:val="28"/>
          <w:lang w:val="uk-UA"/>
        </w:rPr>
        <w:t xml:space="preserve"> </w:t>
      </w:r>
      <w:r w:rsidRPr="00BD7012">
        <w:rPr>
          <w:color w:val="000000"/>
          <w:sz w:val="28"/>
          <w:szCs w:val="28"/>
          <w:lang w:val="uk-UA"/>
        </w:rPr>
        <w:t>із застосуванням ком</w:t>
      </w:r>
      <w:r>
        <w:rPr>
          <w:color w:val="000000"/>
          <w:sz w:val="28"/>
          <w:szCs w:val="28"/>
          <w:lang w:val="uk-UA"/>
        </w:rPr>
        <w:t>п’ютерних інформаційних систем;</w:t>
      </w:r>
    </w:p>
    <w:p w:rsidR="00347EF1" w:rsidRPr="00BD7012" w:rsidRDefault="00347EF1" w:rsidP="00347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визначення </w:t>
      </w:r>
      <w:r w:rsidR="00694E64">
        <w:rPr>
          <w:color w:val="000000"/>
          <w:sz w:val="28"/>
          <w:szCs w:val="28"/>
          <w:lang w:val="uk-UA"/>
        </w:rPr>
        <w:t xml:space="preserve">рівня </w:t>
      </w:r>
      <w:r>
        <w:rPr>
          <w:color w:val="000000"/>
          <w:sz w:val="28"/>
          <w:szCs w:val="28"/>
          <w:lang w:val="uk-UA"/>
        </w:rPr>
        <w:t>підготов</w:t>
      </w:r>
      <w:r w:rsidR="00694E64">
        <w:rPr>
          <w:color w:val="000000"/>
          <w:sz w:val="28"/>
          <w:szCs w:val="28"/>
          <w:lang w:val="uk-UA"/>
        </w:rPr>
        <w:t>ки</w:t>
      </w:r>
      <w:r>
        <w:rPr>
          <w:color w:val="000000"/>
          <w:sz w:val="28"/>
          <w:szCs w:val="28"/>
          <w:lang w:val="uk-UA"/>
        </w:rPr>
        <w:t xml:space="preserve"> студента до самостійного аналізу та </w:t>
      </w:r>
      <w:r w:rsidRPr="00BD7012">
        <w:rPr>
          <w:color w:val="000000"/>
          <w:sz w:val="28"/>
          <w:szCs w:val="28"/>
          <w:lang w:val="uk-UA"/>
        </w:rPr>
        <w:t>викладу</w:t>
      </w:r>
      <w:r>
        <w:rPr>
          <w:color w:val="000000"/>
          <w:sz w:val="28"/>
          <w:szCs w:val="28"/>
          <w:lang w:val="uk-UA"/>
        </w:rPr>
        <w:t xml:space="preserve"> матеріалу, вміння захищати свою роботу</w:t>
      </w:r>
      <w:r w:rsidRPr="00BD7012">
        <w:rPr>
          <w:color w:val="000000"/>
          <w:sz w:val="28"/>
          <w:szCs w:val="28"/>
          <w:lang w:val="uk-UA"/>
        </w:rPr>
        <w:t>.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84327B">
        <w:rPr>
          <w:i/>
          <w:color w:val="000000"/>
          <w:sz w:val="28"/>
          <w:szCs w:val="28"/>
          <w:lang w:val="uk-UA"/>
        </w:rPr>
        <w:t>Зміст структурних елементів роботи</w:t>
      </w:r>
      <w:r w:rsidRPr="00BD7012">
        <w:rPr>
          <w:i/>
          <w:color w:val="000000"/>
          <w:sz w:val="28"/>
          <w:szCs w:val="28"/>
          <w:lang w:val="uk-UA"/>
        </w:rPr>
        <w:t xml:space="preserve"> 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Загальними вимогами до викладу матеріалу </w:t>
      </w:r>
      <w:r w:rsidR="0084327B">
        <w:rPr>
          <w:color w:val="000000"/>
          <w:sz w:val="28"/>
          <w:szCs w:val="28"/>
          <w:lang w:val="uk-UA"/>
        </w:rPr>
        <w:t>кваліфікаційної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BD7012">
        <w:rPr>
          <w:color w:val="000000"/>
          <w:sz w:val="28"/>
          <w:szCs w:val="28"/>
          <w:lang w:val="uk-UA"/>
        </w:rPr>
        <w:t>роботи є чіткість побудови, логічна послідовність, переконлива аргументація, точність у визначеннях, конкретність у викладенні ре</w:t>
      </w:r>
      <w:r w:rsidR="00EF250B">
        <w:rPr>
          <w:color w:val="000000"/>
          <w:sz w:val="28"/>
          <w:szCs w:val="28"/>
          <w:lang w:val="uk-UA"/>
        </w:rPr>
        <w:t>зультатів роботи, обґрунтування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BD7012">
        <w:rPr>
          <w:color w:val="000000"/>
          <w:sz w:val="28"/>
          <w:szCs w:val="28"/>
          <w:lang w:val="uk-UA"/>
        </w:rPr>
        <w:t xml:space="preserve">висновків та рекомендацій.  </w:t>
      </w:r>
    </w:p>
    <w:p w:rsidR="00347EF1" w:rsidRPr="00BD7012" w:rsidRDefault="0084327B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Кваліфікаційну</w:t>
      </w:r>
      <w:r w:rsidR="00347EF1">
        <w:rPr>
          <w:color w:val="000000"/>
          <w:sz w:val="28"/>
          <w:szCs w:val="28"/>
          <w:lang w:val="uk-UA"/>
        </w:rPr>
        <w:t xml:space="preserve"> роботу </w:t>
      </w:r>
      <w:r w:rsidR="00347EF1" w:rsidRPr="00BD7012">
        <w:rPr>
          <w:color w:val="000000"/>
          <w:sz w:val="28"/>
          <w:szCs w:val="28"/>
          <w:lang w:val="uk-UA"/>
        </w:rPr>
        <w:t xml:space="preserve">необхідно надрукувати </w:t>
      </w:r>
      <w:r w:rsidR="00347EF1">
        <w:rPr>
          <w:color w:val="000000"/>
          <w:sz w:val="28"/>
          <w:szCs w:val="28"/>
          <w:lang w:val="uk-UA"/>
        </w:rPr>
        <w:t xml:space="preserve">та переплести у жорстку палітурку. Матеріал </w:t>
      </w:r>
      <w:r w:rsidR="00347EF1" w:rsidRPr="00BD7012">
        <w:rPr>
          <w:color w:val="000000"/>
          <w:sz w:val="28"/>
          <w:szCs w:val="28"/>
          <w:lang w:val="uk-UA"/>
        </w:rPr>
        <w:t xml:space="preserve">роботи слід подати у такій послідовності: </w:t>
      </w:r>
    </w:p>
    <w:p w:rsidR="00347EF1" w:rsidRPr="00BD7012" w:rsidRDefault="00347EF1" w:rsidP="00347EF1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титульний аркуш; </w:t>
      </w:r>
    </w:p>
    <w:p w:rsidR="00347EF1" w:rsidRPr="00BD7012" w:rsidRDefault="00347EF1" w:rsidP="00347EF1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lastRenderedPageBreak/>
        <w:t xml:space="preserve">зміст; </w:t>
      </w:r>
    </w:p>
    <w:p w:rsidR="00347EF1" w:rsidRPr="00BD7012" w:rsidRDefault="00347EF1" w:rsidP="00347EF1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вступ; </w:t>
      </w:r>
    </w:p>
    <w:p w:rsidR="00347EF1" w:rsidRPr="00BD7012" w:rsidRDefault="00347EF1" w:rsidP="00347EF1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розділи (основна частина); </w:t>
      </w:r>
    </w:p>
    <w:p w:rsidR="00347EF1" w:rsidRPr="00BD7012" w:rsidRDefault="00347EF1" w:rsidP="00347EF1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висновки; </w:t>
      </w:r>
    </w:p>
    <w:p w:rsidR="00347EF1" w:rsidRPr="00BD7012" w:rsidRDefault="00347EF1" w:rsidP="00347EF1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список використаних джерел; </w:t>
      </w:r>
    </w:p>
    <w:p w:rsidR="00347EF1" w:rsidRPr="00BD7012" w:rsidRDefault="00347EF1" w:rsidP="00347EF1">
      <w:pPr>
        <w:widowControl w:val="0"/>
        <w:numPr>
          <w:ilvl w:val="0"/>
          <w:numId w:val="13"/>
        </w:numPr>
        <w:tabs>
          <w:tab w:val="clear" w:pos="142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додатки. 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D592B">
        <w:rPr>
          <w:i/>
          <w:color w:val="000000"/>
          <w:sz w:val="28"/>
          <w:szCs w:val="28"/>
          <w:lang w:val="uk-UA"/>
        </w:rPr>
        <w:t>Зміст</w:t>
      </w:r>
      <w:r w:rsidRPr="00BD701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подають на початку </w:t>
      </w:r>
      <w:r w:rsidRPr="0084327B">
        <w:rPr>
          <w:color w:val="000000"/>
          <w:sz w:val="28"/>
          <w:szCs w:val="28"/>
          <w:lang w:val="uk-UA"/>
        </w:rPr>
        <w:t>роботи.</w:t>
      </w:r>
      <w:r>
        <w:rPr>
          <w:color w:val="000000"/>
          <w:sz w:val="28"/>
          <w:szCs w:val="28"/>
          <w:lang w:val="uk-UA"/>
        </w:rPr>
        <w:t xml:space="preserve"> </w:t>
      </w:r>
      <w:r w:rsidRPr="00BD7012">
        <w:rPr>
          <w:color w:val="000000"/>
          <w:sz w:val="28"/>
          <w:szCs w:val="28"/>
          <w:lang w:val="uk-UA"/>
        </w:rPr>
        <w:t xml:space="preserve">Він містить </w:t>
      </w:r>
      <w:r>
        <w:rPr>
          <w:color w:val="000000"/>
          <w:sz w:val="28"/>
          <w:szCs w:val="28"/>
          <w:lang w:val="uk-UA"/>
        </w:rPr>
        <w:t xml:space="preserve">назви розділів, підрозділів із зазначенням </w:t>
      </w:r>
      <w:r w:rsidRPr="00BD7012">
        <w:rPr>
          <w:color w:val="000000"/>
          <w:sz w:val="28"/>
          <w:szCs w:val="28"/>
          <w:lang w:val="uk-UA"/>
        </w:rPr>
        <w:t>початкових</w:t>
      </w:r>
      <w:r>
        <w:rPr>
          <w:color w:val="000000"/>
          <w:sz w:val="28"/>
          <w:szCs w:val="28"/>
          <w:lang w:val="uk-UA"/>
        </w:rPr>
        <w:t xml:space="preserve"> сторінок. </w:t>
      </w:r>
      <w:r w:rsidRPr="00BD7012">
        <w:rPr>
          <w:color w:val="000000"/>
          <w:sz w:val="28"/>
          <w:szCs w:val="28"/>
          <w:lang w:val="uk-UA"/>
        </w:rPr>
        <w:t xml:space="preserve">Назви </w:t>
      </w:r>
      <w:r>
        <w:rPr>
          <w:color w:val="000000"/>
          <w:sz w:val="28"/>
          <w:szCs w:val="28"/>
          <w:lang w:val="uk-UA"/>
        </w:rPr>
        <w:t xml:space="preserve">розділів і підрозділів повинні бути стислими і зрозумілими, </w:t>
      </w:r>
      <w:r w:rsidRPr="00BD7012">
        <w:rPr>
          <w:color w:val="000000"/>
          <w:sz w:val="28"/>
          <w:szCs w:val="28"/>
          <w:lang w:val="uk-UA"/>
        </w:rPr>
        <w:t xml:space="preserve">літературно </w:t>
      </w:r>
      <w:r>
        <w:rPr>
          <w:color w:val="000000"/>
          <w:sz w:val="28"/>
          <w:szCs w:val="28"/>
          <w:lang w:val="uk-UA"/>
        </w:rPr>
        <w:t xml:space="preserve">грамотними, пов’язаними з назвою роботи. </w:t>
      </w:r>
      <w:r w:rsidRPr="00BD7012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>роботи визначає її тема.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передбачуваної </w:t>
      </w:r>
      <w:r w:rsidRPr="00BD7012">
        <w:rPr>
          <w:color w:val="000000"/>
          <w:sz w:val="28"/>
          <w:szCs w:val="28"/>
          <w:lang w:val="uk-UA"/>
        </w:rPr>
        <w:t>теми студен</w:t>
      </w:r>
      <w:r>
        <w:rPr>
          <w:color w:val="000000"/>
          <w:sz w:val="28"/>
          <w:szCs w:val="28"/>
          <w:lang w:val="uk-UA"/>
        </w:rPr>
        <w:t>т самостійно або за рекомендацією керівника</w:t>
      </w:r>
      <w:r w:rsidR="00694E64">
        <w:rPr>
          <w:color w:val="000000"/>
          <w:sz w:val="28"/>
          <w:szCs w:val="28"/>
          <w:lang w:val="uk-UA"/>
        </w:rPr>
        <w:t xml:space="preserve"> добирає </w:t>
      </w:r>
      <w:r w:rsidRPr="00BD7012">
        <w:rPr>
          <w:color w:val="000000"/>
          <w:sz w:val="28"/>
          <w:szCs w:val="28"/>
          <w:lang w:val="uk-UA"/>
        </w:rPr>
        <w:t xml:space="preserve">літературні </w:t>
      </w:r>
      <w:r>
        <w:rPr>
          <w:color w:val="000000"/>
          <w:sz w:val="28"/>
          <w:szCs w:val="28"/>
          <w:lang w:val="uk-UA"/>
        </w:rPr>
        <w:t xml:space="preserve">джерела (книги, брошури, статті, </w:t>
      </w:r>
      <w:proofErr w:type="spellStart"/>
      <w:r>
        <w:rPr>
          <w:color w:val="000000"/>
          <w:sz w:val="28"/>
          <w:szCs w:val="28"/>
          <w:lang w:val="uk-UA"/>
        </w:rPr>
        <w:t>Інтернет-ресурси</w:t>
      </w:r>
      <w:proofErr w:type="spellEnd"/>
      <w:r>
        <w:rPr>
          <w:color w:val="000000"/>
          <w:sz w:val="28"/>
          <w:szCs w:val="28"/>
          <w:lang w:val="uk-UA"/>
        </w:rPr>
        <w:t xml:space="preserve"> тощо) і</w:t>
      </w:r>
      <w:r w:rsidRPr="00BD7012">
        <w:rPr>
          <w:color w:val="000000"/>
          <w:sz w:val="28"/>
          <w:szCs w:val="28"/>
          <w:lang w:val="uk-UA"/>
        </w:rPr>
        <w:t xml:space="preserve"> відповідні нормативні документи, складає проект змісту, який обговорює з керівником. 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D592B">
        <w:rPr>
          <w:i/>
          <w:color w:val="000000"/>
          <w:sz w:val="28"/>
          <w:szCs w:val="28"/>
          <w:lang w:val="uk-UA"/>
        </w:rPr>
        <w:t>Вступ</w:t>
      </w:r>
      <w:r w:rsidRPr="00BD7012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У вступі подається </w:t>
      </w:r>
      <w:r w:rsidRPr="00BD7012">
        <w:rPr>
          <w:color w:val="000000"/>
          <w:sz w:val="28"/>
          <w:szCs w:val="28"/>
          <w:lang w:val="uk-UA"/>
        </w:rPr>
        <w:t>науков</w:t>
      </w:r>
      <w:r>
        <w:rPr>
          <w:color w:val="000000"/>
          <w:sz w:val="28"/>
          <w:szCs w:val="28"/>
          <w:lang w:val="uk-UA"/>
        </w:rPr>
        <w:t xml:space="preserve">е обґрунтування актуальності </w:t>
      </w:r>
      <w:r w:rsidRPr="00BD7012">
        <w:rPr>
          <w:color w:val="000000"/>
          <w:sz w:val="28"/>
          <w:szCs w:val="28"/>
          <w:lang w:val="uk-UA"/>
        </w:rPr>
        <w:t xml:space="preserve">теми </w:t>
      </w:r>
      <w:r>
        <w:rPr>
          <w:color w:val="000000"/>
          <w:sz w:val="28"/>
          <w:szCs w:val="28"/>
          <w:lang w:val="uk-UA"/>
        </w:rPr>
        <w:t>дослідження, у стислій формі визначається сутність дослідження.</w:t>
      </w:r>
      <w:r w:rsidRPr="00BD7012">
        <w:rPr>
          <w:color w:val="000000"/>
          <w:sz w:val="28"/>
          <w:szCs w:val="28"/>
          <w:lang w:val="uk-UA"/>
        </w:rPr>
        <w:t xml:space="preserve"> Вступ </w:t>
      </w:r>
      <w:r>
        <w:rPr>
          <w:color w:val="000000"/>
          <w:sz w:val="28"/>
          <w:szCs w:val="28"/>
          <w:lang w:val="uk-UA"/>
        </w:rPr>
        <w:t>повинен бути компактним, розкривати сутність роботи.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Актуальність </w:t>
      </w:r>
      <w:r w:rsidRPr="00BD7012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має</w:t>
      </w:r>
      <w:r w:rsidRPr="00BD7012">
        <w:rPr>
          <w:color w:val="000000"/>
          <w:sz w:val="28"/>
          <w:szCs w:val="28"/>
          <w:lang w:val="uk-UA"/>
        </w:rPr>
        <w:t xml:space="preserve"> відп</w:t>
      </w:r>
      <w:r>
        <w:rPr>
          <w:color w:val="000000"/>
          <w:sz w:val="28"/>
          <w:szCs w:val="28"/>
          <w:lang w:val="uk-UA"/>
        </w:rPr>
        <w:t>овідати як сучасним потребам</w:t>
      </w:r>
      <w:r w:rsidRPr="00BD7012">
        <w:rPr>
          <w:color w:val="000000"/>
          <w:sz w:val="28"/>
          <w:szCs w:val="28"/>
          <w:lang w:val="uk-UA"/>
        </w:rPr>
        <w:t xml:space="preserve"> фахової галузі науки, так і перспективам її р</w:t>
      </w:r>
      <w:r>
        <w:rPr>
          <w:color w:val="000000"/>
          <w:sz w:val="28"/>
          <w:szCs w:val="28"/>
          <w:lang w:val="uk-UA"/>
        </w:rPr>
        <w:t>озвитку, практичним завданням.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</w:t>
      </w:r>
      <w:r w:rsidRPr="00BD7012">
        <w:rPr>
          <w:color w:val="000000"/>
          <w:sz w:val="28"/>
          <w:szCs w:val="28"/>
          <w:lang w:val="uk-UA"/>
        </w:rPr>
        <w:t>’єкт</w:t>
      </w:r>
      <w:r>
        <w:rPr>
          <w:color w:val="000000"/>
          <w:sz w:val="28"/>
          <w:szCs w:val="28"/>
          <w:lang w:val="uk-UA"/>
        </w:rPr>
        <w:t xml:space="preserve"> і </w:t>
      </w:r>
      <w:r w:rsidRPr="00BD7012">
        <w:rPr>
          <w:color w:val="000000"/>
          <w:sz w:val="28"/>
          <w:szCs w:val="28"/>
          <w:lang w:val="uk-UA"/>
        </w:rPr>
        <w:t xml:space="preserve">предмет </w:t>
      </w:r>
      <w:r>
        <w:rPr>
          <w:color w:val="000000"/>
          <w:sz w:val="28"/>
          <w:szCs w:val="28"/>
          <w:lang w:val="uk-UA"/>
        </w:rPr>
        <w:t>дослідження – це поняття, які існують в єдності</w:t>
      </w:r>
      <w:r w:rsidRPr="00BD7012">
        <w:rPr>
          <w:color w:val="000000"/>
          <w:sz w:val="28"/>
          <w:szCs w:val="28"/>
          <w:lang w:val="uk-UA"/>
        </w:rPr>
        <w:t xml:space="preserve"> </w:t>
      </w:r>
      <w:r w:rsidR="00EF250B">
        <w:rPr>
          <w:color w:val="000000"/>
          <w:sz w:val="28"/>
          <w:szCs w:val="28"/>
          <w:lang w:val="uk-UA"/>
        </w:rPr>
        <w:t>й</w:t>
      </w:r>
      <w:r w:rsidRPr="00BD701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водночас повинні чітко розрізнятися. Об</w:t>
      </w:r>
      <w:r w:rsidRPr="00BD7012">
        <w:rPr>
          <w:color w:val="000000"/>
          <w:sz w:val="28"/>
          <w:szCs w:val="28"/>
          <w:lang w:val="uk-UA"/>
        </w:rPr>
        <w:t>’єкт</w:t>
      </w:r>
      <w:r>
        <w:rPr>
          <w:color w:val="000000"/>
          <w:sz w:val="28"/>
          <w:szCs w:val="28"/>
          <w:lang w:val="uk-UA"/>
        </w:rPr>
        <w:t xml:space="preserve"> – </w:t>
      </w:r>
      <w:r w:rsidRPr="00BD7012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агальна </w:t>
      </w:r>
      <w:r w:rsidRPr="00BD7012">
        <w:rPr>
          <w:color w:val="000000"/>
          <w:sz w:val="28"/>
          <w:szCs w:val="28"/>
          <w:lang w:val="uk-UA"/>
        </w:rPr>
        <w:t>сфер</w:t>
      </w:r>
      <w:r>
        <w:rPr>
          <w:color w:val="000000"/>
          <w:sz w:val="28"/>
          <w:szCs w:val="28"/>
          <w:lang w:val="uk-UA"/>
        </w:rPr>
        <w:t xml:space="preserve">а </w:t>
      </w:r>
      <w:r w:rsidRPr="00BD7012">
        <w:rPr>
          <w:color w:val="000000"/>
          <w:sz w:val="28"/>
          <w:szCs w:val="28"/>
          <w:lang w:val="uk-UA"/>
        </w:rPr>
        <w:t>наукового пошуку, предмет – к</w:t>
      </w:r>
      <w:r>
        <w:rPr>
          <w:color w:val="000000"/>
          <w:sz w:val="28"/>
          <w:szCs w:val="28"/>
          <w:lang w:val="uk-UA"/>
        </w:rPr>
        <w:t>онкретний ракурс дослідження об</w:t>
      </w:r>
      <w:r w:rsidRPr="00BD7012">
        <w:rPr>
          <w:color w:val="000000"/>
          <w:sz w:val="28"/>
          <w:szCs w:val="28"/>
          <w:lang w:val="uk-UA"/>
        </w:rPr>
        <w:t>’єкта</w:t>
      </w:r>
      <w:r>
        <w:rPr>
          <w:color w:val="000000"/>
          <w:sz w:val="28"/>
          <w:szCs w:val="28"/>
          <w:lang w:val="uk-UA"/>
        </w:rPr>
        <w:t>.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>Мета</w:t>
      </w:r>
      <w:r>
        <w:rPr>
          <w:color w:val="000000"/>
          <w:sz w:val="28"/>
          <w:szCs w:val="28"/>
          <w:lang w:val="uk-UA"/>
        </w:rPr>
        <w:t xml:space="preserve"> роботи визначається чітко, передбачає з’ясування певного </w:t>
      </w:r>
      <w:r w:rsidRPr="00BD7012">
        <w:rPr>
          <w:color w:val="000000"/>
          <w:sz w:val="28"/>
          <w:szCs w:val="28"/>
          <w:lang w:val="uk-UA"/>
        </w:rPr>
        <w:t xml:space="preserve">результату і те, яким його бажає отримати дослідник. 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>Завдання</w:t>
      </w:r>
      <w:r>
        <w:rPr>
          <w:color w:val="000000"/>
          <w:sz w:val="28"/>
          <w:szCs w:val="28"/>
          <w:lang w:val="uk-UA"/>
        </w:rPr>
        <w:t xml:space="preserve"> дослідження мають бути розв’язані для</w:t>
      </w:r>
      <w:r w:rsidRPr="00BD7012">
        <w:rPr>
          <w:color w:val="000000"/>
          <w:sz w:val="28"/>
          <w:szCs w:val="28"/>
          <w:lang w:val="uk-UA"/>
        </w:rPr>
        <w:t xml:space="preserve"> досягнення </w:t>
      </w:r>
      <w:r>
        <w:rPr>
          <w:color w:val="000000"/>
          <w:sz w:val="28"/>
          <w:szCs w:val="28"/>
          <w:lang w:val="uk-UA"/>
        </w:rPr>
        <w:t xml:space="preserve">поставленої мети. Вони повинні вказувати, </w:t>
      </w:r>
      <w:r w:rsidRPr="00BD7012">
        <w:rPr>
          <w:color w:val="000000"/>
          <w:sz w:val="28"/>
          <w:szCs w:val="28"/>
          <w:lang w:val="uk-UA"/>
        </w:rPr>
        <w:t xml:space="preserve">що конкретно планується </w:t>
      </w:r>
      <w:r>
        <w:rPr>
          <w:color w:val="000000"/>
          <w:sz w:val="28"/>
          <w:szCs w:val="28"/>
          <w:lang w:val="uk-UA"/>
        </w:rPr>
        <w:t>зробити: «</w:t>
      </w:r>
      <w:r w:rsidRPr="00BD7012">
        <w:rPr>
          <w:color w:val="000000"/>
          <w:sz w:val="28"/>
          <w:szCs w:val="28"/>
          <w:lang w:val="uk-UA"/>
        </w:rPr>
        <w:t>показати</w:t>
      </w:r>
      <w:r>
        <w:rPr>
          <w:color w:val="000000"/>
          <w:sz w:val="28"/>
          <w:szCs w:val="28"/>
          <w:lang w:val="uk-UA"/>
        </w:rPr>
        <w:t>», «</w:t>
      </w:r>
      <w:r w:rsidRPr="00BD7012">
        <w:rPr>
          <w:color w:val="000000"/>
          <w:sz w:val="28"/>
          <w:szCs w:val="28"/>
          <w:lang w:val="uk-UA"/>
        </w:rPr>
        <w:t>простежити</w:t>
      </w:r>
      <w:r>
        <w:rPr>
          <w:color w:val="000000"/>
          <w:sz w:val="28"/>
          <w:szCs w:val="28"/>
          <w:lang w:val="uk-UA"/>
        </w:rPr>
        <w:t>», «</w:t>
      </w:r>
      <w:r w:rsidRPr="00BD7012">
        <w:rPr>
          <w:color w:val="000000"/>
          <w:sz w:val="28"/>
          <w:szCs w:val="28"/>
          <w:lang w:val="uk-UA"/>
        </w:rPr>
        <w:t>виявити</w:t>
      </w:r>
      <w:r>
        <w:rPr>
          <w:color w:val="000000"/>
          <w:sz w:val="28"/>
          <w:szCs w:val="28"/>
          <w:lang w:val="uk-UA"/>
        </w:rPr>
        <w:t>», «</w:t>
      </w:r>
      <w:r w:rsidRPr="00BD7012">
        <w:rPr>
          <w:color w:val="000000"/>
          <w:sz w:val="28"/>
          <w:szCs w:val="28"/>
          <w:lang w:val="uk-UA"/>
        </w:rPr>
        <w:t>окреслити</w:t>
      </w:r>
      <w:r>
        <w:rPr>
          <w:color w:val="000000"/>
          <w:sz w:val="28"/>
          <w:szCs w:val="28"/>
          <w:lang w:val="uk-UA"/>
        </w:rPr>
        <w:t>»</w:t>
      </w:r>
      <w:r w:rsidRPr="00BD701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BD7012">
        <w:rPr>
          <w:color w:val="000000"/>
          <w:sz w:val="28"/>
          <w:szCs w:val="28"/>
          <w:lang w:val="uk-UA"/>
        </w:rPr>
        <w:t>виокремити</w:t>
      </w:r>
      <w:r>
        <w:rPr>
          <w:color w:val="000000"/>
          <w:sz w:val="28"/>
          <w:szCs w:val="28"/>
          <w:lang w:val="uk-UA"/>
        </w:rPr>
        <w:t>»</w:t>
      </w:r>
      <w:r w:rsidRPr="00BD701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BD7012">
        <w:rPr>
          <w:color w:val="000000"/>
          <w:sz w:val="28"/>
          <w:szCs w:val="28"/>
          <w:lang w:val="uk-UA"/>
        </w:rPr>
        <w:t>визначити</w:t>
      </w:r>
      <w:r>
        <w:rPr>
          <w:color w:val="000000"/>
          <w:sz w:val="28"/>
          <w:szCs w:val="28"/>
          <w:lang w:val="uk-UA"/>
        </w:rPr>
        <w:t>»</w:t>
      </w:r>
      <w:r w:rsidRPr="00BD701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«</w:t>
      </w:r>
      <w:r w:rsidRPr="00BD7012">
        <w:rPr>
          <w:color w:val="000000"/>
          <w:sz w:val="28"/>
          <w:szCs w:val="28"/>
          <w:lang w:val="uk-UA"/>
        </w:rPr>
        <w:t>обґрунтувати</w:t>
      </w:r>
      <w:r>
        <w:rPr>
          <w:color w:val="000000"/>
          <w:sz w:val="28"/>
          <w:szCs w:val="28"/>
          <w:lang w:val="uk-UA"/>
        </w:rPr>
        <w:t>»</w:t>
      </w:r>
      <w:r w:rsidRPr="00BD7012">
        <w:rPr>
          <w:color w:val="000000"/>
          <w:sz w:val="28"/>
          <w:szCs w:val="28"/>
          <w:lang w:val="uk-UA"/>
        </w:rPr>
        <w:t xml:space="preserve"> тощо. 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Методи </w:t>
      </w:r>
      <w:r>
        <w:rPr>
          <w:color w:val="000000"/>
          <w:sz w:val="28"/>
          <w:szCs w:val="28"/>
          <w:lang w:val="uk-UA"/>
        </w:rPr>
        <w:t xml:space="preserve">дослідження слід </w:t>
      </w:r>
      <w:r w:rsidRPr="00BD7012">
        <w:rPr>
          <w:color w:val="000000"/>
          <w:sz w:val="28"/>
          <w:szCs w:val="28"/>
          <w:lang w:val="uk-UA"/>
        </w:rPr>
        <w:t xml:space="preserve">добирати адекватно предмету, </w:t>
      </w:r>
      <w:r>
        <w:rPr>
          <w:color w:val="000000"/>
          <w:sz w:val="28"/>
          <w:szCs w:val="28"/>
          <w:lang w:val="uk-UA"/>
        </w:rPr>
        <w:t>меті та завданням дослідження, оскільки саме методи допомагають</w:t>
      </w:r>
      <w:r w:rsidRPr="00BD7012">
        <w:rPr>
          <w:color w:val="000000"/>
          <w:sz w:val="28"/>
          <w:szCs w:val="28"/>
          <w:lang w:val="uk-UA"/>
        </w:rPr>
        <w:t xml:space="preserve"> їх</w:t>
      </w:r>
      <w:r>
        <w:rPr>
          <w:color w:val="000000"/>
          <w:sz w:val="28"/>
          <w:szCs w:val="28"/>
          <w:lang w:val="uk-UA"/>
        </w:rPr>
        <w:t xml:space="preserve"> вирішити.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Практичне значення одержаних</w:t>
      </w:r>
      <w:r w:rsidRPr="00BD7012">
        <w:rPr>
          <w:color w:val="000000"/>
          <w:sz w:val="28"/>
          <w:szCs w:val="28"/>
          <w:lang w:val="uk-UA"/>
        </w:rPr>
        <w:t xml:space="preserve"> результатів. У роботі, яка має прикладне значення, треба подати відомості про практичне застосування одержаних результатів. 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Кожний </w:t>
      </w:r>
      <w:r w:rsidRPr="00BD7012">
        <w:rPr>
          <w:color w:val="000000"/>
          <w:sz w:val="28"/>
          <w:szCs w:val="28"/>
          <w:lang w:val="uk-UA"/>
        </w:rPr>
        <w:t>розділ</w:t>
      </w:r>
      <w:r>
        <w:rPr>
          <w:color w:val="000000"/>
          <w:sz w:val="28"/>
          <w:szCs w:val="28"/>
          <w:lang w:val="uk-UA"/>
        </w:rPr>
        <w:t xml:space="preserve"> </w:t>
      </w:r>
      <w:r w:rsidR="0084327B">
        <w:rPr>
          <w:color w:val="000000"/>
          <w:sz w:val="28"/>
          <w:szCs w:val="28"/>
          <w:lang w:val="uk-UA"/>
        </w:rPr>
        <w:t>кваліфікаційної роботи</w:t>
      </w:r>
      <w:r>
        <w:rPr>
          <w:color w:val="000000"/>
          <w:sz w:val="28"/>
          <w:szCs w:val="28"/>
          <w:lang w:val="uk-UA"/>
        </w:rPr>
        <w:t xml:space="preserve"> може поділятися на </w:t>
      </w:r>
      <w:r w:rsidRPr="00BD7012">
        <w:rPr>
          <w:color w:val="000000"/>
          <w:sz w:val="28"/>
          <w:szCs w:val="28"/>
          <w:lang w:val="uk-UA"/>
        </w:rPr>
        <w:t xml:space="preserve">підрозділи. </w:t>
      </w:r>
      <w:r>
        <w:rPr>
          <w:color w:val="000000"/>
          <w:sz w:val="28"/>
          <w:szCs w:val="28"/>
          <w:lang w:val="uk-UA"/>
        </w:rPr>
        <w:t xml:space="preserve">Кожен підрозділ повинен містити закінчену інформацію. 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>Висновки</w:t>
      </w:r>
      <w:r>
        <w:rPr>
          <w:color w:val="000000"/>
          <w:sz w:val="28"/>
          <w:szCs w:val="28"/>
          <w:lang w:val="uk-UA"/>
        </w:rPr>
        <w:t xml:space="preserve"> є завершальною частиною </w:t>
      </w:r>
      <w:r w:rsidR="00EF250B">
        <w:rPr>
          <w:color w:val="000000"/>
          <w:sz w:val="28"/>
          <w:szCs w:val="28"/>
          <w:lang w:val="uk-UA"/>
        </w:rPr>
        <w:t xml:space="preserve">кваліфікаційної </w:t>
      </w:r>
      <w:r w:rsidRPr="00EF250B">
        <w:rPr>
          <w:color w:val="000000"/>
          <w:sz w:val="28"/>
          <w:szCs w:val="28"/>
          <w:lang w:val="uk-UA"/>
        </w:rPr>
        <w:t>роботи.</w:t>
      </w:r>
      <w:r w:rsidRPr="00BD7012">
        <w:rPr>
          <w:color w:val="000000"/>
          <w:sz w:val="28"/>
          <w:szCs w:val="28"/>
          <w:lang w:val="uk-UA"/>
        </w:rPr>
        <w:t xml:space="preserve"> Вони </w:t>
      </w:r>
      <w:r>
        <w:rPr>
          <w:color w:val="000000"/>
          <w:sz w:val="28"/>
          <w:szCs w:val="28"/>
          <w:lang w:val="uk-UA"/>
        </w:rPr>
        <w:t>мають</w:t>
      </w:r>
      <w:r w:rsidRPr="00BD7012">
        <w:rPr>
          <w:color w:val="000000"/>
          <w:sz w:val="28"/>
          <w:szCs w:val="28"/>
          <w:lang w:val="uk-UA"/>
        </w:rPr>
        <w:t xml:space="preserve"> бути логічними, подаватися у вигляді окремих лаконічних положень. 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Слід </w:t>
      </w:r>
      <w:r w:rsidRPr="00BD7012">
        <w:rPr>
          <w:color w:val="000000"/>
          <w:sz w:val="28"/>
          <w:szCs w:val="28"/>
          <w:lang w:val="uk-UA"/>
        </w:rPr>
        <w:t>узгодж</w:t>
      </w:r>
      <w:r>
        <w:rPr>
          <w:color w:val="000000"/>
          <w:sz w:val="28"/>
          <w:szCs w:val="28"/>
          <w:lang w:val="uk-UA"/>
        </w:rPr>
        <w:t>увати</w:t>
      </w:r>
      <w:r w:rsidRPr="00BD7012">
        <w:rPr>
          <w:color w:val="000000"/>
          <w:sz w:val="28"/>
          <w:szCs w:val="28"/>
          <w:lang w:val="uk-UA"/>
        </w:rPr>
        <w:t xml:space="preserve"> висновк</w:t>
      </w:r>
      <w:r>
        <w:rPr>
          <w:color w:val="000000"/>
          <w:sz w:val="28"/>
          <w:szCs w:val="28"/>
          <w:lang w:val="uk-UA"/>
        </w:rPr>
        <w:t xml:space="preserve">и з завданнями дослідження. Перш </w:t>
      </w:r>
      <w:r w:rsidR="0084327B">
        <w:rPr>
          <w:color w:val="000000"/>
          <w:sz w:val="28"/>
          <w:szCs w:val="28"/>
          <w:lang w:val="uk-UA"/>
        </w:rPr>
        <w:t xml:space="preserve">ніж переходити до написання </w:t>
      </w:r>
      <w:r>
        <w:rPr>
          <w:color w:val="000000"/>
          <w:sz w:val="28"/>
          <w:szCs w:val="28"/>
          <w:lang w:val="uk-UA"/>
        </w:rPr>
        <w:t xml:space="preserve">висновків, доцільно ще раз </w:t>
      </w:r>
      <w:r w:rsidRPr="00BD7012">
        <w:rPr>
          <w:color w:val="000000"/>
          <w:sz w:val="28"/>
          <w:szCs w:val="28"/>
          <w:lang w:val="uk-UA"/>
        </w:rPr>
        <w:t xml:space="preserve">перечитати завдання, </w:t>
      </w:r>
      <w:r>
        <w:rPr>
          <w:color w:val="000000"/>
          <w:sz w:val="28"/>
          <w:szCs w:val="28"/>
          <w:lang w:val="uk-UA"/>
        </w:rPr>
        <w:t>які ставились дослідником на початку роботи і</w:t>
      </w:r>
      <w:r w:rsidRPr="00BD7012">
        <w:rPr>
          <w:color w:val="000000"/>
          <w:sz w:val="28"/>
          <w:szCs w:val="28"/>
          <w:lang w:val="uk-UA"/>
        </w:rPr>
        <w:t xml:space="preserve">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Pr="00BD7012">
        <w:rPr>
          <w:color w:val="000000"/>
          <w:sz w:val="28"/>
          <w:szCs w:val="28"/>
          <w:lang w:val="uk-UA"/>
        </w:rPr>
        <w:t xml:space="preserve">ними </w:t>
      </w:r>
      <w:r>
        <w:rPr>
          <w:color w:val="000000"/>
          <w:sz w:val="28"/>
          <w:szCs w:val="28"/>
          <w:lang w:val="uk-UA"/>
        </w:rPr>
        <w:t xml:space="preserve">послідовно розкривати досягнуті результати. До кожного </w:t>
      </w:r>
      <w:r w:rsidRPr="00BD7012">
        <w:rPr>
          <w:color w:val="000000"/>
          <w:sz w:val="28"/>
          <w:szCs w:val="28"/>
          <w:lang w:val="uk-UA"/>
        </w:rPr>
        <w:t xml:space="preserve">завдання дослідження має бути 1-2 висновки, а в разі наявності важливого матеріалу – </w:t>
      </w:r>
      <w:r>
        <w:rPr>
          <w:color w:val="000000"/>
          <w:sz w:val="28"/>
          <w:szCs w:val="28"/>
          <w:lang w:val="uk-UA"/>
        </w:rPr>
        <w:t>декілька.</w:t>
      </w:r>
    </w:p>
    <w:p w:rsidR="0084327B" w:rsidRPr="00784603" w:rsidRDefault="00347EF1" w:rsidP="0084327B">
      <w:pPr>
        <w:pStyle w:val="a3"/>
        <w:ind w:firstLine="741"/>
        <w:rPr>
          <w:szCs w:val="28"/>
        </w:rPr>
      </w:pPr>
      <w:r w:rsidRPr="00BD7012">
        <w:rPr>
          <w:color w:val="000000"/>
          <w:szCs w:val="28"/>
        </w:rPr>
        <w:t>Література</w:t>
      </w:r>
      <w:r>
        <w:rPr>
          <w:color w:val="000000"/>
          <w:szCs w:val="28"/>
        </w:rPr>
        <w:t xml:space="preserve"> включає складений за чинними правилами </w:t>
      </w:r>
      <w:r w:rsidR="00EF250B">
        <w:rPr>
          <w:color w:val="000000"/>
          <w:szCs w:val="28"/>
        </w:rPr>
        <w:t>перелік</w:t>
      </w:r>
      <w:r>
        <w:rPr>
          <w:color w:val="000000"/>
          <w:szCs w:val="28"/>
        </w:rPr>
        <w:t xml:space="preserve"> використаних джерел. </w:t>
      </w:r>
      <w:r w:rsidR="0084327B" w:rsidRPr="00005ED7">
        <w:rPr>
          <w:szCs w:val="28"/>
        </w:rPr>
        <w:t xml:space="preserve">Кількість </w:t>
      </w:r>
      <w:r w:rsidR="0084327B">
        <w:rPr>
          <w:szCs w:val="28"/>
        </w:rPr>
        <w:t xml:space="preserve">використаних </w:t>
      </w:r>
      <w:r w:rsidR="0084327B" w:rsidRPr="00005ED7">
        <w:rPr>
          <w:szCs w:val="28"/>
        </w:rPr>
        <w:t xml:space="preserve">джерел </w:t>
      </w:r>
      <w:r w:rsidR="0084327B">
        <w:rPr>
          <w:szCs w:val="28"/>
        </w:rPr>
        <w:t>має</w:t>
      </w:r>
      <w:r w:rsidR="0084327B" w:rsidRPr="00005ED7">
        <w:rPr>
          <w:szCs w:val="28"/>
        </w:rPr>
        <w:t xml:space="preserve"> бути в межах</w:t>
      </w:r>
      <w:r w:rsidR="0084327B">
        <w:rPr>
          <w:szCs w:val="28"/>
        </w:rPr>
        <w:t xml:space="preserve"> 4</w:t>
      </w:r>
      <w:r w:rsidR="0084327B" w:rsidRPr="00005ED7">
        <w:rPr>
          <w:szCs w:val="28"/>
        </w:rPr>
        <w:t>0 ±10</w:t>
      </w:r>
      <w:r w:rsidR="0084327B">
        <w:rPr>
          <w:szCs w:val="28"/>
        </w:rPr>
        <w:t xml:space="preserve"> </w:t>
      </w:r>
      <w:r w:rsidR="0084327B" w:rsidRPr="00784603">
        <w:rPr>
          <w:szCs w:val="28"/>
        </w:rPr>
        <w:t>джерел.</w:t>
      </w:r>
    </w:p>
    <w:p w:rsidR="00347EF1" w:rsidRPr="00BD7012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>Розміщуючи матеріал</w:t>
      </w:r>
      <w:r>
        <w:rPr>
          <w:color w:val="000000"/>
          <w:sz w:val="28"/>
          <w:szCs w:val="28"/>
          <w:lang w:val="uk-UA"/>
        </w:rPr>
        <w:t>и бібліографічного опису літератури, слід</w:t>
      </w:r>
      <w:r w:rsidRPr="00BD7012">
        <w:rPr>
          <w:color w:val="000000"/>
          <w:sz w:val="28"/>
          <w:szCs w:val="28"/>
          <w:lang w:val="uk-UA"/>
        </w:rPr>
        <w:t xml:space="preserve"> пам’ятати, </w:t>
      </w:r>
      <w:r>
        <w:rPr>
          <w:color w:val="000000"/>
          <w:sz w:val="28"/>
          <w:szCs w:val="28"/>
          <w:lang w:val="uk-UA"/>
        </w:rPr>
        <w:t>що всі джерела розташовуються в алфавітному порядку або в порядку,</w:t>
      </w:r>
      <w:r w:rsidRPr="00BD7012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>яким вони згадуються в тексті. Порядковий номер описів у</w:t>
      </w:r>
      <w:r w:rsidRPr="00BD7012">
        <w:rPr>
          <w:color w:val="000000"/>
          <w:sz w:val="28"/>
          <w:szCs w:val="28"/>
          <w:lang w:val="uk-UA"/>
        </w:rPr>
        <w:t xml:space="preserve"> переліку</w:t>
      </w:r>
      <w:r>
        <w:rPr>
          <w:color w:val="000000"/>
          <w:sz w:val="28"/>
          <w:szCs w:val="28"/>
          <w:lang w:val="uk-UA"/>
        </w:rPr>
        <w:t xml:space="preserve"> </w:t>
      </w:r>
      <w:r w:rsidRPr="00BD7012">
        <w:rPr>
          <w:color w:val="000000"/>
          <w:sz w:val="28"/>
          <w:szCs w:val="28"/>
          <w:lang w:val="uk-UA"/>
        </w:rPr>
        <w:t xml:space="preserve">посилань є посиланнями у тексті (номерні посилання). </w:t>
      </w:r>
    </w:p>
    <w:p w:rsidR="00347EF1" w:rsidRDefault="00347EF1" w:rsidP="00347E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D7012">
        <w:rPr>
          <w:color w:val="000000"/>
          <w:sz w:val="28"/>
          <w:szCs w:val="28"/>
          <w:lang w:val="uk-UA"/>
        </w:rPr>
        <w:t xml:space="preserve">Додатки. </w:t>
      </w:r>
      <w:r>
        <w:rPr>
          <w:color w:val="000000"/>
          <w:sz w:val="28"/>
          <w:szCs w:val="28"/>
          <w:lang w:val="uk-UA"/>
        </w:rPr>
        <w:t>Додатки не є обов’язковим</w:t>
      </w:r>
      <w:r w:rsidRPr="00BD7012">
        <w:rPr>
          <w:color w:val="000000"/>
          <w:sz w:val="28"/>
          <w:szCs w:val="28"/>
          <w:lang w:val="uk-UA"/>
        </w:rPr>
        <w:t xml:space="preserve"> елементом</w:t>
      </w:r>
      <w:r>
        <w:rPr>
          <w:color w:val="000000"/>
          <w:sz w:val="28"/>
          <w:szCs w:val="28"/>
          <w:lang w:val="uk-UA"/>
        </w:rPr>
        <w:t xml:space="preserve"> дослідження і</w:t>
      </w:r>
      <w:r w:rsidRPr="00BD7012">
        <w:rPr>
          <w:color w:val="000000"/>
          <w:sz w:val="28"/>
          <w:szCs w:val="28"/>
          <w:lang w:val="uk-UA"/>
        </w:rPr>
        <w:t xml:space="preserve"> не </w:t>
      </w:r>
      <w:r>
        <w:rPr>
          <w:color w:val="000000"/>
          <w:sz w:val="28"/>
          <w:szCs w:val="28"/>
          <w:lang w:val="uk-UA"/>
        </w:rPr>
        <w:t xml:space="preserve">входять до його основного змісту. Додатки роблять тоді, </w:t>
      </w:r>
      <w:r w:rsidRPr="00BD7012">
        <w:rPr>
          <w:color w:val="000000"/>
          <w:sz w:val="28"/>
          <w:szCs w:val="28"/>
          <w:lang w:val="uk-UA"/>
        </w:rPr>
        <w:t xml:space="preserve">коли теоретичний </w:t>
      </w:r>
      <w:r>
        <w:rPr>
          <w:color w:val="000000"/>
          <w:sz w:val="28"/>
          <w:szCs w:val="28"/>
          <w:lang w:val="uk-UA"/>
        </w:rPr>
        <w:t xml:space="preserve">або емпіричний матеріал надто великий. У разі потреби </w:t>
      </w:r>
      <w:r w:rsidR="00EF250B">
        <w:rPr>
          <w:color w:val="000000"/>
          <w:sz w:val="28"/>
          <w:szCs w:val="28"/>
          <w:lang w:val="uk-UA"/>
        </w:rPr>
        <w:t>до додатків</w:t>
      </w:r>
      <w:r>
        <w:rPr>
          <w:color w:val="000000"/>
          <w:sz w:val="28"/>
          <w:szCs w:val="28"/>
          <w:lang w:val="uk-UA"/>
        </w:rPr>
        <w:t xml:space="preserve"> включають </w:t>
      </w:r>
      <w:r w:rsidRPr="00BD7012">
        <w:rPr>
          <w:color w:val="000000"/>
          <w:sz w:val="28"/>
          <w:szCs w:val="28"/>
          <w:lang w:val="uk-UA"/>
        </w:rPr>
        <w:t>допо</w:t>
      </w:r>
      <w:r>
        <w:rPr>
          <w:color w:val="000000"/>
          <w:sz w:val="28"/>
          <w:szCs w:val="28"/>
          <w:lang w:val="uk-UA"/>
        </w:rPr>
        <w:t xml:space="preserve">міжний матеріал, необхідний для </w:t>
      </w:r>
      <w:r w:rsidR="00EF250B">
        <w:rPr>
          <w:color w:val="000000"/>
          <w:sz w:val="28"/>
          <w:szCs w:val="28"/>
          <w:lang w:val="uk-UA"/>
        </w:rPr>
        <w:t>повноти сприйняття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BD7012">
        <w:rPr>
          <w:color w:val="000000"/>
          <w:sz w:val="28"/>
          <w:szCs w:val="28"/>
          <w:lang w:val="uk-UA"/>
        </w:rPr>
        <w:t>роботи: додаткові ілюстрації або таблиці; матеріали, які через великий обсяг, специфіку викладення або форму</w:t>
      </w:r>
      <w:r>
        <w:rPr>
          <w:color w:val="000000"/>
          <w:sz w:val="28"/>
          <w:szCs w:val="28"/>
          <w:lang w:val="uk-UA"/>
        </w:rPr>
        <w:t xml:space="preserve"> </w:t>
      </w:r>
      <w:r w:rsidRPr="00BD7012">
        <w:rPr>
          <w:color w:val="000000"/>
          <w:sz w:val="28"/>
          <w:szCs w:val="28"/>
          <w:lang w:val="uk-UA"/>
        </w:rPr>
        <w:t>подання не можуть бути</w:t>
      </w:r>
      <w:r w:rsidR="0084327B">
        <w:rPr>
          <w:color w:val="000000"/>
          <w:sz w:val="28"/>
          <w:szCs w:val="28"/>
          <w:lang w:val="uk-UA"/>
        </w:rPr>
        <w:t xml:space="preserve"> віднесені до основної частини.</w:t>
      </w:r>
    </w:p>
    <w:p w:rsidR="0084327B" w:rsidRDefault="0084327B" w:rsidP="0084327B">
      <w:pPr>
        <w:pStyle w:val="a3"/>
        <w:ind w:firstLine="708"/>
        <w:rPr>
          <w:bCs/>
          <w:szCs w:val="28"/>
        </w:rPr>
      </w:pPr>
      <w:r>
        <w:rPr>
          <w:bCs/>
          <w:szCs w:val="28"/>
        </w:rPr>
        <w:t>Кваліфікаційна</w:t>
      </w:r>
      <w:r w:rsidRPr="006409A4">
        <w:rPr>
          <w:bCs/>
          <w:szCs w:val="28"/>
        </w:rPr>
        <w:t xml:space="preserve"> робота має бути чітко структурованою з дотриманням таких</w:t>
      </w:r>
      <w:r>
        <w:rPr>
          <w:bCs/>
          <w:szCs w:val="28"/>
        </w:rPr>
        <w:t xml:space="preserve"> технічних вимог: </w:t>
      </w:r>
    </w:p>
    <w:p w:rsidR="0084327B" w:rsidRPr="009A3F72" w:rsidRDefault="0084327B" w:rsidP="0084327B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rPr>
          <w:bCs/>
          <w:szCs w:val="28"/>
        </w:rPr>
      </w:pPr>
      <w:r w:rsidRPr="009A3F72">
        <w:rPr>
          <w:color w:val="000000"/>
          <w:spacing w:val="3"/>
          <w:szCs w:val="28"/>
        </w:rPr>
        <w:t xml:space="preserve">текстовий редактор – Word 6/7 (або більш високої версії) для Windows; </w:t>
      </w:r>
    </w:p>
    <w:p w:rsidR="0084327B" w:rsidRPr="009A3F72" w:rsidRDefault="0084327B" w:rsidP="0084327B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rPr>
          <w:bCs/>
          <w:szCs w:val="28"/>
        </w:rPr>
      </w:pPr>
      <w:r w:rsidRPr="009A3F72">
        <w:rPr>
          <w:color w:val="000000"/>
          <w:spacing w:val="3"/>
          <w:szCs w:val="28"/>
        </w:rPr>
        <w:lastRenderedPageBreak/>
        <w:t xml:space="preserve">шрифт – </w:t>
      </w:r>
      <w:proofErr w:type="spellStart"/>
      <w:r w:rsidRPr="009A3F72">
        <w:rPr>
          <w:color w:val="000000"/>
          <w:spacing w:val="3"/>
          <w:szCs w:val="28"/>
        </w:rPr>
        <w:t>Times</w:t>
      </w:r>
      <w:proofErr w:type="spellEnd"/>
      <w:r w:rsidRPr="009A3F72">
        <w:rPr>
          <w:color w:val="000000"/>
          <w:spacing w:val="3"/>
          <w:szCs w:val="28"/>
        </w:rPr>
        <w:t xml:space="preserve"> </w:t>
      </w:r>
      <w:proofErr w:type="spellStart"/>
      <w:r w:rsidRPr="009A3F72">
        <w:rPr>
          <w:color w:val="000000"/>
          <w:spacing w:val="3"/>
          <w:szCs w:val="28"/>
        </w:rPr>
        <w:t>New</w:t>
      </w:r>
      <w:proofErr w:type="spellEnd"/>
      <w:r w:rsidRPr="009A3F72">
        <w:rPr>
          <w:color w:val="000000"/>
          <w:spacing w:val="3"/>
          <w:szCs w:val="28"/>
        </w:rPr>
        <w:t xml:space="preserve"> </w:t>
      </w:r>
      <w:proofErr w:type="spellStart"/>
      <w:r w:rsidRPr="009A3F72">
        <w:rPr>
          <w:color w:val="000000"/>
          <w:spacing w:val="3"/>
          <w:szCs w:val="28"/>
        </w:rPr>
        <w:t>Roman</w:t>
      </w:r>
      <w:proofErr w:type="spellEnd"/>
      <w:r w:rsidRPr="009A3F72">
        <w:rPr>
          <w:color w:val="000000"/>
          <w:spacing w:val="3"/>
          <w:szCs w:val="28"/>
        </w:rPr>
        <w:t xml:space="preserve"> розміру 14 пунктів; </w:t>
      </w:r>
    </w:p>
    <w:p w:rsidR="0084327B" w:rsidRPr="009A3F72" w:rsidRDefault="0084327B" w:rsidP="0084327B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rPr>
          <w:bCs/>
          <w:szCs w:val="28"/>
        </w:rPr>
      </w:pPr>
      <w:r>
        <w:rPr>
          <w:color w:val="000000"/>
          <w:spacing w:val="3"/>
          <w:szCs w:val="28"/>
        </w:rPr>
        <w:t xml:space="preserve">міжрядковий інтервал – 1,5, </w:t>
      </w:r>
      <w:r w:rsidRPr="009A3F72">
        <w:rPr>
          <w:color w:val="000000"/>
          <w:spacing w:val="3"/>
          <w:szCs w:val="28"/>
        </w:rPr>
        <w:t xml:space="preserve">відстань між абзацами (меню «Формат» – «Абзац» – «Відступи й інтервали» – «Інтервал») – 0 пунктів; </w:t>
      </w:r>
    </w:p>
    <w:p w:rsidR="0084327B" w:rsidRPr="009A3F72" w:rsidRDefault="0084327B" w:rsidP="0084327B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rPr>
          <w:bCs/>
          <w:szCs w:val="28"/>
        </w:rPr>
      </w:pPr>
      <w:r w:rsidRPr="009A3F72">
        <w:rPr>
          <w:color w:val="000000"/>
          <w:spacing w:val="3"/>
          <w:szCs w:val="28"/>
        </w:rPr>
        <w:t xml:space="preserve">розміри берегів: лівий – 40 мм, правий – 15 мм, верхній і нижній – </w:t>
      </w:r>
      <w:smartTag w:uri="urn:schemas-microsoft-com:office:smarttags" w:element="metricconverter">
        <w:smartTagPr>
          <w:attr w:name="ProductID" w:val="20 мм"/>
        </w:smartTagPr>
        <w:r w:rsidRPr="009A3F72">
          <w:rPr>
            <w:color w:val="000000"/>
            <w:spacing w:val="3"/>
            <w:szCs w:val="28"/>
          </w:rPr>
          <w:t>20 мм</w:t>
        </w:r>
      </w:smartTag>
      <w:r w:rsidRPr="009A3F72">
        <w:rPr>
          <w:color w:val="000000"/>
          <w:spacing w:val="3"/>
          <w:szCs w:val="28"/>
        </w:rPr>
        <w:t>.</w:t>
      </w:r>
    </w:p>
    <w:p w:rsidR="0084327B" w:rsidRPr="00024C92" w:rsidRDefault="0084327B" w:rsidP="0084327B">
      <w:pPr>
        <w:pStyle w:val="a3"/>
        <w:ind w:firstLine="567"/>
        <w:rPr>
          <w:bCs/>
          <w:szCs w:val="28"/>
        </w:rPr>
      </w:pPr>
      <w:r w:rsidRPr="00024C92">
        <w:rPr>
          <w:bCs/>
          <w:szCs w:val="28"/>
        </w:rPr>
        <w:t>– </w:t>
      </w:r>
      <w:r>
        <w:rPr>
          <w:bCs/>
          <w:szCs w:val="28"/>
        </w:rPr>
        <w:t xml:space="preserve">сторінки нумерують </w:t>
      </w:r>
      <w:r w:rsidRPr="00F27323">
        <w:rPr>
          <w:bCs/>
          <w:szCs w:val="28"/>
        </w:rPr>
        <w:t>у правому верхньому куті без крапки в кінці</w:t>
      </w:r>
      <w:r>
        <w:rPr>
          <w:bCs/>
          <w:szCs w:val="28"/>
        </w:rPr>
        <w:t xml:space="preserve"> (титульний аркуш не нумерують)</w:t>
      </w:r>
      <w:r w:rsidRPr="00024C92">
        <w:rPr>
          <w:bCs/>
          <w:szCs w:val="28"/>
        </w:rPr>
        <w:t xml:space="preserve">;  </w:t>
      </w:r>
    </w:p>
    <w:p w:rsidR="0084327B" w:rsidRPr="00024C92" w:rsidRDefault="0084327B" w:rsidP="0084327B">
      <w:pPr>
        <w:pStyle w:val="a3"/>
        <w:ind w:firstLine="567"/>
        <w:rPr>
          <w:bCs/>
          <w:szCs w:val="28"/>
        </w:rPr>
      </w:pPr>
      <w:r w:rsidRPr="006735C2">
        <w:rPr>
          <w:bCs/>
          <w:szCs w:val="28"/>
        </w:rPr>
        <w:t>– покликання в тексті на джерела оформлюють у квадратових дужках порядковим номером за Списком використаних джерел, напр.: «[5, с. 81]»;</w:t>
      </w:r>
    </w:p>
    <w:p w:rsidR="0084327B" w:rsidRPr="00BD7012" w:rsidRDefault="0084327B" w:rsidP="008432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44B84">
        <w:rPr>
          <w:bCs/>
          <w:sz w:val="28"/>
          <w:szCs w:val="28"/>
          <w:lang w:val="uk-UA"/>
        </w:rPr>
        <w:t>– Список використаних джерел укладають відповідно до</w:t>
      </w:r>
      <w:r>
        <w:rPr>
          <w:bCs/>
          <w:sz w:val="28"/>
          <w:szCs w:val="28"/>
          <w:lang w:val="uk-UA"/>
        </w:rPr>
        <w:t xml:space="preserve"> чинного</w:t>
      </w:r>
      <w:r w:rsidRPr="00844B84">
        <w:rPr>
          <w:bCs/>
          <w:sz w:val="28"/>
          <w:szCs w:val="28"/>
          <w:lang w:val="uk-UA"/>
        </w:rPr>
        <w:t xml:space="preserve"> «ДСТУ 7.1:2006. Бібліографічний запис. Бібліографічний опис.  Загальні  вимоги  та  правила  складання».</w:t>
      </w:r>
    </w:p>
    <w:p w:rsidR="00347EF1" w:rsidRPr="00082BDF" w:rsidRDefault="00151BBC" w:rsidP="00347EF1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Типові недоліки і помилки: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зміст роботи не</w:t>
      </w:r>
      <w:r>
        <w:rPr>
          <w:sz w:val="28"/>
          <w:szCs w:val="28"/>
          <w:lang w:val="uk-UA"/>
        </w:rPr>
        <w:t xml:space="preserve"> відповідає плану або не розкри</w:t>
      </w:r>
      <w:r w:rsidRPr="00C706EA">
        <w:rPr>
          <w:sz w:val="28"/>
          <w:szCs w:val="28"/>
          <w:lang w:val="uk-UA"/>
        </w:rPr>
        <w:t>ває тему повністю чи в її основній частині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сформульовані розділи (підрозділи) не відбивають реальну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>проблемну ситуацію, стан об’єкта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мета дослідження не пов’язана з проблемою, сформульована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>абстрактно і не відбиває спец</w:t>
      </w:r>
      <w:r>
        <w:rPr>
          <w:sz w:val="28"/>
          <w:szCs w:val="28"/>
          <w:lang w:val="uk-UA"/>
        </w:rPr>
        <w:t>ифіки об’єкта і предмета дослід</w:t>
      </w:r>
      <w:r w:rsidRPr="00C706EA">
        <w:rPr>
          <w:sz w:val="28"/>
          <w:szCs w:val="28"/>
          <w:lang w:val="uk-UA"/>
        </w:rPr>
        <w:t>ження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автор не виявив самостійності, робота являє собою компіляцію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>або плагіат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не зроблено глибокого і всебічного аналізу сучасних офіційних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>і нормативних документів, нової спеціальної літератури з теми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>дослідження (останні 2–10 років)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аналітичний огляд вітчизняних і зарубіжних публікацій з теми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>роботи має форму анотованог</w:t>
      </w:r>
      <w:r>
        <w:rPr>
          <w:sz w:val="28"/>
          <w:szCs w:val="28"/>
          <w:lang w:val="uk-UA"/>
        </w:rPr>
        <w:t xml:space="preserve">о списку і не відбиває рівня </w:t>
      </w:r>
      <w:proofErr w:type="spellStart"/>
      <w:r>
        <w:rPr>
          <w:sz w:val="28"/>
          <w:szCs w:val="28"/>
          <w:lang w:val="uk-UA"/>
        </w:rPr>
        <w:t>до</w:t>
      </w:r>
      <w:r w:rsidRPr="00C706EA">
        <w:rPr>
          <w:sz w:val="28"/>
          <w:szCs w:val="28"/>
          <w:lang w:val="uk-UA"/>
        </w:rPr>
        <w:t>сліджуваності</w:t>
      </w:r>
      <w:proofErr w:type="spellEnd"/>
      <w:r w:rsidRPr="00C706EA">
        <w:rPr>
          <w:sz w:val="28"/>
          <w:szCs w:val="28"/>
          <w:lang w:val="uk-UA"/>
        </w:rPr>
        <w:t xml:space="preserve"> проблеми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кінцевий результат не відповідає меті дослідження, висновки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>не відповідають поставленим завданням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lastRenderedPageBreak/>
        <w:t>у роботі немає посилань на першоджерела або вказані не ті, з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 xml:space="preserve">яких </w:t>
      </w:r>
      <w:proofErr w:type="spellStart"/>
      <w:r w:rsidRPr="00C706EA">
        <w:rPr>
          <w:sz w:val="28"/>
          <w:szCs w:val="28"/>
          <w:lang w:val="uk-UA"/>
        </w:rPr>
        <w:t>запозичено</w:t>
      </w:r>
      <w:proofErr w:type="spellEnd"/>
      <w:r w:rsidRPr="00C706EA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бібліографічний опис джерел</w:t>
      </w:r>
      <w:r>
        <w:rPr>
          <w:sz w:val="28"/>
          <w:szCs w:val="28"/>
          <w:lang w:val="uk-UA"/>
        </w:rPr>
        <w:t xml:space="preserve"> у списку використаної літерату</w:t>
      </w:r>
      <w:r w:rsidRPr="00C706EA">
        <w:rPr>
          <w:sz w:val="28"/>
          <w:szCs w:val="28"/>
          <w:lang w:val="uk-UA"/>
        </w:rPr>
        <w:t>ри наведено довільно, без д</w:t>
      </w:r>
      <w:r>
        <w:rPr>
          <w:sz w:val="28"/>
          <w:szCs w:val="28"/>
          <w:lang w:val="uk-UA"/>
        </w:rPr>
        <w:t>отримання вимог державного стан</w:t>
      </w:r>
      <w:r w:rsidRPr="00C706EA">
        <w:rPr>
          <w:sz w:val="28"/>
          <w:szCs w:val="28"/>
          <w:lang w:val="uk-UA"/>
        </w:rPr>
        <w:t>дарту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як ілюстра</w:t>
      </w:r>
      <w:r>
        <w:rPr>
          <w:sz w:val="28"/>
          <w:szCs w:val="28"/>
          <w:lang w:val="uk-UA"/>
        </w:rPr>
        <w:t>тивний</w:t>
      </w:r>
      <w:r w:rsidRPr="00C706EA">
        <w:rPr>
          <w:sz w:val="28"/>
          <w:szCs w:val="28"/>
          <w:lang w:val="uk-UA"/>
        </w:rPr>
        <w:t xml:space="preserve"> матеріал вик</w:t>
      </w:r>
      <w:r>
        <w:rPr>
          <w:sz w:val="28"/>
          <w:szCs w:val="28"/>
          <w:lang w:val="uk-UA"/>
        </w:rPr>
        <w:t>ористано таблиці, діаграми, схе</w:t>
      </w:r>
      <w:r w:rsidRPr="00C706EA">
        <w:rPr>
          <w:sz w:val="28"/>
          <w:szCs w:val="28"/>
          <w:lang w:val="uk-UA"/>
        </w:rPr>
        <w:t>ми, запозичені не з першоджерел, а з підручника, навчального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>посібника, монографії або наукової статті</w:t>
      </w:r>
      <w:r>
        <w:rPr>
          <w:sz w:val="28"/>
          <w:szCs w:val="28"/>
          <w:lang w:val="uk-UA"/>
        </w:rPr>
        <w:t>;</w:t>
      </w:r>
    </w:p>
    <w:p w:rsidR="00347EF1" w:rsidRPr="00C706EA" w:rsidRDefault="00347EF1" w:rsidP="00347EF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C706EA">
        <w:rPr>
          <w:sz w:val="28"/>
          <w:szCs w:val="28"/>
          <w:lang w:val="uk-UA"/>
        </w:rPr>
        <w:t>обсяг та оформлення роботи не відповідають вимогам, робота</w:t>
      </w:r>
      <w:r>
        <w:rPr>
          <w:sz w:val="28"/>
          <w:szCs w:val="28"/>
          <w:lang w:val="uk-UA"/>
        </w:rPr>
        <w:t xml:space="preserve"> </w:t>
      </w:r>
      <w:r w:rsidRPr="00C706EA">
        <w:rPr>
          <w:sz w:val="28"/>
          <w:szCs w:val="28"/>
          <w:lang w:val="uk-UA"/>
        </w:rPr>
        <w:t>виконана неохайно, з помилками.</w:t>
      </w:r>
    </w:p>
    <w:p w:rsidR="00347EF1" w:rsidRDefault="00347EF1" w:rsidP="00347EF1">
      <w:pPr>
        <w:shd w:val="clear" w:color="auto" w:fill="FFFFFF"/>
        <w:spacing w:before="67" w:line="360" w:lineRule="auto"/>
        <w:ind w:right="86"/>
        <w:jc w:val="center"/>
        <w:rPr>
          <w:b/>
          <w:color w:val="000000"/>
          <w:spacing w:val="-9"/>
          <w:sz w:val="28"/>
          <w:szCs w:val="28"/>
          <w:lang w:val="uk-UA"/>
        </w:rPr>
      </w:pPr>
      <w:r>
        <w:rPr>
          <w:b/>
          <w:color w:val="000000"/>
          <w:spacing w:val="-9"/>
          <w:sz w:val="28"/>
          <w:szCs w:val="28"/>
          <w:lang w:val="uk-UA"/>
        </w:rPr>
        <w:t xml:space="preserve">4. </w:t>
      </w:r>
      <w:r w:rsidRPr="00592902">
        <w:rPr>
          <w:b/>
          <w:color w:val="000000"/>
          <w:spacing w:val="-9"/>
          <w:sz w:val="28"/>
          <w:szCs w:val="28"/>
          <w:lang w:val="uk-UA"/>
        </w:rPr>
        <w:t xml:space="preserve">ФОРМИ </w:t>
      </w:r>
      <w:r>
        <w:rPr>
          <w:b/>
          <w:color w:val="000000"/>
          <w:spacing w:val="-9"/>
          <w:sz w:val="28"/>
          <w:szCs w:val="28"/>
          <w:lang w:val="uk-UA"/>
        </w:rPr>
        <w:t>Й</w:t>
      </w:r>
      <w:r w:rsidRPr="00592902">
        <w:rPr>
          <w:b/>
          <w:color w:val="000000"/>
          <w:spacing w:val="-9"/>
          <w:sz w:val="28"/>
          <w:szCs w:val="28"/>
          <w:lang w:val="uk-UA"/>
        </w:rPr>
        <w:t xml:space="preserve"> МЕТОДИ КОНТРОЛЮ</w:t>
      </w:r>
    </w:p>
    <w:p w:rsidR="00347EF1" w:rsidRDefault="00347EF1" w:rsidP="00347EF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92902">
        <w:rPr>
          <w:sz w:val="28"/>
          <w:szCs w:val="28"/>
          <w:lang w:val="uk-UA"/>
        </w:rPr>
        <w:t>Контроль діяльності випускників під час практики складається з поточного і підсумкового.</w:t>
      </w:r>
    </w:p>
    <w:p w:rsidR="00347EF1" w:rsidRPr="00731E18" w:rsidRDefault="00347EF1" w:rsidP="00347EF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31E18">
        <w:rPr>
          <w:i/>
          <w:sz w:val="28"/>
          <w:szCs w:val="28"/>
          <w:lang w:val="uk-UA"/>
        </w:rPr>
        <w:t>Поточний контроль</w:t>
      </w:r>
      <w:r w:rsidRPr="00731E18">
        <w:rPr>
          <w:sz w:val="28"/>
          <w:szCs w:val="28"/>
          <w:lang w:val="uk-UA"/>
        </w:rPr>
        <w:t xml:space="preserve"> здійснюється протягом практики науковим керівником та кафедрою (обговорення структурних розділів </w:t>
      </w:r>
      <w:r w:rsidR="00EF250B">
        <w:rPr>
          <w:sz w:val="28"/>
          <w:szCs w:val="28"/>
          <w:lang w:val="uk-UA"/>
        </w:rPr>
        <w:t>кваліфікаційної</w:t>
      </w:r>
      <w:r w:rsidRPr="00731E18">
        <w:rPr>
          <w:sz w:val="28"/>
          <w:szCs w:val="28"/>
          <w:lang w:val="uk-UA"/>
        </w:rPr>
        <w:t xml:space="preserve"> роботи з визначенням необхідних </w:t>
      </w:r>
      <w:r>
        <w:rPr>
          <w:sz w:val="28"/>
          <w:szCs w:val="28"/>
          <w:lang w:val="uk-UA"/>
        </w:rPr>
        <w:t>положень</w:t>
      </w:r>
      <w:r w:rsidRPr="00731E18">
        <w:rPr>
          <w:sz w:val="28"/>
          <w:szCs w:val="28"/>
          <w:lang w:val="uk-UA"/>
        </w:rPr>
        <w:t xml:space="preserve"> дослідження, що потребують опрацювання або переробки).</w:t>
      </w:r>
    </w:p>
    <w:p w:rsidR="0084327B" w:rsidRDefault="0084327B" w:rsidP="0084327B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CF4746">
        <w:rPr>
          <w:sz w:val="28"/>
          <w:szCs w:val="28"/>
          <w:lang w:val="uk-UA"/>
        </w:rPr>
        <w:t xml:space="preserve">Підсумковий контроль здійснюється на засіданні кафедри </w:t>
      </w:r>
      <w:r>
        <w:rPr>
          <w:sz w:val="28"/>
          <w:szCs w:val="28"/>
          <w:lang w:val="uk-UA"/>
        </w:rPr>
        <w:t>англійської мови та методики її викладання</w:t>
      </w:r>
      <w:r w:rsidRPr="00CF4746">
        <w:rPr>
          <w:sz w:val="28"/>
          <w:szCs w:val="28"/>
          <w:lang w:val="uk-UA"/>
        </w:rPr>
        <w:t xml:space="preserve"> у </w:t>
      </w:r>
      <w:r w:rsidRPr="00CF4746">
        <w:rPr>
          <w:bCs/>
          <w:sz w:val="28"/>
          <w:szCs w:val="28"/>
          <w:lang w:val="uk-UA"/>
        </w:rPr>
        <w:t xml:space="preserve">формі </w:t>
      </w:r>
      <w:proofErr w:type="spellStart"/>
      <w:r w:rsidRPr="00CF4746">
        <w:rPr>
          <w:bCs/>
          <w:sz w:val="28"/>
          <w:szCs w:val="28"/>
          <w:lang w:val="uk-UA"/>
        </w:rPr>
        <w:t>передзахисту</w:t>
      </w:r>
      <w:proofErr w:type="spellEnd"/>
      <w:r w:rsidRPr="00CF4746">
        <w:rPr>
          <w:bCs/>
          <w:sz w:val="28"/>
          <w:szCs w:val="28"/>
          <w:lang w:val="uk-UA"/>
        </w:rPr>
        <w:t xml:space="preserve"> кваліфікаційної роботи </w:t>
      </w:r>
      <w:r>
        <w:rPr>
          <w:bCs/>
          <w:sz w:val="28"/>
          <w:szCs w:val="28"/>
          <w:lang w:val="uk-UA"/>
        </w:rPr>
        <w:t>з</w:t>
      </w:r>
      <w:r w:rsidRPr="00CF4746">
        <w:rPr>
          <w:bCs/>
          <w:sz w:val="28"/>
          <w:szCs w:val="28"/>
          <w:lang w:val="uk-UA"/>
        </w:rPr>
        <w:t xml:space="preserve"> наданням необхідної інформації (див. «Вимоги до звіту»).</w:t>
      </w:r>
    </w:p>
    <w:p w:rsidR="0084327B" w:rsidRPr="00406E4C" w:rsidRDefault="0084327B" w:rsidP="0084327B">
      <w:pPr>
        <w:suppressAutoHyphens/>
        <w:spacing w:line="360" w:lineRule="auto"/>
        <w:jc w:val="center"/>
        <w:rPr>
          <w:b/>
          <w:bCs/>
          <w:caps/>
          <w:sz w:val="28"/>
          <w:lang w:val="uk-UA"/>
        </w:rPr>
      </w:pPr>
      <w:r>
        <w:rPr>
          <w:b/>
          <w:bCs/>
          <w:caps/>
          <w:sz w:val="28"/>
          <w:lang w:val="uk-UA"/>
        </w:rPr>
        <w:t xml:space="preserve">5. </w:t>
      </w:r>
      <w:r w:rsidRPr="00406E4C">
        <w:rPr>
          <w:b/>
          <w:bCs/>
          <w:caps/>
          <w:sz w:val="28"/>
          <w:lang w:val="uk-UA"/>
        </w:rPr>
        <w:t>Вимоги до звіту</w:t>
      </w:r>
    </w:p>
    <w:p w:rsidR="0084327B" w:rsidRDefault="0084327B" w:rsidP="0084327B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</w:t>
      </w:r>
      <w:r w:rsidRPr="009D6728">
        <w:rPr>
          <w:sz w:val="28"/>
          <w:lang w:val="uk-UA"/>
        </w:rPr>
        <w:t xml:space="preserve"> завершення переддипломної практики студент повинен здати науковому керівникові </w:t>
      </w:r>
      <w:r>
        <w:rPr>
          <w:sz w:val="28"/>
          <w:lang w:val="uk-UA"/>
        </w:rPr>
        <w:t>переплетену</w:t>
      </w:r>
      <w:r w:rsidRPr="009D6728">
        <w:rPr>
          <w:sz w:val="28"/>
          <w:lang w:val="uk-UA"/>
        </w:rPr>
        <w:t xml:space="preserve"> </w:t>
      </w:r>
      <w:r>
        <w:rPr>
          <w:sz w:val="28"/>
          <w:lang w:val="uk-UA"/>
        </w:rPr>
        <w:t>кваліфікаційну</w:t>
      </w:r>
      <w:r w:rsidRPr="009D6728">
        <w:rPr>
          <w:sz w:val="28"/>
          <w:lang w:val="uk-UA"/>
        </w:rPr>
        <w:t xml:space="preserve"> робот</w:t>
      </w:r>
      <w:r>
        <w:rPr>
          <w:sz w:val="28"/>
          <w:lang w:val="uk-UA"/>
        </w:rPr>
        <w:t>у</w:t>
      </w:r>
      <w:r w:rsidRPr="009D6728">
        <w:rPr>
          <w:sz w:val="28"/>
          <w:lang w:val="uk-UA"/>
        </w:rPr>
        <w:t xml:space="preserve"> в надрукованому вигляді</w:t>
      </w:r>
      <w:r>
        <w:rPr>
          <w:sz w:val="28"/>
          <w:lang w:val="uk-UA"/>
        </w:rPr>
        <w:t xml:space="preserve"> з носієм цифрової інформації, що містить цю роботу</w:t>
      </w:r>
      <w:r w:rsidRPr="009D6728">
        <w:rPr>
          <w:sz w:val="28"/>
          <w:lang w:val="uk-UA"/>
        </w:rPr>
        <w:t xml:space="preserve">. </w:t>
      </w:r>
    </w:p>
    <w:p w:rsidR="0084327B" w:rsidRPr="000A7CDA" w:rsidRDefault="0084327B" w:rsidP="0084327B">
      <w:pPr>
        <w:spacing w:line="360" w:lineRule="auto"/>
        <w:ind w:firstLine="709"/>
        <w:jc w:val="both"/>
        <w:rPr>
          <w:bCs/>
          <w:sz w:val="28"/>
          <w:lang w:val="uk-UA"/>
        </w:rPr>
      </w:pPr>
      <w:r w:rsidRPr="000A7CDA">
        <w:rPr>
          <w:bCs/>
          <w:sz w:val="28"/>
          <w:lang w:val="uk-UA"/>
        </w:rPr>
        <w:t xml:space="preserve">Звіт здійснюється у формі </w:t>
      </w:r>
      <w:proofErr w:type="spellStart"/>
      <w:r w:rsidRPr="000A7CDA">
        <w:rPr>
          <w:bCs/>
          <w:sz w:val="28"/>
          <w:lang w:val="uk-UA"/>
        </w:rPr>
        <w:t>передзахисту</w:t>
      </w:r>
      <w:proofErr w:type="spellEnd"/>
      <w:r w:rsidRPr="000A7CDA">
        <w:rPr>
          <w:bCs/>
          <w:sz w:val="28"/>
          <w:lang w:val="uk-UA"/>
        </w:rPr>
        <w:t xml:space="preserve"> кваліфікаційної роботи</w:t>
      </w:r>
      <w:bookmarkStart w:id="0" w:name="_GoBack"/>
      <w:bookmarkEnd w:id="0"/>
      <w:r w:rsidRPr="000A7CDA">
        <w:rPr>
          <w:bCs/>
          <w:sz w:val="28"/>
          <w:lang w:val="uk-UA"/>
        </w:rPr>
        <w:t>, надання інформації щодо оприлюднення результатів досліджен</w:t>
      </w:r>
      <w:r>
        <w:rPr>
          <w:bCs/>
          <w:sz w:val="28"/>
          <w:lang w:val="uk-UA"/>
        </w:rPr>
        <w:t>ня</w:t>
      </w:r>
      <w:r w:rsidRPr="000A7CDA">
        <w:rPr>
          <w:bCs/>
          <w:sz w:val="28"/>
          <w:lang w:val="uk-UA"/>
        </w:rPr>
        <w:t xml:space="preserve"> (статті, тези, виступи на конференціях тощо) та довідки про перевірку на унікальність відповідно до «Порядку виявлення та запобігання академічному плагіату у науково-дослідній та навчальній діяльності здобувачів вищої освіти». </w:t>
      </w:r>
    </w:p>
    <w:p w:rsidR="00147316" w:rsidRDefault="00147316" w:rsidP="00347EF1">
      <w:pPr>
        <w:spacing w:line="360" w:lineRule="auto"/>
        <w:jc w:val="center"/>
        <w:rPr>
          <w:rFonts w:asciiTheme="minorHAnsi" w:hAnsiTheme="minorHAnsi"/>
          <w:b/>
          <w:caps/>
          <w:sz w:val="28"/>
          <w:szCs w:val="28"/>
          <w:lang w:val="uk-UA"/>
        </w:rPr>
      </w:pPr>
    </w:p>
    <w:p w:rsidR="00347EF1" w:rsidRPr="004C3731" w:rsidRDefault="00347EF1" w:rsidP="00347E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C3731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lastRenderedPageBreak/>
        <w:t>6. Критерії оцінювання</w:t>
      </w:r>
      <w:r w:rsidRPr="004C3731">
        <w:rPr>
          <w:b/>
          <w:sz w:val="28"/>
          <w:szCs w:val="28"/>
          <w:lang w:val="uk-UA"/>
        </w:rPr>
        <w:t xml:space="preserve"> </w:t>
      </w:r>
    </w:p>
    <w:p w:rsidR="00347EF1" w:rsidRPr="003731D3" w:rsidRDefault="00347EF1" w:rsidP="00347E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731D3">
        <w:rPr>
          <w:sz w:val="28"/>
          <w:szCs w:val="28"/>
          <w:lang w:val="uk-UA"/>
        </w:rPr>
        <w:t>При оцін</w:t>
      </w:r>
      <w:r>
        <w:rPr>
          <w:sz w:val="28"/>
          <w:szCs w:val="28"/>
          <w:lang w:val="uk-UA"/>
        </w:rPr>
        <w:t>юванні</w:t>
      </w:r>
      <w:r w:rsidRPr="003731D3">
        <w:rPr>
          <w:sz w:val="28"/>
          <w:szCs w:val="28"/>
          <w:lang w:val="uk-UA"/>
        </w:rPr>
        <w:t xml:space="preserve"> </w:t>
      </w:r>
      <w:r w:rsidR="0084327B">
        <w:rPr>
          <w:sz w:val="28"/>
          <w:szCs w:val="28"/>
          <w:lang w:val="uk-UA"/>
        </w:rPr>
        <w:t>кваліфікаційної</w:t>
      </w:r>
      <w:r w:rsidRPr="003731D3">
        <w:rPr>
          <w:sz w:val="28"/>
          <w:szCs w:val="28"/>
          <w:lang w:val="uk-UA"/>
        </w:rPr>
        <w:t xml:space="preserve"> роботи виходять з того, що</w:t>
      </w:r>
      <w:r>
        <w:rPr>
          <w:sz w:val="28"/>
          <w:szCs w:val="28"/>
          <w:lang w:val="uk-UA"/>
        </w:rPr>
        <w:t xml:space="preserve"> студент</w:t>
      </w:r>
      <w:r w:rsidRPr="003731D3">
        <w:rPr>
          <w:sz w:val="28"/>
          <w:szCs w:val="28"/>
          <w:lang w:val="uk-UA"/>
        </w:rPr>
        <w:t xml:space="preserve"> повинен уміти:</w:t>
      </w:r>
    </w:p>
    <w:p w:rsidR="00347EF1" w:rsidRPr="003731D3" w:rsidRDefault="00347EF1" w:rsidP="00347E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3731D3">
        <w:rPr>
          <w:sz w:val="28"/>
          <w:szCs w:val="28"/>
          <w:lang w:val="uk-UA"/>
        </w:rPr>
        <w:t>формулювати мету і завдання дослідження;</w:t>
      </w:r>
    </w:p>
    <w:p w:rsidR="00347EF1" w:rsidRPr="003731D3" w:rsidRDefault="00347EF1" w:rsidP="00347E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3731D3">
        <w:rPr>
          <w:sz w:val="28"/>
          <w:szCs w:val="28"/>
          <w:lang w:val="uk-UA"/>
        </w:rPr>
        <w:t>складати план дослідження;</w:t>
      </w:r>
    </w:p>
    <w:p w:rsidR="00347EF1" w:rsidRPr="003731D3" w:rsidRDefault="00347EF1" w:rsidP="00347E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3731D3">
        <w:rPr>
          <w:sz w:val="28"/>
          <w:szCs w:val="28"/>
          <w:lang w:val="uk-UA"/>
        </w:rPr>
        <w:t>вести бібліографічний пошук із заст</w:t>
      </w:r>
      <w:r>
        <w:rPr>
          <w:sz w:val="28"/>
          <w:szCs w:val="28"/>
          <w:lang w:val="uk-UA"/>
        </w:rPr>
        <w:t>осуванням сучасних інфор</w:t>
      </w:r>
      <w:r w:rsidRPr="003731D3">
        <w:rPr>
          <w:sz w:val="28"/>
          <w:szCs w:val="28"/>
          <w:lang w:val="uk-UA"/>
        </w:rPr>
        <w:t>маційних технологій;</w:t>
      </w:r>
    </w:p>
    <w:p w:rsidR="00347EF1" w:rsidRPr="003731D3" w:rsidRDefault="00347EF1" w:rsidP="00347E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3731D3">
        <w:rPr>
          <w:sz w:val="28"/>
          <w:szCs w:val="28"/>
          <w:lang w:val="uk-UA"/>
        </w:rPr>
        <w:t>використовувати сучасні м</w:t>
      </w:r>
      <w:r>
        <w:rPr>
          <w:sz w:val="28"/>
          <w:szCs w:val="28"/>
          <w:lang w:val="uk-UA"/>
        </w:rPr>
        <w:t>етоди наукового дослідження, мо</w:t>
      </w:r>
      <w:r w:rsidRPr="003731D3">
        <w:rPr>
          <w:sz w:val="28"/>
          <w:szCs w:val="28"/>
          <w:lang w:val="uk-UA"/>
        </w:rPr>
        <w:t>дифікувати наявні та розро</w:t>
      </w:r>
      <w:r>
        <w:rPr>
          <w:sz w:val="28"/>
          <w:szCs w:val="28"/>
          <w:lang w:val="uk-UA"/>
        </w:rPr>
        <w:t>бляти нові методи, керуючись за</w:t>
      </w:r>
      <w:r w:rsidRPr="003731D3">
        <w:rPr>
          <w:sz w:val="28"/>
          <w:szCs w:val="28"/>
          <w:lang w:val="uk-UA"/>
        </w:rPr>
        <w:t>вданнями конкретного дослідження;</w:t>
      </w:r>
    </w:p>
    <w:p w:rsidR="00347EF1" w:rsidRPr="003731D3" w:rsidRDefault="00347EF1" w:rsidP="00347E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3731D3">
        <w:rPr>
          <w:sz w:val="28"/>
          <w:szCs w:val="28"/>
          <w:lang w:val="uk-UA"/>
        </w:rPr>
        <w:t>обробляти отримані дані, аналізувати і синтезувати їх на базі</w:t>
      </w:r>
      <w:r>
        <w:rPr>
          <w:sz w:val="28"/>
          <w:szCs w:val="28"/>
          <w:lang w:val="uk-UA"/>
        </w:rPr>
        <w:t xml:space="preserve"> </w:t>
      </w:r>
      <w:r w:rsidRPr="003731D3">
        <w:rPr>
          <w:sz w:val="28"/>
          <w:szCs w:val="28"/>
          <w:lang w:val="uk-UA"/>
        </w:rPr>
        <w:t>відомих літературних джерел;</w:t>
      </w:r>
    </w:p>
    <w:p w:rsidR="00347EF1" w:rsidRPr="003731D3" w:rsidRDefault="00347EF1" w:rsidP="00347E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3731D3">
        <w:rPr>
          <w:sz w:val="28"/>
          <w:szCs w:val="28"/>
          <w:lang w:val="uk-UA"/>
        </w:rPr>
        <w:t>оформляти результати дослі</w:t>
      </w:r>
      <w:r>
        <w:rPr>
          <w:sz w:val="28"/>
          <w:szCs w:val="28"/>
          <w:lang w:val="uk-UA"/>
        </w:rPr>
        <w:t>джень відповідно до сучасних ви</w:t>
      </w:r>
      <w:r w:rsidRPr="003731D3">
        <w:rPr>
          <w:sz w:val="28"/>
          <w:szCs w:val="28"/>
          <w:lang w:val="uk-UA"/>
        </w:rPr>
        <w:t>мог, у вигляді звітів, рефератів, статей.</w:t>
      </w:r>
    </w:p>
    <w:p w:rsidR="0084327B" w:rsidRPr="0084327B" w:rsidRDefault="0084327B" w:rsidP="0084327B">
      <w:pPr>
        <w:pStyle w:val="aa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327B">
        <w:rPr>
          <w:sz w:val="28"/>
          <w:szCs w:val="28"/>
          <w:lang w:val="uk-UA"/>
        </w:rPr>
        <w:t xml:space="preserve">За результатами </w:t>
      </w:r>
      <w:proofErr w:type="spellStart"/>
      <w:r w:rsidRPr="0084327B">
        <w:rPr>
          <w:sz w:val="28"/>
          <w:szCs w:val="28"/>
          <w:lang w:val="uk-UA"/>
        </w:rPr>
        <w:t>передзахисту</w:t>
      </w:r>
      <w:proofErr w:type="spellEnd"/>
      <w:r w:rsidRPr="0084327B">
        <w:rPr>
          <w:sz w:val="28"/>
          <w:szCs w:val="28"/>
          <w:lang w:val="uk-UA"/>
        </w:rPr>
        <w:t xml:space="preserve"> кваліфікаційної роботи й відповідно до наданої інформації щодо оприлюднення результатів дослідження та довідки про перевірку на унікальність </w:t>
      </w:r>
      <w:r w:rsidRPr="0084327B">
        <w:rPr>
          <w:b/>
          <w:sz w:val="28"/>
          <w:szCs w:val="28"/>
          <w:lang w:val="uk-UA"/>
        </w:rPr>
        <w:t>надається</w:t>
      </w:r>
      <w:r w:rsidRPr="0084327B">
        <w:rPr>
          <w:sz w:val="28"/>
          <w:szCs w:val="28"/>
          <w:lang w:val="uk-UA"/>
        </w:rPr>
        <w:t xml:space="preserve"> або </w:t>
      </w:r>
      <w:r w:rsidRPr="0084327B">
        <w:rPr>
          <w:b/>
          <w:sz w:val="28"/>
          <w:szCs w:val="28"/>
          <w:lang w:val="uk-UA"/>
        </w:rPr>
        <w:t>не надається рекомендація до захисту</w:t>
      </w:r>
      <w:r w:rsidRPr="0084327B">
        <w:rPr>
          <w:sz w:val="28"/>
          <w:szCs w:val="28"/>
          <w:lang w:val="uk-UA"/>
        </w:rPr>
        <w:t xml:space="preserve">. Результати </w:t>
      </w:r>
      <w:proofErr w:type="spellStart"/>
      <w:r w:rsidRPr="0084327B">
        <w:rPr>
          <w:sz w:val="28"/>
          <w:szCs w:val="28"/>
          <w:lang w:val="uk-UA"/>
        </w:rPr>
        <w:t>передзахисту</w:t>
      </w:r>
      <w:proofErr w:type="spellEnd"/>
      <w:r w:rsidRPr="0084327B">
        <w:rPr>
          <w:sz w:val="28"/>
          <w:szCs w:val="28"/>
          <w:lang w:val="uk-UA"/>
        </w:rPr>
        <w:t xml:space="preserve"> заносяться в протоколи засідан</w:t>
      </w:r>
      <w:r w:rsidR="00151BBC">
        <w:rPr>
          <w:sz w:val="28"/>
          <w:szCs w:val="28"/>
          <w:lang w:val="uk-UA"/>
        </w:rPr>
        <w:t>ня</w:t>
      </w:r>
      <w:r w:rsidRPr="0084327B">
        <w:rPr>
          <w:sz w:val="28"/>
          <w:szCs w:val="28"/>
          <w:lang w:val="uk-UA"/>
        </w:rPr>
        <w:t xml:space="preserve"> кафедри.</w:t>
      </w:r>
    </w:p>
    <w:p w:rsidR="00347EF1" w:rsidRDefault="00347EF1" w:rsidP="00347E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10B7">
        <w:rPr>
          <w:i/>
          <w:sz w:val="28"/>
          <w:szCs w:val="28"/>
          <w:lang w:val="uk-UA"/>
        </w:rPr>
        <w:t>Позитивною оцінкою</w:t>
      </w:r>
      <w:r w:rsidRPr="006C10B7">
        <w:rPr>
          <w:sz w:val="28"/>
          <w:szCs w:val="28"/>
          <w:lang w:val="uk-UA"/>
        </w:rPr>
        <w:t xml:space="preserve"> проходження переддипломної практики слід вважати рішення (рекомендаці</w:t>
      </w:r>
      <w:r w:rsidR="00EC402F">
        <w:rPr>
          <w:sz w:val="28"/>
          <w:szCs w:val="28"/>
          <w:lang w:val="uk-UA"/>
        </w:rPr>
        <w:t>я</w:t>
      </w:r>
      <w:r w:rsidRPr="006C10B7">
        <w:rPr>
          <w:sz w:val="28"/>
          <w:szCs w:val="28"/>
          <w:lang w:val="uk-UA"/>
        </w:rPr>
        <w:t xml:space="preserve">) кафедри щодо допуску студента до захисту </w:t>
      </w:r>
      <w:r w:rsidR="000E5CDC">
        <w:rPr>
          <w:sz w:val="28"/>
          <w:szCs w:val="28"/>
          <w:lang w:val="uk-UA"/>
        </w:rPr>
        <w:t>кваліфікаційної</w:t>
      </w:r>
      <w:r w:rsidRPr="006C10B7">
        <w:rPr>
          <w:sz w:val="28"/>
          <w:szCs w:val="28"/>
          <w:lang w:val="uk-UA"/>
        </w:rPr>
        <w:t xml:space="preserve"> роботи. Така оцінка виставляється, якщо до </w:t>
      </w:r>
      <w:r w:rsidR="00151BBC">
        <w:rPr>
          <w:sz w:val="28"/>
          <w:szCs w:val="28"/>
          <w:lang w:val="uk-UA"/>
        </w:rPr>
        <w:t>кваліфікаційної</w:t>
      </w:r>
      <w:r w:rsidRPr="006C10B7">
        <w:rPr>
          <w:sz w:val="28"/>
          <w:szCs w:val="28"/>
          <w:lang w:val="uk-UA"/>
        </w:rPr>
        <w:t xml:space="preserve"> роботи немає суттєвих зауважень, написана вона на високому теоретичному рівні, містить самостійні висновки та практичні рекомендації. Доповідь студента на </w:t>
      </w:r>
      <w:proofErr w:type="spellStart"/>
      <w:r w:rsidRPr="006C10B7">
        <w:rPr>
          <w:sz w:val="28"/>
          <w:szCs w:val="28"/>
          <w:lang w:val="uk-UA"/>
        </w:rPr>
        <w:t>передзахисті</w:t>
      </w:r>
      <w:proofErr w:type="spellEnd"/>
      <w:r w:rsidRPr="006C10B7">
        <w:rPr>
          <w:sz w:val="28"/>
          <w:szCs w:val="28"/>
          <w:lang w:val="uk-UA"/>
        </w:rPr>
        <w:t xml:space="preserve"> змістовна, логічна, обґрунтована; відгук керівника і рецензія схвальні; відповіді на запитання чіткі, правильні й аргументовані; робота за всіма параметрами відповідає встановленим вимогам.</w:t>
      </w:r>
    </w:p>
    <w:p w:rsidR="00347EF1" w:rsidRDefault="00347EF1" w:rsidP="00347E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10B7">
        <w:rPr>
          <w:i/>
          <w:sz w:val="28"/>
          <w:szCs w:val="28"/>
          <w:lang w:val="uk-UA"/>
        </w:rPr>
        <w:t>Негативну оцінку</w:t>
      </w:r>
      <w:r w:rsidRPr="006C10B7">
        <w:rPr>
          <w:sz w:val="28"/>
          <w:szCs w:val="28"/>
          <w:lang w:val="uk-UA"/>
        </w:rPr>
        <w:t xml:space="preserve"> студент отримує, якщо тема фактично не розкрита, за змістом не відповідає обраній темі; належним чином не сформульовано мету, завдання, об’єкт та предмет дослідження; порушено логіку і послідовність викладу матеріалу, розділи не взаємоузгоджені; відсутній огляд сучасних </w:t>
      </w:r>
      <w:r w:rsidRPr="006C10B7">
        <w:rPr>
          <w:sz w:val="28"/>
          <w:szCs w:val="28"/>
          <w:lang w:val="uk-UA"/>
        </w:rPr>
        <w:lastRenderedPageBreak/>
        <w:t>літературних джерел; аналіз проблеми поверховий; використані застарілі інформаційні джерела; відсутні висновки і пропозиції; рецензія і відгук негативні або містять численні принципові зауваження; незадовільні відповіді на запитання; оформле</w:t>
      </w:r>
      <w:r>
        <w:rPr>
          <w:sz w:val="28"/>
          <w:szCs w:val="28"/>
          <w:lang w:val="uk-UA"/>
        </w:rPr>
        <w:t>ння не відповідає</w:t>
      </w:r>
      <w:r w:rsidRPr="006C10B7">
        <w:rPr>
          <w:sz w:val="28"/>
          <w:szCs w:val="28"/>
          <w:lang w:val="uk-UA"/>
        </w:rPr>
        <w:t xml:space="preserve"> стандартам.</w:t>
      </w:r>
    </w:p>
    <w:p w:rsidR="00CD440F" w:rsidRPr="00151BBC" w:rsidRDefault="00151BBC" w:rsidP="00151B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51BBC">
        <w:rPr>
          <w:bCs/>
          <w:sz w:val="28"/>
          <w:szCs w:val="28"/>
          <w:lang w:val="uk-UA"/>
        </w:rPr>
        <w:t>Рекомендація до захисту не надається в разі наявності плагіату.</w:t>
      </w:r>
    </w:p>
    <w:sectPr w:rsidR="00CD440F" w:rsidRPr="0015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3DC"/>
    <w:multiLevelType w:val="hybridMultilevel"/>
    <w:tmpl w:val="4322D252"/>
    <w:lvl w:ilvl="0" w:tplc="8FD43A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2D2639"/>
    <w:multiLevelType w:val="hybridMultilevel"/>
    <w:tmpl w:val="401E4A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D93985"/>
    <w:multiLevelType w:val="hybridMultilevel"/>
    <w:tmpl w:val="CB4E1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4483F"/>
    <w:multiLevelType w:val="hybridMultilevel"/>
    <w:tmpl w:val="A1445DD0"/>
    <w:lvl w:ilvl="0" w:tplc="60C0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8E49FA"/>
    <w:multiLevelType w:val="hybridMultilevel"/>
    <w:tmpl w:val="A476DB00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85DC3"/>
    <w:multiLevelType w:val="hybridMultilevel"/>
    <w:tmpl w:val="31A4CC00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B5413"/>
    <w:multiLevelType w:val="hybridMultilevel"/>
    <w:tmpl w:val="D30E37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1C89B26">
      <w:numFmt w:val="bullet"/>
      <w:lvlText w:val="-"/>
      <w:lvlJc w:val="left"/>
      <w:pPr>
        <w:tabs>
          <w:tab w:val="num" w:pos="3199"/>
        </w:tabs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FF46FA"/>
    <w:multiLevelType w:val="hybridMultilevel"/>
    <w:tmpl w:val="6E842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A3E91"/>
    <w:multiLevelType w:val="hybridMultilevel"/>
    <w:tmpl w:val="270EB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15D50"/>
    <w:multiLevelType w:val="hybridMultilevel"/>
    <w:tmpl w:val="25DC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36AB2"/>
    <w:multiLevelType w:val="hybridMultilevel"/>
    <w:tmpl w:val="EDEE6B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47B6375"/>
    <w:multiLevelType w:val="hybridMultilevel"/>
    <w:tmpl w:val="BA7A537A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C647E"/>
    <w:multiLevelType w:val="hybridMultilevel"/>
    <w:tmpl w:val="09C67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3E7ED6"/>
    <w:multiLevelType w:val="hybridMultilevel"/>
    <w:tmpl w:val="71E6241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163F17"/>
    <w:multiLevelType w:val="hybridMultilevel"/>
    <w:tmpl w:val="4850B37C"/>
    <w:lvl w:ilvl="0" w:tplc="277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F1"/>
    <w:rsid w:val="00035666"/>
    <w:rsid w:val="000A16B9"/>
    <w:rsid w:val="000E5CDC"/>
    <w:rsid w:val="00147316"/>
    <w:rsid w:val="00151BBC"/>
    <w:rsid w:val="00225A41"/>
    <w:rsid w:val="00284A63"/>
    <w:rsid w:val="00300410"/>
    <w:rsid w:val="00305098"/>
    <w:rsid w:val="00347EF1"/>
    <w:rsid w:val="004212B4"/>
    <w:rsid w:val="004C3731"/>
    <w:rsid w:val="0058256E"/>
    <w:rsid w:val="00694E64"/>
    <w:rsid w:val="006A3487"/>
    <w:rsid w:val="00752C55"/>
    <w:rsid w:val="0084327B"/>
    <w:rsid w:val="00892788"/>
    <w:rsid w:val="00A04F92"/>
    <w:rsid w:val="00AC5A66"/>
    <w:rsid w:val="00B21793"/>
    <w:rsid w:val="00C42727"/>
    <w:rsid w:val="00CD440F"/>
    <w:rsid w:val="00EC402F"/>
    <w:rsid w:val="00E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7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EF1"/>
    <w:pPr>
      <w:spacing w:line="360" w:lineRule="auto"/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47E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347EF1"/>
    <w:pPr>
      <w:spacing w:after="120"/>
    </w:pPr>
  </w:style>
  <w:style w:type="character" w:customStyle="1" w:styleId="a6">
    <w:name w:val="Основной текст Знак"/>
    <w:basedOn w:val="a0"/>
    <w:link w:val="a5"/>
    <w:rsid w:val="0034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7E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7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EF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47E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47EF1"/>
    <w:rPr>
      <w:b/>
      <w:bCs/>
    </w:rPr>
  </w:style>
  <w:style w:type="paragraph" w:styleId="aa">
    <w:name w:val="No Spacing"/>
    <w:qFormat/>
    <w:rsid w:val="0028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5A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A4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3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212B4"/>
    <w:rPr>
      <w:rFonts w:cs="Times New Roman"/>
    </w:rPr>
  </w:style>
  <w:style w:type="character" w:customStyle="1" w:styleId="FontStyle156">
    <w:name w:val="Font Style156"/>
    <w:rsid w:val="004212B4"/>
    <w:rPr>
      <w:rFonts w:ascii="Times New Roman" w:hAnsi="Times New Roman"/>
      <w:sz w:val="16"/>
    </w:rPr>
  </w:style>
  <w:style w:type="paragraph" w:styleId="2">
    <w:name w:val="Body Text Indent 2"/>
    <w:basedOn w:val="a"/>
    <w:link w:val="20"/>
    <w:uiPriority w:val="99"/>
    <w:semiHidden/>
    <w:unhideWhenUsed/>
    <w:rsid w:val="008432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3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7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EF1"/>
    <w:pPr>
      <w:spacing w:line="360" w:lineRule="auto"/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47E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347EF1"/>
    <w:pPr>
      <w:spacing w:after="120"/>
    </w:pPr>
  </w:style>
  <w:style w:type="character" w:customStyle="1" w:styleId="a6">
    <w:name w:val="Основной текст Знак"/>
    <w:basedOn w:val="a0"/>
    <w:link w:val="a5"/>
    <w:rsid w:val="0034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47E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7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EF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47E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47EF1"/>
    <w:rPr>
      <w:b/>
      <w:bCs/>
    </w:rPr>
  </w:style>
  <w:style w:type="paragraph" w:styleId="aa">
    <w:name w:val="No Spacing"/>
    <w:qFormat/>
    <w:rsid w:val="0028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25A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A4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3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212B4"/>
    <w:rPr>
      <w:rFonts w:cs="Times New Roman"/>
    </w:rPr>
  </w:style>
  <w:style w:type="character" w:customStyle="1" w:styleId="FontStyle156">
    <w:name w:val="Font Style156"/>
    <w:rsid w:val="004212B4"/>
    <w:rPr>
      <w:rFonts w:ascii="Times New Roman" w:hAnsi="Times New Roman"/>
      <w:sz w:val="16"/>
    </w:rPr>
  </w:style>
  <w:style w:type="paragraph" w:styleId="2">
    <w:name w:val="Body Text Indent 2"/>
    <w:basedOn w:val="a"/>
    <w:link w:val="20"/>
    <w:uiPriority w:val="99"/>
    <w:semiHidden/>
    <w:unhideWhenUsed/>
    <w:rsid w:val="008432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3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2020-02-28T06:41:00Z</cp:lastPrinted>
  <dcterms:created xsi:type="dcterms:W3CDTF">2019-09-04T14:58:00Z</dcterms:created>
  <dcterms:modified xsi:type="dcterms:W3CDTF">2020-03-15T13:24:00Z</dcterms:modified>
</cp:coreProperties>
</file>