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96" w:rsidRPr="005D30BF" w:rsidRDefault="00806496" w:rsidP="005D30BF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9pt;width:99pt;height:161.6pt;z-index:-251658240" wrapcoords="-225 0 -225 21449 21600 21449 21600 0 -225 0" o:allowoverlap="f">
            <v:imagedata r:id="rId5" o:title=""/>
            <w10:wrap type="tight"/>
          </v:shape>
        </w:pict>
      </w:r>
      <w:r w:rsidRPr="005D30BF">
        <w:rPr>
          <w:rFonts w:ascii="Times New Roman" w:hAnsi="Times New Roman"/>
          <w:b/>
          <w:sz w:val="28"/>
          <w:szCs w:val="28"/>
          <w:u w:val="single"/>
          <w:lang w:val="en-US"/>
        </w:rPr>
        <w:t>Kishchenko Yuliya</w:t>
      </w:r>
      <w:r w:rsidRPr="005D30BF">
        <w:rPr>
          <w:rFonts w:ascii="Times New Roman" w:hAnsi="Times New Roman"/>
          <w:sz w:val="28"/>
          <w:szCs w:val="28"/>
          <w:lang w:val="en-US"/>
        </w:rPr>
        <w:t xml:space="preserve"> - Ph.D., Associate Professor, Head of Department of English and Turkish languages. </w:t>
      </w:r>
    </w:p>
    <w:p w:rsidR="00806496" w:rsidRPr="005D30BF" w:rsidRDefault="00806496" w:rsidP="005D30BF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5D30BF">
        <w:rPr>
          <w:rFonts w:ascii="Times New Roman" w:hAnsi="Times New Roman"/>
          <w:sz w:val="28"/>
          <w:szCs w:val="28"/>
          <w:lang w:val="en-US"/>
        </w:rPr>
        <w:t>Graduated with honors from Vinnytsa State Pedagogical Institute, Faculty of Foreign Languages, s</w:t>
      </w:r>
      <w:r>
        <w:rPr>
          <w:rFonts w:ascii="Times New Roman" w:hAnsi="Times New Roman"/>
          <w:sz w:val="28"/>
          <w:szCs w:val="28"/>
          <w:lang w:val="en-US"/>
        </w:rPr>
        <w:t>pecialty "</w:t>
      </w:r>
      <w:r w:rsidRPr="005D30BF">
        <w:rPr>
          <w:rFonts w:ascii="Times New Roman" w:hAnsi="Times New Roman"/>
          <w:sz w:val="28"/>
          <w:szCs w:val="28"/>
          <w:lang w:val="en-US"/>
        </w:rPr>
        <w:t xml:space="preserve">The English language". </w:t>
      </w:r>
    </w:p>
    <w:p w:rsidR="00806496" w:rsidRPr="005D30BF" w:rsidRDefault="00806496" w:rsidP="005D30BF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5D30BF">
        <w:rPr>
          <w:rFonts w:ascii="Times New Roman" w:hAnsi="Times New Roman"/>
          <w:sz w:val="28"/>
          <w:szCs w:val="28"/>
          <w:lang w:val="en-US"/>
        </w:rPr>
        <w:t xml:space="preserve">Since October 1988 has been working in </w:t>
      </w:r>
      <w:smartTag w:uri="urn:schemas-microsoft-com:office:smarttags" w:element="PlaceName">
        <w:smartTag w:uri="urn:schemas-microsoft-com:office:smarttags" w:element="place">
          <w:r w:rsidRPr="005D30BF">
            <w:rPr>
              <w:rFonts w:ascii="Times New Roman" w:hAnsi="Times New Roman"/>
              <w:sz w:val="28"/>
              <w:szCs w:val="28"/>
              <w:lang w:val="en-US"/>
            </w:rPr>
            <w:t>Kherson</w:t>
          </w:r>
        </w:smartTag>
        <w:r w:rsidRPr="005D30BF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5D30BF">
            <w:rPr>
              <w:rFonts w:ascii="Times New Roman" w:hAnsi="Times New Roman"/>
              <w:sz w:val="28"/>
              <w:szCs w:val="28"/>
              <w:lang w:val="en-US"/>
            </w:rPr>
            <w:t>State</w:t>
          </w:r>
        </w:smartTag>
        <w:r w:rsidRPr="005D30BF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5D30BF">
            <w:rPr>
              <w:rFonts w:ascii="Times New Roman" w:hAnsi="Times New Roman"/>
              <w:sz w:val="28"/>
              <w:szCs w:val="28"/>
              <w:lang w:val="en-US"/>
            </w:rPr>
            <w:t>University</w:t>
          </w:r>
        </w:smartTag>
      </w:smartTag>
      <w:r w:rsidRPr="005D30BF">
        <w:rPr>
          <w:rFonts w:ascii="Times New Roman" w:hAnsi="Times New Roman"/>
          <w:sz w:val="28"/>
          <w:szCs w:val="28"/>
          <w:lang w:val="en-US"/>
        </w:rPr>
        <w:t xml:space="preserve">. Has been holding the post of Head of the Department since September </w:t>
      </w:r>
      <w:smartTag w:uri="urn:schemas-microsoft-com:office:smarttags" w:element="metricconverter">
        <w:smartTagPr>
          <w:attr w:name="ProductID" w:val="2001. In"/>
        </w:smartTagPr>
        <w:r w:rsidRPr="005D30BF">
          <w:rPr>
            <w:rFonts w:ascii="Times New Roman" w:hAnsi="Times New Roman"/>
            <w:sz w:val="28"/>
            <w:szCs w:val="28"/>
            <w:lang w:val="en-US"/>
          </w:rPr>
          <w:t>2001. In</w:t>
        </w:r>
      </w:smartTag>
      <w:r w:rsidRPr="005D30BF">
        <w:rPr>
          <w:rFonts w:ascii="Times New Roman" w:hAnsi="Times New Roman"/>
          <w:sz w:val="28"/>
          <w:szCs w:val="28"/>
          <w:lang w:val="en-US"/>
        </w:rPr>
        <w:t xml:space="preserve"> 2000 defended h</w:t>
      </w:r>
      <w:r>
        <w:rPr>
          <w:rFonts w:ascii="Times New Roman" w:hAnsi="Times New Roman"/>
          <w:sz w:val="28"/>
          <w:szCs w:val="28"/>
          <w:lang w:val="en-US"/>
        </w:rPr>
        <w:t>er  Ph</w:t>
      </w:r>
      <w:r w:rsidRPr="005D30BF">
        <w:rPr>
          <w:rFonts w:ascii="Times New Roman" w:hAnsi="Times New Roman"/>
          <w:sz w:val="28"/>
          <w:szCs w:val="28"/>
          <w:lang w:val="en-US"/>
        </w:rPr>
        <w:t xml:space="preserve">D. thesis on specialty 13.00.04 - Theory and Methods of Professional Education at the </w:t>
      </w:r>
      <w:smartTag w:uri="urn:schemas-microsoft-com:office:smarttags" w:element="PlaceType">
        <w:smartTag w:uri="urn:schemas-microsoft-com:office:smarttags" w:element="place">
          <w:r w:rsidRPr="005D30BF">
            <w:rPr>
              <w:rFonts w:ascii="Times New Roman" w:hAnsi="Times New Roman"/>
              <w:sz w:val="28"/>
              <w:szCs w:val="28"/>
              <w:lang w:val="en-US"/>
            </w:rPr>
            <w:t>Institute</w:t>
          </w:r>
        </w:smartTag>
        <w:r w:rsidRPr="005D30BF">
          <w:rPr>
            <w:rFonts w:ascii="Times New Roman" w:hAnsi="Times New Roman"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5D30BF">
            <w:rPr>
              <w:rFonts w:ascii="Times New Roman" w:hAnsi="Times New Roman"/>
              <w:sz w:val="28"/>
              <w:szCs w:val="28"/>
              <w:lang w:val="en-US"/>
            </w:rPr>
            <w:t>Education</w:t>
          </w:r>
        </w:smartTag>
      </w:smartTag>
      <w:r w:rsidRPr="005D30BF">
        <w:rPr>
          <w:rFonts w:ascii="Times New Roman" w:hAnsi="Times New Roman"/>
          <w:sz w:val="28"/>
          <w:szCs w:val="28"/>
          <w:lang w:val="en-US"/>
        </w:rPr>
        <w:t xml:space="preserve"> and Psychology of Professional Education APS of Ukraine (Kyiv). In April 2001 was awarded the academic degree of  PhD (Education).</w:t>
      </w:r>
    </w:p>
    <w:p w:rsidR="00806496" w:rsidRPr="005D30BF" w:rsidRDefault="00806496" w:rsidP="005D30BF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5D30BF">
        <w:rPr>
          <w:rFonts w:ascii="Times New Roman" w:hAnsi="Times New Roman"/>
          <w:sz w:val="28"/>
          <w:szCs w:val="28"/>
          <w:lang w:val="en-US"/>
        </w:rPr>
        <w:t xml:space="preserve">In February 2003 by the decision of the Certifying Board of the Ministry of Education and Science of Ukraine Kishchenko Y. was awarded the rank of associate professor. </w:t>
      </w:r>
    </w:p>
    <w:p w:rsidR="00806496" w:rsidRPr="005D30BF" w:rsidRDefault="00806496" w:rsidP="005D30BF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5D30BF">
        <w:rPr>
          <w:rFonts w:ascii="Times New Roman" w:hAnsi="Times New Roman"/>
          <w:sz w:val="28"/>
          <w:szCs w:val="28"/>
          <w:lang w:val="en-US"/>
        </w:rPr>
        <w:t>She has more than 40 published works, including the monograph "Formation of professional teacher`s skill in the educational system of England and Wales", 6 teaching aids, "School experience as one of the main parts of vocational and edu</w:t>
      </w:r>
      <w:r>
        <w:rPr>
          <w:rFonts w:ascii="Times New Roman" w:hAnsi="Times New Roman"/>
          <w:sz w:val="28"/>
          <w:szCs w:val="28"/>
          <w:lang w:val="en-US"/>
        </w:rPr>
        <w:t>cational training of a teacher”</w:t>
      </w:r>
      <w:r w:rsidRPr="005D30BF">
        <w:rPr>
          <w:rFonts w:ascii="Times New Roman" w:hAnsi="Times New Roman"/>
          <w:sz w:val="28"/>
          <w:szCs w:val="28"/>
          <w:lang w:val="en-US"/>
        </w:rPr>
        <w:t xml:space="preserve">,  </w:t>
      </w:r>
      <w:r>
        <w:rPr>
          <w:rFonts w:ascii="Times New Roman" w:hAnsi="Times New Roman"/>
          <w:sz w:val="28"/>
          <w:szCs w:val="28"/>
          <w:lang w:val="en-US"/>
        </w:rPr>
        <w:t>“English t</w:t>
      </w:r>
      <w:r w:rsidRPr="005D30BF">
        <w:rPr>
          <w:rFonts w:ascii="Times New Roman" w:hAnsi="Times New Roman"/>
          <w:sz w:val="28"/>
          <w:szCs w:val="28"/>
          <w:lang w:val="en-US"/>
        </w:rPr>
        <w:t>extbook on testing  skills and abilities of pra</w:t>
      </w:r>
      <w:r>
        <w:rPr>
          <w:rFonts w:ascii="Times New Roman" w:hAnsi="Times New Roman"/>
          <w:sz w:val="28"/>
          <w:szCs w:val="28"/>
          <w:lang w:val="en-US"/>
        </w:rPr>
        <w:t>ctical use of English", "</w:t>
      </w:r>
      <w:r w:rsidRPr="005D30BF">
        <w:rPr>
          <w:rFonts w:ascii="Times New Roman" w:hAnsi="Times New Roman"/>
          <w:sz w:val="28"/>
          <w:szCs w:val="28"/>
          <w:lang w:val="en-US"/>
        </w:rPr>
        <w:t>Manual for part-time students learning  theoretical and practi</w:t>
      </w:r>
      <w:r>
        <w:rPr>
          <w:rFonts w:ascii="Times New Roman" w:hAnsi="Times New Roman"/>
          <w:sz w:val="28"/>
          <w:szCs w:val="28"/>
          <w:lang w:val="en-US"/>
        </w:rPr>
        <w:t>cal disciplines in English", "</w:t>
      </w:r>
      <w:r w:rsidRPr="005D30BF">
        <w:rPr>
          <w:rFonts w:ascii="Times New Roman" w:hAnsi="Times New Roman"/>
          <w:sz w:val="28"/>
          <w:szCs w:val="28"/>
          <w:lang w:val="en-US"/>
        </w:rPr>
        <w:t xml:space="preserve">Introduction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5D30BF">
        <w:rPr>
          <w:rFonts w:ascii="Times New Roman" w:hAnsi="Times New Roman"/>
          <w:sz w:val="28"/>
          <w:szCs w:val="28"/>
          <w:lang w:val="en-US"/>
        </w:rPr>
        <w:t>to translation (task</w:t>
      </w:r>
      <w:r>
        <w:rPr>
          <w:rFonts w:ascii="Times New Roman" w:hAnsi="Times New Roman"/>
          <w:sz w:val="28"/>
          <w:szCs w:val="28"/>
          <w:lang w:val="en-US"/>
        </w:rPr>
        <w:t>s for the term individual work)</w:t>
      </w:r>
      <w:r w:rsidRPr="005D30BF">
        <w:rPr>
          <w:rFonts w:ascii="Times New Roman" w:hAnsi="Times New Roman"/>
          <w:sz w:val="28"/>
          <w:szCs w:val="28"/>
          <w:lang w:val="en-US"/>
        </w:rPr>
        <w:t>"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5D30BF">
        <w:rPr>
          <w:rFonts w:ascii="Times New Roman" w:hAnsi="Times New Roman"/>
          <w:sz w:val="28"/>
          <w:szCs w:val="28"/>
          <w:lang w:val="en-US"/>
        </w:rPr>
        <w:t xml:space="preserve"> "State certification</w:t>
      </w:r>
      <w:r>
        <w:rPr>
          <w:rFonts w:ascii="Times New Roman" w:hAnsi="Times New Roman"/>
          <w:sz w:val="28"/>
          <w:szCs w:val="28"/>
          <w:lang w:val="en-US"/>
        </w:rPr>
        <w:t xml:space="preserve"> of  Bachelor  degree students”, "</w:t>
      </w:r>
      <w:r w:rsidRPr="005D30BF">
        <w:rPr>
          <w:rFonts w:ascii="Times New Roman" w:hAnsi="Times New Roman"/>
          <w:sz w:val="28"/>
          <w:szCs w:val="28"/>
          <w:lang w:val="en-US"/>
        </w:rPr>
        <w:t>Methods of teach</w:t>
      </w:r>
      <w:r>
        <w:rPr>
          <w:rFonts w:ascii="Times New Roman" w:hAnsi="Times New Roman"/>
          <w:sz w:val="28"/>
          <w:szCs w:val="28"/>
          <w:lang w:val="en-US"/>
        </w:rPr>
        <w:t>ing English for school teachers”</w:t>
      </w:r>
      <w:r w:rsidRPr="005D30BF">
        <w:rPr>
          <w:rFonts w:ascii="Times New Roman" w:hAnsi="Times New Roman"/>
          <w:sz w:val="28"/>
          <w:szCs w:val="28"/>
          <w:lang w:val="en-US"/>
        </w:rPr>
        <w:t xml:space="preserve">, among the published works, there are 13 methodical recommendations and more than  40 scientific articles. </w:t>
      </w:r>
    </w:p>
    <w:p w:rsidR="00806496" w:rsidRPr="005D30BF" w:rsidRDefault="00806496" w:rsidP="005D30BF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806496" w:rsidRDefault="00806496" w:rsidP="005D30B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30BF">
        <w:rPr>
          <w:rFonts w:ascii="Times New Roman" w:hAnsi="Times New Roman"/>
          <w:sz w:val="28"/>
          <w:szCs w:val="28"/>
          <w:lang w:val="en-US"/>
        </w:rPr>
        <w:t>The ci</w:t>
      </w:r>
      <w:r>
        <w:rPr>
          <w:rFonts w:ascii="Times New Roman" w:hAnsi="Times New Roman"/>
          <w:sz w:val="28"/>
          <w:szCs w:val="28"/>
          <w:lang w:val="en-US"/>
        </w:rPr>
        <w:t>rcle of her interests includes</w:t>
      </w:r>
      <w:r w:rsidRPr="005D30BF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806496" w:rsidRPr="005D30BF" w:rsidRDefault="00806496" w:rsidP="005D30B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D30BF">
        <w:rPr>
          <w:rFonts w:ascii="Times New Roman" w:hAnsi="Times New Roman"/>
          <w:sz w:val="28"/>
          <w:szCs w:val="28"/>
          <w:lang w:val="en-US"/>
        </w:rPr>
        <w:t>modern methods of training Engli</w:t>
      </w:r>
      <w:r>
        <w:rPr>
          <w:rFonts w:ascii="Times New Roman" w:hAnsi="Times New Roman"/>
          <w:sz w:val="28"/>
          <w:szCs w:val="28"/>
          <w:lang w:val="en-US"/>
        </w:rPr>
        <w:t>sh teachers</w:t>
      </w:r>
      <w:r w:rsidRPr="005D30BF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806496" w:rsidRPr="005D30BF" w:rsidRDefault="00806496" w:rsidP="005D30B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D30BF">
        <w:rPr>
          <w:rFonts w:ascii="Times New Roman" w:hAnsi="Times New Roman"/>
          <w:sz w:val="28"/>
          <w:szCs w:val="28"/>
          <w:lang w:val="en-US"/>
        </w:rPr>
        <w:t>Methodology of professional training of translators in universities;</w:t>
      </w:r>
    </w:p>
    <w:p w:rsidR="00806496" w:rsidRPr="005D30BF" w:rsidRDefault="00806496" w:rsidP="005D30B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D30BF">
        <w:rPr>
          <w:rFonts w:ascii="Times New Roman" w:hAnsi="Times New Roman"/>
          <w:sz w:val="28"/>
          <w:szCs w:val="28"/>
          <w:lang w:val="en-US"/>
        </w:rPr>
        <w:t xml:space="preserve">Theory and practice of consecutive and simultaneous </w:t>
      </w:r>
      <w:r>
        <w:rPr>
          <w:rFonts w:ascii="Times New Roman" w:hAnsi="Times New Roman"/>
          <w:sz w:val="28"/>
          <w:szCs w:val="28"/>
          <w:lang w:val="en-US"/>
        </w:rPr>
        <w:t>interpretation;</w:t>
      </w:r>
    </w:p>
    <w:p w:rsidR="00806496" w:rsidRPr="005D30BF" w:rsidRDefault="00806496" w:rsidP="005D30B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D30BF">
        <w:rPr>
          <w:rFonts w:ascii="Times New Roman" w:hAnsi="Times New Roman"/>
          <w:sz w:val="28"/>
          <w:szCs w:val="28"/>
          <w:lang w:val="en-US"/>
        </w:rPr>
        <w:t>Topical issues on contemporary translation.</w:t>
      </w:r>
      <w:bookmarkStart w:id="0" w:name="_GoBack"/>
      <w:bookmarkEnd w:id="0"/>
    </w:p>
    <w:sectPr w:rsidR="00806496" w:rsidRPr="005D30BF" w:rsidSect="007C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70B9"/>
    <w:multiLevelType w:val="hybridMultilevel"/>
    <w:tmpl w:val="8E445FAC"/>
    <w:lvl w:ilvl="0" w:tplc="3E98C2F2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0FE"/>
    <w:rsid w:val="00125333"/>
    <w:rsid w:val="0029324C"/>
    <w:rsid w:val="002B0964"/>
    <w:rsid w:val="004245F2"/>
    <w:rsid w:val="005C4534"/>
    <w:rsid w:val="005D30BF"/>
    <w:rsid w:val="0060468B"/>
    <w:rsid w:val="006400FE"/>
    <w:rsid w:val="0072206C"/>
    <w:rsid w:val="007C574B"/>
    <w:rsid w:val="007E39ED"/>
    <w:rsid w:val="00806496"/>
    <w:rsid w:val="008651CB"/>
    <w:rsid w:val="00890BE2"/>
    <w:rsid w:val="00937EB8"/>
    <w:rsid w:val="00950608"/>
    <w:rsid w:val="009F7A40"/>
    <w:rsid w:val="00A36711"/>
    <w:rsid w:val="00A9466F"/>
    <w:rsid w:val="00B14CD1"/>
    <w:rsid w:val="00BC6ECB"/>
    <w:rsid w:val="00C75D8F"/>
    <w:rsid w:val="00CC0AFC"/>
    <w:rsid w:val="00E111CE"/>
    <w:rsid w:val="00EF5411"/>
    <w:rsid w:val="00F36EB5"/>
    <w:rsid w:val="00FB209C"/>
    <w:rsid w:val="00FC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268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lina</cp:lastModifiedBy>
  <cp:revision>12</cp:revision>
  <dcterms:created xsi:type="dcterms:W3CDTF">2016-03-28T01:25:00Z</dcterms:created>
  <dcterms:modified xsi:type="dcterms:W3CDTF">2016-05-05T10:37:00Z</dcterms:modified>
</cp:coreProperties>
</file>