
<file path=[Content_Types].xml><?xml version="1.0" encoding="utf-8"?>
<Types xmlns="http://schemas.openxmlformats.org/package/2006/content-types">
  <Override PartName="/word/charts/chart10.xml" ContentType="application/vnd.openxmlformats-officedocument.drawingml.chart+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4B" w:rsidRPr="00F30F14" w:rsidRDefault="008D084B" w:rsidP="008D084B">
      <w:pPr>
        <w:spacing w:after="0" w:line="240" w:lineRule="auto"/>
        <w:jc w:val="center"/>
        <w:rPr>
          <w:rFonts w:cs="Times New Roman"/>
        </w:rPr>
      </w:pPr>
      <w:r w:rsidRPr="00F30F14">
        <w:rPr>
          <w:rFonts w:cs="Times New Roman"/>
        </w:rPr>
        <w:t xml:space="preserve">МІНІСТЕРСТВО ОСВІТИ І НАУКИ УКРАЇНИ </w:t>
      </w:r>
    </w:p>
    <w:p w:rsidR="008D084B" w:rsidRPr="00F30F14" w:rsidRDefault="008D084B" w:rsidP="008D084B">
      <w:pPr>
        <w:spacing w:after="0" w:line="240" w:lineRule="auto"/>
        <w:jc w:val="center"/>
        <w:rPr>
          <w:rFonts w:cs="Times New Roman"/>
        </w:rPr>
      </w:pPr>
      <w:r>
        <w:rPr>
          <w:color w:val="000000" w:themeColor="text1"/>
          <w:szCs w:val="28"/>
          <w:lang w:val="uk-UA"/>
        </w:rPr>
        <w:t>КИЇВСЬКИЙ НАЦІОНАЛЬНИЙ ЛІНГВІСТИЧНИЙ</w:t>
      </w:r>
      <w:r w:rsidRPr="00F30F14">
        <w:rPr>
          <w:color w:val="000000" w:themeColor="text1"/>
          <w:szCs w:val="28"/>
        </w:rPr>
        <w:t xml:space="preserve"> УНІВЕРСИТЕТ</w:t>
      </w:r>
    </w:p>
    <w:p w:rsidR="008D084B" w:rsidRPr="00080721" w:rsidRDefault="008D084B" w:rsidP="008D084B">
      <w:pPr>
        <w:spacing w:after="0" w:line="360" w:lineRule="auto"/>
        <w:jc w:val="right"/>
        <w:rPr>
          <w:rFonts w:cs="Times New Roman"/>
        </w:rPr>
      </w:pPr>
    </w:p>
    <w:p w:rsidR="008D084B" w:rsidRPr="00080721" w:rsidRDefault="008D084B" w:rsidP="008D084B">
      <w:pPr>
        <w:spacing w:after="0" w:line="360" w:lineRule="auto"/>
        <w:jc w:val="right"/>
        <w:rPr>
          <w:rFonts w:cs="Times New Roman"/>
        </w:rPr>
      </w:pPr>
    </w:p>
    <w:p w:rsidR="008D084B" w:rsidRPr="00480464" w:rsidRDefault="008D084B" w:rsidP="008D084B">
      <w:pPr>
        <w:spacing w:after="0" w:line="360" w:lineRule="auto"/>
        <w:jc w:val="right"/>
        <w:rPr>
          <w:rFonts w:cs="Times New Roman"/>
          <w:lang w:val="uk-UA"/>
        </w:rPr>
      </w:pPr>
      <w:r w:rsidRPr="00480464">
        <w:rPr>
          <w:rFonts w:cs="Times New Roman"/>
          <w:lang w:val="uk-UA"/>
        </w:rPr>
        <w:t>На правах рукопису</w:t>
      </w:r>
    </w:p>
    <w:p w:rsidR="008D084B" w:rsidRPr="00480464" w:rsidRDefault="008D084B" w:rsidP="008D084B">
      <w:pPr>
        <w:spacing w:after="0" w:line="360" w:lineRule="auto"/>
        <w:jc w:val="center"/>
        <w:rPr>
          <w:rFonts w:cs="Times New Roman"/>
        </w:rPr>
      </w:pPr>
    </w:p>
    <w:p w:rsidR="008D084B" w:rsidRPr="00480464" w:rsidRDefault="008D084B" w:rsidP="008D084B">
      <w:pPr>
        <w:spacing w:after="0" w:line="360" w:lineRule="auto"/>
        <w:jc w:val="center"/>
        <w:rPr>
          <w:rFonts w:cs="Times New Roman"/>
          <w:b/>
          <w:lang w:val="uk-UA"/>
        </w:rPr>
      </w:pPr>
      <w:r w:rsidRPr="00480464">
        <w:rPr>
          <w:rFonts w:cs="Times New Roman"/>
          <w:b/>
          <w:lang w:val="uk-UA"/>
        </w:rPr>
        <w:t>ЛАПИНІНА ОКСАНА ЛЕОНІДІВНА</w:t>
      </w:r>
    </w:p>
    <w:p w:rsidR="008D084B" w:rsidRPr="00480464" w:rsidRDefault="008D084B" w:rsidP="008D084B">
      <w:pPr>
        <w:spacing w:after="0" w:line="360" w:lineRule="auto"/>
        <w:jc w:val="center"/>
        <w:rPr>
          <w:rFonts w:cs="Times New Roman"/>
          <w:lang w:val="uk-UA"/>
        </w:rPr>
      </w:pPr>
    </w:p>
    <w:p w:rsidR="008D084B" w:rsidRPr="00080721" w:rsidRDefault="008D084B" w:rsidP="008D084B">
      <w:pPr>
        <w:pStyle w:val="af1"/>
        <w:jc w:val="right"/>
        <w:rPr>
          <w:color w:val="000000" w:themeColor="text1"/>
          <w:szCs w:val="28"/>
          <w:lang w:val="ru-RU"/>
        </w:rPr>
      </w:pPr>
      <w:r>
        <w:rPr>
          <w:szCs w:val="28"/>
        </w:rPr>
        <w:t xml:space="preserve">        </w:t>
      </w:r>
      <w:r>
        <w:rPr>
          <w:szCs w:val="28"/>
        </w:rPr>
        <w:tab/>
      </w:r>
      <w:r w:rsidRPr="00480464">
        <w:rPr>
          <w:szCs w:val="28"/>
        </w:rPr>
        <w:t xml:space="preserve">УДК </w:t>
      </w:r>
      <w:r w:rsidRPr="00BF1AA6">
        <w:rPr>
          <w:color w:val="000000" w:themeColor="text1"/>
          <w:szCs w:val="28"/>
        </w:rPr>
        <w:t>811.112.2</w:t>
      </w:r>
      <w:r w:rsidRPr="00BF1AA6">
        <w:rPr>
          <w:color w:val="000000" w:themeColor="text1"/>
          <w:szCs w:val="28"/>
          <w:lang w:val="ru-RU"/>
        </w:rPr>
        <w:t>’</w:t>
      </w:r>
      <w:r w:rsidRPr="00BF1AA6">
        <w:rPr>
          <w:color w:val="000000" w:themeColor="text1"/>
          <w:szCs w:val="28"/>
        </w:rPr>
        <w:t>373.7</w:t>
      </w:r>
    </w:p>
    <w:p w:rsidR="008D084B" w:rsidRPr="00080721" w:rsidRDefault="008D084B" w:rsidP="008D084B">
      <w:pPr>
        <w:pStyle w:val="af1"/>
        <w:jc w:val="right"/>
        <w:rPr>
          <w:b/>
          <w:bCs/>
          <w:color w:val="000000" w:themeColor="text1"/>
          <w:szCs w:val="28"/>
          <w:lang w:val="ru-RU"/>
        </w:rPr>
      </w:pPr>
    </w:p>
    <w:p w:rsidR="008D084B" w:rsidRPr="00080721" w:rsidRDefault="008D084B" w:rsidP="008D084B">
      <w:pPr>
        <w:pStyle w:val="af1"/>
        <w:jc w:val="right"/>
        <w:rPr>
          <w:b/>
          <w:bCs/>
          <w:color w:val="000000" w:themeColor="text1"/>
          <w:szCs w:val="28"/>
          <w:lang w:val="ru-RU"/>
        </w:rPr>
      </w:pPr>
    </w:p>
    <w:p w:rsidR="008D084B" w:rsidRPr="00BF1AA6" w:rsidRDefault="008D084B" w:rsidP="008D084B">
      <w:pPr>
        <w:pStyle w:val="af1"/>
        <w:rPr>
          <w:b/>
          <w:bCs/>
          <w:color w:val="000000" w:themeColor="text1"/>
          <w:szCs w:val="28"/>
        </w:rPr>
      </w:pPr>
    </w:p>
    <w:p w:rsidR="008D084B" w:rsidRPr="00480464" w:rsidRDefault="008D084B" w:rsidP="008D084B">
      <w:pPr>
        <w:spacing w:after="0" w:line="360" w:lineRule="auto"/>
        <w:jc w:val="center"/>
        <w:rPr>
          <w:rFonts w:cs="Times New Roman"/>
          <w:b/>
          <w:szCs w:val="28"/>
          <w:lang w:val="uk-UA"/>
        </w:rPr>
      </w:pPr>
      <w:r w:rsidRPr="00480464">
        <w:rPr>
          <w:rFonts w:cs="Times New Roman"/>
          <w:b/>
          <w:szCs w:val="28"/>
          <w:lang w:val="uk-UA"/>
        </w:rPr>
        <w:t xml:space="preserve">НАЦІОНАЛЬНО-КУЛЬТУРНА СВОЄРІДНІСТЬ </w:t>
      </w:r>
    </w:p>
    <w:p w:rsidR="008D084B" w:rsidRPr="00480464" w:rsidRDefault="008D084B" w:rsidP="008D084B">
      <w:pPr>
        <w:spacing w:after="0" w:line="360" w:lineRule="auto"/>
        <w:jc w:val="center"/>
        <w:rPr>
          <w:rFonts w:cs="Times New Roman"/>
          <w:b/>
          <w:szCs w:val="28"/>
          <w:lang w:val="uk-UA"/>
        </w:rPr>
      </w:pPr>
      <w:r w:rsidRPr="00480464">
        <w:rPr>
          <w:rFonts w:cs="Times New Roman"/>
          <w:b/>
          <w:szCs w:val="28"/>
          <w:lang w:val="uk-UA"/>
        </w:rPr>
        <w:t xml:space="preserve">ФРАЗЕОЛОГІЧНИХ ОДИНИЦЬ НІМЕЦЬКОЇ МОВИ </w:t>
      </w:r>
    </w:p>
    <w:p w:rsidR="008D084B" w:rsidRPr="00480464" w:rsidRDefault="008D084B" w:rsidP="008D084B">
      <w:pPr>
        <w:spacing w:after="0" w:line="360" w:lineRule="auto"/>
        <w:jc w:val="center"/>
        <w:rPr>
          <w:rFonts w:cs="Times New Roman"/>
          <w:b/>
          <w:szCs w:val="28"/>
          <w:lang w:val="uk-UA"/>
        </w:rPr>
      </w:pPr>
      <w:r w:rsidRPr="00480464">
        <w:rPr>
          <w:rFonts w:cs="Times New Roman"/>
          <w:b/>
          <w:szCs w:val="28"/>
          <w:lang w:val="uk-UA"/>
        </w:rPr>
        <w:t>З ГАСТРОНОМІЧНИМ КОМПОНЕНТОМ</w:t>
      </w:r>
    </w:p>
    <w:p w:rsidR="008D084B" w:rsidRPr="00480464" w:rsidRDefault="008D084B" w:rsidP="008D084B">
      <w:pPr>
        <w:spacing w:after="0" w:line="360" w:lineRule="auto"/>
        <w:jc w:val="center"/>
        <w:rPr>
          <w:rFonts w:cs="Times New Roman"/>
          <w:szCs w:val="28"/>
          <w:lang w:val="uk-UA"/>
        </w:rPr>
      </w:pPr>
    </w:p>
    <w:p w:rsidR="008D084B" w:rsidRPr="00480464" w:rsidRDefault="008D084B" w:rsidP="008D084B">
      <w:pPr>
        <w:spacing w:after="0" w:line="360" w:lineRule="auto"/>
        <w:jc w:val="center"/>
        <w:rPr>
          <w:rFonts w:cs="Times New Roman"/>
          <w:lang w:val="uk-UA"/>
        </w:rPr>
      </w:pPr>
      <w:r w:rsidRPr="00480464">
        <w:rPr>
          <w:rFonts w:cs="Times New Roman"/>
          <w:szCs w:val="28"/>
          <w:lang w:val="uk-UA" w:eastAsia="ru-RU"/>
        </w:rPr>
        <w:t>Спеціальність</w:t>
      </w:r>
      <w:r w:rsidRPr="00480464">
        <w:rPr>
          <w:rFonts w:cs="Times New Roman"/>
          <w:lang w:val="uk-UA"/>
        </w:rPr>
        <w:t xml:space="preserve"> 10.02.04 – германські мови</w:t>
      </w:r>
    </w:p>
    <w:p w:rsidR="008D084B" w:rsidRPr="00080721" w:rsidRDefault="008D084B" w:rsidP="008D084B">
      <w:pPr>
        <w:spacing w:after="0" w:line="360" w:lineRule="auto"/>
        <w:jc w:val="center"/>
        <w:rPr>
          <w:rFonts w:cs="Times New Roman"/>
        </w:rPr>
      </w:pPr>
    </w:p>
    <w:p w:rsidR="008D084B" w:rsidRPr="00080721" w:rsidRDefault="008D084B" w:rsidP="008D084B">
      <w:pPr>
        <w:spacing w:after="0" w:line="360" w:lineRule="auto"/>
        <w:jc w:val="center"/>
        <w:rPr>
          <w:rFonts w:cs="Times New Roman"/>
        </w:rPr>
      </w:pPr>
    </w:p>
    <w:p w:rsidR="008D084B" w:rsidRDefault="008D084B" w:rsidP="008D084B">
      <w:pPr>
        <w:spacing w:after="0" w:line="360" w:lineRule="auto"/>
        <w:jc w:val="center"/>
        <w:rPr>
          <w:rFonts w:cs="Times New Roman"/>
          <w:lang w:val="uk-UA"/>
        </w:rPr>
      </w:pPr>
      <w:r w:rsidRPr="00480464">
        <w:rPr>
          <w:rFonts w:cs="Times New Roman"/>
          <w:lang w:val="uk-UA"/>
        </w:rPr>
        <w:t>Дисертація</w:t>
      </w:r>
      <w:r w:rsidRPr="00E6338A">
        <w:rPr>
          <w:rFonts w:cs="Times New Roman"/>
          <w:lang w:val="uk-UA"/>
        </w:rPr>
        <w:t xml:space="preserve"> </w:t>
      </w:r>
      <w:r w:rsidRPr="00480464">
        <w:rPr>
          <w:rFonts w:cs="Times New Roman"/>
          <w:lang w:val="uk-UA"/>
        </w:rPr>
        <w:t>на здобуття наукового ступеня</w:t>
      </w:r>
    </w:p>
    <w:p w:rsidR="008D084B" w:rsidRPr="00480464" w:rsidRDefault="008D084B" w:rsidP="008D084B">
      <w:pPr>
        <w:spacing w:after="0" w:line="360" w:lineRule="auto"/>
        <w:jc w:val="center"/>
        <w:rPr>
          <w:rFonts w:cs="Times New Roman"/>
          <w:lang w:val="uk-UA"/>
        </w:rPr>
      </w:pPr>
      <w:r w:rsidRPr="00480464">
        <w:rPr>
          <w:rFonts w:cs="Times New Roman"/>
          <w:lang w:val="uk-UA"/>
        </w:rPr>
        <w:t>кандидата філологічних наук</w:t>
      </w:r>
    </w:p>
    <w:p w:rsidR="008D084B" w:rsidRPr="00480464" w:rsidRDefault="008D084B" w:rsidP="008D084B">
      <w:pPr>
        <w:spacing w:after="0" w:line="360" w:lineRule="auto"/>
        <w:jc w:val="center"/>
        <w:rPr>
          <w:rFonts w:cs="Times New Roman"/>
          <w:lang w:val="uk-UA"/>
        </w:rPr>
      </w:pPr>
    </w:p>
    <w:p w:rsidR="008D084B" w:rsidRPr="00480464" w:rsidRDefault="008D084B" w:rsidP="008D084B">
      <w:pPr>
        <w:spacing w:after="0" w:line="360" w:lineRule="auto"/>
        <w:jc w:val="center"/>
        <w:rPr>
          <w:rFonts w:cs="Times New Roman"/>
          <w:lang w:val="uk-UA"/>
        </w:rPr>
      </w:pPr>
    </w:p>
    <w:p w:rsidR="008D084B" w:rsidRPr="00480464" w:rsidRDefault="008D084B" w:rsidP="008D084B">
      <w:pPr>
        <w:spacing w:after="0" w:line="360" w:lineRule="auto"/>
        <w:ind w:left="4860"/>
        <w:jc w:val="both"/>
        <w:rPr>
          <w:rFonts w:cs="Times New Roman"/>
          <w:snapToGrid w:val="0"/>
          <w:szCs w:val="28"/>
          <w:lang w:val="uk-UA" w:eastAsia="ru-RU"/>
        </w:rPr>
      </w:pPr>
      <w:r>
        <w:rPr>
          <w:rFonts w:cs="Times New Roman"/>
          <w:snapToGrid w:val="0"/>
          <w:szCs w:val="28"/>
          <w:lang w:val="uk-UA" w:eastAsia="ru-RU"/>
        </w:rPr>
        <w:t xml:space="preserve">                </w:t>
      </w:r>
      <w:r w:rsidRPr="00480464">
        <w:rPr>
          <w:rFonts w:cs="Times New Roman"/>
          <w:snapToGrid w:val="0"/>
          <w:szCs w:val="28"/>
          <w:lang w:val="uk-UA" w:eastAsia="ru-RU"/>
        </w:rPr>
        <w:t>Науковий керівник</w:t>
      </w:r>
      <w:r>
        <w:rPr>
          <w:rFonts w:cs="Times New Roman"/>
          <w:snapToGrid w:val="0"/>
          <w:szCs w:val="28"/>
          <w:lang w:val="uk-UA" w:eastAsia="ru-RU"/>
        </w:rPr>
        <w:t> </w:t>
      </w:r>
    </w:p>
    <w:p w:rsidR="008D084B" w:rsidRPr="00480464" w:rsidRDefault="008D084B" w:rsidP="008D084B">
      <w:pPr>
        <w:spacing w:after="0" w:line="360" w:lineRule="auto"/>
        <w:ind w:left="4860"/>
        <w:jc w:val="both"/>
        <w:rPr>
          <w:rFonts w:cs="Times New Roman"/>
          <w:snapToGrid w:val="0"/>
          <w:szCs w:val="28"/>
          <w:lang w:val="uk-UA" w:eastAsia="ru-RU"/>
        </w:rPr>
      </w:pPr>
      <w:r>
        <w:rPr>
          <w:rFonts w:cs="Times New Roman"/>
          <w:snapToGrid w:val="0"/>
          <w:szCs w:val="28"/>
          <w:lang w:val="uk-UA" w:eastAsia="ru-RU"/>
        </w:rPr>
        <w:t xml:space="preserve">                </w:t>
      </w:r>
      <w:r w:rsidRPr="00480464">
        <w:rPr>
          <w:rFonts w:cs="Times New Roman"/>
          <w:snapToGrid w:val="0"/>
          <w:szCs w:val="28"/>
          <w:lang w:val="uk-UA" w:eastAsia="ru-RU"/>
        </w:rPr>
        <w:t xml:space="preserve">доктор філологічних наук, </w:t>
      </w:r>
    </w:p>
    <w:p w:rsidR="008D084B" w:rsidRPr="00E6338A" w:rsidRDefault="008D084B" w:rsidP="008D084B">
      <w:pPr>
        <w:spacing w:after="0" w:line="360" w:lineRule="auto"/>
        <w:ind w:left="4860"/>
        <w:jc w:val="both"/>
        <w:rPr>
          <w:rFonts w:cs="Times New Roman"/>
          <w:snapToGrid w:val="0"/>
          <w:szCs w:val="28"/>
          <w:lang w:eastAsia="ru-RU"/>
        </w:rPr>
      </w:pPr>
      <w:r>
        <w:rPr>
          <w:rFonts w:cs="Times New Roman"/>
          <w:snapToGrid w:val="0"/>
          <w:szCs w:val="28"/>
          <w:lang w:val="uk-UA" w:eastAsia="ru-RU"/>
        </w:rPr>
        <w:t xml:space="preserve">                </w:t>
      </w:r>
      <w:r w:rsidRPr="00480464">
        <w:rPr>
          <w:rFonts w:cs="Times New Roman"/>
          <w:snapToGrid w:val="0"/>
          <w:szCs w:val="28"/>
          <w:lang w:val="uk-UA" w:eastAsia="ru-RU"/>
        </w:rPr>
        <w:t>професор</w:t>
      </w:r>
    </w:p>
    <w:p w:rsidR="008D084B" w:rsidRPr="00E6338A" w:rsidRDefault="008D084B" w:rsidP="008D084B">
      <w:pPr>
        <w:spacing w:after="0" w:line="360" w:lineRule="auto"/>
        <w:ind w:left="4860"/>
        <w:jc w:val="both"/>
        <w:rPr>
          <w:rFonts w:cs="Times New Roman"/>
          <w:b/>
          <w:snapToGrid w:val="0"/>
          <w:szCs w:val="28"/>
          <w:lang w:val="uk-UA" w:eastAsia="ru-RU"/>
        </w:rPr>
      </w:pPr>
      <w:r>
        <w:rPr>
          <w:rFonts w:cs="Times New Roman"/>
          <w:b/>
          <w:snapToGrid w:val="0"/>
          <w:szCs w:val="28"/>
          <w:lang w:val="uk-UA" w:eastAsia="ru-RU"/>
        </w:rPr>
        <w:t xml:space="preserve">                </w:t>
      </w:r>
      <w:r w:rsidRPr="00E6338A">
        <w:rPr>
          <w:rFonts w:cs="Times New Roman"/>
          <w:b/>
          <w:snapToGrid w:val="0"/>
          <w:szCs w:val="28"/>
          <w:lang w:val="uk-UA" w:eastAsia="ru-RU"/>
        </w:rPr>
        <w:t>Гамзюк Микола Васильович</w:t>
      </w:r>
    </w:p>
    <w:p w:rsidR="008D084B" w:rsidRDefault="008D084B" w:rsidP="008D084B">
      <w:pPr>
        <w:spacing w:after="0" w:line="360" w:lineRule="auto"/>
        <w:jc w:val="both"/>
        <w:rPr>
          <w:rFonts w:cs="Times New Roman"/>
          <w:lang w:val="uk-UA"/>
        </w:rPr>
      </w:pPr>
      <w:r w:rsidRPr="00480464">
        <w:rPr>
          <w:rFonts w:cs="Times New Roman"/>
          <w:lang w:val="uk-UA"/>
        </w:rPr>
        <w:t xml:space="preserve"> </w:t>
      </w:r>
    </w:p>
    <w:p w:rsidR="008D084B" w:rsidRDefault="008D084B" w:rsidP="008D084B">
      <w:pPr>
        <w:spacing w:after="0" w:line="360" w:lineRule="auto"/>
        <w:jc w:val="both"/>
        <w:rPr>
          <w:rFonts w:cs="Times New Roman"/>
          <w:lang w:val="uk-UA"/>
        </w:rPr>
      </w:pPr>
    </w:p>
    <w:p w:rsidR="008D084B" w:rsidRDefault="008D084B" w:rsidP="008D084B">
      <w:pPr>
        <w:spacing w:after="0" w:line="360" w:lineRule="auto"/>
        <w:jc w:val="both"/>
        <w:rPr>
          <w:rFonts w:cs="Times New Roman"/>
          <w:lang w:val="uk-UA"/>
        </w:rPr>
      </w:pPr>
    </w:p>
    <w:p w:rsidR="008D084B" w:rsidRDefault="008D084B" w:rsidP="008D084B">
      <w:pPr>
        <w:spacing w:after="0"/>
        <w:jc w:val="center"/>
        <w:rPr>
          <w:rFonts w:cs="Times New Roman"/>
          <w:lang w:val="uk-UA"/>
        </w:rPr>
      </w:pPr>
      <w:r>
        <w:rPr>
          <w:rFonts w:cs="Times New Roman"/>
          <w:lang w:val="uk-UA"/>
        </w:rPr>
        <w:t>Київ</w:t>
      </w:r>
      <w:r w:rsidRPr="00480464">
        <w:rPr>
          <w:rFonts w:cs="Times New Roman"/>
          <w:lang w:val="uk-UA"/>
        </w:rPr>
        <w:t xml:space="preserve"> – 2016 </w:t>
      </w:r>
    </w:p>
    <w:p w:rsidR="008D084B" w:rsidRDefault="008D084B" w:rsidP="008D084B">
      <w:pPr>
        <w:spacing w:after="0" w:line="240" w:lineRule="auto"/>
        <w:ind w:firstLine="709"/>
        <w:jc w:val="both"/>
        <w:rPr>
          <w:rFonts w:cs="Times New Roman"/>
          <w:lang w:val="uk-UA"/>
        </w:rPr>
      </w:pPr>
      <w:r>
        <w:rPr>
          <w:rFonts w:cs="Times New Roman"/>
          <w:lang w:val="uk-UA"/>
        </w:rPr>
        <w:br w:type="page"/>
      </w:r>
    </w:p>
    <w:p w:rsidR="008D084B" w:rsidRDefault="008D084B" w:rsidP="008D084B">
      <w:pPr>
        <w:spacing w:after="0"/>
        <w:jc w:val="center"/>
        <w:rPr>
          <w:rFonts w:cs="Times New Roman"/>
          <w:b/>
          <w:szCs w:val="28"/>
          <w:lang w:val="uk-UA"/>
        </w:rPr>
      </w:pPr>
      <w:r w:rsidRPr="00480464">
        <w:rPr>
          <w:rFonts w:cs="Times New Roman"/>
          <w:b/>
          <w:szCs w:val="28"/>
          <w:lang w:val="uk-UA"/>
        </w:rPr>
        <w:lastRenderedPageBreak/>
        <w:t>ЗМІСТ</w:t>
      </w:r>
    </w:p>
    <w:p w:rsidR="008D084B" w:rsidRPr="00480464" w:rsidRDefault="008D084B" w:rsidP="008D084B">
      <w:pPr>
        <w:spacing w:after="0"/>
        <w:jc w:val="center"/>
        <w:rPr>
          <w:rFonts w:cs="Times New Roman"/>
          <w:b/>
          <w:szCs w:val="28"/>
          <w:lang w:val="uk-UA"/>
        </w:rPr>
      </w:pPr>
    </w:p>
    <w:p w:rsidR="008D084B" w:rsidRPr="00480464" w:rsidRDefault="008D084B" w:rsidP="008D084B">
      <w:pPr>
        <w:spacing w:after="0" w:line="360" w:lineRule="auto"/>
        <w:jc w:val="right"/>
        <w:rPr>
          <w:rFonts w:cs="Times New Roman"/>
          <w:szCs w:val="28"/>
          <w:lang w:val="uk-UA"/>
        </w:rPr>
      </w:pPr>
      <w:r w:rsidRPr="00480464">
        <w:rPr>
          <w:rFonts w:cs="Times New Roman"/>
          <w:szCs w:val="28"/>
          <w:lang w:val="uk-UA"/>
        </w:rPr>
        <w:t>ПЕРЕЛІК УМОВНИХ СКОРОЧЕНЬ………</w:t>
      </w:r>
      <w:r>
        <w:rPr>
          <w:rFonts w:cs="Times New Roman"/>
          <w:szCs w:val="28"/>
          <w:lang w:val="uk-UA"/>
        </w:rPr>
        <w:t xml:space="preserve">………………………………………... </w:t>
      </w:r>
      <w:r w:rsidRPr="00480464">
        <w:rPr>
          <w:rFonts w:cs="Times New Roman"/>
          <w:szCs w:val="28"/>
          <w:lang w:val="uk-UA"/>
        </w:rPr>
        <w:t>5</w:t>
      </w:r>
    </w:p>
    <w:p w:rsidR="008D084B" w:rsidRPr="00480464" w:rsidRDefault="008D084B" w:rsidP="008D084B">
      <w:pPr>
        <w:spacing w:after="0" w:line="360" w:lineRule="auto"/>
        <w:jc w:val="right"/>
        <w:rPr>
          <w:rFonts w:cs="Times New Roman"/>
          <w:szCs w:val="28"/>
          <w:lang w:val="uk-UA"/>
        </w:rPr>
      </w:pPr>
      <w:r w:rsidRPr="00480464">
        <w:rPr>
          <w:rFonts w:cs="Times New Roman"/>
          <w:szCs w:val="28"/>
          <w:lang w:val="uk-UA"/>
        </w:rPr>
        <w:t>ВСТУП………………………………………………</w:t>
      </w:r>
      <w:r>
        <w:rPr>
          <w:rFonts w:cs="Times New Roman"/>
          <w:szCs w:val="28"/>
          <w:lang w:val="uk-UA"/>
        </w:rPr>
        <w:t xml:space="preserve">…………………………………. </w:t>
      </w:r>
      <w:r w:rsidRPr="00480464">
        <w:rPr>
          <w:rFonts w:cs="Times New Roman"/>
          <w:szCs w:val="28"/>
          <w:lang w:val="uk-UA"/>
        </w:rPr>
        <w:t>6</w:t>
      </w:r>
    </w:p>
    <w:p w:rsidR="008D084B" w:rsidRPr="00480464" w:rsidRDefault="008D084B" w:rsidP="008D084B">
      <w:pPr>
        <w:spacing w:after="0" w:line="360" w:lineRule="auto"/>
        <w:jc w:val="both"/>
        <w:rPr>
          <w:rFonts w:cs="Times New Roman"/>
          <w:szCs w:val="28"/>
          <w:lang w:val="uk-UA"/>
        </w:rPr>
      </w:pPr>
      <w:r w:rsidRPr="00480464">
        <w:rPr>
          <w:rFonts w:cs="Times New Roman"/>
          <w:szCs w:val="28"/>
          <w:lang w:val="uk-UA"/>
        </w:rPr>
        <w:t>РОЗДІЛ 1</w:t>
      </w:r>
      <w:r w:rsidRPr="00B55348">
        <w:rPr>
          <w:rFonts w:cs="Times New Roman"/>
          <w:szCs w:val="28"/>
        </w:rPr>
        <w:t xml:space="preserve"> </w:t>
      </w:r>
      <w:r w:rsidRPr="00480464">
        <w:rPr>
          <w:rFonts w:cs="Times New Roman"/>
          <w:szCs w:val="28"/>
          <w:lang w:val="uk-UA"/>
        </w:rPr>
        <w:t>ТЕОРЕТИЧНІ ЗАСАДИ ДОСЛІДЖЕННЯ НАЦІОНАЛЬНО-КУЛЬТУРНОЇ СПЕЦИФІКИ ФРАЗЕОЛОГІЧНИХ ОДИНИЦЬ З ГАСТРОНОМІЧНИМ КОМПОНЕНТОМ У СУЧАСНІЙ ФРАЗЕОЛОГІЇ…</w:t>
      </w:r>
      <w:r>
        <w:rPr>
          <w:rFonts w:cs="Times New Roman"/>
          <w:szCs w:val="28"/>
          <w:lang w:val="uk-UA"/>
        </w:rPr>
        <w:t xml:space="preserve">…… </w:t>
      </w:r>
      <w:r w:rsidRPr="00480464">
        <w:rPr>
          <w:rFonts w:cs="Times New Roman"/>
          <w:szCs w:val="28"/>
          <w:lang w:val="uk-UA"/>
        </w:rPr>
        <w:t>14</w:t>
      </w:r>
    </w:p>
    <w:p w:rsidR="008D084B" w:rsidRPr="00480464" w:rsidRDefault="008D084B" w:rsidP="008D084B">
      <w:pPr>
        <w:pStyle w:val="a3"/>
        <w:numPr>
          <w:ilvl w:val="1"/>
          <w:numId w:val="21"/>
        </w:numPr>
        <w:spacing w:after="0" w:line="360" w:lineRule="auto"/>
        <w:ind w:left="709" w:hanging="709"/>
        <w:jc w:val="both"/>
        <w:rPr>
          <w:rFonts w:cs="Times New Roman"/>
          <w:szCs w:val="28"/>
          <w:lang w:val="uk-UA"/>
        </w:rPr>
      </w:pPr>
      <w:r w:rsidRPr="00480464">
        <w:rPr>
          <w:rFonts w:eastAsia="Calibri" w:cs="Times New Roman"/>
          <w:szCs w:val="28"/>
          <w:lang w:val="uk-UA"/>
        </w:rPr>
        <w:t xml:space="preserve">Роль та місце </w:t>
      </w:r>
      <w:r w:rsidRPr="00480464">
        <w:rPr>
          <w:rFonts w:cs="Times New Roman"/>
          <w:szCs w:val="28"/>
          <w:lang w:val="uk-UA"/>
        </w:rPr>
        <w:t>фразеологічних одиниць з гастрономічним компонентом у фразеологічній картині світу…………………….……………………</w:t>
      </w:r>
      <w:r>
        <w:rPr>
          <w:rFonts w:cs="Times New Roman"/>
          <w:szCs w:val="28"/>
          <w:lang w:val="uk-UA"/>
        </w:rPr>
        <w:t xml:space="preserve">……… </w:t>
      </w:r>
      <w:r w:rsidRPr="00480464">
        <w:rPr>
          <w:rFonts w:cs="Times New Roman"/>
          <w:szCs w:val="28"/>
          <w:lang w:val="uk-UA"/>
        </w:rPr>
        <w:t>14</w:t>
      </w:r>
    </w:p>
    <w:p w:rsidR="008D084B" w:rsidRPr="00480464" w:rsidRDefault="008D084B" w:rsidP="008D084B">
      <w:pPr>
        <w:pStyle w:val="a3"/>
        <w:numPr>
          <w:ilvl w:val="2"/>
          <w:numId w:val="21"/>
        </w:numPr>
        <w:spacing w:after="0" w:line="360" w:lineRule="auto"/>
        <w:ind w:left="1531" w:hanging="851"/>
        <w:jc w:val="both"/>
        <w:rPr>
          <w:rFonts w:cs="Times New Roman"/>
          <w:szCs w:val="28"/>
          <w:lang w:val="uk-UA"/>
        </w:rPr>
      </w:pPr>
      <w:r w:rsidRPr="00480464">
        <w:rPr>
          <w:rFonts w:eastAsia="Calibri" w:cs="Times New Roman"/>
          <w:szCs w:val="28"/>
          <w:lang w:val="uk-UA"/>
        </w:rPr>
        <w:t>Фразеологічна картина світу як мовний феномен</w:t>
      </w:r>
      <w:r>
        <w:rPr>
          <w:rFonts w:eastAsia="Calibri" w:cs="Times New Roman"/>
          <w:szCs w:val="28"/>
          <w:lang w:val="uk-UA"/>
        </w:rPr>
        <w:t xml:space="preserve"> національно-культурного спадку.</w:t>
      </w:r>
      <w:r w:rsidRPr="00480464">
        <w:rPr>
          <w:rFonts w:cs="Times New Roman"/>
          <w:szCs w:val="28"/>
          <w:lang w:val="uk-UA"/>
        </w:rPr>
        <w:t>……………………</w:t>
      </w:r>
      <w:r>
        <w:rPr>
          <w:rFonts w:cs="Times New Roman"/>
          <w:szCs w:val="28"/>
          <w:lang w:val="uk-UA"/>
        </w:rPr>
        <w:t>..</w:t>
      </w:r>
      <w:r w:rsidRPr="00480464">
        <w:rPr>
          <w:rFonts w:cs="Times New Roman"/>
          <w:szCs w:val="28"/>
          <w:lang w:val="uk-UA"/>
        </w:rPr>
        <w:t>………</w:t>
      </w:r>
      <w:r>
        <w:rPr>
          <w:rFonts w:cs="Times New Roman"/>
          <w:szCs w:val="28"/>
          <w:lang w:val="uk-UA"/>
        </w:rPr>
        <w:t>…………………</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15</w:t>
      </w:r>
    </w:p>
    <w:p w:rsidR="008D084B" w:rsidRPr="00480464" w:rsidRDefault="008D084B" w:rsidP="008D084B">
      <w:pPr>
        <w:pStyle w:val="a3"/>
        <w:numPr>
          <w:ilvl w:val="2"/>
          <w:numId w:val="21"/>
        </w:numPr>
        <w:spacing w:after="0" w:line="360" w:lineRule="auto"/>
        <w:ind w:left="1531" w:hanging="851"/>
        <w:jc w:val="both"/>
        <w:rPr>
          <w:rFonts w:cs="Times New Roman"/>
          <w:szCs w:val="28"/>
          <w:lang w:val="uk-UA"/>
        </w:rPr>
      </w:pPr>
      <w:r w:rsidRPr="00480464">
        <w:rPr>
          <w:rFonts w:cs="Times New Roman"/>
          <w:szCs w:val="28"/>
          <w:lang w:val="uk-UA"/>
        </w:rPr>
        <w:t>Теоретичні засади тлумачення природи фразеологічних одиниць та їх компон</w:t>
      </w:r>
      <w:r>
        <w:rPr>
          <w:rFonts w:cs="Times New Roman"/>
          <w:szCs w:val="28"/>
          <w:lang w:val="uk-UA"/>
        </w:rPr>
        <w:t>ентів………………………………</w:t>
      </w:r>
      <w:r w:rsidRPr="00480464">
        <w:rPr>
          <w:rFonts w:cs="Times New Roman"/>
          <w:szCs w:val="28"/>
          <w:lang w:val="uk-UA"/>
        </w:rPr>
        <w:t>…</w:t>
      </w:r>
      <w:r>
        <w:rPr>
          <w:rFonts w:cs="Times New Roman"/>
          <w:szCs w:val="28"/>
          <w:lang w:val="uk-UA"/>
        </w:rPr>
        <w:t>………</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21</w:t>
      </w:r>
    </w:p>
    <w:p w:rsidR="008D084B" w:rsidRPr="00480464" w:rsidRDefault="008D084B" w:rsidP="008D084B">
      <w:pPr>
        <w:pStyle w:val="a3"/>
        <w:numPr>
          <w:ilvl w:val="1"/>
          <w:numId w:val="21"/>
        </w:numPr>
        <w:spacing w:after="0" w:line="360" w:lineRule="auto"/>
        <w:ind w:left="709" w:hanging="709"/>
        <w:jc w:val="both"/>
        <w:rPr>
          <w:rFonts w:cs="Times New Roman"/>
          <w:szCs w:val="28"/>
          <w:lang w:val="uk-UA"/>
        </w:rPr>
      </w:pPr>
      <w:r w:rsidRPr="00480464">
        <w:rPr>
          <w:rFonts w:cs="Times New Roman"/>
          <w:szCs w:val="28"/>
          <w:lang w:val="uk-UA"/>
        </w:rPr>
        <w:t>Основні шляхи утворення фразеологічних одиниць ……</w:t>
      </w:r>
      <w:r>
        <w:rPr>
          <w:rFonts w:cs="Times New Roman"/>
          <w:szCs w:val="28"/>
          <w:lang w:val="uk-UA"/>
        </w:rPr>
        <w:t xml:space="preserve">…………………. </w:t>
      </w:r>
      <w:r w:rsidRPr="00480464">
        <w:rPr>
          <w:rFonts w:cs="Times New Roman"/>
          <w:szCs w:val="28"/>
          <w:lang w:val="uk-UA"/>
        </w:rPr>
        <w:t>31</w:t>
      </w:r>
    </w:p>
    <w:p w:rsidR="008D084B" w:rsidRPr="00480464" w:rsidRDefault="008D084B" w:rsidP="008D084B">
      <w:pPr>
        <w:pStyle w:val="a3"/>
        <w:numPr>
          <w:ilvl w:val="1"/>
          <w:numId w:val="21"/>
        </w:numPr>
        <w:spacing w:after="0" w:line="360" w:lineRule="auto"/>
        <w:ind w:left="709" w:hanging="709"/>
        <w:jc w:val="both"/>
        <w:rPr>
          <w:rFonts w:cs="Times New Roman"/>
          <w:szCs w:val="28"/>
          <w:lang w:val="uk-UA"/>
        </w:rPr>
      </w:pPr>
      <w:r w:rsidRPr="00480464">
        <w:rPr>
          <w:rFonts w:cs="Times New Roman"/>
          <w:szCs w:val="28"/>
          <w:lang w:val="uk-UA"/>
        </w:rPr>
        <w:t>Роль гастрономічного компонента у формуванні цілісного значення досліджуваних фразеологічних одиниць………………………………</w:t>
      </w:r>
      <w:r>
        <w:rPr>
          <w:rFonts w:cs="Times New Roman"/>
          <w:szCs w:val="28"/>
          <w:lang w:val="uk-UA"/>
        </w:rPr>
        <w:t>……. 40</w:t>
      </w:r>
    </w:p>
    <w:p w:rsidR="008D084B" w:rsidRPr="00480464" w:rsidRDefault="008D084B" w:rsidP="008D084B">
      <w:pPr>
        <w:pStyle w:val="a3"/>
        <w:numPr>
          <w:ilvl w:val="1"/>
          <w:numId w:val="21"/>
        </w:numPr>
        <w:spacing w:after="0" w:line="360" w:lineRule="auto"/>
        <w:ind w:left="709" w:hanging="709"/>
        <w:jc w:val="both"/>
        <w:rPr>
          <w:rFonts w:cs="Times New Roman"/>
          <w:szCs w:val="28"/>
          <w:lang w:val="uk-UA"/>
        </w:rPr>
      </w:pPr>
      <w:r w:rsidRPr="00480464">
        <w:rPr>
          <w:rFonts w:cs="Times New Roman"/>
          <w:szCs w:val="28"/>
          <w:lang w:val="uk-UA"/>
        </w:rPr>
        <w:t>Специфіка відображення культурної інформації у семантиці фразеологічних одиниць з гастрономічним компонентом…</w:t>
      </w:r>
      <w:r>
        <w:rPr>
          <w:rFonts w:cs="Times New Roman"/>
          <w:szCs w:val="28"/>
          <w:lang w:val="uk-UA"/>
        </w:rPr>
        <w:t>…………………………………. 49</w:t>
      </w:r>
    </w:p>
    <w:p w:rsidR="008D084B" w:rsidRPr="00480464" w:rsidRDefault="008D084B" w:rsidP="008D084B">
      <w:pPr>
        <w:pStyle w:val="a3"/>
        <w:numPr>
          <w:ilvl w:val="1"/>
          <w:numId w:val="21"/>
        </w:numPr>
        <w:spacing w:after="0" w:line="360" w:lineRule="auto"/>
        <w:ind w:left="709" w:hanging="709"/>
        <w:jc w:val="both"/>
        <w:rPr>
          <w:rFonts w:cs="Times New Roman"/>
          <w:szCs w:val="28"/>
          <w:lang w:val="uk-UA"/>
        </w:rPr>
      </w:pPr>
      <w:r w:rsidRPr="00480464">
        <w:rPr>
          <w:rFonts w:cs="Times New Roman"/>
          <w:szCs w:val="28"/>
          <w:lang w:val="uk-UA"/>
        </w:rPr>
        <w:t>Лінгвопрагматичний аспект аналізу фразеологічних одиниць з гастрономічним компонентом…</w:t>
      </w:r>
      <w:r>
        <w:rPr>
          <w:rFonts w:cs="Times New Roman"/>
          <w:szCs w:val="28"/>
          <w:lang w:val="uk-UA"/>
        </w:rPr>
        <w:t>……………………………………………... 60</w:t>
      </w:r>
    </w:p>
    <w:p w:rsidR="008D084B" w:rsidRPr="00480464" w:rsidRDefault="008D084B" w:rsidP="008D084B">
      <w:pPr>
        <w:spacing w:after="0" w:line="360" w:lineRule="auto"/>
        <w:ind w:left="709" w:hanging="709"/>
        <w:jc w:val="both"/>
        <w:rPr>
          <w:rFonts w:cs="Times New Roman"/>
          <w:szCs w:val="28"/>
          <w:lang w:val="uk-UA"/>
        </w:rPr>
      </w:pPr>
      <w:r w:rsidRPr="00480464">
        <w:rPr>
          <w:rFonts w:cs="Times New Roman"/>
          <w:szCs w:val="28"/>
          <w:lang w:val="uk-UA"/>
        </w:rPr>
        <w:t>Висновки до першого розділу………………………………………………</w:t>
      </w:r>
      <w:r>
        <w:rPr>
          <w:rFonts w:cs="Times New Roman"/>
          <w:szCs w:val="28"/>
          <w:lang w:val="uk-UA"/>
        </w:rPr>
        <w:t>………. 65</w:t>
      </w:r>
    </w:p>
    <w:p w:rsidR="008D084B" w:rsidRPr="00480464" w:rsidRDefault="008D084B" w:rsidP="008D084B">
      <w:pPr>
        <w:spacing w:after="0" w:line="360" w:lineRule="auto"/>
        <w:jc w:val="both"/>
        <w:rPr>
          <w:rFonts w:cs="Times New Roman"/>
          <w:szCs w:val="28"/>
          <w:lang w:val="uk-UA"/>
        </w:rPr>
      </w:pPr>
      <w:r w:rsidRPr="00480464">
        <w:rPr>
          <w:rFonts w:cs="Times New Roman"/>
          <w:szCs w:val="28"/>
          <w:lang w:val="uk-UA"/>
        </w:rPr>
        <w:t>РОЗДІЛ 2 МЕТОДОЛОГІЧНІ ЗАСАДИ ДОСЛІДЖЕННЯ НАЦІОНАЛЬНО-КУЛЬТУРНОЇ СПЕЦИФІКИ ФРАЗЕОЛОГІЧНИХ ОДИНИЦЬ З ГАСТРОНОМІЧНИМ КОМПОНЕНТОМ</w:t>
      </w:r>
      <w:r>
        <w:rPr>
          <w:rFonts w:cs="Times New Roman"/>
          <w:szCs w:val="28"/>
          <w:lang w:val="uk-UA"/>
        </w:rPr>
        <w:t>…………………………………………. 69</w:t>
      </w:r>
    </w:p>
    <w:p w:rsidR="008D084B" w:rsidRPr="00480464" w:rsidRDefault="008D084B" w:rsidP="008D084B">
      <w:pPr>
        <w:pStyle w:val="a3"/>
        <w:numPr>
          <w:ilvl w:val="1"/>
          <w:numId w:val="22"/>
        </w:numPr>
        <w:spacing w:after="0" w:line="360" w:lineRule="auto"/>
        <w:ind w:left="709" w:hanging="709"/>
        <w:jc w:val="both"/>
        <w:rPr>
          <w:rFonts w:cs="Times New Roman"/>
          <w:szCs w:val="28"/>
          <w:lang w:val="uk-UA"/>
        </w:rPr>
      </w:pPr>
      <w:r w:rsidRPr="00480464">
        <w:rPr>
          <w:rFonts w:cs="Times New Roman"/>
          <w:szCs w:val="28"/>
          <w:lang w:val="uk-UA"/>
        </w:rPr>
        <w:t>Принципи та підходи до вия</w:t>
      </w:r>
      <w:r>
        <w:rPr>
          <w:rFonts w:cs="Times New Roman"/>
          <w:szCs w:val="28"/>
          <w:lang w:val="uk-UA"/>
        </w:rPr>
        <w:t xml:space="preserve">влення національно-культурних </w:t>
      </w:r>
      <w:r w:rsidRPr="00480464">
        <w:rPr>
          <w:rFonts w:cs="Times New Roman"/>
          <w:szCs w:val="28"/>
          <w:lang w:val="uk-UA"/>
        </w:rPr>
        <w:t>особливостей фразеологічних одиниць з гастрономічним компонентом………</w:t>
      </w:r>
      <w:r>
        <w:rPr>
          <w:rFonts w:cs="Times New Roman"/>
          <w:szCs w:val="28"/>
          <w:lang w:val="uk-UA"/>
        </w:rPr>
        <w:t>….</w:t>
      </w:r>
      <w:r w:rsidRPr="00480464">
        <w:rPr>
          <w:rFonts w:cs="Times New Roman"/>
          <w:szCs w:val="28"/>
          <w:lang w:val="uk-UA"/>
        </w:rPr>
        <w:t>……</w:t>
      </w:r>
      <w:r>
        <w:rPr>
          <w:rFonts w:cs="Times New Roman"/>
          <w:szCs w:val="28"/>
          <w:lang w:val="uk-UA"/>
        </w:rPr>
        <w:t>… 69</w:t>
      </w:r>
    </w:p>
    <w:p w:rsidR="008D084B" w:rsidRPr="00480464" w:rsidRDefault="008D084B" w:rsidP="008D084B">
      <w:pPr>
        <w:pStyle w:val="a3"/>
        <w:numPr>
          <w:ilvl w:val="1"/>
          <w:numId w:val="22"/>
        </w:numPr>
        <w:spacing w:after="0" w:line="360" w:lineRule="auto"/>
        <w:ind w:left="709" w:hanging="709"/>
        <w:jc w:val="both"/>
        <w:rPr>
          <w:rFonts w:cs="Times New Roman"/>
          <w:szCs w:val="28"/>
          <w:lang w:val="uk-UA"/>
        </w:rPr>
      </w:pPr>
      <w:r w:rsidRPr="00480464">
        <w:rPr>
          <w:rFonts w:cs="Times New Roman"/>
          <w:szCs w:val="28"/>
          <w:lang w:val="uk-UA"/>
        </w:rPr>
        <w:t>Методика дослідження національно-культурної специфіки фразеологічних одиниць німецької мови з гас</w:t>
      </w:r>
      <w:r>
        <w:rPr>
          <w:rFonts w:cs="Times New Roman"/>
          <w:szCs w:val="28"/>
          <w:lang w:val="uk-UA"/>
        </w:rPr>
        <w:t>трономічним компонентом…..……………... 75</w:t>
      </w:r>
    </w:p>
    <w:p w:rsidR="008D084B" w:rsidRPr="00480464" w:rsidRDefault="008D084B" w:rsidP="008D084B">
      <w:pPr>
        <w:spacing w:after="0" w:line="360" w:lineRule="auto"/>
        <w:ind w:left="709" w:hanging="709"/>
        <w:jc w:val="both"/>
        <w:rPr>
          <w:rFonts w:cs="Times New Roman"/>
          <w:szCs w:val="28"/>
          <w:lang w:val="uk-UA"/>
        </w:rPr>
      </w:pPr>
      <w:r>
        <w:rPr>
          <w:rFonts w:cs="Times New Roman"/>
          <w:szCs w:val="28"/>
          <w:lang w:val="uk-UA"/>
        </w:rPr>
        <w:t>Висновки до другого розділу.</w:t>
      </w:r>
      <w:r w:rsidRPr="00480464">
        <w:rPr>
          <w:rFonts w:cs="Times New Roman"/>
          <w:szCs w:val="28"/>
          <w:lang w:val="uk-UA"/>
        </w:rPr>
        <w:t>……………………………………………...</w:t>
      </w:r>
      <w:r>
        <w:rPr>
          <w:rFonts w:cs="Times New Roman"/>
          <w:szCs w:val="28"/>
          <w:lang w:val="uk-UA"/>
        </w:rPr>
        <w:t>.............. 83</w:t>
      </w:r>
    </w:p>
    <w:p w:rsidR="008D084B" w:rsidRPr="00480464" w:rsidRDefault="008D084B" w:rsidP="008D084B">
      <w:pPr>
        <w:spacing w:after="0" w:line="360" w:lineRule="auto"/>
        <w:jc w:val="both"/>
        <w:rPr>
          <w:rFonts w:cs="Times New Roman"/>
          <w:szCs w:val="28"/>
          <w:lang w:val="uk-UA"/>
        </w:rPr>
      </w:pPr>
      <w:r w:rsidRPr="00480464">
        <w:rPr>
          <w:rFonts w:cs="Times New Roman"/>
          <w:szCs w:val="28"/>
          <w:lang w:val="uk-UA"/>
        </w:rPr>
        <w:lastRenderedPageBreak/>
        <w:t>РОЗДІЛ 3 ШЛЯХИ УТВОРЕННЯ ФРАЗЕОЛОГІЧНИХ ОДИНИЦЬ З ГАСТРОНОМІЧНИМ КОМПОНЕНТОМ……………………………………</w:t>
      </w:r>
      <w:r>
        <w:rPr>
          <w:rFonts w:cs="Times New Roman"/>
          <w:szCs w:val="28"/>
          <w:lang w:val="uk-UA"/>
        </w:rPr>
        <w:t>……. 84</w:t>
      </w:r>
    </w:p>
    <w:p w:rsidR="008D084B" w:rsidRPr="00480464" w:rsidRDefault="008D084B" w:rsidP="008D084B">
      <w:pPr>
        <w:pStyle w:val="a3"/>
        <w:numPr>
          <w:ilvl w:val="1"/>
          <w:numId w:val="23"/>
        </w:numPr>
        <w:spacing w:after="0" w:line="360" w:lineRule="auto"/>
        <w:ind w:left="709" w:hanging="709"/>
        <w:jc w:val="both"/>
        <w:rPr>
          <w:rFonts w:cs="Times New Roman"/>
          <w:szCs w:val="28"/>
          <w:lang w:val="uk-UA"/>
        </w:rPr>
      </w:pPr>
      <w:r w:rsidRPr="00480464">
        <w:rPr>
          <w:rFonts w:cs="Times New Roman"/>
          <w:szCs w:val="28"/>
          <w:lang w:val="uk-UA"/>
        </w:rPr>
        <w:t>Фразотворча активність компонентів-гастронімів..………………</w:t>
      </w:r>
      <w:r>
        <w:rPr>
          <w:rFonts w:cs="Times New Roman"/>
          <w:szCs w:val="28"/>
          <w:lang w:val="uk-UA"/>
        </w:rPr>
        <w:t>………… 84</w:t>
      </w:r>
    </w:p>
    <w:p w:rsidR="008D084B" w:rsidRPr="00480464" w:rsidRDefault="008D084B" w:rsidP="008D084B">
      <w:pPr>
        <w:pStyle w:val="a3"/>
        <w:numPr>
          <w:ilvl w:val="1"/>
          <w:numId w:val="23"/>
        </w:numPr>
        <w:spacing w:after="0" w:line="360" w:lineRule="auto"/>
        <w:ind w:left="709" w:hanging="709"/>
        <w:jc w:val="both"/>
        <w:rPr>
          <w:rFonts w:cs="Times New Roman"/>
          <w:szCs w:val="28"/>
          <w:lang w:val="uk-UA"/>
        </w:rPr>
      </w:pPr>
      <w:r w:rsidRPr="00480464">
        <w:rPr>
          <w:rFonts w:cs="Times New Roman"/>
          <w:szCs w:val="28"/>
          <w:lang w:val="uk-UA"/>
        </w:rPr>
        <w:t xml:space="preserve">Джерела походження фразеологічних </w:t>
      </w:r>
      <w:r>
        <w:rPr>
          <w:rFonts w:cs="Times New Roman"/>
          <w:szCs w:val="28"/>
          <w:lang w:val="uk-UA"/>
        </w:rPr>
        <w:t>одиниць з гастрономічним компонентом…………………………………………………………………. 103</w:t>
      </w:r>
    </w:p>
    <w:p w:rsidR="008D084B" w:rsidRPr="00480464" w:rsidRDefault="008D084B" w:rsidP="008D084B">
      <w:pPr>
        <w:pStyle w:val="a3"/>
        <w:numPr>
          <w:ilvl w:val="1"/>
          <w:numId w:val="23"/>
        </w:numPr>
        <w:spacing w:after="0" w:line="360" w:lineRule="auto"/>
        <w:ind w:left="709" w:hanging="709"/>
        <w:jc w:val="both"/>
        <w:rPr>
          <w:rFonts w:cs="Times New Roman"/>
          <w:szCs w:val="28"/>
          <w:lang w:val="uk-UA"/>
        </w:rPr>
      </w:pPr>
      <w:r w:rsidRPr="00480464">
        <w:rPr>
          <w:rFonts w:cs="Times New Roman"/>
          <w:szCs w:val="28"/>
          <w:lang w:val="uk-UA"/>
        </w:rPr>
        <w:t>Утворення фразеологічних одиниць з гастрономічним компонентом у ході первинного фразотвору…………………......................................</w:t>
      </w:r>
      <w:r>
        <w:rPr>
          <w:rFonts w:cs="Times New Roman"/>
          <w:szCs w:val="28"/>
          <w:lang w:val="uk-UA"/>
        </w:rPr>
        <w:t>.................. 111</w:t>
      </w:r>
    </w:p>
    <w:p w:rsidR="008D084B" w:rsidRPr="00480464" w:rsidRDefault="008D084B" w:rsidP="008D084B">
      <w:pPr>
        <w:pStyle w:val="a3"/>
        <w:numPr>
          <w:ilvl w:val="2"/>
          <w:numId w:val="23"/>
        </w:numPr>
        <w:spacing w:after="0" w:line="360" w:lineRule="auto"/>
        <w:ind w:left="1389" w:hanging="709"/>
        <w:jc w:val="both"/>
        <w:rPr>
          <w:rFonts w:cs="Times New Roman"/>
          <w:szCs w:val="28"/>
          <w:lang w:val="uk-UA"/>
        </w:rPr>
      </w:pPr>
      <w:r w:rsidRPr="00480464">
        <w:rPr>
          <w:rFonts w:cs="Times New Roman"/>
          <w:szCs w:val="28"/>
          <w:lang w:val="uk-UA"/>
        </w:rPr>
        <w:t>Основні типи та механізми перенесення найменувань…………</w:t>
      </w:r>
      <w:r>
        <w:rPr>
          <w:rFonts w:cs="Times New Roman"/>
          <w:szCs w:val="28"/>
          <w:lang w:val="uk-UA"/>
        </w:rPr>
        <w:t>…... 112</w:t>
      </w:r>
    </w:p>
    <w:p w:rsidR="008D084B" w:rsidRPr="00480464" w:rsidRDefault="008D084B" w:rsidP="008D084B">
      <w:pPr>
        <w:pStyle w:val="a3"/>
        <w:numPr>
          <w:ilvl w:val="2"/>
          <w:numId w:val="23"/>
        </w:numPr>
        <w:spacing w:after="0" w:line="360" w:lineRule="auto"/>
        <w:ind w:left="1389" w:hanging="709"/>
        <w:jc w:val="both"/>
        <w:rPr>
          <w:rFonts w:cs="Times New Roman"/>
          <w:szCs w:val="28"/>
          <w:lang w:val="uk-UA"/>
        </w:rPr>
      </w:pPr>
      <w:r w:rsidRPr="00480464">
        <w:rPr>
          <w:rFonts w:cs="Times New Roman"/>
          <w:szCs w:val="28"/>
          <w:lang w:val="uk-UA"/>
        </w:rPr>
        <w:t>Лексико-семантичні шляхи утво</w:t>
      </w:r>
      <w:r>
        <w:rPr>
          <w:rFonts w:cs="Times New Roman"/>
          <w:szCs w:val="28"/>
          <w:lang w:val="uk-UA"/>
        </w:rPr>
        <w:t xml:space="preserve">рення фразеологічних одиниць з </w:t>
      </w:r>
      <w:r w:rsidRPr="00480464">
        <w:rPr>
          <w:rFonts w:cs="Times New Roman"/>
          <w:szCs w:val="28"/>
          <w:lang w:val="uk-UA"/>
        </w:rPr>
        <w:t>гастрономічним компонентом………………………………………</w:t>
      </w:r>
      <w:r>
        <w:rPr>
          <w:rFonts w:cs="Times New Roman"/>
          <w:szCs w:val="28"/>
          <w:lang w:val="uk-UA"/>
        </w:rPr>
        <w:t>…120</w:t>
      </w:r>
    </w:p>
    <w:p w:rsidR="008D084B" w:rsidRPr="00480464" w:rsidRDefault="008D084B" w:rsidP="008D084B">
      <w:pPr>
        <w:pStyle w:val="a3"/>
        <w:numPr>
          <w:ilvl w:val="2"/>
          <w:numId w:val="23"/>
        </w:numPr>
        <w:spacing w:after="0" w:line="360" w:lineRule="auto"/>
        <w:ind w:left="1389" w:hanging="709"/>
        <w:jc w:val="both"/>
        <w:rPr>
          <w:rFonts w:cs="Times New Roman"/>
          <w:szCs w:val="28"/>
          <w:lang w:val="uk-UA"/>
        </w:rPr>
      </w:pPr>
      <w:r w:rsidRPr="00480464">
        <w:rPr>
          <w:rFonts w:cs="Times New Roman"/>
          <w:szCs w:val="28"/>
          <w:lang w:val="uk-UA"/>
        </w:rPr>
        <w:t>Лексико-синтаксичні шляхи утворення фразеологічних одиниць з гастрономічним компонентом…………</w:t>
      </w:r>
      <w:r>
        <w:rPr>
          <w:rFonts w:cs="Times New Roman"/>
          <w:szCs w:val="28"/>
          <w:lang w:val="uk-UA"/>
        </w:rPr>
        <w:t>……………………............... 135</w:t>
      </w:r>
    </w:p>
    <w:p w:rsidR="008D084B" w:rsidRPr="00480464" w:rsidRDefault="008D084B" w:rsidP="008D084B">
      <w:pPr>
        <w:pStyle w:val="a3"/>
        <w:numPr>
          <w:ilvl w:val="2"/>
          <w:numId w:val="23"/>
        </w:numPr>
        <w:spacing w:after="0" w:line="360" w:lineRule="auto"/>
        <w:ind w:left="1389" w:hanging="709"/>
        <w:jc w:val="both"/>
        <w:rPr>
          <w:rFonts w:cs="Times New Roman"/>
          <w:szCs w:val="28"/>
          <w:lang w:val="uk-UA"/>
        </w:rPr>
      </w:pPr>
      <w:r w:rsidRPr="00480464">
        <w:rPr>
          <w:rFonts w:cs="Times New Roman"/>
          <w:szCs w:val="28"/>
          <w:lang w:val="uk-UA"/>
        </w:rPr>
        <w:t>Структурно-синтаксичні шляхи утворення фразеологічних одиниць з гастрономічним компонентом……………………….</w:t>
      </w:r>
      <w:r>
        <w:rPr>
          <w:rFonts w:cs="Times New Roman"/>
          <w:szCs w:val="28"/>
          <w:lang w:val="uk-UA"/>
        </w:rPr>
        <w:t>.......................... 141</w:t>
      </w:r>
    </w:p>
    <w:p w:rsidR="008D084B" w:rsidRPr="00480464" w:rsidRDefault="008D084B" w:rsidP="008D084B">
      <w:pPr>
        <w:pStyle w:val="a3"/>
        <w:numPr>
          <w:ilvl w:val="1"/>
          <w:numId w:val="23"/>
        </w:numPr>
        <w:spacing w:after="0" w:line="360" w:lineRule="auto"/>
        <w:ind w:left="709" w:hanging="709"/>
        <w:jc w:val="both"/>
        <w:rPr>
          <w:rFonts w:cs="Times New Roman"/>
          <w:szCs w:val="28"/>
          <w:lang w:val="uk-UA"/>
        </w:rPr>
      </w:pPr>
      <w:r w:rsidRPr="00480464">
        <w:rPr>
          <w:rFonts w:cs="Times New Roman"/>
          <w:szCs w:val="28"/>
          <w:lang w:val="uk-UA"/>
        </w:rPr>
        <w:t>Утворення фразеологічних одиниць з гастрономічним компонентом у ході вторинного фразотвору……………………</w:t>
      </w:r>
      <w:r>
        <w:rPr>
          <w:rFonts w:cs="Times New Roman"/>
          <w:szCs w:val="28"/>
          <w:lang w:val="uk-UA"/>
        </w:rPr>
        <w:t>…………………….…………... 145</w:t>
      </w:r>
    </w:p>
    <w:p w:rsidR="008D084B" w:rsidRPr="00480464" w:rsidRDefault="008D084B" w:rsidP="008D084B">
      <w:pPr>
        <w:spacing w:after="0" w:line="360" w:lineRule="auto"/>
        <w:ind w:left="709" w:hanging="709"/>
        <w:rPr>
          <w:rFonts w:cs="Times New Roman"/>
          <w:szCs w:val="28"/>
          <w:lang w:val="uk-UA"/>
        </w:rPr>
      </w:pPr>
      <w:r w:rsidRPr="00480464">
        <w:rPr>
          <w:rFonts w:cs="Times New Roman"/>
          <w:szCs w:val="28"/>
          <w:lang w:val="uk-UA"/>
        </w:rPr>
        <w:t>Висновки до третього розділу ..</w:t>
      </w:r>
      <w:r>
        <w:rPr>
          <w:rFonts w:cs="Times New Roman"/>
          <w:szCs w:val="28"/>
          <w:lang w:val="uk-UA"/>
        </w:rPr>
        <w:t>…………………………………………………… 155</w:t>
      </w:r>
    </w:p>
    <w:p w:rsidR="008D084B" w:rsidRPr="00480464" w:rsidRDefault="008D084B" w:rsidP="008D084B">
      <w:pPr>
        <w:spacing w:after="0" w:line="360" w:lineRule="auto"/>
        <w:jc w:val="both"/>
        <w:rPr>
          <w:rFonts w:cs="Times New Roman"/>
          <w:szCs w:val="28"/>
          <w:lang w:val="uk-UA"/>
        </w:rPr>
      </w:pPr>
      <w:r w:rsidRPr="00480464">
        <w:rPr>
          <w:rFonts w:cs="Times New Roman"/>
          <w:szCs w:val="28"/>
          <w:lang w:val="uk-UA"/>
        </w:rPr>
        <w:t>РОЗДІЛ 4</w:t>
      </w:r>
      <w:r>
        <w:rPr>
          <w:rFonts w:cs="Times New Roman"/>
          <w:szCs w:val="28"/>
          <w:lang w:val="uk-UA"/>
        </w:rPr>
        <w:t xml:space="preserve"> </w:t>
      </w:r>
      <w:r w:rsidRPr="00480464">
        <w:rPr>
          <w:rFonts w:cs="Times New Roman"/>
          <w:szCs w:val="28"/>
          <w:lang w:val="uk-UA"/>
        </w:rPr>
        <w:t>АКТУАЛІЗАЦІЯ ФРАЗЕОЛОГІЧНИХ ОДИНИЦЬ З ГАСТРОНОМІЧНИМ КОМПОНЕНТОМ У ТЕКСТІ………………………</w:t>
      </w:r>
      <w:r>
        <w:rPr>
          <w:rFonts w:cs="Times New Roman"/>
          <w:szCs w:val="28"/>
          <w:lang w:val="uk-UA"/>
        </w:rPr>
        <w:t xml:space="preserve">…… </w:t>
      </w:r>
      <w:r w:rsidRPr="00480464">
        <w:rPr>
          <w:rFonts w:cs="Times New Roman"/>
          <w:szCs w:val="28"/>
          <w:lang w:val="uk-UA"/>
        </w:rPr>
        <w:t>1</w:t>
      </w:r>
      <w:r>
        <w:rPr>
          <w:rFonts w:cs="Times New Roman"/>
          <w:szCs w:val="28"/>
          <w:lang w:val="uk-UA"/>
        </w:rPr>
        <w:t>59</w:t>
      </w:r>
    </w:p>
    <w:p w:rsidR="008D084B" w:rsidRPr="00480464" w:rsidRDefault="008D084B" w:rsidP="008D084B">
      <w:pPr>
        <w:pStyle w:val="a3"/>
        <w:numPr>
          <w:ilvl w:val="1"/>
          <w:numId w:val="24"/>
        </w:numPr>
        <w:spacing w:after="0" w:line="360" w:lineRule="auto"/>
        <w:ind w:left="709" w:hanging="709"/>
        <w:jc w:val="both"/>
        <w:rPr>
          <w:rFonts w:cs="Times New Roman"/>
          <w:szCs w:val="28"/>
          <w:lang w:val="uk-UA"/>
        </w:rPr>
      </w:pPr>
      <w:r w:rsidRPr="00480464">
        <w:rPr>
          <w:rFonts w:cs="Times New Roman"/>
          <w:szCs w:val="28"/>
          <w:lang w:val="uk-UA"/>
        </w:rPr>
        <w:t>Концептуалізація фразеологічними одиницями з гастрономічним компонентом інформації політичного простору………………</w:t>
      </w:r>
      <w:r>
        <w:rPr>
          <w:rFonts w:cs="Times New Roman"/>
          <w:szCs w:val="28"/>
          <w:lang w:val="uk-UA"/>
        </w:rPr>
        <w:t>……........... 159</w:t>
      </w:r>
    </w:p>
    <w:p w:rsidR="008D084B" w:rsidRPr="00480464" w:rsidRDefault="008D084B" w:rsidP="008D084B">
      <w:pPr>
        <w:pStyle w:val="a3"/>
        <w:numPr>
          <w:ilvl w:val="1"/>
          <w:numId w:val="24"/>
        </w:numPr>
        <w:spacing w:after="0" w:line="360" w:lineRule="auto"/>
        <w:ind w:left="709" w:hanging="709"/>
        <w:jc w:val="both"/>
        <w:rPr>
          <w:rFonts w:cs="Times New Roman"/>
          <w:szCs w:val="28"/>
          <w:lang w:val="uk-UA"/>
        </w:rPr>
      </w:pPr>
      <w:r w:rsidRPr="00480464">
        <w:rPr>
          <w:rFonts w:cs="Times New Roman"/>
          <w:szCs w:val="28"/>
          <w:lang w:val="uk-UA"/>
        </w:rPr>
        <w:t xml:space="preserve">Роль </w:t>
      </w:r>
      <w:r w:rsidRPr="00480464">
        <w:rPr>
          <w:rFonts w:cs="Times New Roman"/>
          <w:lang w:val="uk-UA"/>
        </w:rPr>
        <w:t>фразеологічних одиниць з гастрономічним компонентом</w:t>
      </w:r>
      <w:r w:rsidRPr="00480464">
        <w:rPr>
          <w:rFonts w:cs="Times New Roman"/>
          <w:szCs w:val="28"/>
          <w:lang w:val="uk-UA"/>
        </w:rPr>
        <w:t xml:space="preserve"> у формуванні національно-культурної забарвленості політичн</w:t>
      </w:r>
      <w:r>
        <w:rPr>
          <w:rFonts w:cs="Times New Roman"/>
          <w:szCs w:val="28"/>
          <w:lang w:val="uk-UA"/>
        </w:rPr>
        <w:t>ого тексту</w:t>
      </w:r>
      <w:r w:rsidRPr="00480464">
        <w:rPr>
          <w:rFonts w:cs="Times New Roman"/>
          <w:szCs w:val="28"/>
          <w:lang w:val="uk-UA"/>
        </w:rPr>
        <w:t>.……</w:t>
      </w:r>
      <w:r>
        <w:rPr>
          <w:rFonts w:cs="Times New Roman"/>
          <w:szCs w:val="28"/>
          <w:lang w:val="uk-UA"/>
        </w:rPr>
        <w:t>………... 172</w:t>
      </w:r>
    </w:p>
    <w:p w:rsidR="008D084B" w:rsidRPr="00480464" w:rsidRDefault="008D084B" w:rsidP="008D084B">
      <w:pPr>
        <w:pStyle w:val="a3"/>
        <w:numPr>
          <w:ilvl w:val="1"/>
          <w:numId w:val="24"/>
        </w:numPr>
        <w:spacing w:after="0" w:line="360" w:lineRule="auto"/>
        <w:ind w:left="709" w:hanging="709"/>
        <w:jc w:val="both"/>
        <w:rPr>
          <w:rFonts w:cs="Times New Roman"/>
          <w:szCs w:val="28"/>
          <w:lang w:val="uk-UA"/>
        </w:rPr>
      </w:pPr>
      <w:r>
        <w:rPr>
          <w:rFonts w:cs="Times New Roman"/>
          <w:lang w:val="uk-UA"/>
        </w:rPr>
        <w:t>Інтенціональна значущість</w:t>
      </w:r>
      <w:r w:rsidRPr="00480464">
        <w:rPr>
          <w:rFonts w:cs="Times New Roman"/>
          <w:lang w:val="uk-UA"/>
        </w:rPr>
        <w:t xml:space="preserve"> фразеологічних одиниць з гастрон</w:t>
      </w:r>
      <w:r>
        <w:rPr>
          <w:rFonts w:cs="Times New Roman"/>
          <w:lang w:val="uk-UA"/>
        </w:rPr>
        <w:t>омічним компонентом у політичних</w:t>
      </w:r>
      <w:r w:rsidRPr="00480464">
        <w:rPr>
          <w:rFonts w:cs="Times New Roman"/>
          <w:lang w:val="uk-UA"/>
        </w:rPr>
        <w:t xml:space="preserve"> </w:t>
      </w:r>
      <w:r>
        <w:rPr>
          <w:rFonts w:cs="Times New Roman"/>
          <w:lang w:val="uk-UA"/>
        </w:rPr>
        <w:t>газетних текстах.</w:t>
      </w:r>
      <w:r w:rsidRPr="00480464">
        <w:rPr>
          <w:rFonts w:cs="Times New Roman"/>
          <w:lang w:val="uk-UA"/>
        </w:rPr>
        <w:t>..</w:t>
      </w:r>
      <w:r w:rsidRPr="00480464">
        <w:rPr>
          <w:rFonts w:cs="Times New Roman"/>
          <w:szCs w:val="28"/>
          <w:lang w:val="uk-UA"/>
        </w:rPr>
        <w:t>…</w:t>
      </w:r>
      <w:r>
        <w:rPr>
          <w:rFonts w:cs="Times New Roman"/>
          <w:szCs w:val="28"/>
          <w:lang w:val="uk-UA"/>
        </w:rPr>
        <w:t>………………….</w:t>
      </w:r>
      <w:r w:rsidRPr="00480464">
        <w:rPr>
          <w:rFonts w:cs="Times New Roman"/>
          <w:szCs w:val="28"/>
          <w:lang w:val="uk-UA"/>
        </w:rPr>
        <w:t>.</w:t>
      </w:r>
      <w:r>
        <w:rPr>
          <w:rFonts w:cs="Times New Roman"/>
          <w:szCs w:val="28"/>
          <w:lang w:val="uk-UA"/>
        </w:rPr>
        <w:t>……... 181</w:t>
      </w:r>
    </w:p>
    <w:p w:rsidR="008D084B" w:rsidRPr="00480464" w:rsidRDefault="008D084B" w:rsidP="008D084B">
      <w:pPr>
        <w:pStyle w:val="a3"/>
        <w:numPr>
          <w:ilvl w:val="1"/>
          <w:numId w:val="24"/>
        </w:numPr>
        <w:spacing w:after="0" w:line="360" w:lineRule="auto"/>
        <w:ind w:left="709" w:hanging="709"/>
        <w:jc w:val="both"/>
        <w:rPr>
          <w:rFonts w:cs="Times New Roman"/>
          <w:szCs w:val="28"/>
          <w:lang w:val="uk-UA"/>
        </w:rPr>
      </w:pPr>
      <w:r w:rsidRPr="00480464">
        <w:rPr>
          <w:rFonts w:cs="Times New Roman"/>
          <w:szCs w:val="28"/>
          <w:lang w:val="uk-UA"/>
        </w:rPr>
        <w:t>Фразеологічні одиниці з гастрономічним компонентом</w:t>
      </w:r>
      <w:r>
        <w:rPr>
          <w:rFonts w:cs="Times New Roman"/>
          <w:szCs w:val="28"/>
          <w:lang w:val="uk-UA"/>
        </w:rPr>
        <w:t xml:space="preserve"> як засоби створення мовної гри..</w:t>
      </w:r>
      <w:r w:rsidRPr="00480464">
        <w:rPr>
          <w:rFonts w:cs="Times New Roman"/>
          <w:szCs w:val="28"/>
          <w:lang w:val="uk-UA"/>
        </w:rPr>
        <w:t>…………………………………..………………</w:t>
      </w:r>
      <w:r>
        <w:rPr>
          <w:rFonts w:cs="Times New Roman"/>
          <w:szCs w:val="28"/>
          <w:lang w:val="uk-UA"/>
        </w:rPr>
        <w:t>……………….. 190</w:t>
      </w:r>
    </w:p>
    <w:p w:rsidR="008D084B" w:rsidRPr="00480464" w:rsidRDefault="008D084B" w:rsidP="008D084B">
      <w:pPr>
        <w:spacing w:after="0" w:line="360" w:lineRule="auto"/>
        <w:ind w:left="709" w:hanging="709"/>
        <w:rPr>
          <w:rFonts w:cs="Times New Roman"/>
          <w:szCs w:val="28"/>
          <w:lang w:val="uk-UA"/>
        </w:rPr>
      </w:pPr>
      <w:r w:rsidRPr="00480464">
        <w:rPr>
          <w:rFonts w:cs="Times New Roman"/>
          <w:szCs w:val="28"/>
        </w:rPr>
        <w:t xml:space="preserve">Висновки до </w:t>
      </w:r>
      <w:r w:rsidRPr="00480464">
        <w:rPr>
          <w:rFonts w:cs="Times New Roman"/>
          <w:szCs w:val="28"/>
          <w:lang w:val="uk-UA"/>
        </w:rPr>
        <w:t xml:space="preserve">четвертого </w:t>
      </w:r>
      <w:r w:rsidRPr="00480464">
        <w:rPr>
          <w:rFonts w:cs="Times New Roman"/>
          <w:szCs w:val="28"/>
        </w:rPr>
        <w:t>розділу</w:t>
      </w:r>
      <w:r w:rsidRPr="00480464">
        <w:rPr>
          <w:rFonts w:cs="Times New Roman"/>
          <w:szCs w:val="28"/>
          <w:lang w:val="uk-UA"/>
        </w:rPr>
        <w:t>...……………………………………………</w:t>
      </w:r>
      <w:r>
        <w:rPr>
          <w:rFonts w:cs="Times New Roman"/>
          <w:szCs w:val="28"/>
          <w:lang w:val="uk-UA"/>
        </w:rPr>
        <w:t>…… 197</w:t>
      </w:r>
    </w:p>
    <w:p w:rsidR="008D084B" w:rsidRPr="00480464" w:rsidRDefault="008D084B" w:rsidP="008D084B">
      <w:pPr>
        <w:spacing w:after="0" w:line="360" w:lineRule="auto"/>
        <w:ind w:left="709" w:hanging="709"/>
        <w:rPr>
          <w:rFonts w:cs="Times New Roman"/>
          <w:szCs w:val="28"/>
          <w:lang w:val="uk-UA"/>
        </w:rPr>
      </w:pPr>
      <w:r w:rsidRPr="00480464">
        <w:rPr>
          <w:rFonts w:cs="Times New Roman"/>
          <w:szCs w:val="28"/>
          <w:lang w:val="uk-UA"/>
        </w:rPr>
        <w:t>ВИСНОВКИ………</w:t>
      </w:r>
      <w:r>
        <w:rPr>
          <w:rFonts w:cs="Times New Roman"/>
          <w:szCs w:val="28"/>
          <w:lang w:val="uk-UA"/>
        </w:rPr>
        <w:t>………………………………………………………………… 200</w:t>
      </w:r>
    </w:p>
    <w:p w:rsidR="008D084B" w:rsidRPr="00480464" w:rsidRDefault="008D084B" w:rsidP="008D084B">
      <w:pPr>
        <w:spacing w:after="0" w:line="360" w:lineRule="auto"/>
        <w:ind w:left="709" w:hanging="709"/>
        <w:rPr>
          <w:rFonts w:cs="Times New Roman"/>
          <w:szCs w:val="28"/>
          <w:lang w:val="uk-UA"/>
        </w:rPr>
      </w:pPr>
      <w:r w:rsidRPr="00480464">
        <w:rPr>
          <w:rFonts w:cs="Times New Roman"/>
          <w:szCs w:val="28"/>
          <w:lang w:val="uk-UA"/>
        </w:rPr>
        <w:t>СПИСОК ВИКОРИСТАНИХ ДЖЕРЕЛ…………………</w:t>
      </w:r>
      <w:r>
        <w:rPr>
          <w:rFonts w:cs="Times New Roman"/>
          <w:szCs w:val="28"/>
          <w:lang w:val="uk-UA"/>
        </w:rPr>
        <w:t>…………………........... 205</w:t>
      </w:r>
    </w:p>
    <w:p w:rsidR="008D084B" w:rsidRPr="00480464" w:rsidRDefault="008D084B" w:rsidP="008D084B">
      <w:pPr>
        <w:spacing w:after="0" w:line="360" w:lineRule="auto"/>
        <w:ind w:left="709" w:hanging="709"/>
        <w:rPr>
          <w:rFonts w:cs="Times New Roman"/>
          <w:szCs w:val="28"/>
          <w:lang w:val="uk-UA"/>
        </w:rPr>
      </w:pPr>
      <w:r w:rsidRPr="00480464">
        <w:rPr>
          <w:rFonts w:cs="Times New Roman"/>
          <w:szCs w:val="28"/>
          <w:lang w:val="uk-UA"/>
        </w:rPr>
        <w:lastRenderedPageBreak/>
        <w:t>СПИСОК ДОВІДКОВОЇ ЛІТЕРАТУРИ ……………………………………</w:t>
      </w:r>
      <w:r>
        <w:rPr>
          <w:rFonts w:cs="Times New Roman"/>
          <w:szCs w:val="28"/>
          <w:lang w:val="uk-UA"/>
        </w:rPr>
        <w:t>……. 234</w:t>
      </w:r>
    </w:p>
    <w:p w:rsidR="008D084B" w:rsidRPr="00480464" w:rsidRDefault="008D084B" w:rsidP="008D084B">
      <w:pPr>
        <w:spacing w:after="0" w:line="360" w:lineRule="auto"/>
        <w:ind w:left="709" w:hanging="709"/>
        <w:rPr>
          <w:rFonts w:cs="Times New Roman"/>
          <w:szCs w:val="28"/>
          <w:lang w:val="uk-UA"/>
        </w:rPr>
      </w:pPr>
      <w:r>
        <w:rPr>
          <w:rFonts w:cs="Times New Roman"/>
          <w:szCs w:val="28"/>
          <w:lang w:val="uk-UA"/>
        </w:rPr>
        <w:t>СПИСОК ДЖЕРЕЛ</w:t>
      </w:r>
      <w:r w:rsidRPr="00480464">
        <w:rPr>
          <w:rFonts w:cs="Times New Roman"/>
          <w:szCs w:val="28"/>
          <w:lang w:val="uk-UA"/>
        </w:rPr>
        <w:t xml:space="preserve"> ІЛЮСТРАТИВНОГО МАТЕРІАЛУ…</w:t>
      </w:r>
      <w:r>
        <w:rPr>
          <w:rFonts w:cs="Times New Roman"/>
          <w:szCs w:val="28"/>
          <w:lang w:val="uk-UA"/>
        </w:rPr>
        <w:t xml:space="preserve"> </w:t>
      </w:r>
      <w:r w:rsidRPr="00480464">
        <w:rPr>
          <w:rFonts w:cs="Times New Roman"/>
          <w:szCs w:val="28"/>
          <w:lang w:val="uk-UA"/>
        </w:rPr>
        <w:t>………………</w:t>
      </w:r>
      <w:r>
        <w:rPr>
          <w:rFonts w:cs="Times New Roman"/>
          <w:szCs w:val="28"/>
          <w:lang w:val="uk-UA"/>
        </w:rPr>
        <w:t>……. 238</w:t>
      </w:r>
    </w:p>
    <w:p w:rsidR="008D084B" w:rsidRPr="00480464" w:rsidRDefault="008D084B" w:rsidP="008D084B">
      <w:pPr>
        <w:spacing w:after="0" w:line="360" w:lineRule="auto"/>
        <w:ind w:left="709" w:hanging="709"/>
        <w:rPr>
          <w:rFonts w:cs="Times New Roman"/>
          <w:szCs w:val="28"/>
          <w:lang w:val="uk-UA"/>
        </w:rPr>
      </w:pPr>
      <w:r w:rsidRPr="00480464">
        <w:rPr>
          <w:rFonts w:cs="Times New Roman"/>
          <w:szCs w:val="28"/>
          <w:lang w:val="uk-UA"/>
        </w:rPr>
        <w:t>ДОДАТКИ ……………………………………………………………………</w:t>
      </w:r>
      <w:r>
        <w:rPr>
          <w:rFonts w:cs="Times New Roman"/>
          <w:szCs w:val="28"/>
          <w:lang w:val="uk-UA"/>
        </w:rPr>
        <w:t>.......... 249</w:t>
      </w:r>
    </w:p>
    <w:p w:rsidR="008D084B" w:rsidRPr="00480464" w:rsidRDefault="008D084B" w:rsidP="008D084B">
      <w:pPr>
        <w:spacing w:after="0" w:line="360" w:lineRule="auto"/>
        <w:ind w:left="709" w:hanging="709"/>
        <w:rPr>
          <w:rFonts w:cs="Times New Roman"/>
          <w:szCs w:val="28"/>
          <w:lang w:val="uk-UA"/>
        </w:rPr>
      </w:pPr>
      <w:r w:rsidRPr="00480464">
        <w:rPr>
          <w:rFonts w:cs="Times New Roman"/>
          <w:szCs w:val="28"/>
          <w:lang w:val="uk-UA"/>
        </w:rPr>
        <w:t xml:space="preserve"> </w:t>
      </w:r>
    </w:p>
    <w:p w:rsidR="008D084B" w:rsidRPr="00480464" w:rsidRDefault="008D084B" w:rsidP="008D084B">
      <w:pPr>
        <w:spacing w:after="0" w:line="360" w:lineRule="auto"/>
        <w:ind w:left="709" w:hanging="709"/>
        <w:rPr>
          <w:rFonts w:cs="Times New Roman"/>
          <w:szCs w:val="28"/>
          <w:lang w:val="uk-UA"/>
        </w:rPr>
      </w:pPr>
    </w:p>
    <w:p w:rsidR="008D084B" w:rsidRPr="00480464" w:rsidRDefault="008D084B" w:rsidP="008D084B">
      <w:pPr>
        <w:spacing w:after="0" w:line="240" w:lineRule="auto"/>
        <w:ind w:firstLine="709"/>
        <w:jc w:val="both"/>
        <w:rPr>
          <w:rFonts w:cs="Times New Roman"/>
          <w:lang w:val="uk-UA"/>
        </w:rPr>
      </w:pPr>
      <w:r w:rsidRPr="00480464">
        <w:rPr>
          <w:rFonts w:cs="Times New Roman"/>
          <w:lang w:val="uk-UA"/>
        </w:rPr>
        <w:br w:type="page"/>
      </w:r>
    </w:p>
    <w:p w:rsidR="008D084B" w:rsidRPr="00480464" w:rsidRDefault="008D084B" w:rsidP="008D084B">
      <w:pPr>
        <w:spacing w:after="0" w:line="360" w:lineRule="auto"/>
        <w:ind w:left="709" w:hanging="709"/>
        <w:jc w:val="center"/>
        <w:rPr>
          <w:rFonts w:cs="Times New Roman"/>
          <w:b/>
          <w:szCs w:val="28"/>
          <w:lang w:val="uk-UA"/>
        </w:rPr>
      </w:pPr>
      <w:r w:rsidRPr="00480464">
        <w:rPr>
          <w:rFonts w:cs="Times New Roman"/>
          <w:b/>
          <w:szCs w:val="28"/>
          <w:lang w:val="uk-UA"/>
        </w:rPr>
        <w:lastRenderedPageBreak/>
        <w:t>ПЕРЕЛІК УМОВНИХ СКОРОЧЕНЬ</w:t>
      </w:r>
    </w:p>
    <w:p w:rsidR="008D084B" w:rsidRPr="00480464" w:rsidRDefault="008D084B" w:rsidP="008D084B">
      <w:pPr>
        <w:rPr>
          <w:rFonts w:cs="Times New Roman"/>
          <w:b/>
          <w:szCs w:val="28"/>
          <w:lang w:val="uk-UA"/>
        </w:rPr>
      </w:pPr>
    </w:p>
    <w:p w:rsidR="008D084B" w:rsidRPr="00480464" w:rsidRDefault="008D084B" w:rsidP="008D084B">
      <w:pPr>
        <w:rPr>
          <w:rFonts w:cs="Times New Roman"/>
          <w:szCs w:val="28"/>
          <w:lang w:val="uk-UA"/>
        </w:rPr>
      </w:pPr>
      <w:r w:rsidRPr="00480464">
        <w:rPr>
          <w:rFonts w:cs="Times New Roman"/>
          <w:b/>
          <w:szCs w:val="28"/>
          <w:lang w:val="uk-UA"/>
        </w:rPr>
        <w:t xml:space="preserve">КГ </w:t>
      </w:r>
      <w:r w:rsidRPr="00480464">
        <w:rPr>
          <w:rFonts w:cs="Times New Roman"/>
          <w:szCs w:val="28"/>
          <w:lang w:val="uk-UA"/>
        </w:rPr>
        <w:t>‒ компонент-гастронім</w:t>
      </w:r>
    </w:p>
    <w:p w:rsidR="008D084B" w:rsidRPr="00480464" w:rsidRDefault="008D084B" w:rsidP="008D084B">
      <w:pPr>
        <w:rPr>
          <w:rFonts w:cs="Times New Roman"/>
          <w:szCs w:val="28"/>
          <w:lang w:val="uk-UA"/>
        </w:rPr>
      </w:pPr>
      <w:r w:rsidRPr="00480464">
        <w:rPr>
          <w:rFonts w:cs="Times New Roman"/>
          <w:b/>
          <w:szCs w:val="28"/>
          <w:lang w:val="uk-UA"/>
        </w:rPr>
        <w:t>ФО</w:t>
      </w:r>
      <w:r w:rsidRPr="00480464">
        <w:rPr>
          <w:rFonts w:cs="Times New Roman"/>
          <w:szCs w:val="28"/>
          <w:lang w:val="uk-UA"/>
        </w:rPr>
        <w:t xml:space="preserve"> ‒ фразеологічна одиниця</w:t>
      </w:r>
    </w:p>
    <w:p w:rsidR="008D084B" w:rsidRPr="00480464" w:rsidRDefault="008D084B" w:rsidP="008D084B">
      <w:pPr>
        <w:rPr>
          <w:rFonts w:cs="Times New Roman"/>
          <w:szCs w:val="28"/>
          <w:lang w:val="uk-UA"/>
        </w:rPr>
      </w:pPr>
      <w:r w:rsidRPr="00480464">
        <w:rPr>
          <w:rFonts w:cs="Times New Roman"/>
          <w:b/>
          <w:szCs w:val="28"/>
          <w:lang w:val="uk-UA"/>
        </w:rPr>
        <w:t>ФОГК</w:t>
      </w:r>
      <w:r w:rsidRPr="00480464">
        <w:rPr>
          <w:rFonts w:cs="Times New Roman"/>
          <w:szCs w:val="28"/>
          <w:lang w:val="uk-UA"/>
        </w:rPr>
        <w:t xml:space="preserve"> ‒ фразеологічна одиниця з гастрономічним компонентом</w:t>
      </w:r>
    </w:p>
    <w:p w:rsidR="008D084B" w:rsidRPr="00480464" w:rsidRDefault="008D084B" w:rsidP="008D084B">
      <w:pPr>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spacing w:after="0" w:line="360" w:lineRule="auto"/>
        <w:ind w:left="709"/>
        <w:jc w:val="both"/>
        <w:rPr>
          <w:rFonts w:cs="Times New Roman"/>
          <w:szCs w:val="28"/>
          <w:lang w:val="uk-UA"/>
        </w:rPr>
      </w:pP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br w:type="page"/>
      </w:r>
    </w:p>
    <w:p w:rsidR="008D084B" w:rsidRPr="00480464" w:rsidRDefault="008D084B" w:rsidP="008D084B">
      <w:pPr>
        <w:pStyle w:val="a3"/>
        <w:spacing w:after="0" w:line="360" w:lineRule="auto"/>
        <w:ind w:left="709"/>
        <w:jc w:val="center"/>
        <w:rPr>
          <w:rFonts w:cs="Times New Roman"/>
          <w:b/>
          <w:szCs w:val="28"/>
          <w:lang w:val="uk-UA"/>
        </w:rPr>
      </w:pPr>
      <w:r w:rsidRPr="00480464">
        <w:rPr>
          <w:rFonts w:cs="Times New Roman"/>
          <w:b/>
          <w:szCs w:val="28"/>
          <w:lang w:val="uk-UA"/>
        </w:rPr>
        <w:lastRenderedPageBreak/>
        <w:t>ВСТУП</w:t>
      </w:r>
    </w:p>
    <w:p w:rsidR="008D084B" w:rsidRPr="00480464" w:rsidRDefault="008D084B" w:rsidP="008D084B">
      <w:pPr>
        <w:pStyle w:val="a3"/>
        <w:spacing w:after="0" w:line="360" w:lineRule="auto"/>
        <w:ind w:left="709"/>
        <w:jc w:val="center"/>
        <w:rPr>
          <w:rFonts w:cs="Times New Roman"/>
          <w:b/>
          <w:szCs w:val="28"/>
          <w:lang w:val="uk-UA"/>
        </w:rPr>
      </w:pPr>
    </w:p>
    <w:p w:rsidR="008D084B" w:rsidRPr="00480464" w:rsidRDefault="008D084B" w:rsidP="008D084B">
      <w:pPr>
        <w:pStyle w:val="a6"/>
        <w:ind w:firstLine="709"/>
        <w:rPr>
          <w:rFonts w:ascii="Times New Roman" w:hAnsi="Times New Roman" w:cs="Times New Roman"/>
        </w:rPr>
      </w:pPr>
      <w:r w:rsidRPr="00480464">
        <w:rPr>
          <w:rFonts w:ascii="Times New Roman" w:hAnsi="Times New Roman" w:cs="Times New Roman"/>
        </w:rPr>
        <w:t>Новими тенденціями розвитку сучасної лінгвістики є вивчення мовного матеріалу і внутрішнього світу людини в їхнь</w:t>
      </w:r>
      <w:r>
        <w:rPr>
          <w:rFonts w:ascii="Times New Roman" w:hAnsi="Times New Roman" w:cs="Times New Roman"/>
        </w:rPr>
        <w:t>ому взаємопроникненні [6; 21; 94; 142; 160; 164; 169; 176; 179</w:t>
      </w:r>
      <w:r w:rsidRPr="00480464">
        <w:rPr>
          <w:rFonts w:ascii="Times New Roman" w:hAnsi="Times New Roman" w:cs="Times New Roman"/>
        </w:rPr>
        <w:t>]. Актуальною є інтерпретація фразеологі</w:t>
      </w:r>
      <w:r>
        <w:rPr>
          <w:rFonts w:ascii="Times New Roman" w:hAnsi="Times New Roman" w:cs="Times New Roman"/>
        </w:rPr>
        <w:t>чних одиниць (далі ‒ ФО)</w:t>
      </w:r>
      <w:r w:rsidRPr="00480464">
        <w:rPr>
          <w:rFonts w:ascii="Times New Roman" w:hAnsi="Times New Roman" w:cs="Times New Roman"/>
        </w:rPr>
        <w:t xml:space="preserve"> у культурному просторі, що зумовило інтерес науковців до дослідження фразеологічної карт</w:t>
      </w:r>
      <w:r>
        <w:rPr>
          <w:rFonts w:ascii="Times New Roman" w:hAnsi="Times New Roman" w:cs="Times New Roman"/>
        </w:rPr>
        <w:t>ини світу [6; 67; 69; 149; 165; 209; 222</w:t>
      </w:r>
      <w:r w:rsidRPr="00480464">
        <w:rPr>
          <w:rFonts w:ascii="Times New Roman" w:hAnsi="Times New Roman" w:cs="Times New Roman"/>
        </w:rPr>
        <w:t xml:space="preserve">]. </w:t>
      </w:r>
      <w:r>
        <w:rPr>
          <w:rFonts w:ascii="Times New Roman" w:hAnsi="Times New Roman" w:cs="Times New Roman"/>
        </w:rPr>
        <w:t>Проблемам</w:t>
      </w:r>
      <w:r w:rsidRPr="00480464">
        <w:rPr>
          <w:rFonts w:ascii="Times New Roman" w:hAnsi="Times New Roman" w:cs="Times New Roman"/>
        </w:rPr>
        <w:t xml:space="preserve"> сема</w:t>
      </w:r>
      <w:r>
        <w:rPr>
          <w:rFonts w:ascii="Times New Roman" w:hAnsi="Times New Roman" w:cs="Times New Roman"/>
        </w:rPr>
        <w:t>нтики</w:t>
      </w:r>
      <w:r w:rsidRPr="00480464">
        <w:rPr>
          <w:rFonts w:ascii="Times New Roman" w:hAnsi="Times New Roman" w:cs="Times New Roman"/>
        </w:rPr>
        <w:t xml:space="preserve"> ФО </w:t>
      </w:r>
      <w:r>
        <w:rPr>
          <w:rFonts w:ascii="Times New Roman" w:hAnsi="Times New Roman" w:cs="Times New Roman"/>
        </w:rPr>
        <w:t>присвячено низку праць вітчизняних та зарубіжних дослідників [10; 14; 17; 29; 36; 48; 56; 57; 82;84; 89; 159; 214; 229; 230; 232; 247; 248; 250; 261; 285; 298</w:t>
      </w:r>
      <w:r w:rsidRPr="00480464">
        <w:rPr>
          <w:rFonts w:ascii="Times New Roman" w:hAnsi="Times New Roman" w:cs="Times New Roman"/>
        </w:rPr>
        <w:t>]. Вивчення особли</w:t>
      </w:r>
      <w:r>
        <w:rPr>
          <w:rFonts w:ascii="Times New Roman" w:hAnsi="Times New Roman" w:cs="Times New Roman"/>
        </w:rPr>
        <w:t>востей значення ФО здійснюється</w:t>
      </w:r>
      <w:r w:rsidRPr="00480464">
        <w:rPr>
          <w:rFonts w:ascii="Times New Roman" w:hAnsi="Times New Roman" w:cs="Times New Roman"/>
        </w:rPr>
        <w:t xml:space="preserve"> в різних аспектах [2; 3; </w:t>
      </w:r>
      <w:r>
        <w:rPr>
          <w:rFonts w:ascii="Times New Roman" w:hAnsi="Times New Roman" w:cs="Times New Roman"/>
        </w:rPr>
        <w:t>4; 5; 6; 7; 8; 9; 16; 18; 19; 47; 48</w:t>
      </w:r>
      <w:r w:rsidRPr="00480464">
        <w:rPr>
          <w:rFonts w:ascii="Times New Roman" w:hAnsi="Times New Roman" w:cs="Times New Roman"/>
        </w:rPr>
        <w:t>;</w:t>
      </w:r>
      <w:r>
        <w:rPr>
          <w:rFonts w:ascii="Times New Roman" w:hAnsi="Times New Roman" w:cs="Times New Roman"/>
          <w:lang w:val="ru-RU"/>
        </w:rPr>
        <w:t xml:space="preserve"> 56; 70; 80; 81; 92; 99; 112; 113; 114; 144; 146; 148; 151; 176; 189; 210; 221</w:t>
      </w:r>
      <w:r w:rsidRPr="00480464">
        <w:rPr>
          <w:rFonts w:ascii="Times New Roman" w:hAnsi="Times New Roman" w:cs="Times New Roman"/>
        </w:rPr>
        <w:t>]. Фразеологізми є національно-специфічними одиницями мови, які передають з покоління в покоління культурний потенціал народу, тому національно-культурний компонент як складова семантики ФО теж знаходиться часто у п</w:t>
      </w:r>
      <w:r>
        <w:rPr>
          <w:rFonts w:ascii="Times New Roman" w:hAnsi="Times New Roman" w:cs="Times New Roman"/>
        </w:rPr>
        <w:t>олі зору вчених [39; 88; 93</w:t>
      </w:r>
      <w:r w:rsidRPr="00480464">
        <w:rPr>
          <w:rFonts w:ascii="Times New Roman" w:hAnsi="Times New Roman" w:cs="Times New Roman"/>
        </w:rPr>
        <w:t xml:space="preserve">; </w:t>
      </w:r>
      <w:r>
        <w:rPr>
          <w:rFonts w:ascii="Times New Roman" w:hAnsi="Times New Roman" w:cs="Times New Roman"/>
        </w:rPr>
        <w:t xml:space="preserve">99; </w:t>
      </w:r>
      <w:r>
        <w:rPr>
          <w:rFonts w:ascii="Times New Roman" w:hAnsi="Times New Roman" w:cs="Times New Roman"/>
          <w:lang w:val="ru-RU"/>
        </w:rPr>
        <w:t>131</w:t>
      </w:r>
      <w:r w:rsidRPr="00480464">
        <w:rPr>
          <w:rFonts w:ascii="Times New Roman" w:hAnsi="Times New Roman" w:cs="Times New Roman"/>
          <w:lang w:val="ru-RU"/>
        </w:rPr>
        <w:t xml:space="preserve">; </w:t>
      </w:r>
      <w:r>
        <w:rPr>
          <w:rFonts w:ascii="Times New Roman" w:hAnsi="Times New Roman" w:cs="Times New Roman"/>
        </w:rPr>
        <w:t>136</w:t>
      </w:r>
      <w:r w:rsidRPr="00480464">
        <w:rPr>
          <w:rFonts w:ascii="Times New Roman" w:hAnsi="Times New Roman" w:cs="Times New Roman"/>
        </w:rPr>
        <w:t xml:space="preserve">; </w:t>
      </w:r>
      <w:r>
        <w:rPr>
          <w:rFonts w:ascii="Times New Roman" w:hAnsi="Times New Roman" w:cs="Times New Roman"/>
          <w:lang w:val="ru-RU"/>
        </w:rPr>
        <w:t>142</w:t>
      </w:r>
      <w:r w:rsidRPr="00480464">
        <w:rPr>
          <w:rFonts w:ascii="Times New Roman" w:hAnsi="Times New Roman" w:cs="Times New Roman"/>
          <w:lang w:val="ru-RU"/>
        </w:rPr>
        <w:t xml:space="preserve">; </w:t>
      </w:r>
      <w:r>
        <w:rPr>
          <w:rFonts w:ascii="Times New Roman" w:hAnsi="Times New Roman" w:cs="Times New Roman"/>
        </w:rPr>
        <w:t>159; 160; 161; 177</w:t>
      </w:r>
      <w:r w:rsidRPr="00480464">
        <w:rPr>
          <w:rFonts w:ascii="Times New Roman" w:hAnsi="Times New Roman" w:cs="Times New Roman"/>
        </w:rPr>
        <w:t xml:space="preserve">; </w:t>
      </w:r>
      <w:r>
        <w:rPr>
          <w:rFonts w:ascii="Times New Roman" w:hAnsi="Times New Roman" w:cs="Times New Roman"/>
          <w:lang w:val="ru-RU"/>
        </w:rPr>
        <w:t>207; 211; 221; 223; 227</w:t>
      </w:r>
      <w:r w:rsidRPr="00480464">
        <w:rPr>
          <w:rFonts w:ascii="Times New Roman" w:hAnsi="Times New Roman" w:cs="Times New Roman"/>
          <w:lang w:val="ru-RU"/>
        </w:rPr>
        <w:t xml:space="preserve">; </w:t>
      </w:r>
      <w:r>
        <w:rPr>
          <w:rFonts w:ascii="Times New Roman" w:hAnsi="Times New Roman" w:cs="Times New Roman"/>
        </w:rPr>
        <w:t>231; 295</w:t>
      </w:r>
      <w:r w:rsidRPr="00480464">
        <w:rPr>
          <w:rFonts w:ascii="Times New Roman" w:hAnsi="Times New Roman" w:cs="Times New Roman"/>
        </w:rPr>
        <w:t>]</w:t>
      </w:r>
      <w:r w:rsidRPr="00480464">
        <w:rPr>
          <w:rFonts w:ascii="Times New Roman" w:hAnsi="Times New Roman" w:cs="Times New Roman"/>
          <w:lang w:val="ru-RU"/>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lang w:val="uk-UA"/>
        </w:rPr>
        <w:t>Історія</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людської цивілізації</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нерозривно</w:t>
      </w:r>
      <w:r>
        <w:rPr>
          <w:rFonts w:cs="Times New Roman"/>
          <w:szCs w:val="28"/>
          <w:shd w:val="clear" w:color="auto" w:fill="FFFFFF"/>
          <w:lang w:val="uk-UA"/>
        </w:rPr>
        <w:t xml:space="preserve"> пов</w:t>
      </w:r>
      <w:r w:rsidRPr="00480464">
        <w:rPr>
          <w:rFonts w:cs="Times New Roman"/>
          <w:szCs w:val="28"/>
          <w:shd w:val="clear" w:color="auto" w:fill="FFFFFF"/>
          <w:lang w:val="uk-UA"/>
        </w:rPr>
        <w:t>’язана з харчовими ресурсами, так як необхідність в їжі є однією з базових фізіологічних потреб людини. Їжа</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 xml:space="preserve">знайомить нас з культурою народу, допомагає зрозуміти його менталітет. </w:t>
      </w:r>
      <w:r w:rsidRPr="00480464">
        <w:rPr>
          <w:rFonts w:cs="Times New Roman"/>
          <w:szCs w:val="28"/>
          <w:lang w:val="uk-UA"/>
        </w:rPr>
        <w:t xml:space="preserve">Для глибинного дослідження ціннісного змісту культури у семантиці фразеологізмів, їхньої здатності зберігати, відтворювати і передавати символи, еталони та стереотипи, був обраний гастрономічний код культури. Справедливим, на нашу думку, є вислів “Людство починається з кухні”, що належить Клоду Леві-Стросу, засновнику школи структуралізму в етнології. </w:t>
      </w:r>
      <w:r w:rsidRPr="00480464">
        <w:rPr>
          <w:rFonts w:cs="Times New Roman"/>
        </w:rPr>
        <w:t xml:space="preserve">Він стверджував, що ранній перехід від природи до культури відбувається в процесі приготування їжі. </w:t>
      </w:r>
      <w:r w:rsidRPr="00480464">
        <w:rPr>
          <w:rFonts w:cs="Times New Roman"/>
          <w:szCs w:val="28"/>
          <w:lang w:val="uk-UA"/>
        </w:rPr>
        <w:t>Навколишня дійсність сприймається людиною через мову, а гастрономічний код є таким елементом матеріальної культури, в якому найбільше збережені традиційні риси та уявлення народу про свою національну специфіку, і</w:t>
      </w:r>
      <w:r>
        <w:rPr>
          <w:rFonts w:cs="Times New Roman"/>
          <w:szCs w:val="28"/>
          <w:lang w:val="uk-UA"/>
        </w:rPr>
        <w:t>,</w:t>
      </w:r>
      <w:r w:rsidRPr="00480464">
        <w:rPr>
          <w:rFonts w:cs="Times New Roman"/>
          <w:szCs w:val="28"/>
          <w:lang w:val="uk-UA"/>
        </w:rPr>
        <w:t xml:space="preserve"> в той же час, він легше й швидше інших </w:t>
      </w:r>
      <w:r>
        <w:rPr>
          <w:rFonts w:cs="Times New Roman"/>
          <w:szCs w:val="28"/>
          <w:lang w:val="uk-UA"/>
        </w:rPr>
        <w:t xml:space="preserve">кодів </w:t>
      </w:r>
      <w:r w:rsidRPr="00480464">
        <w:rPr>
          <w:rFonts w:cs="Times New Roman"/>
          <w:szCs w:val="28"/>
          <w:lang w:val="uk-UA"/>
        </w:rPr>
        <w:t xml:space="preserve">піддається запозиченню, варіаціям, модифікаціям та інноваціям [11, с. 10]. Фразеологічні одиниці з гастрономічним компонентом </w:t>
      </w:r>
      <w:r>
        <w:rPr>
          <w:rFonts w:cs="Times New Roman"/>
          <w:szCs w:val="28"/>
          <w:lang w:val="uk-UA"/>
        </w:rPr>
        <w:t xml:space="preserve">(далі </w:t>
      </w:r>
      <w:r>
        <w:rPr>
          <w:rFonts w:cs="Times New Roman"/>
          <w:szCs w:val="28"/>
          <w:lang w:val="uk-UA"/>
        </w:rPr>
        <w:lastRenderedPageBreak/>
        <w:t xml:space="preserve">‒ ФОГК) є обʼєктом розвідки </w:t>
      </w:r>
      <w:r>
        <w:t>в теоретико-практичних напрацюваннях</w:t>
      </w:r>
      <w:r>
        <w:rPr>
          <w:rFonts w:cs="Times New Roman"/>
          <w:szCs w:val="28"/>
          <w:lang w:val="uk-UA"/>
        </w:rPr>
        <w:t xml:space="preserve"> </w:t>
      </w:r>
      <w:r w:rsidRPr="00480464">
        <w:rPr>
          <w:rFonts w:cs="Times New Roman"/>
          <w:szCs w:val="28"/>
          <w:lang w:val="uk-UA"/>
        </w:rPr>
        <w:t xml:space="preserve">на </w:t>
      </w:r>
      <w:r>
        <w:rPr>
          <w:rFonts w:cs="Times New Roman"/>
          <w:szCs w:val="28"/>
          <w:lang w:val="uk-UA"/>
        </w:rPr>
        <w:t>матеріалі різних мов [24; 27; 51; 58; 60; 62; 72; 83; 86; 107; 145; 164; 299</w:t>
      </w:r>
      <w:r w:rsidRPr="00480464">
        <w:rPr>
          <w:rFonts w:cs="Times New Roman"/>
          <w:szCs w:val="28"/>
          <w:lang w:val="uk-UA"/>
        </w:rPr>
        <w:t xml:space="preserve">]. Відсутність дослідження саме національно-культурної специфіки ФОГК на матеріалі німецької мови обумовлює доцільність їх детального розгляду у сучасній лінгвістиці. </w:t>
      </w:r>
    </w:p>
    <w:p w:rsidR="008D084B" w:rsidRPr="00480464" w:rsidRDefault="008D084B" w:rsidP="008D084B">
      <w:pPr>
        <w:pStyle w:val="a6"/>
        <w:ind w:firstLine="709"/>
        <w:rPr>
          <w:rFonts w:ascii="Times New Roman" w:hAnsi="Times New Roman" w:cs="Times New Roman"/>
        </w:rPr>
      </w:pPr>
      <w:r w:rsidRPr="00480464">
        <w:rPr>
          <w:rFonts w:ascii="Times New Roman" w:hAnsi="Times New Roman" w:cs="Times New Roman"/>
          <w:b/>
          <w:bCs/>
        </w:rPr>
        <w:t>Актуальність</w:t>
      </w:r>
      <w:r w:rsidRPr="00480464">
        <w:rPr>
          <w:rFonts w:ascii="Times New Roman" w:hAnsi="Times New Roman" w:cs="Times New Roman"/>
        </w:rPr>
        <w:t xml:space="preserve"> теми дослідження зумовлена загальною тенденцією сучасних лінгвістичних </w:t>
      </w:r>
      <w:r>
        <w:rPr>
          <w:rFonts w:ascii="Times New Roman" w:hAnsi="Times New Roman" w:cs="Times New Roman"/>
        </w:rPr>
        <w:t>роз</w:t>
      </w:r>
      <w:r w:rsidRPr="00480464">
        <w:rPr>
          <w:rFonts w:ascii="Times New Roman" w:hAnsi="Times New Roman" w:cs="Times New Roman"/>
        </w:rPr>
        <w:t>відок на ви</w:t>
      </w:r>
      <w:r>
        <w:rPr>
          <w:rFonts w:ascii="Times New Roman" w:hAnsi="Times New Roman" w:cs="Times New Roman"/>
        </w:rPr>
        <w:t>вчення та ан</w:t>
      </w:r>
      <w:r w:rsidRPr="00480464">
        <w:rPr>
          <w:rFonts w:ascii="Times New Roman" w:hAnsi="Times New Roman" w:cs="Times New Roman"/>
        </w:rPr>
        <w:t xml:space="preserve">аліз мовних явищ, пов’язаних з культурою, специфічним національним світосприйняттям, і визначається потребою комплексного аналізу </w:t>
      </w:r>
      <w:r>
        <w:rPr>
          <w:rFonts w:ascii="Times New Roman" w:hAnsi="Times New Roman" w:cs="Times New Roman"/>
        </w:rPr>
        <w:t>ФОГК</w:t>
      </w:r>
      <w:r w:rsidRPr="00480464">
        <w:rPr>
          <w:rFonts w:ascii="Times New Roman" w:hAnsi="Times New Roman" w:cs="Times New Roman"/>
        </w:rPr>
        <w:t xml:space="preserve"> </w:t>
      </w:r>
      <w:r w:rsidRPr="00480464">
        <w:rPr>
          <w:rFonts w:ascii="Times New Roman" w:hAnsi="Times New Roman" w:cs="Times New Roman"/>
          <w:bCs/>
        </w:rPr>
        <w:t xml:space="preserve">як одних із </w:t>
      </w:r>
      <w:r>
        <w:rPr>
          <w:rFonts w:ascii="Times New Roman" w:hAnsi="Times New Roman" w:cs="Times New Roman"/>
          <w:bCs/>
        </w:rPr>
        <w:t>най</w:t>
      </w:r>
      <w:r w:rsidRPr="00480464">
        <w:rPr>
          <w:rFonts w:ascii="Times New Roman" w:hAnsi="Times New Roman" w:cs="Times New Roman"/>
          <w:bCs/>
        </w:rPr>
        <w:t>яскрав</w:t>
      </w:r>
      <w:r>
        <w:rPr>
          <w:rFonts w:ascii="Times New Roman" w:hAnsi="Times New Roman" w:cs="Times New Roman"/>
          <w:bCs/>
        </w:rPr>
        <w:t>іших</w:t>
      </w:r>
      <w:r w:rsidRPr="00480464">
        <w:rPr>
          <w:rFonts w:ascii="Times New Roman" w:hAnsi="Times New Roman" w:cs="Times New Roman"/>
          <w:bCs/>
        </w:rPr>
        <w:t xml:space="preserve"> вербальних засобів вираження національно-культурної картини світу.</w:t>
      </w:r>
      <w:r w:rsidRPr="005E418E">
        <w:rPr>
          <w:rFonts w:ascii="Times New Roman" w:hAnsi="Times New Roman" w:cs="Times New Roman"/>
        </w:rPr>
        <w:t xml:space="preserve"> </w:t>
      </w:r>
      <w:r w:rsidRPr="00480464">
        <w:rPr>
          <w:rFonts w:ascii="Times New Roman" w:hAnsi="Times New Roman" w:cs="Times New Roman"/>
        </w:rPr>
        <w:t>Оскільки вибір тієї чи іншої харчової стратегії став однією з фундаментальних культурних характеристик людства і впливає на соціальну поведінку індивідів всередині суспільства, дослід</w:t>
      </w:r>
      <w:r>
        <w:rPr>
          <w:rFonts w:ascii="Times New Roman" w:hAnsi="Times New Roman" w:cs="Times New Roman"/>
        </w:rPr>
        <w:t xml:space="preserve">ження ФОГК вважаємо актуальним. </w:t>
      </w:r>
      <w:r w:rsidRPr="00480464">
        <w:rPr>
          <w:rFonts w:ascii="Times New Roman" w:hAnsi="Times New Roman" w:cs="Times New Roman"/>
        </w:rPr>
        <w:t>Встановлення національно-культурної своєрідності досліджува</w:t>
      </w:r>
      <w:r>
        <w:rPr>
          <w:rFonts w:ascii="Times New Roman" w:hAnsi="Times New Roman" w:cs="Times New Roman"/>
        </w:rPr>
        <w:t>них одиниць з урахуванням лінгвальних</w:t>
      </w:r>
      <w:r w:rsidRPr="00480464">
        <w:rPr>
          <w:rFonts w:ascii="Times New Roman" w:hAnsi="Times New Roman" w:cs="Times New Roman"/>
        </w:rPr>
        <w:t xml:space="preserve"> та </w:t>
      </w:r>
      <w:r>
        <w:rPr>
          <w:rFonts w:ascii="Times New Roman" w:hAnsi="Times New Roman" w:cs="Times New Roman"/>
        </w:rPr>
        <w:t>екстралінгвальних</w:t>
      </w:r>
      <w:r w:rsidRPr="00480464">
        <w:rPr>
          <w:rFonts w:ascii="Times New Roman" w:hAnsi="Times New Roman" w:cs="Times New Roman"/>
        </w:rPr>
        <w:t xml:space="preserve"> чинників є важливим у плані вивчення </w:t>
      </w:r>
      <w:r>
        <w:rPr>
          <w:rFonts w:ascii="Times New Roman" w:hAnsi="Times New Roman" w:cs="Times New Roman"/>
        </w:rPr>
        <w:t>ФОГК</w:t>
      </w:r>
      <w:r w:rsidRPr="00480464">
        <w:rPr>
          <w:rFonts w:ascii="Times New Roman" w:hAnsi="Times New Roman" w:cs="Times New Roman"/>
        </w:rPr>
        <w:t xml:space="preserve"> у мовному та мовленнєвому аспектах. </w:t>
      </w:r>
    </w:p>
    <w:p w:rsidR="008D084B" w:rsidRPr="00480464" w:rsidRDefault="008D084B" w:rsidP="008D084B">
      <w:pPr>
        <w:spacing w:after="0" w:line="360" w:lineRule="auto"/>
        <w:ind w:firstLine="709"/>
        <w:jc w:val="both"/>
        <w:rPr>
          <w:rFonts w:cs="Times New Roman"/>
          <w:b/>
          <w:szCs w:val="28"/>
          <w:lang w:val="uk-UA"/>
        </w:rPr>
      </w:pPr>
      <w:r w:rsidRPr="00480464">
        <w:rPr>
          <w:rFonts w:cs="Times New Roman"/>
          <w:b/>
          <w:szCs w:val="28"/>
          <w:lang w:val="uk-UA"/>
        </w:rPr>
        <w:t>Зв’язок роботи з науковими програмами, планами, темами.</w:t>
      </w:r>
    </w:p>
    <w:p w:rsidR="008D084B" w:rsidRPr="00BF1AA6" w:rsidRDefault="008D084B" w:rsidP="008D084B">
      <w:pPr>
        <w:spacing w:after="0" w:line="360" w:lineRule="auto"/>
        <w:ind w:firstLine="709"/>
        <w:jc w:val="both"/>
        <w:rPr>
          <w:bCs/>
          <w:szCs w:val="28"/>
          <w:lang w:val="uk-UA"/>
        </w:rPr>
      </w:pPr>
      <w:r w:rsidRPr="00BF1AA6">
        <w:rPr>
          <w:szCs w:val="28"/>
          <w:lang w:val="uk-UA"/>
        </w:rPr>
        <w:t xml:space="preserve">Дослідження виконано </w:t>
      </w:r>
      <w:r w:rsidRPr="00FE6B7E">
        <w:rPr>
          <w:szCs w:val="28"/>
          <w:lang w:val="uk-UA"/>
        </w:rPr>
        <w:t>в межах наукової теми кафедри німецької філології Київського національно</w:t>
      </w:r>
      <w:r>
        <w:rPr>
          <w:szCs w:val="28"/>
          <w:lang w:val="uk-UA"/>
        </w:rPr>
        <w:t xml:space="preserve">го лінгвістичного університету </w:t>
      </w:r>
      <w:r>
        <w:rPr>
          <w:rFonts w:cs="Times New Roman"/>
          <w:szCs w:val="28"/>
          <w:lang w:val="uk-UA"/>
        </w:rPr>
        <w:t>“</w:t>
      </w:r>
      <w:r w:rsidRPr="00FE6B7E">
        <w:rPr>
          <w:szCs w:val="28"/>
          <w:lang w:val="uk-UA"/>
        </w:rPr>
        <w:t>Взаємодія мовних одиниць різних рівні</w:t>
      </w:r>
      <w:r>
        <w:rPr>
          <w:szCs w:val="28"/>
          <w:lang w:val="uk-UA"/>
        </w:rPr>
        <w:t>в у</w:t>
      </w:r>
      <w:r w:rsidRPr="00FE6B7E">
        <w:rPr>
          <w:szCs w:val="28"/>
          <w:lang w:val="uk-UA"/>
        </w:rPr>
        <w:t xml:space="preserve"> системі мови і мовлення: лінгвокультурологічний, лінгвокогнітивний та фун</w:t>
      </w:r>
      <w:r>
        <w:rPr>
          <w:szCs w:val="28"/>
          <w:lang w:val="uk-UA"/>
        </w:rPr>
        <w:t>кціонально-прагматичний аспекти</w:t>
      </w:r>
      <w:r>
        <w:rPr>
          <w:rFonts w:cs="Times New Roman"/>
          <w:szCs w:val="28"/>
          <w:lang w:val="uk-UA"/>
        </w:rPr>
        <w:t>”</w:t>
      </w:r>
      <w:r>
        <w:rPr>
          <w:szCs w:val="28"/>
          <w:lang w:val="uk-UA"/>
        </w:rPr>
        <w:t xml:space="preserve">. </w:t>
      </w:r>
      <w:r w:rsidRPr="00480464">
        <w:rPr>
          <w:lang w:val="uk-UA"/>
        </w:rPr>
        <w:t>Тему затверджено вченою радою Київського національного лінгвістичного університету (</w:t>
      </w:r>
      <w:r w:rsidRPr="00E473F5">
        <w:rPr>
          <w:szCs w:val="28"/>
          <w:lang w:val="uk-UA"/>
        </w:rPr>
        <w:t>протокол № 4 від 27 жовтня 2014 року)</w:t>
      </w:r>
      <w:r w:rsidRPr="00FE6B7E">
        <w:rPr>
          <w:szCs w:val="28"/>
          <w:lang w:val="uk-UA"/>
        </w:rPr>
        <w:t xml:space="preserve">. Коло питань, що </w:t>
      </w:r>
      <w:r>
        <w:rPr>
          <w:szCs w:val="28"/>
          <w:lang w:val="uk-UA"/>
        </w:rPr>
        <w:t>висвітлюється</w:t>
      </w:r>
      <w:r w:rsidRPr="00FE6B7E">
        <w:rPr>
          <w:szCs w:val="28"/>
          <w:lang w:val="uk-UA"/>
        </w:rPr>
        <w:t xml:space="preserve"> у </w:t>
      </w:r>
      <w:r>
        <w:rPr>
          <w:szCs w:val="28"/>
          <w:lang w:val="uk-UA"/>
        </w:rPr>
        <w:t>дисертаційному дослідженні, відповідає проблематиці</w:t>
      </w:r>
      <w:r w:rsidRPr="00FE6B7E">
        <w:rPr>
          <w:szCs w:val="28"/>
          <w:lang w:val="uk-UA"/>
        </w:rPr>
        <w:t xml:space="preserve"> </w:t>
      </w:r>
      <w:r>
        <w:rPr>
          <w:szCs w:val="28"/>
          <w:lang w:val="uk-UA"/>
        </w:rPr>
        <w:t xml:space="preserve">держбюджетної наукової теми </w:t>
      </w:r>
      <w:r>
        <w:rPr>
          <w:rFonts w:cs="Times New Roman"/>
          <w:szCs w:val="28"/>
          <w:lang w:val="uk-UA"/>
        </w:rPr>
        <w:t>“</w:t>
      </w:r>
      <w:r w:rsidRPr="00FE6B7E">
        <w:rPr>
          <w:szCs w:val="28"/>
          <w:lang w:val="uk-UA"/>
        </w:rPr>
        <w:t>Мови світу: генезис, таксономія, функціо</w:t>
      </w:r>
      <w:r>
        <w:rPr>
          <w:szCs w:val="28"/>
          <w:lang w:val="uk-UA"/>
        </w:rPr>
        <w:t>нування у синхронії і діахронії</w:t>
      </w:r>
      <w:r>
        <w:rPr>
          <w:rFonts w:cs="Times New Roman"/>
          <w:szCs w:val="28"/>
          <w:lang w:val="uk-UA"/>
        </w:rPr>
        <w:t>”</w:t>
      </w:r>
      <w:r w:rsidRPr="00FE6B7E">
        <w:rPr>
          <w:szCs w:val="28"/>
          <w:lang w:val="uk-UA"/>
        </w:rPr>
        <w:t xml:space="preserve"> (номер держреєстрації 0115</w:t>
      </w:r>
      <w:r w:rsidRPr="00FE6B7E">
        <w:rPr>
          <w:szCs w:val="28"/>
        </w:rPr>
        <w:t>U</w:t>
      </w:r>
      <w:r w:rsidRPr="00FE6B7E">
        <w:rPr>
          <w:szCs w:val="28"/>
          <w:lang w:val="uk-UA"/>
        </w:rPr>
        <w:t>002513, наказ № 1243 МОН України від 31 жовтня 2014 р</w:t>
      </w:r>
      <w:r>
        <w:rPr>
          <w:szCs w:val="28"/>
          <w:lang w:val="uk-UA"/>
        </w:rPr>
        <w:t>., наказ № 105 від 9 лютого 2015 р.</w:t>
      </w:r>
      <w:r w:rsidRPr="00FE6B7E">
        <w:rPr>
          <w:szCs w:val="28"/>
          <w:lang w:val="uk-UA"/>
        </w:rPr>
        <w:t xml:space="preserve">). Тему </w:t>
      </w:r>
      <w:r>
        <w:rPr>
          <w:szCs w:val="28"/>
          <w:lang w:val="uk-UA"/>
        </w:rPr>
        <w:t xml:space="preserve">дисертаційної роботи </w:t>
      </w:r>
      <w:r w:rsidRPr="00FE6B7E">
        <w:rPr>
          <w:szCs w:val="28"/>
          <w:lang w:val="uk-UA"/>
        </w:rPr>
        <w:t xml:space="preserve">затверджено вченою радою Київського національного лінгвістичного університету (протокол </w:t>
      </w:r>
      <w:r w:rsidRPr="00FE6B7E">
        <w:rPr>
          <w:bCs/>
          <w:szCs w:val="28"/>
          <w:lang w:val="uk-UA"/>
        </w:rPr>
        <w:t>№ 6 від 23 грудня 2013 року)</w:t>
      </w:r>
      <w:r w:rsidRPr="00FE6B7E">
        <w:rPr>
          <w:szCs w:val="28"/>
          <w:lang w:val="uk-UA"/>
        </w:rPr>
        <w:t>.</w:t>
      </w:r>
      <w:r w:rsidRPr="00BF1AA6">
        <w:rPr>
          <w:bCs/>
          <w:szCs w:val="28"/>
          <w:lang w:val="uk-UA"/>
        </w:rPr>
        <w:t xml:space="preserve"> </w:t>
      </w:r>
    </w:p>
    <w:p w:rsidR="008D084B" w:rsidRPr="00480464" w:rsidRDefault="008D084B" w:rsidP="008D084B">
      <w:pPr>
        <w:spacing w:after="0" w:line="360" w:lineRule="auto"/>
        <w:ind w:firstLine="709"/>
        <w:jc w:val="both"/>
        <w:rPr>
          <w:rFonts w:cs="Times New Roman"/>
          <w:lang w:val="uk-UA"/>
        </w:rPr>
      </w:pPr>
      <w:r w:rsidRPr="00480464">
        <w:rPr>
          <w:rFonts w:cs="Times New Roman"/>
          <w:b/>
          <w:bCs/>
          <w:lang w:val="uk-UA"/>
        </w:rPr>
        <w:lastRenderedPageBreak/>
        <w:t xml:space="preserve">Мета дослідження </w:t>
      </w:r>
      <w:r w:rsidRPr="00480464">
        <w:rPr>
          <w:rFonts w:cs="Times New Roman"/>
          <w:bCs/>
          <w:lang w:val="uk-UA"/>
        </w:rPr>
        <w:t>полягає у встановленні</w:t>
      </w:r>
      <w:r>
        <w:rPr>
          <w:rFonts w:cs="Times New Roman"/>
          <w:lang w:val="uk-UA"/>
        </w:rPr>
        <w:t xml:space="preserve"> національно-культурної</w:t>
      </w:r>
      <w:r w:rsidRPr="00480464">
        <w:rPr>
          <w:rFonts w:cs="Times New Roman"/>
          <w:lang w:val="uk-UA"/>
        </w:rPr>
        <w:t xml:space="preserve"> </w:t>
      </w:r>
      <w:r>
        <w:rPr>
          <w:rFonts w:cs="Times New Roman"/>
          <w:lang w:val="uk-UA"/>
        </w:rPr>
        <w:t>своєрідності</w:t>
      </w:r>
      <w:r w:rsidRPr="00480464">
        <w:rPr>
          <w:rFonts w:cs="Times New Roman"/>
          <w:lang w:val="uk-UA"/>
        </w:rPr>
        <w:t xml:space="preserve"> фразеологічних одиниць німецької мови з гастрономічним компонентом.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Досягнення поставленої мети передбачає </w:t>
      </w:r>
      <w:r>
        <w:rPr>
          <w:rFonts w:cs="Times New Roman"/>
          <w:szCs w:val="28"/>
          <w:lang w:val="uk-UA"/>
        </w:rPr>
        <w:t>вирішення</w:t>
      </w:r>
      <w:r w:rsidRPr="00480464">
        <w:rPr>
          <w:rFonts w:cs="Times New Roman"/>
          <w:szCs w:val="28"/>
          <w:lang w:val="uk-UA"/>
        </w:rPr>
        <w:t xml:space="preserve"> </w:t>
      </w:r>
      <w:r>
        <w:rPr>
          <w:rFonts w:cs="Times New Roman"/>
          <w:szCs w:val="28"/>
          <w:lang w:val="uk-UA"/>
        </w:rPr>
        <w:t>низки</w:t>
      </w:r>
      <w:r w:rsidRPr="00480464">
        <w:rPr>
          <w:rFonts w:cs="Times New Roman"/>
          <w:szCs w:val="28"/>
          <w:lang w:val="uk-UA"/>
        </w:rPr>
        <w:t xml:space="preserve"> </w:t>
      </w:r>
      <w:r w:rsidRPr="00480464">
        <w:rPr>
          <w:rFonts w:cs="Times New Roman"/>
          <w:b/>
          <w:i/>
          <w:szCs w:val="28"/>
          <w:lang w:val="uk-UA"/>
        </w:rPr>
        <w:t>завдань</w:t>
      </w:r>
      <w:r w:rsidRPr="00881C11">
        <w:rPr>
          <w:rFonts w:cs="Times New Roman"/>
          <w:szCs w:val="28"/>
          <w:lang w:val="uk-UA"/>
        </w:rPr>
        <w:t xml:space="preserve">: </w:t>
      </w:r>
    </w:p>
    <w:p w:rsidR="008D084B" w:rsidRPr="00480464" w:rsidRDefault="008D084B" w:rsidP="008D084B">
      <w:pPr>
        <w:pStyle w:val="a3"/>
        <w:numPr>
          <w:ilvl w:val="0"/>
          <w:numId w:val="17"/>
        </w:numPr>
        <w:spacing w:after="0" w:line="360" w:lineRule="auto"/>
        <w:ind w:hanging="720"/>
        <w:jc w:val="both"/>
        <w:rPr>
          <w:rFonts w:cs="Times New Roman"/>
          <w:szCs w:val="28"/>
          <w:lang w:val="uk-UA"/>
        </w:rPr>
      </w:pPr>
      <w:r w:rsidRPr="00480464">
        <w:rPr>
          <w:rFonts w:cs="Times New Roman"/>
          <w:lang w:val="uk-UA"/>
        </w:rPr>
        <w:t>у</w:t>
      </w:r>
      <w:r w:rsidRPr="00480464">
        <w:rPr>
          <w:rFonts w:cs="Times New Roman"/>
        </w:rPr>
        <w:t xml:space="preserve">точнити </w:t>
      </w:r>
      <w:r>
        <w:rPr>
          <w:rFonts w:cs="Times New Roman"/>
          <w:lang w:val="uk-UA"/>
        </w:rPr>
        <w:t>поняття</w:t>
      </w:r>
      <w:r w:rsidRPr="00480464">
        <w:rPr>
          <w:rFonts w:eastAsia="Calibri" w:cs="Times New Roman"/>
          <w:szCs w:val="28"/>
          <w:lang w:val="uk-UA"/>
        </w:rPr>
        <w:t xml:space="preserve"> ФОГК</w:t>
      </w:r>
      <w:r w:rsidRPr="00480464">
        <w:rPr>
          <w:rFonts w:cs="Times New Roman"/>
          <w:szCs w:val="28"/>
          <w:lang w:val="uk-UA"/>
        </w:rPr>
        <w:t>;</w:t>
      </w:r>
    </w:p>
    <w:p w:rsidR="008D084B" w:rsidRPr="00480464" w:rsidRDefault="008D084B" w:rsidP="008D084B">
      <w:pPr>
        <w:pStyle w:val="a6"/>
        <w:numPr>
          <w:ilvl w:val="0"/>
          <w:numId w:val="17"/>
        </w:numPr>
        <w:tabs>
          <w:tab w:val="clear" w:pos="720"/>
          <w:tab w:val="num" w:pos="0"/>
        </w:tabs>
        <w:ind w:hanging="720"/>
        <w:rPr>
          <w:rFonts w:ascii="Times New Roman" w:hAnsi="Times New Roman" w:cs="Times New Roman"/>
        </w:rPr>
      </w:pPr>
      <w:r w:rsidRPr="00480464">
        <w:rPr>
          <w:rFonts w:ascii="Times New Roman" w:hAnsi="Times New Roman" w:cs="Times New Roman"/>
        </w:rPr>
        <w:t>описати роль гастрономічного компонента у створенні цілісного фразеологічного значення;</w:t>
      </w:r>
    </w:p>
    <w:p w:rsidR="008D084B" w:rsidRPr="00480464" w:rsidRDefault="008D084B" w:rsidP="008D084B">
      <w:pPr>
        <w:pStyle w:val="a6"/>
        <w:numPr>
          <w:ilvl w:val="0"/>
          <w:numId w:val="17"/>
        </w:numPr>
        <w:tabs>
          <w:tab w:val="clear" w:pos="720"/>
          <w:tab w:val="num" w:pos="0"/>
        </w:tabs>
        <w:ind w:hanging="720"/>
        <w:rPr>
          <w:rFonts w:ascii="Times New Roman" w:hAnsi="Times New Roman" w:cs="Times New Roman"/>
        </w:rPr>
      </w:pPr>
      <w:r w:rsidRPr="00480464">
        <w:rPr>
          <w:rFonts w:ascii="Times New Roman" w:hAnsi="Times New Roman" w:cs="Times New Roman"/>
        </w:rPr>
        <w:t xml:space="preserve">проаналізувати існуючі </w:t>
      </w:r>
      <w:r>
        <w:rPr>
          <w:rFonts w:ascii="Times New Roman" w:hAnsi="Times New Roman" w:cs="Times New Roman"/>
        </w:rPr>
        <w:t xml:space="preserve">наукові </w:t>
      </w:r>
      <w:r w:rsidRPr="00480464">
        <w:rPr>
          <w:rFonts w:ascii="Times New Roman" w:hAnsi="Times New Roman" w:cs="Times New Roman"/>
        </w:rPr>
        <w:t xml:space="preserve">підходи до виявлення </w:t>
      </w:r>
      <w:r>
        <w:rPr>
          <w:rFonts w:ascii="Times New Roman" w:hAnsi="Times New Roman" w:cs="Times New Roman"/>
        </w:rPr>
        <w:t>національно-культурних особливостей</w:t>
      </w:r>
      <w:r w:rsidRPr="00480464">
        <w:rPr>
          <w:rFonts w:ascii="Times New Roman" w:hAnsi="Times New Roman" w:cs="Times New Roman"/>
        </w:rPr>
        <w:t xml:space="preserve"> ФОГК;</w:t>
      </w:r>
    </w:p>
    <w:p w:rsidR="008D084B" w:rsidRPr="00480464" w:rsidRDefault="008D084B" w:rsidP="008D084B">
      <w:pPr>
        <w:pStyle w:val="a6"/>
        <w:numPr>
          <w:ilvl w:val="0"/>
          <w:numId w:val="17"/>
        </w:numPr>
        <w:tabs>
          <w:tab w:val="clear" w:pos="720"/>
          <w:tab w:val="num" w:pos="0"/>
        </w:tabs>
        <w:ind w:hanging="720"/>
        <w:rPr>
          <w:rFonts w:ascii="Times New Roman" w:hAnsi="Times New Roman" w:cs="Times New Roman"/>
        </w:rPr>
      </w:pPr>
      <w:r>
        <w:rPr>
          <w:rFonts w:ascii="Times New Roman" w:hAnsi="Times New Roman" w:cs="Times New Roman"/>
        </w:rPr>
        <w:t>окреслити</w:t>
      </w:r>
      <w:r w:rsidRPr="00480464">
        <w:rPr>
          <w:rFonts w:ascii="Times New Roman" w:hAnsi="Times New Roman" w:cs="Times New Roman"/>
        </w:rPr>
        <w:t xml:space="preserve"> специфіку відображення культурної інформації у семантиці досліджуваних ФОГК;</w:t>
      </w:r>
    </w:p>
    <w:p w:rsidR="008D084B" w:rsidRPr="00480464" w:rsidRDefault="008D084B" w:rsidP="008D084B">
      <w:pPr>
        <w:pStyle w:val="a6"/>
        <w:numPr>
          <w:ilvl w:val="0"/>
          <w:numId w:val="17"/>
        </w:numPr>
        <w:tabs>
          <w:tab w:val="clear" w:pos="720"/>
          <w:tab w:val="num" w:pos="0"/>
        </w:tabs>
        <w:ind w:hanging="720"/>
        <w:rPr>
          <w:rFonts w:ascii="Times New Roman" w:hAnsi="Times New Roman" w:cs="Times New Roman"/>
        </w:rPr>
      </w:pPr>
      <w:r>
        <w:rPr>
          <w:rFonts w:ascii="Times New Roman" w:hAnsi="Times New Roman" w:cs="Times New Roman"/>
        </w:rPr>
        <w:t>встановити</w:t>
      </w:r>
      <w:r w:rsidRPr="00480464">
        <w:rPr>
          <w:rFonts w:ascii="Times New Roman" w:hAnsi="Times New Roman" w:cs="Times New Roman"/>
        </w:rPr>
        <w:t xml:space="preserve"> фразотворчу активність компонента-гастроніма у складі ФОГК;</w:t>
      </w:r>
    </w:p>
    <w:p w:rsidR="008D084B" w:rsidRPr="00480464" w:rsidRDefault="008D084B" w:rsidP="008D084B">
      <w:pPr>
        <w:pStyle w:val="a6"/>
        <w:numPr>
          <w:ilvl w:val="0"/>
          <w:numId w:val="17"/>
        </w:numPr>
        <w:tabs>
          <w:tab w:val="clear" w:pos="720"/>
          <w:tab w:val="num" w:pos="0"/>
        </w:tabs>
        <w:ind w:hanging="720"/>
        <w:rPr>
          <w:rFonts w:ascii="Times New Roman" w:hAnsi="Times New Roman" w:cs="Times New Roman"/>
        </w:rPr>
      </w:pPr>
      <w:r w:rsidRPr="00480464">
        <w:rPr>
          <w:rFonts w:ascii="Times New Roman" w:hAnsi="Times New Roman" w:cs="Times New Roman"/>
        </w:rPr>
        <w:t>дослідити основні шляхи утворення ФОГК у ході первинного та вторинного фразотвору;</w:t>
      </w:r>
    </w:p>
    <w:p w:rsidR="008D084B" w:rsidRPr="00480464" w:rsidRDefault="008D084B" w:rsidP="008D084B">
      <w:pPr>
        <w:pStyle w:val="a6"/>
        <w:numPr>
          <w:ilvl w:val="0"/>
          <w:numId w:val="17"/>
        </w:numPr>
        <w:tabs>
          <w:tab w:val="clear" w:pos="720"/>
          <w:tab w:val="num" w:pos="0"/>
        </w:tabs>
        <w:ind w:hanging="720"/>
        <w:rPr>
          <w:rFonts w:ascii="Times New Roman" w:hAnsi="Times New Roman" w:cs="Times New Roman"/>
        </w:rPr>
      </w:pPr>
      <w:r w:rsidRPr="00480464">
        <w:rPr>
          <w:rFonts w:ascii="Times New Roman" w:hAnsi="Times New Roman" w:cs="Times New Roman"/>
        </w:rPr>
        <w:t xml:space="preserve">визначити прагматичні особливості функціонування ФОГК у </w:t>
      </w:r>
      <w:r>
        <w:rPr>
          <w:rFonts w:ascii="Times New Roman" w:hAnsi="Times New Roman" w:cs="Times New Roman"/>
        </w:rPr>
        <w:t>політичних газетних текстах</w:t>
      </w:r>
      <w:r w:rsidRPr="00480464">
        <w:rPr>
          <w:rFonts w:ascii="Times New Roman" w:hAnsi="Times New Roman" w:cs="Times New Roman"/>
        </w:rPr>
        <w:t>;</w:t>
      </w:r>
    </w:p>
    <w:p w:rsidR="008D084B" w:rsidRPr="00480464" w:rsidRDefault="008D084B" w:rsidP="008D084B">
      <w:pPr>
        <w:pStyle w:val="a6"/>
        <w:numPr>
          <w:ilvl w:val="0"/>
          <w:numId w:val="17"/>
        </w:numPr>
        <w:tabs>
          <w:tab w:val="clear" w:pos="720"/>
          <w:tab w:val="num" w:pos="0"/>
        </w:tabs>
        <w:ind w:hanging="720"/>
        <w:rPr>
          <w:rFonts w:ascii="Times New Roman" w:hAnsi="Times New Roman" w:cs="Times New Roman"/>
        </w:rPr>
      </w:pPr>
      <w:r w:rsidRPr="00480464">
        <w:rPr>
          <w:rFonts w:ascii="Times New Roman" w:hAnsi="Times New Roman" w:cs="Times New Roman"/>
        </w:rPr>
        <w:t>з</w:t>
      </w:r>
      <w:r w:rsidRPr="00480464">
        <w:rPr>
          <w:rFonts w:ascii="Times New Roman" w:hAnsi="Times New Roman" w:cs="Times New Roman"/>
          <w:lang w:val="ru-RU"/>
        </w:rPr>
        <w:t>’</w:t>
      </w:r>
      <w:r w:rsidRPr="00480464">
        <w:rPr>
          <w:rFonts w:ascii="Times New Roman" w:hAnsi="Times New Roman" w:cs="Times New Roman"/>
        </w:rPr>
        <w:t>ясувати значення ФОГК у формуванні національно-культурн</w:t>
      </w:r>
      <w:r>
        <w:rPr>
          <w:rFonts w:ascii="Times New Roman" w:hAnsi="Times New Roman" w:cs="Times New Roman"/>
        </w:rPr>
        <w:t xml:space="preserve">ої забарвленості політичного </w:t>
      </w:r>
      <w:r w:rsidRPr="00480464">
        <w:rPr>
          <w:rFonts w:ascii="Times New Roman" w:hAnsi="Times New Roman" w:cs="Times New Roman"/>
        </w:rPr>
        <w:t>тексту.</w:t>
      </w:r>
    </w:p>
    <w:p w:rsidR="008D084B" w:rsidRPr="00480464" w:rsidRDefault="008D084B" w:rsidP="008D084B">
      <w:pPr>
        <w:pStyle w:val="a6"/>
        <w:ind w:firstLine="720"/>
        <w:rPr>
          <w:rFonts w:ascii="Times New Roman" w:hAnsi="Times New Roman" w:cs="Times New Roman"/>
        </w:rPr>
      </w:pPr>
      <w:r w:rsidRPr="00480464">
        <w:rPr>
          <w:rFonts w:ascii="Times New Roman" w:hAnsi="Times New Roman" w:cs="Times New Roman"/>
          <w:b/>
          <w:bCs/>
        </w:rPr>
        <w:t>Об</w:t>
      </w:r>
      <w:r w:rsidRPr="00480464">
        <w:rPr>
          <w:rFonts w:ascii="Times New Roman" w:hAnsi="Times New Roman" w:cs="Times New Roman"/>
        </w:rPr>
        <w:t>’</w:t>
      </w:r>
      <w:r w:rsidRPr="00480464">
        <w:rPr>
          <w:rFonts w:ascii="Times New Roman" w:hAnsi="Times New Roman" w:cs="Times New Roman"/>
          <w:b/>
          <w:bCs/>
        </w:rPr>
        <w:t>єктом</w:t>
      </w:r>
      <w:r w:rsidRPr="00480464">
        <w:rPr>
          <w:rFonts w:ascii="Times New Roman" w:hAnsi="Times New Roman" w:cs="Times New Roman"/>
        </w:rPr>
        <w:t xml:space="preserve"> дослідження </w:t>
      </w:r>
      <w:r>
        <w:rPr>
          <w:rFonts w:ascii="Times New Roman" w:hAnsi="Times New Roman" w:cs="Times New Roman"/>
        </w:rPr>
        <w:t>постають</w:t>
      </w:r>
      <w:r w:rsidRPr="00480464">
        <w:rPr>
          <w:rFonts w:ascii="Times New Roman" w:hAnsi="Times New Roman" w:cs="Times New Roman"/>
        </w:rPr>
        <w:t xml:space="preserve"> фразеологічні одиниці німецької мови з гастрономічним компонентом.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b/>
          <w:bCs/>
          <w:lang w:val="uk-UA"/>
        </w:rPr>
        <w:t>Предмет</w:t>
      </w:r>
      <w:r>
        <w:rPr>
          <w:rFonts w:cs="Times New Roman"/>
          <w:b/>
          <w:bCs/>
          <w:lang w:val="uk-UA"/>
        </w:rPr>
        <w:t>ом</w:t>
      </w:r>
      <w:r w:rsidRPr="00480464">
        <w:rPr>
          <w:rFonts w:cs="Times New Roman"/>
          <w:lang w:val="uk-UA"/>
        </w:rPr>
        <w:t xml:space="preserve"> науково</w:t>
      </w:r>
      <w:r>
        <w:rPr>
          <w:rFonts w:cs="Times New Roman"/>
          <w:lang w:val="uk-UA"/>
        </w:rPr>
        <w:t>ї розвідки є національно-культурна</w:t>
      </w:r>
      <w:r w:rsidRPr="00480464">
        <w:rPr>
          <w:rFonts w:cs="Times New Roman"/>
          <w:lang w:val="uk-UA"/>
        </w:rPr>
        <w:t xml:space="preserve"> </w:t>
      </w:r>
      <w:r>
        <w:rPr>
          <w:rFonts w:cs="Times New Roman"/>
          <w:lang w:val="uk-UA"/>
        </w:rPr>
        <w:t>своєрідність</w:t>
      </w:r>
      <w:r w:rsidRPr="00480464">
        <w:rPr>
          <w:rFonts w:cs="Times New Roman"/>
          <w:lang w:val="uk-UA"/>
        </w:rPr>
        <w:t xml:space="preserve"> </w:t>
      </w:r>
      <w:r w:rsidRPr="00480464">
        <w:rPr>
          <w:rFonts w:cs="Times New Roman"/>
          <w:szCs w:val="28"/>
          <w:lang w:val="uk-UA"/>
        </w:rPr>
        <w:t>фразеологічних одиниць німецької мови з гастрономічним компонентом.</w:t>
      </w:r>
    </w:p>
    <w:p w:rsidR="008D084B" w:rsidRPr="00480464" w:rsidRDefault="008D084B" w:rsidP="008D084B">
      <w:pPr>
        <w:pStyle w:val="a6"/>
        <w:ind w:firstLine="720"/>
        <w:rPr>
          <w:rFonts w:ascii="Times New Roman" w:hAnsi="Times New Roman" w:cs="Times New Roman"/>
        </w:rPr>
      </w:pPr>
      <w:r w:rsidRPr="00480464">
        <w:rPr>
          <w:rFonts w:ascii="Times New Roman" w:hAnsi="Times New Roman" w:cs="Times New Roman"/>
          <w:b/>
        </w:rPr>
        <w:t xml:space="preserve">Матеріалом </w:t>
      </w:r>
      <w:r w:rsidRPr="00480464">
        <w:rPr>
          <w:rFonts w:ascii="Times New Roman" w:hAnsi="Times New Roman" w:cs="Times New Roman"/>
        </w:rPr>
        <w:t>дослідження слугує корпус із 13</w:t>
      </w:r>
      <w:r>
        <w:rPr>
          <w:rFonts w:ascii="Times New Roman" w:hAnsi="Times New Roman" w:cs="Times New Roman"/>
        </w:rPr>
        <w:t>31 ФОГК сучасної німецької мови</w:t>
      </w:r>
      <w:r w:rsidRPr="00480464">
        <w:rPr>
          <w:rFonts w:ascii="Times New Roman" w:hAnsi="Times New Roman" w:cs="Times New Roman"/>
        </w:rPr>
        <w:t xml:space="preserve">, вилучених шляхом суцільної вибірки з лексикографічних та фразеографічних джерел, корпус </w:t>
      </w:r>
      <w:r>
        <w:rPr>
          <w:rFonts w:ascii="Times New Roman" w:hAnsi="Times New Roman" w:cs="Times New Roman"/>
        </w:rPr>
        <w:t xml:space="preserve">лексикографічних та текстових даних </w:t>
      </w:r>
      <w:r w:rsidRPr="00480464">
        <w:rPr>
          <w:rFonts w:ascii="Times New Roman" w:hAnsi="Times New Roman" w:cs="Times New Roman"/>
        </w:rPr>
        <w:t xml:space="preserve">німецької мови </w:t>
      </w:r>
      <w:r w:rsidRPr="00480464">
        <w:rPr>
          <w:rFonts w:ascii="Times New Roman" w:hAnsi="Times New Roman" w:cs="Times New Roman"/>
          <w:i/>
        </w:rPr>
        <w:t>D</w:t>
      </w:r>
      <w:r w:rsidRPr="00480464">
        <w:rPr>
          <w:rFonts w:ascii="Times New Roman" w:hAnsi="Times New Roman" w:cs="Times New Roman"/>
          <w:i/>
          <w:lang w:val="de-DE"/>
        </w:rPr>
        <w:t>igitales</w:t>
      </w:r>
      <w:r w:rsidRPr="00480464">
        <w:rPr>
          <w:rFonts w:ascii="Times New Roman" w:hAnsi="Times New Roman" w:cs="Times New Roman"/>
          <w:i/>
        </w:rPr>
        <w:t xml:space="preserve"> Wö</w:t>
      </w:r>
      <w:r w:rsidRPr="00480464">
        <w:rPr>
          <w:rFonts w:ascii="Times New Roman" w:hAnsi="Times New Roman" w:cs="Times New Roman"/>
          <w:i/>
          <w:lang w:val="de-DE"/>
        </w:rPr>
        <w:t>rterbuch</w:t>
      </w:r>
      <w:r w:rsidRPr="00480464">
        <w:rPr>
          <w:rFonts w:ascii="Times New Roman" w:hAnsi="Times New Roman" w:cs="Times New Roman"/>
          <w:i/>
        </w:rPr>
        <w:t xml:space="preserve"> </w:t>
      </w:r>
      <w:r w:rsidRPr="00480464">
        <w:rPr>
          <w:rFonts w:ascii="Times New Roman" w:hAnsi="Times New Roman" w:cs="Times New Roman"/>
          <w:i/>
          <w:lang w:val="de-DE"/>
        </w:rPr>
        <w:t>der</w:t>
      </w:r>
      <w:r w:rsidRPr="00480464">
        <w:rPr>
          <w:rFonts w:ascii="Times New Roman" w:hAnsi="Times New Roman" w:cs="Times New Roman"/>
          <w:i/>
        </w:rPr>
        <w:t xml:space="preserve"> D</w:t>
      </w:r>
      <w:r w:rsidRPr="00480464">
        <w:rPr>
          <w:rFonts w:ascii="Times New Roman" w:hAnsi="Times New Roman" w:cs="Times New Roman"/>
          <w:i/>
          <w:lang w:val="de-DE"/>
        </w:rPr>
        <w:t>eutschen</w:t>
      </w:r>
      <w:r w:rsidRPr="00480464">
        <w:rPr>
          <w:rFonts w:ascii="Times New Roman" w:hAnsi="Times New Roman" w:cs="Times New Roman"/>
          <w:i/>
        </w:rPr>
        <w:t xml:space="preserve"> S</w:t>
      </w:r>
      <w:r w:rsidRPr="00480464">
        <w:rPr>
          <w:rFonts w:ascii="Times New Roman" w:hAnsi="Times New Roman" w:cs="Times New Roman"/>
          <w:i/>
          <w:lang w:val="de-DE"/>
        </w:rPr>
        <w:t>prache</w:t>
      </w:r>
      <w:r w:rsidRPr="00480464">
        <w:rPr>
          <w:rFonts w:ascii="Times New Roman" w:hAnsi="Times New Roman" w:cs="Times New Roman"/>
        </w:rPr>
        <w:t xml:space="preserve">, </w:t>
      </w:r>
      <w:r>
        <w:rPr>
          <w:rFonts w:ascii="Times New Roman" w:hAnsi="Times New Roman" w:cs="Times New Roman"/>
        </w:rPr>
        <w:t xml:space="preserve">політичні </w:t>
      </w:r>
      <w:r w:rsidRPr="00480464">
        <w:rPr>
          <w:rFonts w:ascii="Times New Roman" w:hAnsi="Times New Roman" w:cs="Times New Roman"/>
        </w:rPr>
        <w:t xml:space="preserve">статті видань </w:t>
      </w:r>
      <w:r w:rsidRPr="00480464">
        <w:rPr>
          <w:rFonts w:ascii="Times New Roman" w:hAnsi="Times New Roman" w:cs="Times New Roman"/>
          <w:i/>
        </w:rPr>
        <w:t xml:space="preserve">Die Zeit (1946‒2015), </w:t>
      </w:r>
      <w:r w:rsidRPr="00480464">
        <w:rPr>
          <w:rFonts w:ascii="Times New Roman" w:hAnsi="Times New Roman" w:cs="Times New Roman"/>
          <w:i/>
          <w:lang w:val="de-DE"/>
        </w:rPr>
        <w:t>Berliner</w:t>
      </w:r>
      <w:r w:rsidRPr="00480464">
        <w:rPr>
          <w:rFonts w:ascii="Times New Roman" w:hAnsi="Times New Roman" w:cs="Times New Roman"/>
          <w:i/>
        </w:rPr>
        <w:t xml:space="preserve"> </w:t>
      </w:r>
      <w:r w:rsidRPr="00480464">
        <w:rPr>
          <w:rFonts w:ascii="Times New Roman" w:hAnsi="Times New Roman" w:cs="Times New Roman"/>
          <w:i/>
          <w:lang w:val="de-DE"/>
        </w:rPr>
        <w:t>Zeitung</w:t>
      </w:r>
      <w:r w:rsidRPr="00480464">
        <w:rPr>
          <w:rFonts w:ascii="Times New Roman" w:hAnsi="Times New Roman" w:cs="Times New Roman"/>
          <w:i/>
        </w:rPr>
        <w:t xml:space="preserve"> (січень 1994‒грудень 2005), </w:t>
      </w:r>
      <w:r w:rsidRPr="00480464">
        <w:rPr>
          <w:rFonts w:ascii="Times New Roman" w:hAnsi="Times New Roman" w:cs="Times New Roman"/>
          <w:i/>
          <w:lang w:val="de-DE"/>
        </w:rPr>
        <w:t>Der</w:t>
      </w:r>
      <w:r w:rsidRPr="00480464">
        <w:rPr>
          <w:rFonts w:ascii="Times New Roman" w:hAnsi="Times New Roman" w:cs="Times New Roman"/>
          <w:i/>
        </w:rPr>
        <w:t xml:space="preserve"> </w:t>
      </w:r>
      <w:r w:rsidRPr="00480464">
        <w:rPr>
          <w:rFonts w:ascii="Times New Roman" w:hAnsi="Times New Roman" w:cs="Times New Roman"/>
          <w:i/>
          <w:lang w:val="de-DE"/>
        </w:rPr>
        <w:t>Tagesspiegel</w:t>
      </w:r>
      <w:r w:rsidRPr="00480464">
        <w:rPr>
          <w:rFonts w:ascii="Times New Roman" w:hAnsi="Times New Roman" w:cs="Times New Roman"/>
          <w:i/>
        </w:rPr>
        <w:t xml:space="preserve"> (1996‒2005), </w:t>
      </w:r>
      <w:r w:rsidRPr="00480464">
        <w:rPr>
          <w:rFonts w:ascii="Times New Roman" w:hAnsi="Times New Roman" w:cs="Times New Roman"/>
          <w:i/>
          <w:lang w:val="de-DE"/>
        </w:rPr>
        <w:t>Potsdamer</w:t>
      </w:r>
      <w:r w:rsidRPr="00480464">
        <w:rPr>
          <w:rFonts w:ascii="Times New Roman" w:hAnsi="Times New Roman" w:cs="Times New Roman"/>
          <w:i/>
        </w:rPr>
        <w:t xml:space="preserve"> </w:t>
      </w:r>
      <w:r w:rsidRPr="00480464">
        <w:rPr>
          <w:rFonts w:ascii="Times New Roman" w:hAnsi="Times New Roman" w:cs="Times New Roman"/>
          <w:i/>
          <w:lang w:val="de-DE"/>
        </w:rPr>
        <w:t>Neueste</w:t>
      </w:r>
      <w:r w:rsidRPr="00480464">
        <w:rPr>
          <w:rFonts w:ascii="Times New Roman" w:hAnsi="Times New Roman" w:cs="Times New Roman"/>
          <w:i/>
        </w:rPr>
        <w:t xml:space="preserve"> </w:t>
      </w:r>
      <w:r w:rsidRPr="00480464">
        <w:rPr>
          <w:rFonts w:ascii="Times New Roman" w:hAnsi="Times New Roman" w:cs="Times New Roman"/>
          <w:i/>
          <w:lang w:val="de-DE"/>
        </w:rPr>
        <w:t>Nachrichten</w:t>
      </w:r>
      <w:r w:rsidRPr="00480464">
        <w:rPr>
          <w:rFonts w:ascii="Times New Roman" w:hAnsi="Times New Roman" w:cs="Times New Roman"/>
          <w:i/>
        </w:rPr>
        <w:t xml:space="preserve"> (2003‒2005), </w:t>
      </w:r>
      <w:r w:rsidRPr="00480464">
        <w:rPr>
          <w:rFonts w:ascii="Times New Roman" w:hAnsi="Times New Roman" w:cs="Times New Roman"/>
        </w:rPr>
        <w:t>опублікован</w:t>
      </w:r>
      <w:r>
        <w:rPr>
          <w:rFonts w:ascii="Times New Roman" w:hAnsi="Times New Roman" w:cs="Times New Roman"/>
        </w:rPr>
        <w:t>их на офіційних сайтах</w:t>
      </w:r>
      <w:r w:rsidRPr="00480464">
        <w:rPr>
          <w:rFonts w:ascii="Times New Roman" w:hAnsi="Times New Roman" w:cs="Times New Roman"/>
        </w:rPr>
        <w:t>.</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b/>
          <w:szCs w:val="28"/>
          <w:lang w:val="uk-UA"/>
        </w:rPr>
        <w:lastRenderedPageBreak/>
        <w:t>М</w:t>
      </w:r>
      <w:r w:rsidRPr="00480464">
        <w:rPr>
          <w:rFonts w:eastAsia="Calibri" w:cs="Times New Roman"/>
          <w:b/>
          <w:szCs w:val="28"/>
          <w:lang w:val="uk-UA"/>
        </w:rPr>
        <w:t>етодологічною основою</w:t>
      </w:r>
      <w:r>
        <w:rPr>
          <w:rFonts w:eastAsia="Calibri" w:cs="Times New Roman"/>
          <w:szCs w:val="28"/>
          <w:lang w:val="uk-UA"/>
        </w:rPr>
        <w:t xml:space="preserve"> дослідження є загальні засади</w:t>
      </w:r>
      <w:r w:rsidRPr="00480464">
        <w:rPr>
          <w:rFonts w:eastAsia="Calibri" w:cs="Times New Roman"/>
          <w:szCs w:val="28"/>
          <w:lang w:val="uk-UA"/>
        </w:rPr>
        <w:t xml:space="preserve"> науки про сутність мови, </w:t>
      </w:r>
      <w:r>
        <w:rPr>
          <w:rFonts w:eastAsia="Calibri" w:cs="Times New Roman"/>
          <w:szCs w:val="28"/>
          <w:lang w:val="uk-UA"/>
        </w:rPr>
        <w:t>взаємозв</w:t>
      </w:r>
      <w:r w:rsidRPr="00EC7C5B">
        <w:rPr>
          <w:rFonts w:cs="Times New Roman"/>
          <w:lang w:val="uk-UA"/>
        </w:rPr>
        <w:t>’</w:t>
      </w:r>
      <w:r>
        <w:rPr>
          <w:rFonts w:eastAsia="Calibri" w:cs="Times New Roman"/>
          <w:szCs w:val="28"/>
          <w:lang w:val="uk-UA"/>
        </w:rPr>
        <w:t xml:space="preserve">язок </w:t>
      </w:r>
      <w:r w:rsidRPr="00480464">
        <w:rPr>
          <w:rFonts w:eastAsia="Calibri" w:cs="Times New Roman"/>
          <w:szCs w:val="28"/>
          <w:lang w:val="uk-UA"/>
        </w:rPr>
        <w:t>мови, культури та етнологічної свідомості, теорі</w:t>
      </w:r>
      <w:r>
        <w:rPr>
          <w:rFonts w:eastAsia="Calibri" w:cs="Times New Roman"/>
          <w:szCs w:val="28"/>
          <w:lang w:val="uk-UA"/>
        </w:rPr>
        <w:t>ї</w:t>
      </w:r>
      <w:r w:rsidRPr="00480464">
        <w:rPr>
          <w:rFonts w:eastAsia="Calibri" w:cs="Times New Roman"/>
          <w:szCs w:val="28"/>
          <w:lang w:val="uk-UA"/>
        </w:rPr>
        <w:t xml:space="preserve"> пізнання, </w:t>
      </w:r>
      <w:r>
        <w:rPr>
          <w:rFonts w:cs="Times New Roman"/>
          <w:szCs w:val="28"/>
          <w:lang w:val="uk-UA"/>
        </w:rPr>
        <w:t>антропоцентричного</w:t>
      </w:r>
      <w:r w:rsidRPr="00480464">
        <w:rPr>
          <w:rFonts w:cs="Times New Roman"/>
          <w:szCs w:val="28"/>
          <w:lang w:val="uk-UA"/>
        </w:rPr>
        <w:t xml:space="preserve"> підх</w:t>
      </w:r>
      <w:r>
        <w:rPr>
          <w:rFonts w:cs="Times New Roman"/>
          <w:szCs w:val="28"/>
          <w:lang w:val="uk-UA"/>
        </w:rPr>
        <w:t>оду</w:t>
      </w:r>
      <w:r w:rsidRPr="00480464">
        <w:rPr>
          <w:rFonts w:cs="Times New Roman"/>
          <w:szCs w:val="28"/>
          <w:lang w:val="uk-UA"/>
        </w:rPr>
        <w:t xml:space="preserve"> до вивчення мовних явищ</w:t>
      </w:r>
      <w:r>
        <w:rPr>
          <w:rFonts w:eastAsia="Calibri" w:cs="Times New Roman"/>
          <w:szCs w:val="28"/>
          <w:lang w:val="uk-UA"/>
        </w:rPr>
        <w:t>, діалектичної єдності</w:t>
      </w:r>
      <w:r w:rsidRPr="00480464">
        <w:rPr>
          <w:rFonts w:eastAsia="Calibri" w:cs="Times New Roman"/>
          <w:szCs w:val="28"/>
          <w:lang w:val="uk-UA"/>
        </w:rPr>
        <w:t xml:space="preserve"> форми та зміст</w:t>
      </w:r>
      <w:r>
        <w:rPr>
          <w:rFonts w:eastAsia="Calibri" w:cs="Times New Roman"/>
          <w:szCs w:val="28"/>
          <w:lang w:val="uk-UA"/>
        </w:rPr>
        <w:t>у, мови та мислення. Теоретико-методологічним</w:t>
      </w:r>
      <w:r w:rsidRPr="00480464">
        <w:rPr>
          <w:rFonts w:eastAsia="Calibri" w:cs="Times New Roman"/>
          <w:szCs w:val="28"/>
          <w:lang w:val="uk-UA"/>
        </w:rPr>
        <w:t xml:space="preserve"> підґрунтям</w:t>
      </w:r>
      <w:r>
        <w:rPr>
          <w:rFonts w:eastAsia="Calibri" w:cs="Times New Roman"/>
          <w:szCs w:val="28"/>
          <w:lang w:val="uk-UA"/>
        </w:rPr>
        <w:t xml:space="preserve"> дослідження слугували напрацювання В. М. Верещагіна, В. </w:t>
      </w:r>
      <w:r w:rsidRPr="00480464">
        <w:rPr>
          <w:rFonts w:eastAsia="Calibri" w:cs="Times New Roman"/>
          <w:szCs w:val="28"/>
          <w:lang w:val="uk-UA"/>
        </w:rPr>
        <w:t xml:space="preserve">фон Гумбольдта, О. О. Потебні, В. М. Телії, а також </w:t>
      </w:r>
      <w:r>
        <w:rPr>
          <w:rFonts w:eastAsia="Calibri" w:cs="Times New Roman"/>
          <w:szCs w:val="28"/>
          <w:lang w:val="uk-UA"/>
        </w:rPr>
        <w:t>розвідки</w:t>
      </w:r>
      <w:r w:rsidRPr="00480464">
        <w:rPr>
          <w:rFonts w:eastAsia="Calibri" w:cs="Times New Roman"/>
          <w:szCs w:val="28"/>
          <w:lang w:val="uk-UA"/>
        </w:rPr>
        <w:t xml:space="preserve"> вітчизняних та зарубіжних дослідників з фразеології, етнолінгвістики, лінгвокультурології, лінгвокраїнознавства, лексикології, лінгвопрагматики. </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b/>
          <w:szCs w:val="28"/>
          <w:lang w:val="uk-UA"/>
        </w:rPr>
        <w:t>Методи</w:t>
      </w:r>
      <w:r w:rsidRPr="00480464">
        <w:rPr>
          <w:rFonts w:cs="Times New Roman"/>
          <w:b/>
          <w:lang w:val="uk-UA"/>
        </w:rPr>
        <w:t>ка</w:t>
      </w:r>
      <w:r w:rsidRPr="00480464">
        <w:rPr>
          <w:rFonts w:cs="Times New Roman"/>
          <w:b/>
          <w:szCs w:val="28"/>
          <w:lang w:val="uk-UA"/>
        </w:rPr>
        <w:t xml:space="preserve"> дослідження</w:t>
      </w:r>
      <w:r w:rsidRPr="00480464">
        <w:rPr>
          <w:rFonts w:cs="Times New Roman"/>
          <w:szCs w:val="28"/>
          <w:lang w:val="uk-UA"/>
        </w:rPr>
        <w:t xml:space="preserve"> </w:t>
      </w:r>
      <w:r w:rsidRPr="00480464">
        <w:rPr>
          <w:rFonts w:cs="Times New Roman"/>
          <w:lang w:val="uk-UA"/>
        </w:rPr>
        <w:t>об</w:t>
      </w:r>
      <w:r w:rsidRPr="00480464">
        <w:rPr>
          <w:rFonts w:cs="Times New Roman"/>
          <w:szCs w:val="28"/>
          <w:lang w:val="uk-UA"/>
        </w:rPr>
        <w:t>умовл</w:t>
      </w:r>
      <w:r w:rsidRPr="00480464">
        <w:rPr>
          <w:rFonts w:cs="Times New Roman"/>
          <w:lang w:val="uk-UA"/>
        </w:rPr>
        <w:t>ена</w:t>
      </w:r>
      <w:r w:rsidRPr="00480464">
        <w:rPr>
          <w:rFonts w:cs="Times New Roman"/>
          <w:szCs w:val="28"/>
          <w:lang w:val="uk-UA"/>
        </w:rPr>
        <w:t xml:space="preserve"> метою та завданнями роботи й </w:t>
      </w:r>
      <w:r w:rsidRPr="00480464">
        <w:rPr>
          <w:rFonts w:eastAsia="Calibri" w:cs="Times New Roman"/>
          <w:szCs w:val="28"/>
          <w:lang w:val="uk-UA"/>
        </w:rPr>
        <w:t xml:space="preserve">ґрунтується на комплексному підході до виявлення національно-культурної специфіки ФОГК. </w:t>
      </w:r>
      <w:r w:rsidRPr="00DB1E01">
        <w:rPr>
          <w:rFonts w:cs="Times New Roman"/>
          <w:i/>
          <w:lang w:val="uk-UA"/>
        </w:rPr>
        <w:t>О</w:t>
      </w:r>
      <w:r w:rsidRPr="00480464">
        <w:rPr>
          <w:rFonts w:cs="Times New Roman"/>
          <w:i/>
          <w:iCs/>
        </w:rPr>
        <w:t>писовий метод</w:t>
      </w:r>
      <w:r w:rsidRPr="00480464">
        <w:rPr>
          <w:rFonts w:cs="Times New Roman"/>
        </w:rPr>
        <w:t xml:space="preserve"> </w:t>
      </w:r>
      <w:r>
        <w:rPr>
          <w:rFonts w:cs="Times New Roman"/>
          <w:lang w:val="uk-UA"/>
        </w:rPr>
        <w:t>застосований</w:t>
      </w:r>
      <w:r w:rsidRPr="00480464">
        <w:rPr>
          <w:rFonts w:cs="Times New Roman"/>
          <w:lang w:val="uk-UA"/>
        </w:rPr>
        <w:t xml:space="preserve"> </w:t>
      </w:r>
      <w:r w:rsidRPr="00480464">
        <w:rPr>
          <w:rFonts w:cs="Times New Roman"/>
        </w:rPr>
        <w:t xml:space="preserve">для з’ясування структурних, семантичних і функціональних властивостей </w:t>
      </w:r>
      <w:r w:rsidRPr="00480464">
        <w:rPr>
          <w:rFonts w:cs="Times New Roman"/>
          <w:lang w:val="uk-UA"/>
        </w:rPr>
        <w:t>ФОГК</w:t>
      </w:r>
      <w:r w:rsidRPr="00480464">
        <w:rPr>
          <w:rFonts w:cs="Times New Roman"/>
        </w:rPr>
        <w:t xml:space="preserve"> на сучасному етапі мовного розвитку</w:t>
      </w:r>
      <w:r w:rsidRPr="00480464">
        <w:rPr>
          <w:rFonts w:cs="Times New Roman"/>
          <w:lang w:val="uk-UA"/>
        </w:rPr>
        <w:t xml:space="preserve">. </w:t>
      </w:r>
      <w:r w:rsidRPr="00480464">
        <w:rPr>
          <w:rFonts w:cs="Times New Roman"/>
          <w:i/>
          <w:lang w:val="uk-UA"/>
        </w:rPr>
        <w:t>М</w:t>
      </w:r>
      <w:r w:rsidRPr="00480464">
        <w:rPr>
          <w:rFonts w:cs="Times New Roman"/>
          <w:i/>
          <w:iCs/>
          <w:lang w:val="uk-UA"/>
        </w:rPr>
        <w:t>етод фразеологічної ідентифікації</w:t>
      </w:r>
      <w:r>
        <w:rPr>
          <w:rFonts w:cs="Times New Roman"/>
          <w:lang w:val="uk-UA"/>
        </w:rPr>
        <w:t xml:space="preserve"> слугує</w:t>
      </w:r>
      <w:r w:rsidRPr="00480464">
        <w:rPr>
          <w:rFonts w:cs="Times New Roman"/>
          <w:lang w:val="uk-UA"/>
        </w:rPr>
        <w:t xml:space="preserve"> для виявлення рівня фразеологічності того чи іншого усталеного словесного комплексу. </w:t>
      </w:r>
      <w:r w:rsidRPr="00480464">
        <w:rPr>
          <w:rFonts w:eastAsia="Calibri" w:cs="Times New Roman"/>
          <w:szCs w:val="28"/>
          <w:lang w:val="uk-UA"/>
        </w:rPr>
        <w:t>Д</w:t>
      </w:r>
      <w:r w:rsidRPr="00480464">
        <w:rPr>
          <w:rFonts w:cs="Times New Roman"/>
          <w:szCs w:val="28"/>
          <w:lang w:val="uk-UA"/>
        </w:rPr>
        <w:t xml:space="preserve">ля дослідження семантичної структури ФОГК </w:t>
      </w:r>
      <w:r>
        <w:rPr>
          <w:rFonts w:cs="Times New Roman"/>
          <w:szCs w:val="28"/>
          <w:lang w:val="uk-UA"/>
        </w:rPr>
        <w:t>використовується</w:t>
      </w:r>
      <w:r w:rsidRPr="00480464">
        <w:rPr>
          <w:rFonts w:cs="Times New Roman"/>
          <w:szCs w:val="28"/>
          <w:lang w:val="uk-UA"/>
        </w:rPr>
        <w:t xml:space="preserve"> </w:t>
      </w:r>
      <w:r w:rsidRPr="00480464">
        <w:rPr>
          <w:rFonts w:cs="Times New Roman"/>
          <w:i/>
          <w:szCs w:val="28"/>
          <w:lang w:val="uk-UA"/>
        </w:rPr>
        <w:t>компонентний аналіз</w:t>
      </w:r>
      <w:r w:rsidRPr="00480464">
        <w:rPr>
          <w:rFonts w:cs="Times New Roman"/>
          <w:szCs w:val="28"/>
          <w:lang w:val="uk-UA"/>
        </w:rPr>
        <w:t xml:space="preserve">. </w:t>
      </w:r>
      <w:r w:rsidRPr="00480464">
        <w:rPr>
          <w:rFonts w:cs="Times New Roman"/>
          <w:i/>
          <w:szCs w:val="28"/>
          <w:lang w:val="uk-UA"/>
        </w:rPr>
        <w:t>Метод кореляції мовних та позамовних явищ</w:t>
      </w:r>
      <w:r>
        <w:rPr>
          <w:rFonts w:cs="Times New Roman"/>
          <w:szCs w:val="28"/>
          <w:lang w:val="uk-UA"/>
        </w:rPr>
        <w:t xml:space="preserve"> дозволяє</w:t>
      </w:r>
      <w:r w:rsidRPr="00480464">
        <w:rPr>
          <w:rFonts w:cs="Times New Roman"/>
          <w:szCs w:val="28"/>
          <w:lang w:val="uk-UA"/>
        </w:rPr>
        <w:t xml:space="preserve"> прослідкувати, як від</w:t>
      </w:r>
      <w:r>
        <w:rPr>
          <w:rFonts w:cs="Times New Roman"/>
          <w:szCs w:val="28"/>
          <w:lang w:val="uk-UA"/>
        </w:rPr>
        <w:t>дзеркалюється</w:t>
      </w:r>
      <w:r w:rsidRPr="00480464">
        <w:rPr>
          <w:rFonts w:cs="Times New Roman"/>
          <w:szCs w:val="28"/>
          <w:lang w:val="uk-UA"/>
        </w:rPr>
        <w:t xml:space="preserve"> </w:t>
      </w:r>
      <w:r>
        <w:rPr>
          <w:rFonts w:cs="Times New Roman"/>
          <w:szCs w:val="28"/>
          <w:lang w:val="uk-UA"/>
        </w:rPr>
        <w:t xml:space="preserve">культурна </w:t>
      </w:r>
      <w:r w:rsidRPr="00480464">
        <w:rPr>
          <w:rFonts w:cs="Times New Roman"/>
          <w:szCs w:val="28"/>
          <w:lang w:val="uk-UA"/>
        </w:rPr>
        <w:t xml:space="preserve">та соціальна сфера німецької спільноти у семантичній структурі ФОГК. Для встановлення значення досліджуваних мовних одиниць </w:t>
      </w:r>
      <w:r>
        <w:rPr>
          <w:rFonts w:cs="Times New Roman"/>
          <w:szCs w:val="28"/>
          <w:lang w:val="uk-UA"/>
        </w:rPr>
        <w:t>застосований</w:t>
      </w:r>
      <w:r w:rsidRPr="00480464">
        <w:rPr>
          <w:rFonts w:cs="Times New Roman"/>
          <w:szCs w:val="28"/>
          <w:lang w:val="uk-UA"/>
        </w:rPr>
        <w:t xml:space="preserve"> </w:t>
      </w:r>
      <w:r w:rsidRPr="00480464">
        <w:rPr>
          <w:rFonts w:cs="Times New Roman"/>
          <w:i/>
          <w:szCs w:val="28"/>
          <w:lang w:val="uk-UA"/>
        </w:rPr>
        <w:t>етимологічний аналіз.</w:t>
      </w:r>
      <w:r w:rsidRPr="00480464">
        <w:rPr>
          <w:rFonts w:cs="Times New Roman"/>
          <w:szCs w:val="28"/>
          <w:lang w:val="uk-UA"/>
        </w:rPr>
        <w:t xml:space="preserve"> </w:t>
      </w:r>
      <w:r w:rsidRPr="00480464">
        <w:rPr>
          <w:rFonts w:cs="Times New Roman"/>
          <w:i/>
          <w:iCs/>
          <w:lang w:val="uk-UA"/>
        </w:rPr>
        <w:t xml:space="preserve">Процедури кількісних підрахунків </w:t>
      </w:r>
      <w:r>
        <w:rPr>
          <w:rFonts w:cs="Times New Roman"/>
          <w:iCs/>
          <w:lang w:val="uk-UA"/>
        </w:rPr>
        <w:t>залучені</w:t>
      </w:r>
      <w:r w:rsidRPr="00480464">
        <w:rPr>
          <w:rFonts w:cs="Times New Roman"/>
          <w:lang w:val="uk-UA"/>
        </w:rPr>
        <w:t xml:space="preserve"> для виявлення продуктивності </w:t>
      </w:r>
      <w:r>
        <w:rPr>
          <w:rFonts w:cs="Times New Roman"/>
          <w:lang w:val="uk-UA"/>
        </w:rPr>
        <w:t xml:space="preserve">ФОГК </w:t>
      </w:r>
      <w:r w:rsidRPr="00480464">
        <w:rPr>
          <w:rFonts w:cs="Times New Roman"/>
          <w:lang w:val="uk-UA"/>
        </w:rPr>
        <w:t xml:space="preserve">у сучасній німецькій мові. </w:t>
      </w:r>
      <w:r w:rsidRPr="00480464">
        <w:rPr>
          <w:rFonts w:cs="Times New Roman"/>
          <w:szCs w:val="28"/>
          <w:lang w:val="uk-UA"/>
        </w:rPr>
        <w:t xml:space="preserve">Функціонально-комунікативні особливості ФОГК з’ясовані за допомогою </w:t>
      </w:r>
      <w:r w:rsidRPr="00480464">
        <w:rPr>
          <w:rFonts w:cs="Times New Roman"/>
          <w:i/>
          <w:szCs w:val="28"/>
          <w:lang w:val="uk-UA"/>
        </w:rPr>
        <w:t xml:space="preserve">контекстологічного </w:t>
      </w:r>
      <w:r>
        <w:rPr>
          <w:rFonts w:cs="Times New Roman"/>
          <w:i/>
          <w:szCs w:val="28"/>
          <w:lang w:val="uk-UA"/>
        </w:rPr>
        <w:t>аналізу</w:t>
      </w:r>
      <w:r w:rsidRPr="00480464">
        <w:rPr>
          <w:rFonts w:cs="Times New Roman"/>
          <w:szCs w:val="28"/>
          <w:lang w:val="uk-UA"/>
        </w:rPr>
        <w:t xml:space="preserve"> та </w:t>
      </w:r>
      <w:r w:rsidRPr="00480464">
        <w:rPr>
          <w:rFonts w:cs="Times New Roman"/>
          <w:i/>
          <w:szCs w:val="28"/>
          <w:lang w:val="uk-UA"/>
        </w:rPr>
        <w:t>методик прагматичного аналізу.</w:t>
      </w:r>
    </w:p>
    <w:p w:rsidR="008D084B" w:rsidRPr="008E0667" w:rsidRDefault="008D084B" w:rsidP="008D084B">
      <w:pPr>
        <w:pStyle w:val="a6"/>
        <w:ind w:firstLine="709"/>
        <w:rPr>
          <w:rFonts w:ascii="Times New Roman" w:hAnsi="Times New Roman" w:cs="Times New Roman"/>
        </w:rPr>
      </w:pPr>
      <w:r w:rsidRPr="00480464">
        <w:rPr>
          <w:rFonts w:ascii="Times New Roman" w:hAnsi="Times New Roman" w:cs="Times New Roman"/>
          <w:b/>
        </w:rPr>
        <w:t xml:space="preserve">Наукова новизна </w:t>
      </w:r>
      <w:r w:rsidRPr="00480464">
        <w:rPr>
          <w:rFonts w:ascii="Times New Roman" w:hAnsi="Times New Roman" w:cs="Times New Roman"/>
        </w:rPr>
        <w:t xml:space="preserve">одержаних результатів полягає у тому, що в дослідженні </w:t>
      </w:r>
      <w:r w:rsidRPr="00480464">
        <w:rPr>
          <w:rFonts w:ascii="Times New Roman" w:hAnsi="Times New Roman" w:cs="Times New Roman"/>
          <w:i/>
        </w:rPr>
        <w:t>вперше</w:t>
      </w:r>
      <w:r w:rsidRPr="00480464">
        <w:rPr>
          <w:rFonts w:ascii="Times New Roman" w:hAnsi="Times New Roman" w:cs="Times New Roman"/>
        </w:rPr>
        <w:t xml:space="preserve"> </w:t>
      </w:r>
      <w:r w:rsidRPr="008E0667">
        <w:rPr>
          <w:rFonts w:ascii="Times New Roman" w:hAnsi="Times New Roman" w:cs="Times New Roman"/>
        </w:rPr>
        <w:t>здійснено комплексний аналіз ФОГК на матеріалі німецької мови; визначено особ</w:t>
      </w:r>
      <w:r>
        <w:rPr>
          <w:rFonts w:ascii="Times New Roman" w:hAnsi="Times New Roman" w:cs="Times New Roman"/>
        </w:rPr>
        <w:t xml:space="preserve">ливості семантичної організації досліджуваних фразеологізмів; </w:t>
      </w:r>
      <w:r w:rsidRPr="008E0667">
        <w:rPr>
          <w:rFonts w:ascii="Times New Roman" w:hAnsi="Times New Roman" w:cs="Times New Roman"/>
        </w:rPr>
        <w:t xml:space="preserve">встановлено національно-культурну своєрідність </w:t>
      </w:r>
      <w:r>
        <w:rPr>
          <w:rFonts w:ascii="Times New Roman" w:hAnsi="Times New Roman" w:cs="Times New Roman"/>
        </w:rPr>
        <w:t>ФОГК</w:t>
      </w:r>
      <w:r w:rsidRPr="008E0667">
        <w:rPr>
          <w:rFonts w:ascii="Times New Roman" w:hAnsi="Times New Roman" w:cs="Times New Roman"/>
        </w:rPr>
        <w:t xml:space="preserve"> та </w:t>
      </w:r>
      <w:r>
        <w:rPr>
          <w:rFonts w:ascii="Times New Roman" w:hAnsi="Times New Roman" w:cs="Times New Roman"/>
        </w:rPr>
        <w:t xml:space="preserve">з’ясовано </w:t>
      </w:r>
      <w:r w:rsidRPr="008E0667">
        <w:rPr>
          <w:rFonts w:ascii="Times New Roman" w:hAnsi="Times New Roman" w:cs="Times New Roman"/>
        </w:rPr>
        <w:t xml:space="preserve">їх місце у формуванні </w:t>
      </w:r>
      <w:r>
        <w:rPr>
          <w:rFonts w:ascii="Times New Roman" w:hAnsi="Times New Roman" w:cs="Times New Roman"/>
        </w:rPr>
        <w:t xml:space="preserve">німецької </w:t>
      </w:r>
      <w:r w:rsidRPr="008E0667">
        <w:rPr>
          <w:rFonts w:ascii="Times New Roman" w:hAnsi="Times New Roman" w:cs="Times New Roman"/>
        </w:rPr>
        <w:t xml:space="preserve">фразеологічної картини світу; </w:t>
      </w:r>
      <w:r>
        <w:rPr>
          <w:rFonts w:ascii="Times New Roman" w:hAnsi="Times New Roman" w:cs="Times New Roman"/>
        </w:rPr>
        <w:t>запропоновано класифікацію</w:t>
      </w:r>
      <w:r w:rsidRPr="008E0667">
        <w:rPr>
          <w:rFonts w:ascii="Times New Roman" w:hAnsi="Times New Roman" w:cs="Times New Roman"/>
        </w:rPr>
        <w:t xml:space="preserve"> ФОГК з урахуванням прояву їх національно-культурної семантики; </w:t>
      </w:r>
      <w:r>
        <w:rPr>
          <w:rFonts w:ascii="Times New Roman" w:hAnsi="Times New Roman" w:cs="Times New Roman"/>
        </w:rPr>
        <w:t xml:space="preserve">схарактеризовано функціональну специфіку ФОГК в аспекті формування </w:t>
      </w:r>
      <w:r w:rsidRPr="008E0667">
        <w:rPr>
          <w:rFonts w:ascii="Times New Roman" w:hAnsi="Times New Roman" w:cs="Times New Roman"/>
        </w:rPr>
        <w:t>національно-культурної забарвленості політичн</w:t>
      </w:r>
      <w:r>
        <w:rPr>
          <w:rFonts w:ascii="Times New Roman" w:hAnsi="Times New Roman" w:cs="Times New Roman"/>
        </w:rPr>
        <w:t>их текстів.</w:t>
      </w:r>
      <w:r w:rsidRPr="008E0667">
        <w:rPr>
          <w:rFonts w:ascii="Times New Roman" w:hAnsi="Times New Roman" w:cs="Times New Roman"/>
        </w:rPr>
        <w:t xml:space="preserve"> </w:t>
      </w:r>
    </w:p>
    <w:p w:rsidR="008D084B" w:rsidRDefault="008D084B" w:rsidP="008D084B">
      <w:pPr>
        <w:spacing w:after="0" w:line="360" w:lineRule="auto"/>
        <w:ind w:firstLine="709"/>
        <w:jc w:val="both"/>
        <w:rPr>
          <w:rFonts w:eastAsia="Calibri"/>
          <w:b/>
          <w:szCs w:val="28"/>
          <w:lang w:val="uk-UA"/>
        </w:rPr>
      </w:pPr>
      <w:r w:rsidRPr="00695D8B">
        <w:rPr>
          <w:rFonts w:eastAsia="Calibri"/>
          <w:szCs w:val="28"/>
          <w:lang w:val="uk-UA"/>
        </w:rPr>
        <w:lastRenderedPageBreak/>
        <w:t>Наукова новизна одержаних результатів може бути сформульована у таких</w:t>
      </w:r>
      <w:r w:rsidRPr="00695D8B">
        <w:rPr>
          <w:rFonts w:eastAsia="Calibri"/>
          <w:b/>
          <w:szCs w:val="28"/>
          <w:lang w:val="uk-UA"/>
        </w:rPr>
        <w:t xml:space="preserve"> положеннях, що виносяться на захист:</w:t>
      </w:r>
      <w:r w:rsidRPr="00695D8B">
        <w:rPr>
          <w:rFonts w:eastAsia="Calibri"/>
          <w:b/>
          <w:szCs w:val="28"/>
          <w:lang w:val="uk-UA"/>
        </w:rPr>
        <w:tab/>
      </w:r>
    </w:p>
    <w:p w:rsidR="008D084B" w:rsidRPr="00214BCF" w:rsidRDefault="008D084B" w:rsidP="008D084B">
      <w:pPr>
        <w:pStyle w:val="a3"/>
        <w:numPr>
          <w:ilvl w:val="0"/>
          <w:numId w:val="44"/>
        </w:numPr>
        <w:spacing w:after="0" w:line="360" w:lineRule="auto"/>
        <w:ind w:left="0" w:firstLine="709"/>
        <w:jc w:val="both"/>
        <w:rPr>
          <w:rFonts w:cs="Times New Roman"/>
          <w:szCs w:val="28"/>
          <w:lang w:val="uk-UA"/>
        </w:rPr>
      </w:pPr>
      <w:r w:rsidRPr="00214BCF">
        <w:rPr>
          <w:rFonts w:cs="Times New Roman"/>
          <w:szCs w:val="28"/>
          <w:lang w:val="uk-UA"/>
        </w:rPr>
        <w:t>Гастрономічний код культури широко представлений у фразеологічній кар</w:t>
      </w:r>
      <w:r>
        <w:rPr>
          <w:rFonts w:cs="Times New Roman"/>
          <w:szCs w:val="28"/>
          <w:lang w:val="uk-UA"/>
        </w:rPr>
        <w:t xml:space="preserve">тині світу німецького народу. </w:t>
      </w:r>
      <w:r w:rsidRPr="00214BCF">
        <w:rPr>
          <w:szCs w:val="28"/>
          <w:lang w:val="uk-UA"/>
        </w:rPr>
        <w:t xml:space="preserve">Свідченням національно-культурної своєрідності ФОГК є ідеографічна вибірковість </w:t>
      </w:r>
      <w:r w:rsidRPr="00214BCF">
        <w:rPr>
          <w:rFonts w:eastAsia="Calibri" w:cs="Times New Roman"/>
          <w:szCs w:val="28"/>
          <w:lang w:val="uk-UA"/>
        </w:rPr>
        <w:t>фразеологічної системи німецької мови, яка обумовила високу фразотворчу активність характерних для німецької гастрокультури продуктів</w:t>
      </w:r>
      <w:r w:rsidRPr="00214BCF">
        <w:rPr>
          <w:rFonts w:cs="Times New Roman"/>
          <w:szCs w:val="28"/>
          <w:lang w:val="uk-UA"/>
        </w:rPr>
        <w:t xml:space="preserve">. </w:t>
      </w:r>
    </w:p>
    <w:p w:rsidR="008D084B" w:rsidRPr="00214BCF" w:rsidRDefault="008D084B" w:rsidP="008D084B">
      <w:pPr>
        <w:pStyle w:val="a3"/>
        <w:numPr>
          <w:ilvl w:val="0"/>
          <w:numId w:val="44"/>
        </w:numPr>
        <w:spacing w:after="0" w:line="360" w:lineRule="auto"/>
        <w:ind w:left="0" w:firstLine="709"/>
        <w:jc w:val="both"/>
        <w:rPr>
          <w:szCs w:val="28"/>
          <w:lang w:val="uk-UA"/>
        </w:rPr>
      </w:pPr>
      <w:r w:rsidRPr="00214BCF">
        <w:rPr>
          <w:szCs w:val="28"/>
          <w:lang w:val="uk-UA"/>
        </w:rPr>
        <w:t xml:space="preserve">ФОГК </w:t>
      </w:r>
      <w:r w:rsidRPr="00214BCF">
        <w:rPr>
          <w:szCs w:val="28"/>
          <w:shd w:val="clear" w:color="auto" w:fill="FFFFFF"/>
          <w:lang w:val="uk-UA"/>
        </w:rPr>
        <w:t>німецької мови утворюються шл</w:t>
      </w:r>
      <w:r w:rsidRPr="00214BCF">
        <w:rPr>
          <w:szCs w:val="28"/>
          <w:lang w:val="uk-UA"/>
        </w:rPr>
        <w:t>яхом первинного та вторинного фразотвору під впливом інтра- та екстралінгвальних чинників. Висвітлення джерел походження досліджуваних одиниць дало можливість з’ясувати роль зовнішніх суспільних факторів у їх виникненні та розвитку.</w:t>
      </w:r>
    </w:p>
    <w:p w:rsidR="008D084B" w:rsidRPr="00214BCF" w:rsidRDefault="008D084B" w:rsidP="008D084B">
      <w:pPr>
        <w:pStyle w:val="a3"/>
        <w:numPr>
          <w:ilvl w:val="0"/>
          <w:numId w:val="44"/>
        </w:numPr>
        <w:spacing w:after="0" w:line="360" w:lineRule="auto"/>
        <w:ind w:left="0" w:firstLine="709"/>
        <w:jc w:val="both"/>
        <w:rPr>
          <w:szCs w:val="28"/>
          <w:lang w:val="uk-UA"/>
        </w:rPr>
      </w:pPr>
      <w:r w:rsidRPr="00214BCF">
        <w:rPr>
          <w:szCs w:val="28"/>
          <w:lang w:val="uk-UA"/>
        </w:rPr>
        <w:t xml:space="preserve">Національно-культурна семантика ФОГК проявляється експліцитно у значенні окремих лексичних компонентів та імпліцитно у переосмисленому значенні словосполучення чи речення, що уможливило розмежування </w:t>
      </w:r>
      <w:r>
        <w:rPr>
          <w:szCs w:val="28"/>
          <w:lang w:val="uk-UA"/>
        </w:rPr>
        <w:t>ФОГК</w:t>
      </w:r>
      <w:r w:rsidRPr="00214BCF">
        <w:rPr>
          <w:szCs w:val="28"/>
          <w:lang w:val="uk-UA"/>
        </w:rPr>
        <w:t xml:space="preserve"> на національно-культурні та загальнокультурні.</w:t>
      </w:r>
    </w:p>
    <w:p w:rsidR="008D084B" w:rsidRPr="00214BCF" w:rsidRDefault="008D084B" w:rsidP="008D084B">
      <w:pPr>
        <w:pStyle w:val="a3"/>
        <w:numPr>
          <w:ilvl w:val="0"/>
          <w:numId w:val="44"/>
        </w:numPr>
        <w:spacing w:after="0" w:line="360" w:lineRule="auto"/>
        <w:ind w:left="0" w:firstLine="709"/>
        <w:jc w:val="both"/>
        <w:rPr>
          <w:rFonts w:eastAsia="Calibri" w:cs="Times New Roman"/>
          <w:szCs w:val="28"/>
          <w:lang w:val="uk-UA"/>
        </w:rPr>
      </w:pPr>
      <w:r w:rsidRPr="00214BCF">
        <w:rPr>
          <w:rFonts w:eastAsia="Calibri" w:cs="Times New Roman"/>
          <w:szCs w:val="28"/>
          <w:lang w:val="uk-UA"/>
        </w:rPr>
        <w:t>Втілення кул</w:t>
      </w:r>
      <w:r>
        <w:rPr>
          <w:rFonts w:eastAsia="Calibri" w:cs="Times New Roman"/>
          <w:szCs w:val="28"/>
          <w:lang w:val="uk-UA"/>
        </w:rPr>
        <w:t>ьтурної інформації в семантиці ФОГК з</w:t>
      </w:r>
      <w:r w:rsidRPr="00214BCF">
        <w:rPr>
          <w:rFonts w:eastAsia="Calibri" w:cs="Times New Roman"/>
          <w:szCs w:val="28"/>
          <w:lang w:val="uk-UA"/>
        </w:rPr>
        <w:t>дійснюється шляхом перенесення значення на основі характерних для німецького народу асоціацій (за суміжністю, контрастом, схо</w:t>
      </w:r>
      <w:r>
        <w:rPr>
          <w:rFonts w:eastAsia="Calibri" w:cs="Times New Roman"/>
          <w:szCs w:val="28"/>
          <w:lang w:val="uk-UA"/>
        </w:rPr>
        <w:t>жістю і причинно-наслідковим зв</w:t>
      </w:r>
      <w:r w:rsidRPr="007D40DD">
        <w:rPr>
          <w:rFonts w:cs="Times New Roman"/>
          <w:lang w:val="uk-UA"/>
        </w:rPr>
        <w:t>’</w:t>
      </w:r>
      <w:r w:rsidRPr="00214BCF">
        <w:rPr>
          <w:rFonts w:eastAsia="Calibri" w:cs="Times New Roman"/>
          <w:szCs w:val="28"/>
          <w:lang w:val="uk-UA"/>
        </w:rPr>
        <w:t>язк</w:t>
      </w:r>
      <w:r>
        <w:rPr>
          <w:rFonts w:eastAsia="Calibri" w:cs="Times New Roman"/>
          <w:szCs w:val="28"/>
          <w:lang w:val="uk-UA"/>
        </w:rPr>
        <w:t>ом), основою яких є його знання</w:t>
      </w:r>
      <w:r w:rsidRPr="00214BCF">
        <w:rPr>
          <w:rFonts w:eastAsia="Calibri" w:cs="Times New Roman"/>
          <w:szCs w:val="28"/>
          <w:lang w:val="uk-UA"/>
        </w:rPr>
        <w:t>, пов</w:t>
      </w:r>
      <w:r w:rsidRPr="007D40DD">
        <w:rPr>
          <w:rFonts w:cs="Times New Roman"/>
          <w:lang w:val="uk-UA"/>
        </w:rPr>
        <w:t>’</w:t>
      </w:r>
      <w:r w:rsidRPr="00214BCF">
        <w:rPr>
          <w:rFonts w:eastAsia="Calibri" w:cs="Times New Roman"/>
          <w:szCs w:val="28"/>
          <w:lang w:val="uk-UA"/>
        </w:rPr>
        <w:t>язані з історією, культурою, традиціями, реаліями, релігією та фактами.</w:t>
      </w:r>
    </w:p>
    <w:p w:rsidR="008D084B" w:rsidRPr="00214BCF" w:rsidRDefault="008D084B" w:rsidP="008D084B">
      <w:pPr>
        <w:pStyle w:val="a3"/>
        <w:numPr>
          <w:ilvl w:val="0"/>
          <w:numId w:val="44"/>
        </w:numPr>
        <w:spacing w:after="0" w:line="360" w:lineRule="auto"/>
        <w:ind w:left="0" w:firstLine="709"/>
        <w:jc w:val="both"/>
        <w:rPr>
          <w:rFonts w:cs="Times New Roman"/>
          <w:szCs w:val="28"/>
          <w:lang w:val="uk-UA"/>
        </w:rPr>
      </w:pPr>
      <w:r w:rsidRPr="00214BCF">
        <w:rPr>
          <w:szCs w:val="28"/>
          <w:lang w:val="uk-UA"/>
        </w:rPr>
        <w:t>Актуалізація ФОГК, які передають уявлення, установки та смисли, що склалися у культурі німецького соціуму, надає національно-культурної забар</w:t>
      </w:r>
      <w:r>
        <w:rPr>
          <w:szCs w:val="28"/>
          <w:lang w:val="uk-UA"/>
        </w:rPr>
        <w:t>вленості політичним текстам німецьких періодичних видань</w:t>
      </w:r>
      <w:r w:rsidRPr="00214BCF">
        <w:rPr>
          <w:szCs w:val="28"/>
          <w:lang w:val="uk-UA"/>
        </w:rPr>
        <w:t>. Оказіональні</w:t>
      </w:r>
      <w:r w:rsidRPr="00214BCF">
        <w:rPr>
          <w:szCs w:val="28"/>
          <w:shd w:val="clear" w:color="auto" w:fill="FFFFFF"/>
          <w:lang w:val="uk-UA"/>
        </w:rPr>
        <w:t xml:space="preserve"> ФОГК є демонстрацією національно-специфічної </w:t>
      </w:r>
      <w:r>
        <w:rPr>
          <w:szCs w:val="28"/>
          <w:shd w:val="clear" w:color="auto" w:fill="FFFFFF"/>
          <w:lang w:val="uk-UA"/>
        </w:rPr>
        <w:t>концептуалізації політичного кон</w:t>
      </w:r>
      <w:r w:rsidRPr="00214BCF">
        <w:rPr>
          <w:szCs w:val="28"/>
          <w:shd w:val="clear" w:color="auto" w:fill="FFFFFF"/>
          <w:lang w:val="uk-UA"/>
        </w:rPr>
        <w:t xml:space="preserve">тексту представниками німецького етносу. </w:t>
      </w:r>
      <w:r w:rsidRPr="00214BCF">
        <w:rPr>
          <w:szCs w:val="28"/>
          <w:lang w:val="uk-UA"/>
        </w:rPr>
        <w:t xml:space="preserve"> </w:t>
      </w:r>
    </w:p>
    <w:p w:rsidR="008D084B" w:rsidRPr="00214BCF" w:rsidRDefault="008D084B" w:rsidP="008D084B">
      <w:pPr>
        <w:pStyle w:val="a3"/>
        <w:numPr>
          <w:ilvl w:val="0"/>
          <w:numId w:val="44"/>
        </w:numPr>
        <w:spacing w:after="0" w:line="360" w:lineRule="auto"/>
        <w:ind w:left="0" w:firstLine="709"/>
        <w:jc w:val="both"/>
        <w:rPr>
          <w:lang w:val="uk-UA"/>
        </w:rPr>
      </w:pPr>
      <w:r w:rsidRPr="00214BCF">
        <w:rPr>
          <w:rFonts w:eastAsia="Calibri" w:cs="Times New Roman"/>
          <w:szCs w:val="28"/>
          <w:lang w:val="uk-UA"/>
        </w:rPr>
        <w:t>С</w:t>
      </w:r>
      <w:r w:rsidRPr="00214BCF">
        <w:rPr>
          <w:szCs w:val="28"/>
          <w:lang w:val="uk-UA"/>
        </w:rPr>
        <w:t xml:space="preserve">емантичною основою актуалізованих у тексті компонентів-гастронімів є національно-специфічні продукти, роль яких у гастрономічному житті німецького етносу обумовлює їх здатність характеризувати різні аспекти політичного життя суспільства у складі </w:t>
      </w:r>
      <w:r>
        <w:rPr>
          <w:szCs w:val="28"/>
          <w:lang w:val="uk-UA"/>
        </w:rPr>
        <w:t>ФОГК</w:t>
      </w:r>
      <w:r w:rsidRPr="00214BCF">
        <w:rPr>
          <w:szCs w:val="28"/>
          <w:lang w:val="uk-UA"/>
        </w:rPr>
        <w:t>.</w:t>
      </w:r>
    </w:p>
    <w:p w:rsidR="008D084B" w:rsidRPr="00266869" w:rsidRDefault="008D084B" w:rsidP="008D084B">
      <w:pPr>
        <w:pStyle w:val="a6"/>
        <w:ind w:firstLine="709"/>
        <w:rPr>
          <w:rFonts w:ascii="Times New Roman" w:eastAsia="Calibri" w:hAnsi="Times New Roman" w:cs="Times New Roman"/>
        </w:rPr>
      </w:pPr>
      <w:r w:rsidRPr="00480464">
        <w:rPr>
          <w:rFonts w:ascii="Times New Roman" w:eastAsia="Calibri" w:hAnsi="Times New Roman" w:cs="Times New Roman"/>
          <w:b/>
        </w:rPr>
        <w:lastRenderedPageBreak/>
        <w:t xml:space="preserve">Теоретичне значення </w:t>
      </w:r>
      <w:r w:rsidRPr="00605FE8">
        <w:rPr>
          <w:rFonts w:ascii="Times New Roman" w:eastAsia="Calibri" w:hAnsi="Times New Roman" w:cs="Times New Roman"/>
        </w:rPr>
        <w:t xml:space="preserve">дисертації визначається тим, що її основні положення та висновки слугують </w:t>
      </w:r>
      <w:r w:rsidRPr="00266869">
        <w:rPr>
          <w:rFonts w:ascii="Times New Roman" w:eastAsia="Calibri" w:hAnsi="Times New Roman" w:cs="Times New Roman"/>
        </w:rPr>
        <w:t>внеском у теорію фразеологічної номінації (в</w:t>
      </w:r>
      <w:r w:rsidRPr="00266869">
        <w:rPr>
          <w:rFonts w:ascii="Times New Roman" w:hAnsi="Times New Roman" w:cs="Times New Roman"/>
          <w:color w:val="000000"/>
        </w:rPr>
        <w:t xml:space="preserve">изначення особливостей утворення ФОГК у німецькій мові, </w:t>
      </w:r>
      <w:r>
        <w:rPr>
          <w:rFonts w:ascii="Times New Roman" w:hAnsi="Times New Roman" w:cs="Times New Roman"/>
          <w:color w:val="000000"/>
        </w:rPr>
        <w:t xml:space="preserve">окреслення </w:t>
      </w:r>
      <w:r w:rsidRPr="00266869">
        <w:rPr>
          <w:rFonts w:ascii="Times New Roman" w:hAnsi="Times New Roman" w:cs="Times New Roman"/>
          <w:color w:val="000000"/>
        </w:rPr>
        <w:t>динамік</w:t>
      </w:r>
      <w:r>
        <w:rPr>
          <w:rFonts w:ascii="Times New Roman" w:hAnsi="Times New Roman" w:cs="Times New Roman"/>
          <w:color w:val="000000"/>
        </w:rPr>
        <w:t>и</w:t>
      </w:r>
      <w:r w:rsidRPr="00266869">
        <w:rPr>
          <w:rFonts w:ascii="Times New Roman" w:hAnsi="Times New Roman" w:cs="Times New Roman"/>
          <w:color w:val="000000"/>
        </w:rPr>
        <w:t xml:space="preserve"> фразотворчих процесів досліджуваних одиниць</w:t>
      </w:r>
      <w:r>
        <w:rPr>
          <w:rFonts w:ascii="Times New Roman" w:hAnsi="Times New Roman" w:cs="Times New Roman"/>
          <w:color w:val="000000"/>
        </w:rPr>
        <w:t>,</w:t>
      </w:r>
      <w:r w:rsidRPr="00266869">
        <w:rPr>
          <w:rFonts w:ascii="Times New Roman" w:hAnsi="Times New Roman" w:cs="Times New Roman"/>
          <w:color w:val="000000"/>
        </w:rPr>
        <w:t xml:space="preserve"> встановлення продуктивності гастрономічних компонентів у процесах фразотворення). Дослідження специфіки відображення національно-культурної інформації у семантиці ФОГК </w:t>
      </w:r>
      <w:r w:rsidRPr="00266869">
        <w:rPr>
          <w:rFonts w:ascii="Times New Roman" w:eastAsia="Calibri" w:hAnsi="Times New Roman" w:cs="Times New Roman"/>
        </w:rPr>
        <w:t>доповнює теоретичні положення лінгвісти</w:t>
      </w:r>
      <w:r>
        <w:rPr>
          <w:rFonts w:ascii="Times New Roman" w:eastAsia="Calibri" w:hAnsi="Times New Roman" w:cs="Times New Roman"/>
        </w:rPr>
        <w:t>ки про зв</w:t>
      </w:r>
      <w:r w:rsidRPr="00266869">
        <w:rPr>
          <w:rFonts w:ascii="Times New Roman" w:eastAsia="Calibri" w:hAnsi="Times New Roman" w:cs="Times New Roman"/>
        </w:rPr>
        <w:t xml:space="preserve">’язок мови та культури </w:t>
      </w:r>
      <w:r>
        <w:rPr>
          <w:rFonts w:ascii="Times New Roman" w:eastAsia="Calibri" w:hAnsi="Times New Roman" w:cs="Times New Roman"/>
        </w:rPr>
        <w:t>і</w:t>
      </w:r>
      <w:r w:rsidRPr="00266869">
        <w:rPr>
          <w:rFonts w:ascii="Times New Roman" w:eastAsia="Calibri" w:hAnsi="Times New Roman" w:cs="Times New Roman"/>
        </w:rPr>
        <w:t xml:space="preserve"> с</w:t>
      </w:r>
      <w:r>
        <w:rPr>
          <w:rFonts w:ascii="Times New Roman" w:eastAsia="Calibri" w:hAnsi="Times New Roman" w:cs="Times New Roman"/>
        </w:rPr>
        <w:t>лугує</w:t>
      </w:r>
      <w:r w:rsidRPr="00266869">
        <w:rPr>
          <w:rFonts w:ascii="Times New Roman" w:eastAsia="Calibri" w:hAnsi="Times New Roman" w:cs="Times New Roman"/>
        </w:rPr>
        <w:t xml:space="preserve"> розбудові теоретичних засад етнолінгв</w:t>
      </w:r>
      <w:r>
        <w:rPr>
          <w:rFonts w:ascii="Times New Roman" w:eastAsia="Calibri" w:hAnsi="Times New Roman" w:cs="Times New Roman"/>
        </w:rPr>
        <w:t>істики. Розкриття особливостей функціонування</w:t>
      </w:r>
      <w:r w:rsidRPr="00266869">
        <w:rPr>
          <w:rFonts w:ascii="Times New Roman" w:eastAsia="Calibri" w:hAnsi="Times New Roman" w:cs="Times New Roman"/>
        </w:rPr>
        <w:t xml:space="preserve"> ФОГК у тексті та </w:t>
      </w:r>
      <w:r>
        <w:rPr>
          <w:rFonts w:ascii="Times New Roman" w:eastAsia="Calibri" w:hAnsi="Times New Roman" w:cs="Times New Roman"/>
        </w:rPr>
        <w:t>встановлення їх інтенціональної значущості</w:t>
      </w:r>
      <w:r w:rsidRPr="00266869">
        <w:rPr>
          <w:rFonts w:ascii="Times New Roman" w:eastAsia="Calibri" w:hAnsi="Times New Roman" w:cs="Times New Roman"/>
        </w:rPr>
        <w:t xml:space="preserve"> сприяє подальшій розробці питань лінгвопрагматики та </w:t>
      </w:r>
      <w:r>
        <w:rPr>
          <w:rFonts w:ascii="Times New Roman" w:eastAsia="Calibri" w:hAnsi="Times New Roman" w:cs="Times New Roman"/>
        </w:rPr>
        <w:t xml:space="preserve">теорії </w:t>
      </w:r>
      <w:r w:rsidRPr="00266869">
        <w:rPr>
          <w:rFonts w:ascii="Times New Roman" w:eastAsia="Calibri" w:hAnsi="Times New Roman" w:cs="Times New Roman"/>
        </w:rPr>
        <w:t>комунікативної лінгвістики.</w:t>
      </w:r>
    </w:p>
    <w:p w:rsidR="008D084B" w:rsidRPr="00266869" w:rsidRDefault="008D084B" w:rsidP="008D084B">
      <w:pPr>
        <w:pStyle w:val="a6"/>
        <w:ind w:firstLine="709"/>
        <w:rPr>
          <w:rFonts w:ascii="Times New Roman" w:hAnsi="Times New Roman" w:cs="Times New Roman"/>
        </w:rPr>
      </w:pPr>
      <w:r w:rsidRPr="00480464">
        <w:rPr>
          <w:rFonts w:ascii="Times New Roman" w:hAnsi="Times New Roman" w:cs="Times New Roman"/>
          <w:b/>
          <w:bCs/>
        </w:rPr>
        <w:t xml:space="preserve">Практичне значення очікуваних наукових результатів </w:t>
      </w:r>
      <w:r w:rsidRPr="00480464">
        <w:rPr>
          <w:rFonts w:ascii="Times New Roman" w:hAnsi="Times New Roman" w:cs="Times New Roman"/>
          <w:bCs/>
        </w:rPr>
        <w:t>полягає в можливості</w:t>
      </w:r>
      <w:r w:rsidRPr="00480464">
        <w:rPr>
          <w:rFonts w:ascii="Times New Roman" w:hAnsi="Times New Roman" w:cs="Times New Roman"/>
          <w:b/>
          <w:bCs/>
        </w:rPr>
        <w:t xml:space="preserve"> </w:t>
      </w:r>
      <w:r w:rsidRPr="00266869">
        <w:rPr>
          <w:rFonts w:ascii="Times New Roman" w:hAnsi="Times New Roman" w:cs="Times New Roman"/>
          <w:bCs/>
        </w:rPr>
        <w:t>застосування наукових положень і висновків дослідження</w:t>
      </w:r>
      <w:r w:rsidRPr="00266869">
        <w:rPr>
          <w:rFonts w:ascii="Times New Roman" w:hAnsi="Times New Roman" w:cs="Times New Roman"/>
          <w:b/>
          <w:bCs/>
        </w:rPr>
        <w:t xml:space="preserve"> </w:t>
      </w:r>
      <w:r w:rsidRPr="00266869">
        <w:rPr>
          <w:rFonts w:ascii="Times New Roman" w:hAnsi="Times New Roman" w:cs="Times New Roman"/>
        </w:rPr>
        <w:t xml:space="preserve">у курсах із лексикології німецької мови (розділи </w:t>
      </w:r>
      <w:r>
        <w:rPr>
          <w:rFonts w:ascii="Times New Roman" w:eastAsia="Calibri" w:hAnsi="Times New Roman" w:cs="Times New Roman"/>
        </w:rPr>
        <w:t>“</w:t>
      </w:r>
      <w:r w:rsidRPr="00266869">
        <w:rPr>
          <w:rFonts w:ascii="Times New Roman" w:hAnsi="Times New Roman" w:cs="Times New Roman"/>
        </w:rPr>
        <w:t>Лексична семантика</w:t>
      </w:r>
      <w:r>
        <w:rPr>
          <w:rFonts w:ascii="Times New Roman" w:eastAsia="Calibri" w:hAnsi="Times New Roman" w:cs="Times New Roman"/>
        </w:rPr>
        <w:t>”</w:t>
      </w:r>
      <w:r w:rsidRPr="00266869">
        <w:rPr>
          <w:rFonts w:ascii="Times New Roman" w:hAnsi="Times New Roman" w:cs="Times New Roman"/>
        </w:rPr>
        <w:t xml:space="preserve">, </w:t>
      </w:r>
      <w:r>
        <w:rPr>
          <w:rFonts w:ascii="Times New Roman" w:eastAsia="Calibri" w:hAnsi="Times New Roman" w:cs="Times New Roman"/>
        </w:rPr>
        <w:t>“</w:t>
      </w:r>
      <w:r w:rsidRPr="00266869">
        <w:rPr>
          <w:rFonts w:ascii="Times New Roman" w:hAnsi="Times New Roman" w:cs="Times New Roman"/>
        </w:rPr>
        <w:t>Фразеологія</w:t>
      </w:r>
      <w:r>
        <w:rPr>
          <w:rFonts w:ascii="Times New Roman" w:eastAsia="Calibri" w:hAnsi="Times New Roman" w:cs="Times New Roman"/>
        </w:rPr>
        <w:t>”</w:t>
      </w:r>
      <w:r w:rsidRPr="00266869">
        <w:rPr>
          <w:rFonts w:ascii="Times New Roman" w:hAnsi="Times New Roman" w:cs="Times New Roman"/>
        </w:rPr>
        <w:t>), лінгвокраїнознавства Німеччини (розділ</w:t>
      </w:r>
      <w:r>
        <w:rPr>
          <w:rFonts w:ascii="Times New Roman" w:eastAsia="Calibri" w:hAnsi="Times New Roman" w:cs="Times New Roman"/>
        </w:rPr>
        <w:t xml:space="preserve"> “</w:t>
      </w:r>
      <w:r w:rsidRPr="00266869">
        <w:rPr>
          <w:rFonts w:ascii="Times New Roman" w:hAnsi="Times New Roman" w:cs="Times New Roman"/>
        </w:rPr>
        <w:t>Культура Німеччини</w:t>
      </w:r>
      <w:r>
        <w:rPr>
          <w:rFonts w:ascii="Times New Roman" w:eastAsia="Calibri" w:hAnsi="Times New Roman" w:cs="Times New Roman"/>
        </w:rPr>
        <w:t>”</w:t>
      </w:r>
      <w:r w:rsidRPr="00266869">
        <w:rPr>
          <w:rFonts w:ascii="Times New Roman" w:hAnsi="Times New Roman" w:cs="Times New Roman"/>
        </w:rPr>
        <w:t xml:space="preserve">), </w:t>
      </w:r>
      <w:r>
        <w:rPr>
          <w:rFonts w:ascii="Times New Roman" w:hAnsi="Times New Roman" w:cs="Times New Roman"/>
        </w:rPr>
        <w:t>у спецкурсах</w:t>
      </w:r>
      <w:r w:rsidRPr="00266869">
        <w:rPr>
          <w:rFonts w:ascii="Times New Roman" w:hAnsi="Times New Roman" w:cs="Times New Roman"/>
        </w:rPr>
        <w:t xml:space="preserve"> із </w:t>
      </w:r>
      <w:r>
        <w:rPr>
          <w:rFonts w:ascii="Times New Roman" w:hAnsi="Times New Roman" w:cs="Times New Roman"/>
        </w:rPr>
        <w:t>теорії та практики перекладу (</w:t>
      </w:r>
      <w:r w:rsidRPr="00266869">
        <w:rPr>
          <w:rFonts w:ascii="Times New Roman" w:hAnsi="Times New Roman" w:cs="Times New Roman"/>
        </w:rPr>
        <w:t>розділ</w:t>
      </w:r>
      <w:r>
        <w:rPr>
          <w:rFonts w:ascii="Times New Roman" w:eastAsia="Calibri" w:hAnsi="Times New Roman" w:cs="Times New Roman"/>
        </w:rPr>
        <w:t xml:space="preserve"> “Лексика з національно-культурним компонентом у перекладі”, “Переклад фразеологічних одиниць в різних типах текстів”</w:t>
      </w:r>
      <w:r>
        <w:rPr>
          <w:rFonts w:ascii="Times New Roman" w:hAnsi="Times New Roman" w:cs="Times New Roman"/>
        </w:rPr>
        <w:t xml:space="preserve">), </w:t>
      </w:r>
      <w:r w:rsidRPr="00266869">
        <w:rPr>
          <w:rFonts w:ascii="Times New Roman" w:hAnsi="Times New Roman" w:cs="Times New Roman"/>
        </w:rPr>
        <w:t>фразеології німецької мови (</w:t>
      </w:r>
      <w:r>
        <w:rPr>
          <w:rFonts w:ascii="Times New Roman" w:eastAsia="Calibri" w:hAnsi="Times New Roman" w:cs="Times New Roman"/>
        </w:rPr>
        <w:t>“</w:t>
      </w:r>
      <w:r w:rsidRPr="00266869">
        <w:rPr>
          <w:rFonts w:ascii="Times New Roman" w:hAnsi="Times New Roman" w:cs="Times New Roman"/>
        </w:rPr>
        <w:t>Особливості фразотвору</w:t>
      </w:r>
      <w:r>
        <w:rPr>
          <w:rFonts w:ascii="Times New Roman" w:eastAsia="Calibri" w:hAnsi="Times New Roman" w:cs="Times New Roman"/>
        </w:rPr>
        <w:t>”</w:t>
      </w:r>
      <w:r w:rsidRPr="00266869">
        <w:rPr>
          <w:rFonts w:ascii="Times New Roman" w:hAnsi="Times New Roman" w:cs="Times New Roman"/>
        </w:rPr>
        <w:t xml:space="preserve">), етнолінгвістики (розділ </w:t>
      </w:r>
      <w:r>
        <w:rPr>
          <w:rFonts w:ascii="Times New Roman" w:eastAsia="Calibri" w:hAnsi="Times New Roman" w:cs="Times New Roman"/>
        </w:rPr>
        <w:t>“</w:t>
      </w:r>
      <w:r w:rsidRPr="00266869">
        <w:rPr>
          <w:rFonts w:ascii="Times New Roman" w:hAnsi="Times New Roman" w:cs="Times New Roman"/>
        </w:rPr>
        <w:t>Мовні одиниці в етнолінгвістичному аспекті</w:t>
      </w:r>
      <w:r>
        <w:rPr>
          <w:rFonts w:ascii="Times New Roman" w:eastAsia="Calibri" w:hAnsi="Times New Roman" w:cs="Times New Roman"/>
        </w:rPr>
        <w:t>”</w:t>
      </w:r>
      <w:r>
        <w:rPr>
          <w:rFonts w:ascii="Times New Roman" w:hAnsi="Times New Roman" w:cs="Times New Roman"/>
        </w:rPr>
        <w:t xml:space="preserve">), у фразеографії, </w:t>
      </w:r>
      <w:r w:rsidRPr="00266869">
        <w:rPr>
          <w:rFonts w:ascii="Times New Roman" w:hAnsi="Times New Roman" w:cs="Times New Roman"/>
        </w:rPr>
        <w:t xml:space="preserve">а також </w:t>
      </w:r>
      <w:r>
        <w:rPr>
          <w:rFonts w:ascii="Times New Roman" w:hAnsi="Times New Roman" w:cs="Times New Roman"/>
        </w:rPr>
        <w:t>у лексикографічній практиці.</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b/>
          <w:bCs/>
          <w:szCs w:val="28"/>
          <w:lang w:val="uk-UA"/>
        </w:rPr>
        <w:t>Апробація результатів роботи</w:t>
      </w:r>
      <w:r w:rsidRPr="00480464">
        <w:rPr>
          <w:rFonts w:cs="Times New Roman"/>
          <w:szCs w:val="28"/>
          <w:lang w:val="uk-UA"/>
        </w:rPr>
        <w:t xml:space="preserve"> здійснювалась на засіданнях кафедри німецької філології Київського національного лінгвістичного університету. Окремі положення та основні результати дослідження апробовано на одинадцяти конференціях, у тому числі на десяти міжнародних конференціях:</w:t>
      </w:r>
      <w:r w:rsidRPr="00480464">
        <w:rPr>
          <w:rFonts w:cs="Times New Roman"/>
          <w:szCs w:val="28"/>
          <w:shd w:val="clear" w:color="auto" w:fill="FFFFFF"/>
          <w:lang w:val="uk-UA"/>
        </w:rPr>
        <w:t xml:space="preserve"> “Україна і світ: діалог мов та культур” (Київ, 2014, 2015), </w:t>
      </w:r>
      <w:r w:rsidRPr="00480464">
        <w:rPr>
          <w:rFonts w:cs="Times New Roman"/>
          <w:szCs w:val="28"/>
          <w:lang w:val="uk-UA"/>
        </w:rPr>
        <w:t>“Мови і світ: дослідження та викладання” (Кіровоград, 2014),</w:t>
      </w:r>
      <w:r w:rsidRPr="00480464">
        <w:rPr>
          <w:rFonts w:cs="Times New Roman"/>
          <w:szCs w:val="28"/>
          <w:shd w:val="clear" w:color="auto" w:fill="FFFFFF"/>
          <w:lang w:val="uk-UA"/>
        </w:rPr>
        <w:t xml:space="preserve"> “Рівень ефективності та необхідність впливу філологічних наук на розвиток мови та літератури” (Львів, 2014), “</w:t>
      </w:r>
      <w:r w:rsidRPr="00480464">
        <w:rPr>
          <w:rFonts w:cs="Times New Roman"/>
          <w:bCs/>
          <w:szCs w:val="28"/>
          <w:lang w:val="uk-UA"/>
        </w:rPr>
        <w:t>Актуальні проблеми філології та журналістики” (У</w:t>
      </w:r>
      <w:r w:rsidRPr="00480464">
        <w:rPr>
          <w:rFonts w:cs="Times New Roman"/>
          <w:szCs w:val="28"/>
          <w:shd w:val="clear" w:color="auto" w:fill="FFFFFF"/>
          <w:lang w:val="uk-UA"/>
        </w:rPr>
        <w:t xml:space="preserve">жгород, 2014), </w:t>
      </w:r>
      <w:r w:rsidRPr="00480464">
        <w:rPr>
          <w:rFonts w:cs="Times New Roman"/>
          <w:szCs w:val="28"/>
          <w:lang w:val="uk-UA"/>
        </w:rPr>
        <w:t>“</w:t>
      </w:r>
      <w:r w:rsidRPr="00480464">
        <w:rPr>
          <w:rFonts w:eastAsia="Calibri" w:cs="Times New Roman"/>
          <w:szCs w:val="28"/>
          <w:lang w:val="uk-UA"/>
        </w:rPr>
        <w:t>Мир языков: ракурс и перспектива” (</w:t>
      </w:r>
      <w:r w:rsidRPr="00480464">
        <w:rPr>
          <w:rFonts w:cs="Times New Roman"/>
          <w:szCs w:val="28"/>
          <w:lang w:val="uk-UA"/>
        </w:rPr>
        <w:t>Минск, 2014),</w:t>
      </w:r>
      <w:r w:rsidRPr="00480464">
        <w:rPr>
          <w:rFonts w:cs="Times New Roman"/>
          <w:szCs w:val="28"/>
          <w:shd w:val="clear" w:color="auto" w:fill="FFFFFF"/>
          <w:lang w:val="uk-UA"/>
        </w:rPr>
        <w:t xml:space="preserve"> “І Таврійські філологічні читання” (Херсон, 2014), </w:t>
      </w:r>
      <w:r>
        <w:rPr>
          <w:rFonts w:cs="Times New Roman"/>
          <w:szCs w:val="28"/>
          <w:lang w:val="uk-UA"/>
        </w:rPr>
        <w:t>“Міжкультурна комунікація: мова‒культура‒</w:t>
      </w:r>
      <w:r w:rsidRPr="00480464">
        <w:rPr>
          <w:rFonts w:cs="Times New Roman"/>
          <w:szCs w:val="28"/>
          <w:lang w:val="uk-UA"/>
        </w:rPr>
        <w:t>особистість” (Остріг, 2013, 2015),</w:t>
      </w:r>
      <w:r w:rsidRPr="00480464">
        <w:rPr>
          <w:rFonts w:cs="Times New Roman"/>
          <w:szCs w:val="28"/>
          <w:shd w:val="clear" w:color="auto" w:fill="FFFFFF"/>
          <w:lang w:val="uk-UA"/>
        </w:rPr>
        <w:t xml:space="preserve"> </w:t>
      </w:r>
      <w:r w:rsidRPr="00480464">
        <w:rPr>
          <w:rFonts w:cs="Times New Roman"/>
          <w:szCs w:val="28"/>
          <w:shd w:val="clear" w:color="auto" w:fill="FFFFFF"/>
          <w:lang w:val="uk-UA"/>
        </w:rPr>
        <w:lastRenderedPageBreak/>
        <w:t>“</w:t>
      </w:r>
      <w:r w:rsidRPr="00480464">
        <w:rPr>
          <w:rFonts w:cs="Times New Roman"/>
          <w:szCs w:val="28"/>
          <w:shd w:val="clear" w:color="auto" w:fill="FFFFFF"/>
          <w:lang w:val="de-DE"/>
        </w:rPr>
        <w:t>U</w:t>
      </w:r>
      <w:r w:rsidRPr="00480464">
        <w:rPr>
          <w:rFonts w:cs="Times New Roman"/>
          <w:szCs w:val="28"/>
          <w:shd w:val="clear" w:color="auto" w:fill="FFFFFF"/>
          <w:lang w:val="en-US"/>
        </w:rPr>
        <w:t>rgent</w:t>
      </w:r>
      <w:r w:rsidRPr="00480464">
        <w:rPr>
          <w:rFonts w:cs="Times New Roman"/>
          <w:szCs w:val="28"/>
          <w:shd w:val="clear" w:color="auto" w:fill="FFFFFF"/>
          <w:lang w:val="uk-UA"/>
        </w:rPr>
        <w:t xml:space="preserve"> </w:t>
      </w:r>
      <w:r w:rsidRPr="00480464">
        <w:rPr>
          <w:rFonts w:cs="Times New Roman"/>
          <w:szCs w:val="28"/>
          <w:shd w:val="clear" w:color="auto" w:fill="FFFFFF"/>
          <w:lang w:val="en-US"/>
        </w:rPr>
        <w:t>Problems</w:t>
      </w:r>
      <w:r w:rsidRPr="00480464">
        <w:rPr>
          <w:rFonts w:cs="Times New Roman"/>
          <w:szCs w:val="28"/>
          <w:shd w:val="clear" w:color="auto" w:fill="FFFFFF"/>
          <w:lang w:val="uk-UA"/>
        </w:rPr>
        <w:t xml:space="preserve"> </w:t>
      </w:r>
      <w:r w:rsidRPr="00480464">
        <w:rPr>
          <w:rFonts w:cs="Times New Roman"/>
          <w:szCs w:val="28"/>
          <w:shd w:val="clear" w:color="auto" w:fill="FFFFFF"/>
          <w:lang w:val="en-US"/>
        </w:rPr>
        <w:t>of</w:t>
      </w:r>
      <w:r w:rsidRPr="00480464">
        <w:rPr>
          <w:rFonts w:cs="Times New Roman"/>
          <w:szCs w:val="28"/>
          <w:shd w:val="clear" w:color="auto" w:fill="FFFFFF"/>
          <w:lang w:val="uk-UA"/>
        </w:rPr>
        <w:t xml:space="preserve"> Philology and Linguistics” (Будапешт, 2015); одному міжнародному </w:t>
      </w:r>
      <w:r w:rsidRPr="00480464">
        <w:rPr>
          <w:rFonts w:cs="Times New Roman"/>
          <w:szCs w:val="28"/>
          <w:lang w:val="uk-UA"/>
        </w:rPr>
        <w:t>українсько-німецькому докторантському колоквіумі “</w:t>
      </w:r>
      <w:r w:rsidRPr="00480464">
        <w:rPr>
          <w:rFonts w:cs="Times New Roman"/>
        </w:rPr>
        <w:t>Forschungsaspekte</w:t>
      </w:r>
      <w:r w:rsidRPr="00480464">
        <w:rPr>
          <w:rFonts w:cs="Times New Roman"/>
          <w:lang w:val="uk-UA"/>
        </w:rPr>
        <w:t xml:space="preserve"> </w:t>
      </w:r>
      <w:r w:rsidRPr="00480464">
        <w:rPr>
          <w:rFonts w:cs="Times New Roman"/>
        </w:rPr>
        <w:t>der</w:t>
      </w:r>
      <w:r w:rsidRPr="00480464">
        <w:rPr>
          <w:rFonts w:cs="Times New Roman"/>
          <w:lang w:val="uk-UA"/>
        </w:rPr>
        <w:t xml:space="preserve"> </w:t>
      </w:r>
      <w:r w:rsidRPr="00480464">
        <w:rPr>
          <w:rFonts w:cs="Times New Roman"/>
        </w:rPr>
        <w:t>ukrainisch</w:t>
      </w:r>
      <w:r w:rsidRPr="00480464">
        <w:rPr>
          <w:rFonts w:cs="Times New Roman"/>
          <w:lang w:val="uk-UA"/>
        </w:rPr>
        <w:t>-</w:t>
      </w:r>
      <w:r w:rsidRPr="00480464">
        <w:rPr>
          <w:rFonts w:cs="Times New Roman"/>
        </w:rPr>
        <w:t>deutschen</w:t>
      </w:r>
      <w:r w:rsidRPr="00480464">
        <w:rPr>
          <w:rFonts w:cs="Times New Roman"/>
          <w:lang w:val="uk-UA"/>
        </w:rPr>
        <w:t xml:space="preserve"> </w:t>
      </w:r>
      <w:r w:rsidRPr="00480464">
        <w:rPr>
          <w:rFonts w:cs="Times New Roman"/>
        </w:rPr>
        <w:t>Nachwuchsgermanistik</w:t>
      </w:r>
      <w:r w:rsidRPr="00480464">
        <w:rPr>
          <w:rFonts w:cs="Times New Roman"/>
          <w:lang w:val="uk-UA"/>
        </w:rPr>
        <w:t>”</w:t>
      </w:r>
      <w:r w:rsidRPr="00480464">
        <w:rPr>
          <w:rFonts w:cs="Times New Roman"/>
          <w:szCs w:val="28"/>
          <w:lang w:val="uk-UA"/>
        </w:rPr>
        <w:t xml:space="preserve"> (Трускавець, 2014) та одній всеукраїнській науково-практичній інтернет-конференції “Сучасні проблеми германського та романського мовознавства” (Рівне, 2014).</w:t>
      </w:r>
    </w:p>
    <w:p w:rsidR="008D084B" w:rsidRPr="00BF1AA6" w:rsidRDefault="008D084B" w:rsidP="008D084B">
      <w:pPr>
        <w:spacing w:after="0" w:line="360" w:lineRule="auto"/>
        <w:ind w:firstLine="709"/>
        <w:jc w:val="both"/>
        <w:rPr>
          <w:szCs w:val="28"/>
        </w:rPr>
      </w:pPr>
      <w:r w:rsidRPr="00480464">
        <w:rPr>
          <w:rFonts w:cs="Times New Roman"/>
          <w:b/>
          <w:szCs w:val="28"/>
          <w:lang w:val="uk-UA"/>
        </w:rPr>
        <w:t>Публікації.</w:t>
      </w:r>
      <w:r w:rsidRPr="00480464">
        <w:rPr>
          <w:rFonts w:cs="Times New Roman"/>
          <w:szCs w:val="28"/>
          <w:lang w:val="uk-UA"/>
        </w:rPr>
        <w:t xml:space="preserve"> </w:t>
      </w:r>
      <w:r w:rsidRPr="00BF1AA6">
        <w:rPr>
          <w:szCs w:val="28"/>
          <w:lang w:val="uk-UA"/>
        </w:rPr>
        <w:t>Основні положення та результати дослідження представлено у восьми одноосібних наукових статтях автора, у тому числі п’яти в наукових фахових виданнях України (2</w:t>
      </w:r>
      <w:r>
        <w:rPr>
          <w:szCs w:val="28"/>
          <w:lang w:val="uk-UA"/>
        </w:rPr>
        <w:t>,07</w:t>
      </w:r>
      <w:r w:rsidRPr="00BF1AA6">
        <w:rPr>
          <w:szCs w:val="28"/>
          <w:lang w:val="uk-UA"/>
        </w:rPr>
        <w:t xml:space="preserve"> др. арк.); двох наукових журналах,</w:t>
      </w:r>
      <w:r w:rsidRPr="00BF1AA6">
        <w:rPr>
          <w:szCs w:val="28"/>
        </w:rPr>
        <w:t xml:space="preserve"> включен</w:t>
      </w:r>
      <w:r w:rsidRPr="00BF1AA6">
        <w:rPr>
          <w:szCs w:val="28"/>
          <w:lang w:val="uk-UA"/>
        </w:rPr>
        <w:t>их</w:t>
      </w:r>
      <w:r w:rsidRPr="00BF1AA6">
        <w:rPr>
          <w:szCs w:val="28"/>
        </w:rPr>
        <w:t xml:space="preserve"> до міжнародних каталогів наукових видань і наукометричних баз</w:t>
      </w:r>
      <w:r>
        <w:rPr>
          <w:szCs w:val="28"/>
          <w:lang w:val="uk-UA"/>
        </w:rPr>
        <w:t xml:space="preserve"> (0,96</w:t>
      </w:r>
      <w:r w:rsidRPr="00BF1AA6">
        <w:rPr>
          <w:szCs w:val="28"/>
          <w:lang w:val="uk-UA"/>
        </w:rPr>
        <w:t xml:space="preserve"> др. арк.); одній зарубіжній фаховій статті </w:t>
      </w:r>
      <w:r>
        <w:rPr>
          <w:szCs w:val="28"/>
          <w:lang w:val="uk-UA"/>
        </w:rPr>
        <w:t>(0,57 др. арк.); а також у восьми тезах доповідей на</w:t>
      </w:r>
      <w:r w:rsidRPr="00BF1AA6">
        <w:rPr>
          <w:szCs w:val="28"/>
          <w:lang w:val="uk-UA"/>
        </w:rPr>
        <w:t xml:space="preserve"> наук</w:t>
      </w:r>
      <w:r>
        <w:rPr>
          <w:szCs w:val="28"/>
          <w:lang w:val="uk-UA"/>
        </w:rPr>
        <w:t>ово-практичних конференціях (1,35</w:t>
      </w:r>
      <w:r w:rsidRPr="00BF1AA6">
        <w:rPr>
          <w:szCs w:val="28"/>
          <w:lang w:val="uk-UA"/>
        </w:rPr>
        <w:t xml:space="preserve"> др. арк.). Загальни</w:t>
      </w:r>
      <w:r>
        <w:rPr>
          <w:szCs w:val="28"/>
          <w:lang w:val="uk-UA"/>
        </w:rPr>
        <w:t>й обсяг публікацій становить 4,95</w:t>
      </w:r>
      <w:r w:rsidRPr="00BF1AA6">
        <w:rPr>
          <w:szCs w:val="28"/>
          <w:lang w:val="uk-UA"/>
        </w:rPr>
        <w:t xml:space="preserve"> др. арк.</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b/>
          <w:szCs w:val="28"/>
          <w:lang w:val="uk-UA"/>
        </w:rPr>
        <w:t>Структура та обсяг дисертації.</w:t>
      </w:r>
      <w:r w:rsidRPr="00480464">
        <w:rPr>
          <w:rFonts w:eastAsia="Calibri" w:cs="Times New Roman"/>
          <w:szCs w:val="28"/>
          <w:lang w:val="uk-UA"/>
        </w:rPr>
        <w:t xml:space="preserve"> Дисертація складається зі вступу, чотирьох розділів з висновками до кожного з них, загальних висновків, списку використаних джерел, додатків. Загальний обсяг дисертації із бібліог</w:t>
      </w:r>
      <w:r>
        <w:rPr>
          <w:rFonts w:eastAsia="Calibri" w:cs="Times New Roman"/>
          <w:szCs w:val="28"/>
          <w:lang w:val="uk-UA"/>
        </w:rPr>
        <w:t>рафією й додатками становить 254</w:t>
      </w:r>
      <w:r w:rsidRPr="00480464">
        <w:rPr>
          <w:rFonts w:eastAsia="Calibri" w:cs="Times New Roman"/>
          <w:szCs w:val="28"/>
          <w:lang w:val="uk-UA"/>
        </w:rPr>
        <w:t xml:space="preserve"> стор</w:t>
      </w:r>
      <w:r>
        <w:rPr>
          <w:rFonts w:eastAsia="Calibri" w:cs="Times New Roman"/>
          <w:szCs w:val="28"/>
          <w:lang w:val="uk-UA"/>
        </w:rPr>
        <w:t>інки, обсяг основного тексту – 198</w:t>
      </w:r>
      <w:r w:rsidRPr="00480464">
        <w:rPr>
          <w:rFonts w:eastAsia="Calibri" w:cs="Times New Roman"/>
          <w:szCs w:val="28"/>
          <w:lang w:val="uk-UA"/>
        </w:rPr>
        <w:t xml:space="preserve"> сторінок. Список викор</w:t>
      </w:r>
      <w:r>
        <w:rPr>
          <w:rFonts w:eastAsia="Calibri" w:cs="Times New Roman"/>
          <w:szCs w:val="28"/>
          <w:lang w:val="uk-UA"/>
        </w:rPr>
        <w:t>истаних джерел складається з 401 позиції, із них 305 позицій</w:t>
      </w:r>
      <w:r w:rsidRPr="00480464">
        <w:rPr>
          <w:rFonts w:eastAsia="Calibri" w:cs="Times New Roman"/>
          <w:szCs w:val="28"/>
          <w:lang w:val="uk-UA"/>
        </w:rPr>
        <w:t xml:space="preserve"> наукової літератури (у тому числі</w:t>
      </w:r>
      <w:r>
        <w:rPr>
          <w:rFonts w:eastAsia="Calibri" w:cs="Times New Roman"/>
          <w:szCs w:val="28"/>
          <w:lang w:val="uk-UA"/>
        </w:rPr>
        <w:t xml:space="preserve"> – 67 іноземними мовами), 28</w:t>
      </w:r>
      <w:r w:rsidRPr="00480464">
        <w:rPr>
          <w:rFonts w:eastAsia="Calibri" w:cs="Times New Roman"/>
          <w:szCs w:val="28"/>
          <w:lang w:val="uk-UA"/>
        </w:rPr>
        <w:t xml:space="preserve"> поз</w:t>
      </w:r>
      <w:r>
        <w:rPr>
          <w:rFonts w:eastAsia="Calibri" w:cs="Times New Roman"/>
          <w:szCs w:val="28"/>
          <w:lang w:val="uk-UA"/>
        </w:rPr>
        <w:t>ицій лексикографічних джерел, 68 позицій</w:t>
      </w:r>
      <w:r w:rsidRPr="00480464">
        <w:rPr>
          <w:rFonts w:eastAsia="Calibri" w:cs="Times New Roman"/>
          <w:szCs w:val="28"/>
          <w:lang w:val="uk-UA"/>
        </w:rPr>
        <w:t xml:space="preserve"> ілюстративного матеріалу.</w:t>
      </w:r>
    </w:p>
    <w:p w:rsidR="008D084B" w:rsidRPr="00480464" w:rsidRDefault="008D084B" w:rsidP="008D084B">
      <w:pPr>
        <w:spacing w:after="0" w:line="360" w:lineRule="auto"/>
        <w:ind w:firstLine="709"/>
        <w:jc w:val="both"/>
        <w:rPr>
          <w:rFonts w:cs="Times New Roman"/>
          <w:szCs w:val="28"/>
          <w:lang w:val="uk-UA" w:eastAsia="ru-RU"/>
        </w:rPr>
      </w:pPr>
      <w:r w:rsidRPr="00480464">
        <w:rPr>
          <w:rFonts w:cs="Times New Roman"/>
          <w:szCs w:val="28"/>
          <w:lang w:val="uk-UA" w:eastAsia="ru-RU"/>
        </w:rPr>
        <w:t xml:space="preserve">У </w:t>
      </w:r>
      <w:r w:rsidRPr="00480464">
        <w:rPr>
          <w:rFonts w:cs="Times New Roman"/>
          <w:b/>
          <w:szCs w:val="28"/>
          <w:lang w:val="uk-UA" w:eastAsia="ru-RU"/>
        </w:rPr>
        <w:t>вступі</w:t>
      </w:r>
      <w:r w:rsidRPr="00480464">
        <w:rPr>
          <w:rFonts w:cs="Times New Roman"/>
          <w:szCs w:val="28"/>
          <w:lang w:val="uk-UA" w:eastAsia="ru-RU"/>
        </w:rPr>
        <w:t xml:space="preserve"> обґрунтовано актуальність теми, визначено об’єкт, предмет, мету, завдання й методи дослідження, окреслено теоретичне й практичне значення роботи, розкрито наукову новизну, подано відомості про апробацію отриманих результатів. </w:t>
      </w:r>
    </w:p>
    <w:p w:rsidR="008D084B" w:rsidRPr="00480464" w:rsidRDefault="008D084B" w:rsidP="008D084B">
      <w:pPr>
        <w:spacing w:after="0" w:line="360" w:lineRule="auto"/>
        <w:ind w:firstLine="709"/>
        <w:jc w:val="both"/>
        <w:rPr>
          <w:rFonts w:cs="Times New Roman"/>
          <w:lang w:val="uk-UA"/>
        </w:rPr>
      </w:pPr>
      <w:r w:rsidRPr="00480464">
        <w:rPr>
          <w:rFonts w:cs="Times New Roman"/>
          <w:szCs w:val="28"/>
          <w:lang w:val="uk-UA"/>
        </w:rPr>
        <w:t>У першому розділі</w:t>
      </w:r>
      <w:r w:rsidRPr="00480464">
        <w:rPr>
          <w:rFonts w:cs="Times New Roman"/>
          <w:b/>
          <w:szCs w:val="28"/>
          <w:lang w:val="uk-UA"/>
        </w:rPr>
        <w:t xml:space="preserve"> </w:t>
      </w:r>
      <w:r>
        <w:rPr>
          <w:rFonts w:cs="Times New Roman"/>
          <w:b/>
          <w:szCs w:val="28"/>
          <w:lang w:val="uk-UA" w:eastAsia="ru-RU"/>
        </w:rPr>
        <w:t>“</w:t>
      </w:r>
      <w:r w:rsidRPr="00480464">
        <w:rPr>
          <w:rFonts w:cs="Times New Roman"/>
          <w:b/>
          <w:szCs w:val="28"/>
          <w:lang w:val="uk-UA"/>
        </w:rPr>
        <w:t>Теоретичні засади дослідження національно-культурної специфіки фразеологічних одиниць з гастрономічним компонентом у сучасній фразеології</w:t>
      </w:r>
      <w:r>
        <w:rPr>
          <w:rFonts w:cs="Times New Roman"/>
          <w:b/>
          <w:szCs w:val="28"/>
          <w:lang w:val="uk-UA" w:eastAsia="ru-RU"/>
        </w:rPr>
        <w:t>”</w:t>
      </w:r>
      <w:r w:rsidRPr="00480464">
        <w:rPr>
          <w:rFonts w:cs="Times New Roman"/>
          <w:szCs w:val="28"/>
          <w:lang w:val="uk-UA"/>
        </w:rPr>
        <w:t xml:space="preserve"> </w:t>
      </w:r>
      <w:r w:rsidRPr="00480464">
        <w:rPr>
          <w:rFonts w:cs="Times New Roman"/>
          <w:lang w:val="uk-UA"/>
        </w:rPr>
        <w:t>з’ясовано місце ФОГК у фразеологічній картині світу, розкрито природу ФО</w:t>
      </w:r>
      <w:r>
        <w:rPr>
          <w:rFonts w:cs="Times New Roman"/>
          <w:lang w:val="uk-UA"/>
        </w:rPr>
        <w:t>ГК</w:t>
      </w:r>
      <w:r w:rsidRPr="00480464">
        <w:rPr>
          <w:rFonts w:cs="Times New Roman"/>
          <w:lang w:val="uk-UA"/>
        </w:rPr>
        <w:t xml:space="preserve"> та їх компонентів, проаналізовано основні шляхи утворення ФО</w:t>
      </w:r>
      <w:r>
        <w:rPr>
          <w:rFonts w:cs="Times New Roman"/>
          <w:lang w:val="uk-UA"/>
        </w:rPr>
        <w:t>ГК</w:t>
      </w:r>
      <w:r w:rsidRPr="00480464">
        <w:rPr>
          <w:rFonts w:cs="Times New Roman"/>
          <w:lang w:val="uk-UA"/>
        </w:rPr>
        <w:t xml:space="preserve">, встановлено компоненти семантичної структури досліджуваних ФОГК, визначено роль гастрономічного компонента у формуванні значення та відображенні культурної інформації фразеологізму, висвітлено </w:t>
      </w:r>
      <w:r>
        <w:rPr>
          <w:rFonts w:cs="Times New Roman"/>
          <w:lang w:val="uk-UA"/>
        </w:rPr>
        <w:t xml:space="preserve">також </w:t>
      </w:r>
      <w:r w:rsidRPr="00480464">
        <w:rPr>
          <w:rFonts w:cs="Times New Roman"/>
          <w:lang w:val="uk-UA"/>
        </w:rPr>
        <w:lastRenderedPageBreak/>
        <w:t xml:space="preserve">основні тенденції лінгвопрагматичного </w:t>
      </w:r>
      <w:r>
        <w:rPr>
          <w:rFonts w:cs="Times New Roman"/>
          <w:lang w:val="uk-UA"/>
        </w:rPr>
        <w:t>підходу до</w:t>
      </w:r>
      <w:r w:rsidRPr="00480464">
        <w:rPr>
          <w:rFonts w:cs="Times New Roman"/>
          <w:lang w:val="uk-UA"/>
        </w:rPr>
        <w:t xml:space="preserve"> аналізу досліджуваних одиниць.</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У другому розділі</w:t>
      </w:r>
      <w:r w:rsidRPr="00480464">
        <w:rPr>
          <w:rFonts w:cs="Times New Roman"/>
          <w:b/>
          <w:szCs w:val="28"/>
          <w:lang w:val="uk-UA"/>
        </w:rPr>
        <w:t xml:space="preserve"> </w:t>
      </w:r>
      <w:r>
        <w:rPr>
          <w:rFonts w:cs="Times New Roman"/>
          <w:b/>
          <w:szCs w:val="28"/>
          <w:lang w:val="uk-UA" w:eastAsia="ru-RU"/>
        </w:rPr>
        <w:t>“</w:t>
      </w:r>
      <w:r w:rsidRPr="00480464">
        <w:rPr>
          <w:rFonts w:cs="Times New Roman"/>
          <w:b/>
          <w:szCs w:val="28"/>
          <w:lang w:val="uk-UA"/>
        </w:rPr>
        <w:t xml:space="preserve">Методологічні засади дослідження національно-культурної специфіки фразеологічних одиниць з гастрономічним </w:t>
      </w:r>
      <w:r>
        <w:rPr>
          <w:rFonts w:cs="Times New Roman"/>
          <w:b/>
          <w:szCs w:val="28"/>
          <w:lang w:val="uk-UA"/>
        </w:rPr>
        <w:t>компонентом”</w:t>
      </w:r>
      <w:r w:rsidRPr="00480464">
        <w:rPr>
          <w:rFonts w:cs="Times New Roman"/>
          <w:b/>
          <w:szCs w:val="28"/>
          <w:lang w:val="uk-UA"/>
        </w:rPr>
        <w:t xml:space="preserve"> </w:t>
      </w:r>
      <w:r w:rsidRPr="00480464">
        <w:rPr>
          <w:rFonts w:cs="Times New Roman"/>
          <w:szCs w:val="28"/>
          <w:lang w:val="uk-UA"/>
        </w:rPr>
        <w:t>проаналізовано існуючі підходи до виявлення національно-культурної специфіки ФО</w:t>
      </w:r>
      <w:r>
        <w:rPr>
          <w:rFonts w:cs="Times New Roman"/>
          <w:szCs w:val="28"/>
          <w:lang w:val="uk-UA"/>
        </w:rPr>
        <w:t>ГК</w:t>
      </w:r>
      <w:r w:rsidRPr="00480464">
        <w:rPr>
          <w:rFonts w:cs="Times New Roman"/>
          <w:szCs w:val="28"/>
          <w:lang w:val="uk-UA"/>
        </w:rPr>
        <w:t xml:space="preserve"> та о</w:t>
      </w:r>
      <w:r w:rsidRPr="00480464">
        <w:rPr>
          <w:rFonts w:cs="Times New Roman"/>
          <w:lang w:val="uk-UA"/>
        </w:rPr>
        <w:t xml:space="preserve">писано основні методи та принципи вивчення ФОГК німецької мови та поетапну процедуру їхнього системного аналізу. </w:t>
      </w:r>
    </w:p>
    <w:p w:rsidR="008D084B" w:rsidRPr="00480464" w:rsidRDefault="008D084B" w:rsidP="008D084B">
      <w:pPr>
        <w:widowControl w:val="0"/>
        <w:spacing w:after="0" w:line="360" w:lineRule="auto"/>
        <w:ind w:firstLine="709"/>
        <w:jc w:val="both"/>
        <w:rPr>
          <w:rFonts w:cs="Times New Roman"/>
          <w:lang w:val="uk-UA"/>
        </w:rPr>
      </w:pPr>
      <w:r w:rsidRPr="00480464">
        <w:rPr>
          <w:rFonts w:cs="Times New Roman"/>
          <w:szCs w:val="28"/>
          <w:lang w:val="uk-UA"/>
        </w:rPr>
        <w:t xml:space="preserve">У третьому розділі </w:t>
      </w:r>
      <w:r>
        <w:rPr>
          <w:rFonts w:cs="Times New Roman"/>
          <w:b/>
          <w:szCs w:val="28"/>
          <w:lang w:val="uk-UA" w:eastAsia="ru-RU"/>
        </w:rPr>
        <w:t>“</w:t>
      </w:r>
      <w:r w:rsidRPr="00480464">
        <w:rPr>
          <w:rFonts w:cs="Times New Roman"/>
          <w:b/>
          <w:bCs/>
          <w:iCs/>
          <w:snapToGrid w:val="0"/>
          <w:szCs w:val="28"/>
          <w:lang w:val="uk-UA"/>
        </w:rPr>
        <w:t>Шляхи утворення фразеологічних одиниць з гастрономічним компонентом</w:t>
      </w:r>
      <w:r>
        <w:rPr>
          <w:rFonts w:cs="Times New Roman"/>
          <w:b/>
          <w:szCs w:val="28"/>
          <w:lang w:val="uk-UA" w:eastAsia="ru-RU"/>
        </w:rPr>
        <w:t>”</w:t>
      </w:r>
      <w:r w:rsidRPr="00480464">
        <w:rPr>
          <w:rFonts w:cs="Times New Roman"/>
          <w:b/>
          <w:bCs/>
          <w:iCs/>
          <w:snapToGrid w:val="0"/>
          <w:szCs w:val="28"/>
          <w:lang w:val="uk-UA"/>
        </w:rPr>
        <w:t xml:space="preserve"> </w:t>
      </w:r>
      <w:r w:rsidRPr="00480464">
        <w:rPr>
          <w:rFonts w:cs="Times New Roman"/>
          <w:lang w:val="uk-UA"/>
        </w:rPr>
        <w:t>розкрито основні способи утворення ФОГК у ході первинного та вторинного фразотвору, визначено джерела походження аналізованих фразеологізмів та виявлено частотність вживання компонентів-гастронімів у складі досліджуваних ФОГК.</w:t>
      </w:r>
    </w:p>
    <w:p w:rsidR="008D084B" w:rsidRPr="00480464" w:rsidRDefault="008D084B" w:rsidP="008D084B">
      <w:pPr>
        <w:widowControl w:val="0"/>
        <w:spacing w:after="0" w:line="360" w:lineRule="auto"/>
        <w:ind w:firstLine="709"/>
        <w:jc w:val="both"/>
        <w:rPr>
          <w:rFonts w:cs="Times New Roman"/>
          <w:lang w:val="uk-UA"/>
        </w:rPr>
      </w:pPr>
      <w:r w:rsidRPr="00480464">
        <w:rPr>
          <w:rFonts w:cs="Times New Roman"/>
          <w:lang w:val="uk-UA"/>
        </w:rPr>
        <w:t>У четвертому розділі</w:t>
      </w:r>
      <w:r w:rsidRPr="00480464">
        <w:rPr>
          <w:rFonts w:cs="Times New Roman"/>
          <w:b/>
          <w:lang w:val="uk-UA"/>
        </w:rPr>
        <w:t xml:space="preserve"> </w:t>
      </w:r>
      <w:r>
        <w:rPr>
          <w:rFonts w:cs="Times New Roman"/>
          <w:b/>
          <w:szCs w:val="28"/>
          <w:lang w:val="uk-UA" w:eastAsia="ru-RU"/>
        </w:rPr>
        <w:t>“</w:t>
      </w:r>
      <w:r w:rsidRPr="00480464">
        <w:rPr>
          <w:b/>
          <w:szCs w:val="28"/>
          <w:lang w:val="uk-UA" w:eastAsia="ru-RU"/>
        </w:rPr>
        <w:t>Актуалізація значення</w:t>
      </w:r>
      <w:r w:rsidRPr="00480464">
        <w:rPr>
          <w:rFonts w:cs="Times New Roman"/>
          <w:b/>
          <w:lang w:val="uk-UA"/>
        </w:rPr>
        <w:t xml:space="preserve"> фразеологічних одиниць з гастрономічним компонентом у тексті</w:t>
      </w:r>
      <w:r>
        <w:rPr>
          <w:rFonts w:cs="Times New Roman"/>
          <w:b/>
          <w:szCs w:val="28"/>
          <w:lang w:val="uk-UA" w:eastAsia="ru-RU"/>
        </w:rPr>
        <w:t>”</w:t>
      </w:r>
      <w:r w:rsidRPr="00480464">
        <w:rPr>
          <w:rFonts w:cs="Times New Roman"/>
          <w:lang w:val="uk-UA"/>
        </w:rPr>
        <w:t xml:space="preserve"> розкрито особливості концептуалізації ФОГК політичного контексту, виявлено національну специфіку мовної гри, створеної ФОГК, встановлено інтенці</w:t>
      </w:r>
      <w:r>
        <w:rPr>
          <w:rFonts w:cs="Times New Roman"/>
          <w:lang w:val="uk-UA"/>
        </w:rPr>
        <w:t>она</w:t>
      </w:r>
      <w:r w:rsidRPr="00480464">
        <w:rPr>
          <w:rFonts w:cs="Times New Roman"/>
          <w:lang w:val="uk-UA"/>
        </w:rPr>
        <w:t>льну значущість досліджуваних одиниць у текстах німецької періодики, визначено значення ФОГК у формуванні національно-к</w:t>
      </w:r>
      <w:r>
        <w:rPr>
          <w:rFonts w:cs="Times New Roman"/>
          <w:lang w:val="uk-UA"/>
        </w:rPr>
        <w:t>ультурної забарвленості політичного контексту</w:t>
      </w:r>
      <w:r w:rsidRPr="00480464">
        <w:rPr>
          <w:rFonts w:cs="Times New Roman"/>
          <w:lang w:val="uk-UA"/>
        </w:rPr>
        <w:t xml:space="preserve"> на прикладі газетних текстів.</w:t>
      </w:r>
    </w:p>
    <w:p w:rsidR="008D084B" w:rsidRDefault="008D084B" w:rsidP="008D084B">
      <w:pPr>
        <w:spacing w:after="0" w:line="360" w:lineRule="auto"/>
        <w:ind w:firstLine="567"/>
        <w:jc w:val="both"/>
        <w:rPr>
          <w:rFonts w:cs="Times New Roman"/>
          <w:szCs w:val="28"/>
          <w:lang w:val="uk-UA" w:eastAsia="ru-RU"/>
        </w:rPr>
      </w:pPr>
      <w:r w:rsidRPr="00480464">
        <w:rPr>
          <w:rFonts w:cs="Times New Roman"/>
          <w:szCs w:val="28"/>
          <w:lang w:val="uk-UA" w:eastAsia="ru-RU"/>
        </w:rPr>
        <w:t xml:space="preserve">У </w:t>
      </w:r>
      <w:r w:rsidRPr="00480464">
        <w:rPr>
          <w:rFonts w:cs="Times New Roman"/>
          <w:b/>
          <w:szCs w:val="28"/>
          <w:lang w:val="uk-UA" w:eastAsia="ru-RU"/>
        </w:rPr>
        <w:t>висновках</w:t>
      </w:r>
      <w:r w:rsidRPr="00480464">
        <w:rPr>
          <w:rFonts w:cs="Times New Roman"/>
          <w:szCs w:val="28"/>
          <w:lang w:val="uk-UA" w:eastAsia="ru-RU"/>
        </w:rPr>
        <w:t xml:space="preserve"> </w:t>
      </w:r>
      <w:r w:rsidRPr="00480464">
        <w:rPr>
          <w:szCs w:val="28"/>
          <w:lang w:val="uk-UA"/>
        </w:rPr>
        <w:t>сформульовані результати дослідження, зазначені основні висновки дисертації та окреслені перспективи подальших досліджень</w:t>
      </w:r>
      <w:r w:rsidRPr="00480464">
        <w:rPr>
          <w:rFonts w:cs="Times New Roman"/>
          <w:szCs w:val="28"/>
          <w:lang w:val="uk-UA" w:eastAsia="ru-RU"/>
        </w:rPr>
        <w:t>.</w:t>
      </w:r>
    </w:p>
    <w:p w:rsidR="008D084B" w:rsidRPr="00480464" w:rsidRDefault="008D084B" w:rsidP="008D084B">
      <w:pPr>
        <w:spacing w:after="0" w:line="360" w:lineRule="auto"/>
        <w:ind w:firstLine="567"/>
        <w:jc w:val="both"/>
        <w:rPr>
          <w:rFonts w:cs="Times New Roman"/>
          <w:szCs w:val="28"/>
          <w:lang w:val="uk-UA"/>
        </w:rPr>
      </w:pPr>
      <w:r w:rsidRPr="00480464">
        <w:rPr>
          <w:rFonts w:cs="Times New Roman"/>
          <w:szCs w:val="28"/>
          <w:lang w:val="uk-UA"/>
        </w:rPr>
        <w:br w:type="page"/>
      </w:r>
    </w:p>
    <w:p w:rsidR="008D084B" w:rsidRPr="00480464" w:rsidRDefault="008D084B" w:rsidP="008D084B">
      <w:pPr>
        <w:spacing w:after="0" w:line="360" w:lineRule="auto"/>
        <w:ind w:firstLine="709"/>
        <w:jc w:val="center"/>
        <w:rPr>
          <w:rFonts w:cs="Times New Roman"/>
          <w:b/>
          <w:szCs w:val="28"/>
          <w:lang w:val="uk-UA"/>
        </w:rPr>
      </w:pPr>
      <w:r w:rsidRPr="00480464">
        <w:rPr>
          <w:rFonts w:cs="Times New Roman"/>
          <w:b/>
          <w:szCs w:val="28"/>
          <w:lang w:val="uk-UA"/>
        </w:rPr>
        <w:lastRenderedPageBreak/>
        <w:t>РОЗДІЛ 1</w:t>
      </w:r>
    </w:p>
    <w:p w:rsidR="008D084B" w:rsidRPr="00480464" w:rsidRDefault="008D084B" w:rsidP="008D084B">
      <w:pPr>
        <w:spacing w:after="0" w:line="360" w:lineRule="auto"/>
        <w:ind w:firstLine="709"/>
        <w:jc w:val="center"/>
        <w:rPr>
          <w:rFonts w:cs="Times New Roman"/>
          <w:b/>
          <w:szCs w:val="28"/>
          <w:lang w:val="uk-UA"/>
        </w:rPr>
      </w:pPr>
      <w:r w:rsidRPr="00480464">
        <w:rPr>
          <w:rFonts w:cs="Times New Roman"/>
          <w:b/>
          <w:szCs w:val="28"/>
          <w:lang w:val="uk-UA"/>
        </w:rPr>
        <w:t>ТЕОРЕТИЧНІ ЗАСАДИ ДОСЛІДЖЕННЯ НАЦІОНАЛЬНО-КУЛЬТУРНОЇ СПЕЦИФІКИ ФРАЗЕОЛОГІЧНИХ ОДИНИЦЬ З ГАСТРОНОМІЧНИМ КОМПОНЕНТОМ У СУЧАСНІЙ ФРАЗЕОЛОГІЇ</w:t>
      </w:r>
    </w:p>
    <w:p w:rsidR="008D084B" w:rsidRPr="00480464" w:rsidRDefault="008D084B" w:rsidP="008D084B">
      <w:pPr>
        <w:spacing w:after="0" w:line="360" w:lineRule="auto"/>
        <w:ind w:firstLine="709"/>
        <w:jc w:val="both"/>
        <w:rPr>
          <w:rFonts w:cs="Times New Roman"/>
          <w:b/>
          <w:szCs w:val="28"/>
          <w:lang w:val="uk-UA"/>
        </w:rPr>
      </w:pP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Фразеологія як невід’</w:t>
      </w:r>
      <w:r w:rsidRPr="00480464">
        <w:rPr>
          <w:rFonts w:cs="Times New Roman"/>
          <w:szCs w:val="28"/>
          <w:lang w:val="uk-UA"/>
        </w:rPr>
        <w:t>ємна</w:t>
      </w:r>
      <w:r>
        <w:rPr>
          <w:rFonts w:cs="Times New Roman"/>
          <w:szCs w:val="28"/>
          <w:lang w:val="uk-UA"/>
        </w:rPr>
        <w:t xml:space="preserve"> </w:t>
      </w:r>
      <w:r w:rsidRPr="00480464">
        <w:rPr>
          <w:rFonts w:cs="Times New Roman"/>
          <w:szCs w:val="28"/>
          <w:lang w:val="uk-UA"/>
        </w:rPr>
        <w:t>та органічна частина</w:t>
      </w:r>
      <w:r w:rsidRPr="00480464">
        <w:rPr>
          <w:rFonts w:eastAsia="Calibri" w:cs="Times New Roman"/>
          <w:szCs w:val="28"/>
          <w:lang w:val="uk-UA"/>
        </w:rPr>
        <w:t xml:space="preserve"> мовної системи</w:t>
      </w:r>
      <w:r w:rsidRPr="00480464">
        <w:rPr>
          <w:rFonts w:cs="Times New Roman"/>
          <w:szCs w:val="28"/>
          <w:lang w:val="uk-UA"/>
        </w:rPr>
        <w:t xml:space="preserve"> є цінним лінгвістичним спадком, в якому відображається бачення світу та національна культура соціуму. Вона накопичує в собі колективний досвід, який передається із покоління в покоління, дозволяє досліджувати далеке минуле не лише мови, але й історії та культури його носіїв. З початку свого існування людина проводила більшу частину свого часу, добуваючи собі їжу, адже остання була і залишається необхідною умовою життєдіяльності живого організму. Розвивалося людство, формувалася культура, </w:t>
      </w:r>
      <w:r>
        <w:rPr>
          <w:rFonts w:cs="Times New Roman"/>
          <w:szCs w:val="28"/>
          <w:lang w:val="uk-UA"/>
        </w:rPr>
        <w:t xml:space="preserve">змінювалося та </w:t>
      </w:r>
      <w:r w:rsidRPr="00480464">
        <w:rPr>
          <w:rFonts w:cs="Times New Roman"/>
          <w:szCs w:val="28"/>
          <w:lang w:val="uk-UA"/>
        </w:rPr>
        <w:t>вдосконалювалося харчування. Гастроніми у кожній мові є осередком культурної інформації, яку вони ввібрали в процесі становлення та розвитку нації. Саме тому нам вважається необхідним та доречним для отримання інформа</w:t>
      </w:r>
      <w:r>
        <w:rPr>
          <w:rFonts w:cs="Times New Roman"/>
          <w:szCs w:val="28"/>
          <w:lang w:val="uk-UA"/>
        </w:rPr>
        <w:t>ції про культуру німецького</w:t>
      </w:r>
      <w:r w:rsidRPr="00480464">
        <w:rPr>
          <w:rFonts w:cs="Times New Roman"/>
          <w:szCs w:val="28"/>
          <w:lang w:val="uk-UA"/>
        </w:rPr>
        <w:t xml:space="preserve"> соціуму звернутися до дослідження гастрономічної сфери фразеології шляхом вивчення національно-культурної специфіки ФОГК. </w:t>
      </w:r>
    </w:p>
    <w:p w:rsidR="008D084B" w:rsidRPr="00480464" w:rsidRDefault="008D084B" w:rsidP="008D084B">
      <w:pPr>
        <w:spacing w:after="0" w:line="360" w:lineRule="auto"/>
        <w:ind w:firstLine="709"/>
        <w:jc w:val="both"/>
        <w:rPr>
          <w:rFonts w:cs="Times New Roman"/>
          <w:szCs w:val="28"/>
          <w:lang w:val="uk-UA"/>
        </w:rPr>
      </w:pPr>
    </w:p>
    <w:p w:rsidR="008D084B" w:rsidRPr="00480464" w:rsidRDefault="008D084B" w:rsidP="008D084B">
      <w:pPr>
        <w:pStyle w:val="a3"/>
        <w:numPr>
          <w:ilvl w:val="1"/>
          <w:numId w:val="27"/>
        </w:numPr>
        <w:spacing w:after="0" w:line="360" w:lineRule="auto"/>
        <w:ind w:left="0" w:firstLine="709"/>
        <w:jc w:val="both"/>
        <w:rPr>
          <w:rFonts w:cs="Times New Roman"/>
          <w:b/>
          <w:szCs w:val="28"/>
          <w:lang w:val="uk-UA"/>
        </w:rPr>
      </w:pPr>
      <w:r w:rsidRPr="00480464">
        <w:rPr>
          <w:rFonts w:cs="Times New Roman"/>
          <w:b/>
          <w:szCs w:val="28"/>
          <w:lang w:val="uk-UA"/>
        </w:rPr>
        <w:t>Роль та місце фразеологічних одиниць з гастрономічним компонентом у фразеологічній картині світу</w:t>
      </w:r>
    </w:p>
    <w:p w:rsidR="008D084B" w:rsidRPr="00480464" w:rsidRDefault="008D084B" w:rsidP="008D084B">
      <w:pPr>
        <w:pStyle w:val="a3"/>
        <w:spacing w:after="0" w:line="360" w:lineRule="auto"/>
        <w:ind w:left="0" w:firstLine="709"/>
        <w:jc w:val="both"/>
        <w:rPr>
          <w:rFonts w:cs="Times New Roman"/>
          <w:szCs w:val="28"/>
          <w:lang w:val="uk-UA"/>
        </w:rPr>
      </w:pP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У руслі актуальних на сьогоднішній день пошуків підтвердження зв’язку мови, культури та етнологічної свідомості для нашого дослідження був обраний гастрономічний код німецької культури. Одним із перших кроків для подальшого з’ясування відображення особливостей національної культури у фразеологічному прошарку німецької мови вважаємо необхідним розглянути місце ФОГК у фразеологічній картині світу та природу досліджуваних одиниць, образністю яких вона створена.</w:t>
      </w:r>
    </w:p>
    <w:p w:rsidR="008D084B" w:rsidRPr="00480464" w:rsidRDefault="008D084B" w:rsidP="008D084B">
      <w:pPr>
        <w:spacing w:after="0" w:line="360" w:lineRule="auto"/>
        <w:ind w:firstLine="709"/>
        <w:jc w:val="both"/>
        <w:rPr>
          <w:rFonts w:cs="Times New Roman"/>
          <w:b/>
          <w:szCs w:val="28"/>
        </w:rPr>
      </w:pPr>
      <w:r w:rsidRPr="00480464">
        <w:rPr>
          <w:rFonts w:cs="Times New Roman"/>
          <w:b/>
          <w:szCs w:val="28"/>
          <w:lang w:val="uk-UA"/>
        </w:rPr>
        <w:lastRenderedPageBreak/>
        <w:t xml:space="preserve">1.1.1 </w:t>
      </w:r>
      <w:r w:rsidRPr="00480464">
        <w:rPr>
          <w:rFonts w:eastAsia="Calibri" w:cs="Times New Roman"/>
          <w:b/>
          <w:szCs w:val="28"/>
          <w:lang w:val="uk-UA"/>
        </w:rPr>
        <w:t xml:space="preserve">Фразеологічна картина світу як мовний феномен національно-культурного спадку </w:t>
      </w:r>
    </w:p>
    <w:p w:rsidR="008D084B" w:rsidRPr="00480464" w:rsidRDefault="008D084B" w:rsidP="008D084B">
      <w:pPr>
        <w:pStyle w:val="a6"/>
        <w:ind w:firstLine="709"/>
        <w:rPr>
          <w:rFonts w:ascii="Times New Roman" w:hAnsi="Times New Roman" w:cs="Times New Roman"/>
        </w:rPr>
      </w:pPr>
      <w:r>
        <w:rPr>
          <w:rFonts w:ascii="Times New Roman" w:hAnsi="Times New Roman" w:cs="Times New Roman"/>
        </w:rPr>
        <w:t>Людина як суб’</w:t>
      </w:r>
      <w:r w:rsidRPr="00480464">
        <w:rPr>
          <w:rFonts w:ascii="Times New Roman" w:hAnsi="Times New Roman" w:cs="Times New Roman"/>
        </w:rPr>
        <w:t>єкт</w:t>
      </w:r>
      <w:r>
        <w:rPr>
          <w:rFonts w:ascii="Times New Roman" w:hAnsi="Times New Roman" w:cs="Times New Roman"/>
        </w:rPr>
        <w:t xml:space="preserve"> </w:t>
      </w:r>
      <w:r w:rsidRPr="00480464">
        <w:rPr>
          <w:rFonts w:ascii="Times New Roman" w:hAnsi="Times New Roman" w:cs="Times New Roman"/>
        </w:rPr>
        <w:t>пізнання є носієм певної систе</w:t>
      </w:r>
      <w:r>
        <w:rPr>
          <w:rFonts w:ascii="Times New Roman" w:hAnsi="Times New Roman" w:cs="Times New Roman"/>
        </w:rPr>
        <w:t>ми знань, уявлень, думок про об’</w:t>
      </w:r>
      <w:r w:rsidRPr="00480464">
        <w:rPr>
          <w:rFonts w:ascii="Times New Roman" w:hAnsi="Times New Roman" w:cs="Times New Roman"/>
        </w:rPr>
        <w:t>єктивну дійсність.</w:t>
      </w:r>
      <w:r>
        <w:rPr>
          <w:rFonts w:ascii="Times New Roman" w:hAnsi="Times New Roman" w:cs="Times New Roman"/>
        </w:rPr>
        <w:t xml:space="preserve"> Розвиток ідеї про існування зв’</w:t>
      </w:r>
      <w:r w:rsidRPr="00480464">
        <w:rPr>
          <w:rFonts w:ascii="Times New Roman" w:hAnsi="Times New Roman" w:cs="Times New Roman"/>
        </w:rPr>
        <w:t xml:space="preserve">язку між мовою, мисленням і культурою призвів до виникнення понять, які відображають лінгвістичні, психічні, </w:t>
      </w:r>
      <w:r>
        <w:rPr>
          <w:rFonts w:ascii="Times New Roman" w:hAnsi="Times New Roman" w:cs="Times New Roman"/>
        </w:rPr>
        <w:t>логічні і філософські моделі об’</w:t>
      </w:r>
      <w:r w:rsidRPr="00480464">
        <w:rPr>
          <w:rFonts w:ascii="Times New Roman" w:hAnsi="Times New Roman" w:cs="Times New Roman"/>
        </w:rPr>
        <w:t>єктивного світу: картина світу, концептуальна картина світу, мовна картина світу, фразеологічна картина світу, образ світу, модель світу, концептуальна система та ін. Вивченню картини світу у різних аспектах присвячено низку праць дослідників [</w:t>
      </w:r>
      <w:r w:rsidRPr="00480464">
        <w:rPr>
          <w:rFonts w:ascii="Times New Roman" w:hAnsi="Times New Roman" w:cs="Times New Roman"/>
          <w:lang w:val="ru-RU"/>
        </w:rPr>
        <w:t>6</w:t>
      </w:r>
      <w:r>
        <w:rPr>
          <w:rFonts w:ascii="Times New Roman" w:hAnsi="Times New Roman" w:cs="Times New Roman"/>
        </w:rPr>
        <w:t>; 21; 94</w:t>
      </w:r>
      <w:r w:rsidRPr="00480464">
        <w:rPr>
          <w:rFonts w:ascii="Times New Roman" w:hAnsi="Times New Roman" w:cs="Times New Roman"/>
        </w:rPr>
        <w:t xml:space="preserve">; </w:t>
      </w:r>
      <w:r>
        <w:rPr>
          <w:rFonts w:ascii="Times New Roman" w:hAnsi="Times New Roman" w:cs="Times New Roman"/>
          <w:lang w:val="ru-RU"/>
        </w:rPr>
        <w:t>142</w:t>
      </w:r>
      <w:r w:rsidRPr="00480464">
        <w:rPr>
          <w:rFonts w:ascii="Times New Roman" w:hAnsi="Times New Roman" w:cs="Times New Roman"/>
        </w:rPr>
        <w:t xml:space="preserve">; </w:t>
      </w:r>
      <w:r>
        <w:rPr>
          <w:rFonts w:ascii="Times New Roman" w:hAnsi="Times New Roman" w:cs="Times New Roman"/>
          <w:lang w:val="ru-RU"/>
        </w:rPr>
        <w:t>160</w:t>
      </w:r>
      <w:r w:rsidRPr="00480464">
        <w:rPr>
          <w:rFonts w:ascii="Times New Roman" w:hAnsi="Times New Roman" w:cs="Times New Roman"/>
        </w:rPr>
        <w:t xml:space="preserve">; </w:t>
      </w:r>
      <w:r>
        <w:rPr>
          <w:rFonts w:ascii="Times New Roman" w:hAnsi="Times New Roman" w:cs="Times New Roman"/>
          <w:lang w:val="ru-RU"/>
        </w:rPr>
        <w:t>164</w:t>
      </w:r>
      <w:r w:rsidRPr="00480464">
        <w:rPr>
          <w:rFonts w:ascii="Times New Roman" w:hAnsi="Times New Roman" w:cs="Times New Roman"/>
        </w:rPr>
        <w:t xml:space="preserve">; </w:t>
      </w:r>
      <w:r>
        <w:rPr>
          <w:rFonts w:ascii="Times New Roman" w:hAnsi="Times New Roman" w:cs="Times New Roman"/>
          <w:lang w:val="ru-RU"/>
        </w:rPr>
        <w:t>169</w:t>
      </w:r>
      <w:r w:rsidRPr="00480464">
        <w:rPr>
          <w:rFonts w:ascii="Times New Roman" w:hAnsi="Times New Roman" w:cs="Times New Roman"/>
        </w:rPr>
        <w:t xml:space="preserve">; </w:t>
      </w:r>
      <w:r>
        <w:rPr>
          <w:rFonts w:ascii="Times New Roman" w:hAnsi="Times New Roman" w:cs="Times New Roman"/>
          <w:lang w:val="ru-RU"/>
        </w:rPr>
        <w:t>176</w:t>
      </w:r>
      <w:r w:rsidRPr="00480464">
        <w:rPr>
          <w:rFonts w:ascii="Times New Roman" w:hAnsi="Times New Roman" w:cs="Times New Roman"/>
        </w:rPr>
        <w:t xml:space="preserve">; </w:t>
      </w:r>
      <w:r>
        <w:rPr>
          <w:rFonts w:ascii="Times New Roman" w:hAnsi="Times New Roman" w:cs="Times New Roman"/>
          <w:lang w:val="ru-RU"/>
        </w:rPr>
        <w:t>177</w:t>
      </w:r>
      <w:r w:rsidRPr="00480464">
        <w:rPr>
          <w:rFonts w:ascii="Times New Roman" w:hAnsi="Times New Roman" w:cs="Times New Roman"/>
          <w:lang w:val="ru-RU"/>
        </w:rPr>
        <w:t>].</w:t>
      </w:r>
      <w:r w:rsidRPr="00480464">
        <w:rPr>
          <w:rFonts w:ascii="Times New Roman" w:hAnsi="Times New Roman" w:cs="Times New Roman"/>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Картина світу ‒ це уявлення про світ, закріплене в колективній свідомості. Також використовуються синонімічні поняття: “образ світу”, “бачення світу”, “модель світу”, “образ дійсності”. Виникнення поняття “картина світу” пов’язане з розвитком фізики в кінці </w:t>
      </w:r>
      <w:r w:rsidRPr="00480464">
        <w:rPr>
          <w:rFonts w:cs="Times New Roman"/>
          <w:szCs w:val="28"/>
          <w:lang w:val="en-US"/>
        </w:rPr>
        <w:t>XIX</w:t>
      </w:r>
      <w:r w:rsidRPr="00480464">
        <w:rPr>
          <w:rFonts w:cs="Times New Roman"/>
          <w:szCs w:val="28"/>
          <w:lang w:val="uk-UA"/>
        </w:rPr>
        <w:t xml:space="preserve"> на поч. </w:t>
      </w:r>
      <w:r w:rsidRPr="00480464">
        <w:rPr>
          <w:rFonts w:cs="Times New Roman"/>
          <w:szCs w:val="28"/>
          <w:lang w:val="en-US"/>
        </w:rPr>
        <w:t>XX</w:t>
      </w:r>
      <w:r w:rsidRPr="00480464">
        <w:rPr>
          <w:rFonts w:cs="Times New Roman"/>
          <w:szCs w:val="28"/>
          <w:lang w:val="uk-UA"/>
        </w:rPr>
        <w:t xml:space="preserve"> ст. Вперше цей термін був вжитий Г.</w:t>
      </w:r>
      <w:r w:rsidRPr="00480464">
        <w:rPr>
          <w:rFonts w:cs="Times New Roman"/>
          <w:szCs w:val="28"/>
          <w:lang w:val="en-US"/>
        </w:rPr>
        <w:t> </w:t>
      </w:r>
      <w:r w:rsidRPr="00480464">
        <w:rPr>
          <w:rFonts w:cs="Times New Roman"/>
          <w:szCs w:val="28"/>
          <w:lang w:val="uk-UA"/>
        </w:rPr>
        <w:t xml:space="preserve">Герцом (1914) по відношенню до фізичної картини світу </w:t>
      </w:r>
      <w:r w:rsidRPr="00480464">
        <w:rPr>
          <w:rFonts w:cs="Times New Roman"/>
          <w:szCs w:val="28"/>
        </w:rPr>
        <w:t>[5</w:t>
      </w:r>
      <w:r>
        <w:rPr>
          <w:rFonts w:cs="Times New Roman"/>
          <w:szCs w:val="28"/>
          <w:lang w:val="uk-UA"/>
        </w:rPr>
        <w:t>4</w:t>
      </w:r>
      <w:r w:rsidRPr="00480464">
        <w:rPr>
          <w:rFonts w:cs="Times New Roman"/>
          <w:szCs w:val="28"/>
          <w:lang w:val="uk-UA"/>
        </w:rPr>
        <w:t>,</w:t>
      </w:r>
      <w:r w:rsidRPr="00480464">
        <w:rPr>
          <w:rFonts w:cs="Times New Roman"/>
          <w:szCs w:val="28"/>
        </w:rPr>
        <w:t xml:space="preserve"> </w:t>
      </w:r>
      <w:r w:rsidRPr="00480464">
        <w:rPr>
          <w:rFonts w:cs="Times New Roman"/>
          <w:szCs w:val="28"/>
          <w:lang w:val="uk-UA"/>
        </w:rPr>
        <w:t>с. 13‒16</w:t>
      </w:r>
      <w:r w:rsidRPr="00480464">
        <w:rPr>
          <w:rFonts w:cs="Times New Roman"/>
          <w:szCs w:val="28"/>
        </w:rPr>
        <w:t>]</w:t>
      </w:r>
      <w:r w:rsidRPr="00480464">
        <w:rPr>
          <w:rFonts w:cs="Times New Roman"/>
          <w:szCs w:val="28"/>
          <w:lang w:val="uk-UA"/>
        </w:rPr>
        <w:t xml:space="preserve">. Дослідники пропонують різні тлумачення поняття картини світу: </w:t>
      </w:r>
      <w:r>
        <w:rPr>
          <w:rFonts w:cs="Times New Roman"/>
          <w:szCs w:val="28"/>
          <w:lang w:val="uk-UA"/>
        </w:rPr>
        <w:t xml:space="preserve">представленість </w:t>
      </w:r>
      <w:r w:rsidRPr="00480464">
        <w:rPr>
          <w:rFonts w:cs="Times New Roman"/>
          <w:szCs w:val="28"/>
          <w:lang w:val="uk-UA"/>
        </w:rPr>
        <w:t xml:space="preserve">у свідомості людини </w:t>
      </w:r>
      <w:r>
        <w:rPr>
          <w:rFonts w:cs="Times New Roman"/>
          <w:szCs w:val="28"/>
          <w:lang w:val="uk-UA"/>
        </w:rPr>
        <w:t>явищ</w:t>
      </w:r>
      <w:r w:rsidRPr="00480464">
        <w:rPr>
          <w:rFonts w:cs="Times New Roman"/>
          <w:szCs w:val="28"/>
          <w:lang w:val="uk-UA"/>
        </w:rPr>
        <w:t xml:space="preserve"> та предмет</w:t>
      </w:r>
      <w:r>
        <w:rPr>
          <w:rFonts w:cs="Times New Roman"/>
          <w:szCs w:val="28"/>
          <w:lang w:val="uk-UA"/>
        </w:rPr>
        <w:t>ів зовнішнього світу</w:t>
      </w:r>
      <w:r w:rsidRPr="00480464">
        <w:rPr>
          <w:rFonts w:cs="Times New Roman"/>
          <w:szCs w:val="28"/>
          <w:lang w:val="uk-UA"/>
        </w:rPr>
        <w:t xml:space="preserve"> у формі внутрішнього образу</w:t>
      </w:r>
      <w:r>
        <w:rPr>
          <w:rFonts w:cs="Times New Roman"/>
          <w:szCs w:val="28"/>
          <w:lang w:val="uk-UA"/>
        </w:rPr>
        <w:t xml:space="preserve"> дає підставити розглядати картину</w:t>
      </w:r>
      <w:r w:rsidRPr="00480464">
        <w:rPr>
          <w:rFonts w:cs="Times New Roman"/>
          <w:szCs w:val="28"/>
          <w:lang w:val="uk-UA"/>
        </w:rPr>
        <w:t xml:space="preserve"> світу </w:t>
      </w:r>
      <w:r>
        <w:rPr>
          <w:rFonts w:cs="Times New Roman"/>
          <w:szCs w:val="28"/>
          <w:lang w:val="uk-UA"/>
        </w:rPr>
        <w:t>як систему</w:t>
      </w:r>
      <w:r w:rsidRPr="00480464">
        <w:rPr>
          <w:rFonts w:cs="Times New Roman"/>
          <w:szCs w:val="28"/>
          <w:lang w:val="uk-UA"/>
        </w:rPr>
        <w:t xml:space="preserve"> образів [</w:t>
      </w:r>
      <w:r w:rsidRPr="00030608">
        <w:rPr>
          <w:rFonts w:cs="Times New Roman"/>
          <w:szCs w:val="28"/>
          <w:lang w:val="uk-UA"/>
        </w:rPr>
        <w:t>1</w:t>
      </w:r>
      <w:r>
        <w:rPr>
          <w:rFonts w:cs="Times New Roman"/>
          <w:szCs w:val="28"/>
          <w:lang w:val="uk-UA"/>
        </w:rPr>
        <w:t>42</w:t>
      </w:r>
      <w:r w:rsidRPr="00480464">
        <w:rPr>
          <w:rFonts w:cs="Times New Roman"/>
          <w:szCs w:val="28"/>
          <w:lang w:val="uk-UA"/>
        </w:rPr>
        <w:t xml:space="preserve">, с. 64]; картини світу </w:t>
      </w:r>
      <w:r>
        <w:rPr>
          <w:rFonts w:cs="Times New Roman"/>
          <w:szCs w:val="28"/>
          <w:lang w:val="uk-UA"/>
        </w:rPr>
        <w:t>характеризуються як неоднорідні і трактуються як сукупність образів та понять [94</w:t>
      </w:r>
      <w:r w:rsidRPr="00480464">
        <w:rPr>
          <w:rFonts w:cs="Times New Roman"/>
          <w:szCs w:val="28"/>
          <w:lang w:val="uk-UA"/>
        </w:rPr>
        <w:t xml:space="preserve">, с. 74]; картини світу </w:t>
      </w:r>
      <w:r>
        <w:rPr>
          <w:rFonts w:cs="Times New Roman"/>
          <w:szCs w:val="28"/>
          <w:lang w:val="uk-UA"/>
        </w:rPr>
        <w:t xml:space="preserve">тлумачаться </w:t>
      </w:r>
      <w:r w:rsidRPr="00480464">
        <w:rPr>
          <w:rFonts w:cs="Times New Roman"/>
          <w:szCs w:val="28"/>
          <w:lang w:val="uk-UA"/>
        </w:rPr>
        <w:t xml:space="preserve">за своєю природою </w:t>
      </w:r>
      <w:r>
        <w:rPr>
          <w:rFonts w:cs="Times New Roman"/>
          <w:szCs w:val="28"/>
          <w:lang w:val="uk-UA"/>
        </w:rPr>
        <w:t>як поєднання</w:t>
      </w:r>
      <w:r w:rsidRPr="00480464">
        <w:rPr>
          <w:rFonts w:cs="Times New Roman"/>
          <w:szCs w:val="28"/>
          <w:lang w:val="uk-UA"/>
        </w:rPr>
        <w:t xml:space="preserve"> суб’єктивного та об’єктивного [21, с. 101]. Широка логіко-методологічна характеристика картини світу як особливого концептуального утворення подана в колективній монографії “</w:t>
      </w:r>
      <w:r>
        <w:rPr>
          <w:rFonts w:cs="Times New Roman"/>
          <w:szCs w:val="28"/>
          <w:lang w:val="uk-UA"/>
        </w:rPr>
        <w:t>Роль людського фактора в мові: м</w:t>
      </w:r>
      <w:r w:rsidRPr="00480464">
        <w:rPr>
          <w:rFonts w:cs="Times New Roman"/>
          <w:szCs w:val="28"/>
          <w:lang w:val="uk-UA"/>
        </w:rPr>
        <w:t>ова та картина світу”. Автори визначають картину світу як ціліс</w:t>
      </w:r>
      <w:r>
        <w:rPr>
          <w:rFonts w:cs="Times New Roman"/>
          <w:szCs w:val="28"/>
          <w:lang w:val="uk-UA"/>
        </w:rPr>
        <w:t>ний глобальний образ світу, що</w:t>
      </w:r>
      <w:r w:rsidRPr="00480464">
        <w:rPr>
          <w:rFonts w:cs="Times New Roman"/>
          <w:szCs w:val="28"/>
          <w:lang w:val="uk-UA"/>
        </w:rPr>
        <w:t xml:space="preserve"> є результатом всієї духовної активності людини та виникає у людини в процесі її контактів зі світом [</w:t>
      </w:r>
      <w:r w:rsidRPr="00480464">
        <w:rPr>
          <w:rFonts w:cs="Times New Roman"/>
          <w:szCs w:val="28"/>
        </w:rPr>
        <w:t>1</w:t>
      </w:r>
      <w:r>
        <w:rPr>
          <w:rFonts w:cs="Times New Roman"/>
          <w:szCs w:val="28"/>
          <w:lang w:val="uk-UA"/>
        </w:rPr>
        <w:t>79</w:t>
      </w:r>
      <w:r w:rsidRPr="00480464">
        <w:rPr>
          <w:rFonts w:cs="Times New Roman"/>
          <w:szCs w:val="28"/>
        </w:rPr>
        <w:t xml:space="preserve">; </w:t>
      </w:r>
      <w:r w:rsidRPr="00480464">
        <w:rPr>
          <w:rFonts w:cs="Times New Roman"/>
          <w:szCs w:val="28"/>
          <w:lang w:val="uk-UA"/>
        </w:rPr>
        <w:t xml:space="preserve">207]. У нашій роботі ми будемо використовувати поняття </w:t>
      </w:r>
      <w:r w:rsidRPr="00480464">
        <w:rPr>
          <w:rFonts w:cs="Times New Roman"/>
          <w:i/>
          <w:szCs w:val="28"/>
          <w:lang w:val="uk-UA"/>
        </w:rPr>
        <w:t>картини світу як системи образів, які відображають дійсність крізь призму суб’єктивного бачення.</w:t>
      </w:r>
    </w:p>
    <w:p w:rsidR="008D084B" w:rsidRPr="00480464" w:rsidRDefault="008D084B" w:rsidP="008D084B">
      <w:pPr>
        <w:tabs>
          <w:tab w:val="left" w:pos="0"/>
          <w:tab w:val="left" w:pos="1134"/>
        </w:tabs>
        <w:spacing w:after="0" w:line="360" w:lineRule="auto"/>
        <w:ind w:firstLine="709"/>
        <w:jc w:val="both"/>
        <w:rPr>
          <w:rFonts w:cs="Times New Roman"/>
          <w:szCs w:val="28"/>
          <w:lang w:val="uk-UA"/>
        </w:rPr>
      </w:pPr>
      <w:r w:rsidRPr="00480464">
        <w:rPr>
          <w:rFonts w:cs="Times New Roman"/>
          <w:szCs w:val="28"/>
          <w:lang w:val="uk-UA"/>
        </w:rPr>
        <w:t xml:space="preserve">Дослідники розрізняють концептуальну та </w:t>
      </w:r>
      <w:r w:rsidRPr="00480464">
        <w:rPr>
          <w:rFonts w:eastAsia="Calibri" w:cs="Times New Roman"/>
          <w:szCs w:val="28"/>
          <w:lang w:val="uk-UA"/>
        </w:rPr>
        <w:t>мовну картини світу</w:t>
      </w:r>
      <w:r w:rsidRPr="00480464">
        <w:rPr>
          <w:rFonts w:cs="Times New Roman"/>
          <w:szCs w:val="28"/>
          <w:lang w:val="uk-UA"/>
        </w:rPr>
        <w:t xml:space="preserve">. Так, З. Д. Попова та І. А. Стернін безпосередню картину світу, яку людина отримує в </w:t>
      </w:r>
      <w:r w:rsidRPr="00480464">
        <w:rPr>
          <w:rFonts w:cs="Times New Roman"/>
          <w:szCs w:val="28"/>
          <w:lang w:val="uk-UA"/>
        </w:rPr>
        <w:lastRenderedPageBreak/>
        <w:t>результаті прямого пізнання навколишньої дійсності за допомогою органів чуттів та абстрактного мислення, називають когнітивною. Мовна картина світу є результатом фіксації концепт</w:t>
      </w:r>
      <w:r>
        <w:rPr>
          <w:rFonts w:cs="Times New Roman"/>
          <w:szCs w:val="28"/>
          <w:lang w:val="uk-UA"/>
        </w:rPr>
        <w:t>уальних сфер</w:t>
      </w:r>
      <w:r w:rsidRPr="00480464">
        <w:rPr>
          <w:rFonts w:cs="Times New Roman"/>
          <w:szCs w:val="28"/>
          <w:lang w:val="uk-UA"/>
        </w:rPr>
        <w:t xml:space="preserve"> вторинними знаковими системами. Таким чином, мовна картина світу – це сукупність зафіксованих в одиницях мови уявлень народу про дійсність на певному етапі розвитку народу. Вона існує у вигляді значень мовних знаків, які утворюють сукупний семантичний простір мови [</w:t>
      </w:r>
      <w:r w:rsidRPr="00480464">
        <w:rPr>
          <w:rFonts w:cs="Times New Roman"/>
          <w:szCs w:val="28"/>
        </w:rPr>
        <w:t>1</w:t>
      </w:r>
      <w:r>
        <w:rPr>
          <w:rFonts w:cs="Times New Roman"/>
          <w:szCs w:val="28"/>
          <w:lang w:val="uk-UA"/>
        </w:rPr>
        <w:t>69</w:t>
      </w:r>
      <w:r w:rsidRPr="00480464">
        <w:rPr>
          <w:rFonts w:cs="Times New Roman"/>
          <w:szCs w:val="28"/>
        </w:rPr>
        <w:t>,</w:t>
      </w:r>
      <w:r w:rsidRPr="00480464">
        <w:rPr>
          <w:rFonts w:cs="Times New Roman"/>
          <w:szCs w:val="28"/>
          <w:lang w:val="uk-UA"/>
        </w:rPr>
        <w:t xml:space="preserve"> с. 4‒6].</w:t>
      </w:r>
      <w:r w:rsidRPr="00480464">
        <w:rPr>
          <w:rFonts w:cs="Times New Roman"/>
          <w:szCs w:val="28"/>
        </w:rPr>
        <w:t xml:space="preserve"> </w:t>
      </w:r>
      <w:r w:rsidRPr="00480464">
        <w:rPr>
          <w:rFonts w:cs="Times New Roman"/>
          <w:szCs w:val="28"/>
          <w:lang w:val="uk-UA"/>
        </w:rPr>
        <w:t xml:space="preserve">На формування картини світу впливають мова, традиції, природа, виховання та інші соціальні фактори. Людина розуміє світ та саму себе завдяки мові, яка є носієм досвіду, не лише загальнолюдського, але й національного. Останній і визначає специфічні особливості мови на всіх її рівнях. З урахуванням специфіки мови, у свідомості її носіїв виникає певна мовна картина світу, через призму якої людина бачить світ. Мовна картина світу певного народу – це сукупність його знань про світ, які закарбовані в лексиці, фразеології та граматиці </w:t>
      </w:r>
      <w:r w:rsidRPr="00480464">
        <w:rPr>
          <w:rFonts w:cs="Times New Roman"/>
          <w:szCs w:val="28"/>
        </w:rPr>
        <w:t>[1</w:t>
      </w:r>
      <w:r>
        <w:rPr>
          <w:rFonts w:cs="Times New Roman"/>
          <w:szCs w:val="28"/>
          <w:lang w:val="uk-UA"/>
        </w:rPr>
        <w:t>42</w:t>
      </w:r>
      <w:r w:rsidRPr="00480464">
        <w:rPr>
          <w:rFonts w:cs="Times New Roman"/>
          <w:szCs w:val="28"/>
          <w:lang w:val="uk-UA"/>
        </w:rPr>
        <w:t>, с. 64</w:t>
      </w:r>
      <w:r w:rsidRPr="00480464">
        <w:rPr>
          <w:rFonts w:cs="Times New Roman"/>
          <w:szCs w:val="28"/>
        </w:rPr>
        <w:t>]</w:t>
      </w:r>
      <w:r w:rsidRPr="00480464">
        <w:rPr>
          <w:rFonts w:cs="Times New Roman"/>
          <w:szCs w:val="28"/>
          <w:lang w:val="uk-UA"/>
        </w:rPr>
        <w:t>.</w:t>
      </w:r>
      <w:r w:rsidRPr="00480464">
        <w:rPr>
          <w:rFonts w:cs="Times New Roman"/>
          <w:szCs w:val="28"/>
        </w:rPr>
        <w:t xml:space="preserve"> </w:t>
      </w:r>
      <w:r w:rsidRPr="00480464">
        <w:rPr>
          <w:rFonts w:cs="Times New Roman"/>
          <w:szCs w:val="28"/>
          <w:lang w:val="uk-UA"/>
        </w:rPr>
        <w:t>Інтерес до мовної картини світу знаходимо у працях В. Гумбольдта. А сам термін “мовна картина світу” бу</w:t>
      </w:r>
      <w:r>
        <w:rPr>
          <w:rFonts w:cs="Times New Roman"/>
          <w:szCs w:val="28"/>
          <w:lang w:val="uk-UA"/>
        </w:rPr>
        <w:t>в в</w:t>
      </w:r>
      <w:r w:rsidRPr="00480464">
        <w:rPr>
          <w:rFonts w:cs="Times New Roman"/>
          <w:szCs w:val="28"/>
          <w:lang w:val="uk-UA"/>
        </w:rPr>
        <w:t xml:space="preserve">ведений німецьким вченим, представником неогумбольдіанського напрямку у мовознавстві, Лео Вайсгербером </w:t>
      </w:r>
      <w:r w:rsidRPr="00480464">
        <w:rPr>
          <w:rFonts w:cs="Times New Roman"/>
          <w:szCs w:val="28"/>
        </w:rPr>
        <w:t>[2</w:t>
      </w:r>
      <w:r w:rsidRPr="00480464">
        <w:rPr>
          <w:rFonts w:cs="Times New Roman"/>
          <w:szCs w:val="28"/>
          <w:lang w:val="uk-UA"/>
        </w:rPr>
        <w:t>8, с. 253].</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Під </w:t>
      </w:r>
      <w:r w:rsidRPr="00480464">
        <w:rPr>
          <w:rFonts w:cs="Times New Roman"/>
          <w:i/>
          <w:szCs w:val="28"/>
          <w:lang w:val="uk-UA"/>
        </w:rPr>
        <w:t>мовною картиною світу</w:t>
      </w:r>
      <w:r w:rsidRPr="00480464">
        <w:rPr>
          <w:rFonts w:cs="Times New Roman"/>
          <w:szCs w:val="28"/>
          <w:lang w:val="uk-UA"/>
        </w:rPr>
        <w:t xml:space="preserve"> </w:t>
      </w:r>
      <w:r>
        <w:rPr>
          <w:rFonts w:cs="Times New Roman"/>
          <w:i/>
          <w:szCs w:val="28"/>
          <w:lang w:val="uk-UA"/>
        </w:rPr>
        <w:t xml:space="preserve">німецького народу </w:t>
      </w:r>
      <w:r w:rsidRPr="0089448C">
        <w:rPr>
          <w:rFonts w:cs="Times New Roman"/>
          <w:szCs w:val="28"/>
          <w:lang w:val="uk-UA"/>
        </w:rPr>
        <w:t xml:space="preserve">розуміємо </w:t>
      </w:r>
      <w:r>
        <w:rPr>
          <w:rFonts w:cs="Times New Roman"/>
          <w:i/>
          <w:szCs w:val="28"/>
          <w:lang w:val="uk-UA"/>
        </w:rPr>
        <w:t xml:space="preserve">сукупність його уявлень про оточуючу </w:t>
      </w:r>
      <w:r w:rsidRPr="00480464">
        <w:rPr>
          <w:rFonts w:cs="Times New Roman"/>
          <w:i/>
          <w:szCs w:val="28"/>
          <w:lang w:val="uk-UA"/>
        </w:rPr>
        <w:t>дійсн</w:t>
      </w:r>
      <w:r>
        <w:rPr>
          <w:rFonts w:cs="Times New Roman"/>
          <w:i/>
          <w:szCs w:val="28"/>
          <w:lang w:val="uk-UA"/>
        </w:rPr>
        <w:t>ість, відображених</w:t>
      </w:r>
      <w:r w:rsidRPr="00480464">
        <w:rPr>
          <w:rFonts w:cs="Times New Roman"/>
          <w:i/>
          <w:szCs w:val="28"/>
          <w:lang w:val="uk-UA"/>
        </w:rPr>
        <w:t xml:space="preserve"> за допомогою різноманітних мовних засобів.</w:t>
      </w:r>
      <w:r w:rsidRPr="00480464">
        <w:rPr>
          <w:rFonts w:cs="Times New Roman"/>
          <w:szCs w:val="28"/>
          <w:lang w:val="uk-UA"/>
        </w:rPr>
        <w:t xml:space="preserve"> Мова відіграє безпосередню роль у функціонуванні та розвитку мовної картини світу, яка об’єктивно відображає те, як світ сприймається носіями певної культури, але людське відображення не є механічним, воно має творчий характер (і тому </w:t>
      </w:r>
      <w:r>
        <w:rPr>
          <w:rFonts w:cs="Times New Roman"/>
          <w:szCs w:val="28"/>
          <w:lang w:val="uk-UA"/>
        </w:rPr>
        <w:t>є певною мірою суб’єктивним) [94</w:t>
      </w:r>
      <w:r w:rsidRPr="00480464">
        <w:rPr>
          <w:rFonts w:cs="Times New Roman"/>
          <w:szCs w:val="28"/>
          <w:lang w:val="uk-UA"/>
        </w:rPr>
        <w:t>, с. 75]. Проблема вивчення мовної картини світу тісно пов’язана з проблемою концептуальної картини світу, яка відображає специфіку людини та її буття, її взаємовідносини зі світом, умови її існування. Ми цілком погоджуємося з точкою зору О. Я. Остаповича про те, що концептуальна картина світу і мовна картина світу знаходяться у тісному взаємозв’язку [</w:t>
      </w:r>
      <w:r w:rsidRPr="00480464">
        <w:rPr>
          <w:rFonts w:cs="Times New Roman"/>
          <w:szCs w:val="28"/>
        </w:rPr>
        <w:t>1</w:t>
      </w:r>
      <w:r>
        <w:rPr>
          <w:rFonts w:cs="Times New Roman"/>
          <w:szCs w:val="28"/>
          <w:lang w:val="uk-UA"/>
        </w:rPr>
        <w:t>60</w:t>
      </w:r>
      <w:r w:rsidRPr="00480464">
        <w:rPr>
          <w:rFonts w:cs="Times New Roman"/>
          <w:szCs w:val="28"/>
          <w:lang w:val="uk-UA"/>
        </w:rPr>
        <w:t xml:space="preserve">, с. 27]. Мовна картина світу – це неминучий для мисленнєво-мовної діяльності продукт свідомості, який виникає в результаті взаємодії мислення, дійсності та мови як засобу вираження думок про світ актами </w:t>
      </w:r>
      <w:r w:rsidRPr="00480464">
        <w:rPr>
          <w:rFonts w:cs="Times New Roman"/>
          <w:szCs w:val="28"/>
          <w:lang w:val="uk-UA"/>
        </w:rPr>
        <w:lastRenderedPageBreak/>
        <w:t>комунікації. Саме мовна картина світу служить для вираження концептуальної картини світу, при цьому вербально-мовні та образні асоціації, які використовуються при формуванні понять, надають останнім  мовне забарвлення [</w:t>
      </w:r>
      <w:r w:rsidRPr="00480464">
        <w:rPr>
          <w:rFonts w:cs="Times New Roman"/>
          <w:szCs w:val="28"/>
        </w:rPr>
        <w:t>1</w:t>
      </w:r>
      <w:r>
        <w:rPr>
          <w:rFonts w:cs="Times New Roman"/>
          <w:szCs w:val="28"/>
          <w:lang w:val="uk-UA"/>
        </w:rPr>
        <w:t>79</w:t>
      </w:r>
      <w:r w:rsidRPr="00480464">
        <w:rPr>
          <w:rFonts w:cs="Times New Roman"/>
          <w:szCs w:val="28"/>
          <w:lang w:val="uk-UA"/>
        </w:rPr>
        <w:t xml:space="preserve">, с. 179]. </w:t>
      </w:r>
    </w:p>
    <w:p w:rsidR="008D084B" w:rsidRPr="00480464" w:rsidRDefault="008D084B" w:rsidP="008D084B">
      <w:pPr>
        <w:spacing w:after="0" w:line="360" w:lineRule="auto"/>
        <w:ind w:firstLine="709"/>
        <w:jc w:val="both"/>
        <w:rPr>
          <w:rFonts w:cs="Times New Roman"/>
          <w:szCs w:val="28"/>
        </w:rPr>
      </w:pPr>
      <w:r w:rsidRPr="00480464">
        <w:rPr>
          <w:rFonts w:cs="Times New Roman"/>
          <w:szCs w:val="28"/>
          <w:lang w:val="uk-UA"/>
        </w:rPr>
        <w:t>Як уже зазначалося, мова ‒ це не лише засіб спілкування, вона зберігає інформацію про світ, накопичену мовним колективом. Ця інформація систематизується в концептах, які об’єднуються в концептосфери. З огляду на те, що мовна картина світу, як відзначає М. Ф. Алефіренко, є основним предметом лінгвокультурології [6, с. 7], безумовно актуальним є твердження В. І. Карасика про культурний концепт як багат</w:t>
      </w:r>
      <w:r>
        <w:rPr>
          <w:rFonts w:cs="Times New Roman"/>
          <w:szCs w:val="28"/>
          <w:lang w:val="uk-UA"/>
        </w:rPr>
        <w:t>овимірне смислове утворення, що</w:t>
      </w:r>
      <w:r w:rsidRPr="00480464">
        <w:rPr>
          <w:rFonts w:cs="Times New Roman"/>
          <w:szCs w:val="28"/>
          <w:lang w:val="uk-UA"/>
        </w:rPr>
        <w:t xml:space="preserve"> має ціннісну, </w:t>
      </w:r>
      <w:r>
        <w:rPr>
          <w:rFonts w:cs="Times New Roman"/>
          <w:szCs w:val="28"/>
          <w:lang w:val="uk-UA"/>
        </w:rPr>
        <w:t>образну та понятійну сторони [94</w:t>
      </w:r>
      <w:r w:rsidRPr="00480464">
        <w:rPr>
          <w:rFonts w:cs="Times New Roman"/>
          <w:szCs w:val="28"/>
          <w:lang w:val="uk-UA"/>
        </w:rPr>
        <w:t>, с. 91]. Концепт ‒ це ніби згусток культури у свідомості людини; те, у вигляді чого культура входить в ментальний світ людини</w:t>
      </w:r>
      <w:r>
        <w:rPr>
          <w:rFonts w:cs="Times New Roman"/>
          <w:szCs w:val="28"/>
          <w:lang w:val="uk-UA"/>
        </w:rPr>
        <w:t>,</w:t>
      </w:r>
      <w:r w:rsidRPr="00480464">
        <w:rPr>
          <w:rFonts w:cs="Times New Roman"/>
          <w:szCs w:val="28"/>
          <w:lang w:val="uk-UA"/>
        </w:rPr>
        <w:t xml:space="preserve"> та, з іншого боку, концепт – це те, посередництвом чого людина сама входить в культуру, а іноді і впливає на неї [</w:t>
      </w:r>
      <w:r w:rsidRPr="00480464">
        <w:rPr>
          <w:rFonts w:cs="Times New Roman"/>
          <w:szCs w:val="28"/>
        </w:rPr>
        <w:t>1</w:t>
      </w:r>
      <w:r>
        <w:rPr>
          <w:rFonts w:cs="Times New Roman"/>
          <w:szCs w:val="28"/>
          <w:lang w:val="uk-UA"/>
        </w:rPr>
        <w:t>94</w:t>
      </w:r>
      <w:r w:rsidRPr="00480464">
        <w:rPr>
          <w:rFonts w:cs="Times New Roman"/>
          <w:szCs w:val="28"/>
          <w:lang w:val="uk-UA"/>
        </w:rPr>
        <w:t xml:space="preserve">, с. 43].  </w:t>
      </w:r>
    </w:p>
    <w:p w:rsidR="008D084B" w:rsidRPr="00480464" w:rsidRDefault="008D084B" w:rsidP="008D084B">
      <w:pPr>
        <w:pStyle w:val="a6"/>
        <w:tabs>
          <w:tab w:val="num" w:pos="2275"/>
        </w:tabs>
        <w:ind w:firstLine="709"/>
        <w:rPr>
          <w:rFonts w:ascii="Times New Roman" w:hAnsi="Times New Roman" w:cs="Times New Roman"/>
        </w:rPr>
      </w:pPr>
      <w:r w:rsidRPr="00480464">
        <w:rPr>
          <w:rFonts w:ascii="Times New Roman" w:hAnsi="Times New Roman" w:cs="Times New Roman"/>
        </w:rPr>
        <w:t xml:space="preserve">Звичаї, традиції та життєві реалії народів певним чином представлені в мові. </w:t>
      </w:r>
      <w:r>
        <w:rPr>
          <w:rFonts w:ascii="Times New Roman" w:hAnsi="Times New Roman" w:cs="Times New Roman"/>
        </w:rPr>
        <w:t>Приміром</w:t>
      </w:r>
      <w:r w:rsidRPr="00480464">
        <w:rPr>
          <w:rFonts w:ascii="Times New Roman" w:hAnsi="Times New Roman" w:cs="Times New Roman"/>
        </w:rPr>
        <w:t xml:space="preserve">, з давніх часів мавпи звеселяли публіку, дістаючи в нагороду за це цукор, до якого вони дуже ласі. Образ мавпи, що дуже радіє, коли їй дають цукор, ліг в основу ФО </w:t>
      </w:r>
      <w:r w:rsidRPr="00480464">
        <w:rPr>
          <w:rFonts w:ascii="Times New Roman" w:hAnsi="Times New Roman" w:cs="Times New Roman"/>
          <w:i/>
        </w:rPr>
        <w:t>seinem Affen Zucker geben</w:t>
      </w:r>
      <w:r w:rsidRPr="00480464">
        <w:rPr>
          <w:rFonts w:ascii="Times New Roman" w:hAnsi="Times New Roman" w:cs="Times New Roman"/>
        </w:rPr>
        <w:t>, переносне значення якого</w:t>
      </w:r>
      <w:r>
        <w:rPr>
          <w:rFonts w:ascii="Times New Roman" w:hAnsi="Times New Roman" w:cs="Times New Roman"/>
        </w:rPr>
        <w:t xml:space="preserve"> →</w:t>
      </w:r>
      <w:r w:rsidRPr="00480464">
        <w:rPr>
          <w:rFonts w:ascii="Times New Roman" w:hAnsi="Times New Roman" w:cs="Times New Roman"/>
        </w:rPr>
        <w:t xml:space="preserve"> “віддатися нестр</w:t>
      </w:r>
      <w:r>
        <w:rPr>
          <w:rFonts w:ascii="Times New Roman" w:hAnsi="Times New Roman" w:cs="Times New Roman"/>
        </w:rPr>
        <w:t>имним веселощам” [42</w:t>
      </w:r>
      <w:r w:rsidRPr="00480464">
        <w:rPr>
          <w:rFonts w:ascii="Times New Roman" w:hAnsi="Times New Roman" w:cs="Times New Roman"/>
        </w:rPr>
        <w:t xml:space="preserve">, с. 38]. ФО відіграють особливу роль у створенні мовної картини світу, оскільки вони є засобом освоєння людиною світу. ФО фіксують, зберігають та відтворюють її емоції, почуття, настрій: </w:t>
      </w:r>
      <w:r w:rsidRPr="00480464">
        <w:rPr>
          <w:rFonts w:ascii="Times New Roman" w:hAnsi="Times New Roman" w:cs="Times New Roman"/>
          <w:i/>
        </w:rPr>
        <w:t>verschone mich mit dem Zimt!</w:t>
      </w:r>
      <w:r w:rsidRPr="00480464">
        <w:rPr>
          <w:rFonts w:ascii="Times New Roman" w:hAnsi="Times New Roman" w:cs="Times New Roman"/>
        </w:rPr>
        <w:t xml:space="preserve"> ‒ “не чіпляйся до м</w:t>
      </w:r>
      <w:r>
        <w:rPr>
          <w:rFonts w:ascii="Times New Roman" w:hAnsi="Times New Roman" w:cs="Times New Roman"/>
        </w:rPr>
        <w:t>ене з різними дрібницями!” [42</w:t>
      </w:r>
      <w:r w:rsidRPr="00480464">
        <w:rPr>
          <w:rFonts w:ascii="Times New Roman" w:hAnsi="Times New Roman" w:cs="Times New Roman"/>
        </w:rPr>
        <w:t xml:space="preserve">, с. 244]. ФО яскраво та точно відображають специфіку національного характеру німецького народу, тому що саме </w:t>
      </w:r>
      <w:r>
        <w:rPr>
          <w:rFonts w:ascii="Times New Roman" w:hAnsi="Times New Roman" w:cs="Times New Roman"/>
        </w:rPr>
        <w:t>фразеологізми</w:t>
      </w:r>
      <w:r w:rsidRPr="00480464">
        <w:rPr>
          <w:rFonts w:ascii="Times New Roman" w:hAnsi="Times New Roman" w:cs="Times New Roman"/>
        </w:rPr>
        <w:t xml:space="preserve"> створювалися та відшліфовувалися народом впродовж віків: ФО </w:t>
      </w:r>
      <w:r w:rsidRPr="00480464">
        <w:rPr>
          <w:rFonts w:ascii="Times New Roman" w:hAnsi="Times New Roman" w:cs="Times New Roman"/>
          <w:i/>
        </w:rPr>
        <w:t>sein Fett kriegen</w:t>
      </w:r>
      <w:r w:rsidRPr="00480464">
        <w:rPr>
          <w:rFonts w:ascii="Times New Roman" w:hAnsi="Times New Roman" w:cs="Times New Roman"/>
        </w:rPr>
        <w:t xml:space="preserve"> виникла у сільській місцевості, де іноді окремі роботи, </w:t>
      </w:r>
      <w:r>
        <w:rPr>
          <w:rFonts w:ascii="Times New Roman" w:hAnsi="Times New Roman" w:cs="Times New Roman"/>
        </w:rPr>
        <w:t>приміром</w:t>
      </w:r>
      <w:r w:rsidRPr="00480464">
        <w:rPr>
          <w:rFonts w:ascii="Times New Roman" w:hAnsi="Times New Roman" w:cs="Times New Roman"/>
        </w:rPr>
        <w:t>, сколочування масла, проводилися спільно. Кожен селянин отримував свою частку масла (</w:t>
      </w:r>
      <w:r w:rsidRPr="00480464">
        <w:rPr>
          <w:rFonts w:ascii="Times New Roman" w:hAnsi="Times New Roman" w:cs="Times New Roman"/>
          <w:i/>
        </w:rPr>
        <w:t>sein Fett</w:t>
      </w:r>
      <w:r w:rsidRPr="00480464">
        <w:rPr>
          <w:rFonts w:ascii="Times New Roman" w:hAnsi="Times New Roman" w:cs="Times New Roman"/>
        </w:rPr>
        <w:t>), що</w:t>
      </w:r>
      <w:r>
        <w:rPr>
          <w:rFonts w:ascii="Times New Roman" w:hAnsi="Times New Roman" w:cs="Times New Roman"/>
        </w:rPr>
        <w:t xml:space="preserve"> й зумовило значення звороту, яке</w:t>
      </w:r>
      <w:r w:rsidRPr="00480464">
        <w:rPr>
          <w:rFonts w:ascii="Times New Roman" w:hAnsi="Times New Roman" w:cs="Times New Roman"/>
        </w:rPr>
        <w:t xml:space="preserve"> пізніше було переосмислене і вже у сучасній мові означає</w:t>
      </w:r>
      <w:r>
        <w:rPr>
          <w:rFonts w:ascii="Times New Roman" w:hAnsi="Times New Roman" w:cs="Times New Roman"/>
        </w:rPr>
        <w:t xml:space="preserve"> “дістати по заслугах” [42</w:t>
      </w:r>
      <w:r w:rsidRPr="00480464">
        <w:rPr>
          <w:rFonts w:ascii="Times New Roman" w:hAnsi="Times New Roman" w:cs="Times New Roman"/>
        </w:rPr>
        <w:t xml:space="preserve">, с. 96]. ФО зберігають колорит та особливості розвитку мови та історії німецького народу. Так, ФО </w:t>
      </w:r>
      <w:r w:rsidRPr="00480464">
        <w:rPr>
          <w:rFonts w:ascii="Times New Roman" w:hAnsi="Times New Roman" w:cs="Times New Roman"/>
          <w:i/>
        </w:rPr>
        <w:t>bei j</w:t>
      </w:r>
      <w:r>
        <w:rPr>
          <w:rFonts w:ascii="Times New Roman" w:hAnsi="Times New Roman" w:cs="Times New Roman"/>
          <w:i/>
        </w:rPr>
        <w:t>m</w:t>
      </w:r>
      <w:r>
        <w:rPr>
          <w:rFonts w:ascii="Times New Roman" w:hAnsi="Times New Roman" w:cs="Times New Roman"/>
          <w:i/>
          <w:lang w:val="de-DE"/>
        </w:rPr>
        <w:t>d</w:t>
      </w:r>
      <w:r w:rsidRPr="00480464">
        <w:rPr>
          <w:rFonts w:ascii="Times New Roman" w:hAnsi="Times New Roman" w:cs="Times New Roman"/>
          <w:i/>
        </w:rPr>
        <w:t>m</w:t>
      </w:r>
      <w:r w:rsidRPr="00B000D1">
        <w:rPr>
          <w:rFonts w:ascii="Times New Roman" w:hAnsi="Times New Roman" w:cs="Times New Roman"/>
          <w:i/>
        </w:rPr>
        <w:t>.</w:t>
      </w:r>
      <w:r w:rsidRPr="00480464">
        <w:rPr>
          <w:rFonts w:ascii="Times New Roman" w:hAnsi="Times New Roman" w:cs="Times New Roman"/>
          <w:i/>
        </w:rPr>
        <w:t xml:space="preserve"> ins Fettnäpfchen treten</w:t>
      </w:r>
      <w:r w:rsidRPr="00480464">
        <w:rPr>
          <w:rFonts w:ascii="Times New Roman" w:hAnsi="Times New Roman" w:cs="Times New Roman"/>
        </w:rPr>
        <w:t xml:space="preserve"> виникла у </w:t>
      </w:r>
      <w:r w:rsidRPr="00480464">
        <w:rPr>
          <w:rFonts w:ascii="Times New Roman" w:hAnsi="Times New Roman" w:cs="Times New Roman"/>
        </w:rPr>
        <w:lastRenderedPageBreak/>
        <w:t>верхньосаксонському діалекті. Причиною її появи була така обставина: в селянській хаті між піччю і вхідними дверима стояв горщечок з жиром (</w:t>
      </w:r>
      <w:r w:rsidRPr="0089448C">
        <w:rPr>
          <w:rFonts w:ascii="Times New Roman" w:hAnsi="Times New Roman" w:cs="Times New Roman"/>
          <w:i/>
          <w:lang w:val="de-DE"/>
        </w:rPr>
        <w:t>ein</w:t>
      </w:r>
      <w:r w:rsidRPr="0089448C">
        <w:rPr>
          <w:rFonts w:ascii="Times New Roman" w:hAnsi="Times New Roman" w:cs="Times New Roman"/>
          <w:i/>
        </w:rPr>
        <w:t xml:space="preserve"> Fettnäpfchen</w:t>
      </w:r>
      <w:r w:rsidRPr="00480464">
        <w:rPr>
          <w:rFonts w:ascii="Times New Roman" w:hAnsi="Times New Roman" w:cs="Times New Roman"/>
        </w:rPr>
        <w:t>) для змазування чобіт. Якщо хтось ненароком перекидав горщик, то на підлозі проступали жирні плями, що викликало невдоволення господині дому. Звідси й значення ФО</w:t>
      </w:r>
      <w:r>
        <w:rPr>
          <w:rFonts w:ascii="Times New Roman" w:hAnsi="Times New Roman" w:cs="Times New Roman"/>
        </w:rPr>
        <w:t xml:space="preserve"> →</w:t>
      </w:r>
      <w:r w:rsidRPr="00480464">
        <w:rPr>
          <w:rFonts w:ascii="Times New Roman" w:hAnsi="Times New Roman" w:cs="Times New Roman"/>
        </w:rPr>
        <w:t xml:space="preserve"> “зіпсувати з ким-н. стосунки, викликати чиєсь н</w:t>
      </w:r>
      <w:r>
        <w:rPr>
          <w:rFonts w:ascii="Times New Roman" w:hAnsi="Times New Roman" w:cs="Times New Roman"/>
        </w:rPr>
        <w:t>езадоволення” [</w:t>
      </w:r>
      <w:r w:rsidRPr="00480464">
        <w:rPr>
          <w:rFonts w:ascii="Times New Roman" w:hAnsi="Times New Roman" w:cs="Times New Roman"/>
          <w:lang w:val="ru-RU"/>
        </w:rPr>
        <w:t>42</w:t>
      </w:r>
      <w:r w:rsidRPr="00480464">
        <w:rPr>
          <w:rFonts w:ascii="Times New Roman" w:hAnsi="Times New Roman" w:cs="Times New Roman"/>
        </w:rPr>
        <w:t xml:space="preserve">, с. 96]. </w:t>
      </w:r>
    </w:p>
    <w:p w:rsidR="008D084B" w:rsidRPr="00480464" w:rsidRDefault="008D084B" w:rsidP="008D084B">
      <w:pPr>
        <w:pStyle w:val="a6"/>
        <w:tabs>
          <w:tab w:val="num" w:pos="2275"/>
        </w:tabs>
        <w:ind w:firstLine="709"/>
        <w:rPr>
          <w:rFonts w:ascii="Times New Roman" w:hAnsi="Times New Roman" w:cs="Times New Roman"/>
        </w:rPr>
      </w:pPr>
      <w:r w:rsidRPr="00480464">
        <w:rPr>
          <w:rFonts w:ascii="Times New Roman" w:hAnsi="Times New Roman" w:cs="Times New Roman"/>
        </w:rPr>
        <w:t>Фразеологічна картина світу німецького народу є частиною мовної картини світу, яка склалася у носіїв мови. Фразеологічна картина світу є предметом дослі</w:t>
      </w:r>
      <w:r>
        <w:rPr>
          <w:rFonts w:ascii="Times New Roman" w:hAnsi="Times New Roman" w:cs="Times New Roman"/>
        </w:rPr>
        <w:t>дження багатьох науковців [6; 67; 69; 149; 165; 209; 222</w:t>
      </w:r>
      <w:r w:rsidRPr="00480464">
        <w:rPr>
          <w:rFonts w:ascii="Times New Roman" w:hAnsi="Times New Roman" w:cs="Times New Roman"/>
        </w:rPr>
        <w:t>]. Як зазначає С. Н. Денисенко, під терміном “</w:t>
      </w:r>
      <w:r w:rsidRPr="00480464">
        <w:rPr>
          <w:rFonts w:ascii="Times New Roman" w:hAnsi="Times New Roman" w:cs="Times New Roman"/>
          <w:i/>
        </w:rPr>
        <w:t>фразеологічна картина світу</w:t>
      </w:r>
      <w:r w:rsidRPr="00480464">
        <w:rPr>
          <w:rFonts w:ascii="Times New Roman" w:hAnsi="Times New Roman" w:cs="Times New Roman"/>
        </w:rPr>
        <w:t>” потрібно розуміти фразеологічну систему мови, особливо її ідіоматичну частину, яка приймає участь в утвердженні мовної картини</w:t>
      </w:r>
      <w:r>
        <w:rPr>
          <w:rFonts w:ascii="Times New Roman" w:hAnsi="Times New Roman" w:cs="Times New Roman"/>
        </w:rPr>
        <w:t xml:space="preserve"> світу, і, в той же час, </w:t>
      </w:r>
      <w:r w:rsidRPr="00480464">
        <w:rPr>
          <w:rFonts w:ascii="Times New Roman" w:hAnsi="Times New Roman" w:cs="Times New Roman"/>
        </w:rPr>
        <w:t>відповідає за вираження у мові певних концептуаль</w:t>
      </w:r>
      <w:r>
        <w:rPr>
          <w:rFonts w:ascii="Times New Roman" w:hAnsi="Times New Roman" w:cs="Times New Roman"/>
        </w:rPr>
        <w:t>них сфер [67</w:t>
      </w:r>
      <w:r w:rsidRPr="00480464">
        <w:rPr>
          <w:rFonts w:ascii="Times New Roman" w:hAnsi="Times New Roman" w:cs="Times New Roman"/>
        </w:rPr>
        <w:t>, с. 3]. Нам видається цілком слушним твердження О. Ю. Динисламової про те, що в основі фразеологічної картини світу лежить образне бачення світу, яке формується в процесі колективного багатовікового розуміння перетворення людиною навколишнього середовища. Фразеологічна картина світу відтворює картину світу у сфері повсякденно-побутового спілкування</w:t>
      </w:r>
      <w:r>
        <w:rPr>
          <w:rFonts w:ascii="Times New Roman" w:hAnsi="Times New Roman" w:cs="Times New Roman"/>
        </w:rPr>
        <w:t xml:space="preserve">. </w:t>
      </w:r>
      <w:r w:rsidRPr="00480464">
        <w:rPr>
          <w:rFonts w:ascii="Times New Roman" w:hAnsi="Times New Roman" w:cs="Times New Roman"/>
        </w:rPr>
        <w:t>Засвоюючи ФО, ми сприймаємо фразеологічну картину світу, а потім і створюємо її в процесі використання ФО в мовленні [</w:t>
      </w:r>
      <w:r>
        <w:rPr>
          <w:rFonts w:ascii="Times New Roman" w:hAnsi="Times New Roman" w:cs="Times New Roman"/>
          <w:lang w:val="ru-RU"/>
        </w:rPr>
        <w:t>69</w:t>
      </w:r>
      <w:r w:rsidRPr="00480464">
        <w:rPr>
          <w:rFonts w:ascii="Times New Roman" w:hAnsi="Times New Roman" w:cs="Times New Roman"/>
        </w:rPr>
        <w:t xml:space="preserve">, с. 32]. У нашому дослідженні під поняттям </w:t>
      </w:r>
      <w:r w:rsidRPr="00480464">
        <w:rPr>
          <w:rFonts w:ascii="Times New Roman" w:hAnsi="Times New Roman" w:cs="Times New Roman"/>
          <w:i/>
        </w:rPr>
        <w:t>фразеологічна картина світу</w:t>
      </w:r>
      <w:r w:rsidRPr="00480464">
        <w:rPr>
          <w:rFonts w:ascii="Times New Roman" w:hAnsi="Times New Roman" w:cs="Times New Roman"/>
        </w:rPr>
        <w:t xml:space="preserve"> </w:t>
      </w:r>
      <w:r>
        <w:rPr>
          <w:rFonts w:ascii="Times New Roman" w:hAnsi="Times New Roman" w:cs="Times New Roman"/>
          <w:i/>
        </w:rPr>
        <w:t xml:space="preserve">німецького народу </w:t>
      </w:r>
      <w:r w:rsidRPr="00480464">
        <w:rPr>
          <w:rFonts w:ascii="Times New Roman" w:hAnsi="Times New Roman" w:cs="Times New Roman"/>
        </w:rPr>
        <w:t xml:space="preserve">ми будемо розуміти </w:t>
      </w:r>
      <w:r w:rsidRPr="00480464">
        <w:rPr>
          <w:rFonts w:ascii="Times New Roman" w:hAnsi="Times New Roman" w:cs="Times New Roman"/>
          <w:i/>
        </w:rPr>
        <w:t xml:space="preserve">частину мовної картини світу, описаної засобами </w:t>
      </w:r>
      <w:r>
        <w:rPr>
          <w:rFonts w:ascii="Times New Roman" w:hAnsi="Times New Roman" w:cs="Times New Roman"/>
          <w:i/>
        </w:rPr>
        <w:t xml:space="preserve">німецької </w:t>
      </w:r>
      <w:r w:rsidRPr="00480464">
        <w:rPr>
          <w:rFonts w:ascii="Times New Roman" w:hAnsi="Times New Roman" w:cs="Times New Roman"/>
          <w:i/>
        </w:rPr>
        <w:t>фразеології, в якій ФО є елементами системи.</w:t>
      </w:r>
      <w:r w:rsidRPr="00480464">
        <w:rPr>
          <w:rFonts w:ascii="Times New Roman" w:hAnsi="Times New Roman" w:cs="Times New Roman"/>
        </w:rPr>
        <w:t xml:space="preserve"> </w:t>
      </w:r>
    </w:p>
    <w:p w:rsidR="008D084B" w:rsidRPr="00480464" w:rsidRDefault="008D084B" w:rsidP="008D084B">
      <w:pPr>
        <w:pStyle w:val="a6"/>
        <w:tabs>
          <w:tab w:val="num" w:pos="2275"/>
        </w:tabs>
        <w:ind w:firstLine="709"/>
        <w:rPr>
          <w:rFonts w:ascii="Times New Roman" w:hAnsi="Times New Roman" w:cs="Times New Roman"/>
          <w:i/>
        </w:rPr>
      </w:pPr>
      <w:r w:rsidRPr="00480464">
        <w:rPr>
          <w:rFonts w:ascii="Times New Roman" w:hAnsi="Times New Roman" w:cs="Times New Roman"/>
        </w:rPr>
        <w:t xml:space="preserve">В. М. Мокієнко звертає увагу на те, що ототожнення лексичної та фразеологічної ідеографії може призвести до небезпеки викривлення фразеологічної картини світу. Ми погоджуємося з дослідником в тому, що фразеологи, широко трактуючи ФО, зараховують до їх складу звороти неекспресивного, номінативного типу, що призводить до включення у фразеологічний словник лексем. Дослідження фразеологічної картини світу у працях М. Ф. Алефіренко, В. М. Мокієнко, О. О. Петренко, </w:t>
      </w:r>
      <w:r>
        <w:rPr>
          <w:rFonts w:ascii="Times New Roman" w:hAnsi="Times New Roman" w:cs="Times New Roman"/>
        </w:rPr>
        <w:t xml:space="preserve">О. Д. Райхштейна, </w:t>
      </w:r>
      <w:r w:rsidRPr="00480464">
        <w:rPr>
          <w:rFonts w:ascii="Times New Roman" w:hAnsi="Times New Roman" w:cs="Times New Roman"/>
        </w:rPr>
        <w:t xml:space="preserve">В. М. Телії, Р. Х. Хайруллиної та інш. дозволили визначити її особливості, такі як </w:t>
      </w:r>
      <w:r w:rsidRPr="00480464">
        <w:rPr>
          <w:rFonts w:ascii="Times New Roman" w:hAnsi="Times New Roman" w:cs="Times New Roman"/>
          <w:i/>
        </w:rPr>
        <w:lastRenderedPageBreak/>
        <w:t>універсальність, антропоцентричність, національна специфічність, усталеність, експресивність та пейоративність</w:t>
      </w:r>
      <w:r>
        <w:rPr>
          <w:rFonts w:ascii="Times New Roman" w:hAnsi="Times New Roman" w:cs="Times New Roman"/>
        </w:rPr>
        <w:t xml:space="preserve"> [6; 149; 165; 209; 222</w:t>
      </w:r>
      <w:r w:rsidRPr="00480464">
        <w:rPr>
          <w:rFonts w:ascii="Times New Roman" w:hAnsi="Times New Roman" w:cs="Times New Roman"/>
        </w:rPr>
        <w:t xml:space="preserve">]. </w:t>
      </w:r>
      <w:r>
        <w:rPr>
          <w:rFonts w:ascii="Times New Roman" w:hAnsi="Times New Roman" w:cs="Times New Roman"/>
        </w:rPr>
        <w:t>ФО характеризуються майже виключною направленістю</w:t>
      </w:r>
      <w:r w:rsidRPr="00480464">
        <w:rPr>
          <w:rFonts w:ascii="Times New Roman" w:hAnsi="Times New Roman" w:cs="Times New Roman"/>
        </w:rPr>
        <w:t xml:space="preserve"> на характерист</w:t>
      </w:r>
      <w:r>
        <w:rPr>
          <w:rFonts w:ascii="Times New Roman" w:hAnsi="Times New Roman" w:cs="Times New Roman"/>
        </w:rPr>
        <w:t>ику людини та її діяльності [149</w:t>
      </w:r>
      <w:r w:rsidRPr="00480464">
        <w:rPr>
          <w:rFonts w:ascii="Times New Roman" w:hAnsi="Times New Roman" w:cs="Times New Roman"/>
        </w:rPr>
        <w:t xml:space="preserve">, с. 5]. </w:t>
      </w:r>
      <w:r>
        <w:rPr>
          <w:rFonts w:ascii="Times New Roman" w:hAnsi="Times New Roman" w:cs="Times New Roman"/>
        </w:rPr>
        <w:t>Приміром</w:t>
      </w:r>
      <w:r w:rsidRPr="00480464">
        <w:rPr>
          <w:rFonts w:ascii="Times New Roman" w:hAnsi="Times New Roman" w:cs="Times New Roman"/>
        </w:rPr>
        <w:t xml:space="preserve">, низка ФОГК позначає негативні риси людської особистості : </w:t>
      </w:r>
      <w:r w:rsidRPr="00480464">
        <w:rPr>
          <w:rFonts w:ascii="Times New Roman" w:hAnsi="Times New Roman" w:cs="Times New Roman"/>
          <w:b/>
          <w:i/>
        </w:rPr>
        <w:t xml:space="preserve">марнослів’я ‒ </w:t>
      </w:r>
      <w:r w:rsidRPr="00480464">
        <w:rPr>
          <w:rFonts w:ascii="Times New Roman" w:hAnsi="Times New Roman" w:cs="Times New Roman"/>
          <w:i/>
          <w:lang w:val="de-DE"/>
        </w:rPr>
        <w:t>mehr</w:t>
      </w:r>
      <w:r w:rsidRPr="00480464">
        <w:rPr>
          <w:rFonts w:ascii="Times New Roman" w:hAnsi="Times New Roman" w:cs="Times New Roman"/>
          <w:i/>
        </w:rPr>
        <w:t xml:space="preserve"> </w:t>
      </w:r>
      <w:r w:rsidRPr="00480464">
        <w:rPr>
          <w:rFonts w:ascii="Times New Roman" w:hAnsi="Times New Roman" w:cs="Times New Roman"/>
          <w:i/>
          <w:lang w:val="de-DE"/>
        </w:rPr>
        <w:t>Butter</w:t>
      </w:r>
      <w:r w:rsidRPr="00480464">
        <w:rPr>
          <w:rFonts w:ascii="Times New Roman" w:hAnsi="Times New Roman" w:cs="Times New Roman"/>
          <w:i/>
        </w:rPr>
        <w:t xml:space="preserve"> </w:t>
      </w:r>
      <w:r w:rsidRPr="00480464">
        <w:rPr>
          <w:rFonts w:ascii="Times New Roman" w:hAnsi="Times New Roman" w:cs="Times New Roman"/>
          <w:i/>
          <w:lang w:val="de-DE"/>
        </w:rPr>
        <w:t>als</w:t>
      </w:r>
      <w:r w:rsidRPr="00480464">
        <w:rPr>
          <w:rFonts w:ascii="Times New Roman" w:hAnsi="Times New Roman" w:cs="Times New Roman"/>
          <w:i/>
        </w:rPr>
        <w:t xml:space="preserve"> </w:t>
      </w:r>
      <w:r w:rsidRPr="00480464">
        <w:rPr>
          <w:rFonts w:ascii="Times New Roman" w:hAnsi="Times New Roman" w:cs="Times New Roman"/>
          <w:i/>
          <w:lang w:val="de-DE"/>
        </w:rPr>
        <w:t>Brot</w:t>
      </w:r>
      <w:r w:rsidRPr="00480464">
        <w:rPr>
          <w:rFonts w:ascii="Times New Roman" w:hAnsi="Times New Roman" w:cs="Times New Roman"/>
          <w:i/>
        </w:rPr>
        <w:t xml:space="preserve"> </w:t>
      </w:r>
      <w:r w:rsidRPr="00480464">
        <w:rPr>
          <w:rFonts w:ascii="Times New Roman" w:hAnsi="Times New Roman" w:cs="Times New Roman"/>
          <w:i/>
          <w:lang w:val="de-DE"/>
        </w:rPr>
        <w:t>versprechen</w:t>
      </w:r>
      <w:r w:rsidRPr="00480464">
        <w:rPr>
          <w:rFonts w:ascii="Times New Roman" w:hAnsi="Times New Roman" w:cs="Times New Roman"/>
          <w:i/>
        </w:rPr>
        <w:t xml:space="preserve">; </w:t>
      </w:r>
      <w:r w:rsidRPr="00480464">
        <w:rPr>
          <w:rFonts w:ascii="Times New Roman" w:hAnsi="Times New Roman" w:cs="Times New Roman"/>
          <w:b/>
          <w:i/>
        </w:rPr>
        <w:t>нетерплячість ‒</w:t>
      </w:r>
      <w:r w:rsidRPr="00480464">
        <w:rPr>
          <w:rFonts w:ascii="Times New Roman" w:hAnsi="Times New Roman" w:cs="Times New Roman"/>
          <w:i/>
        </w:rPr>
        <w:t xml:space="preserve"> </w:t>
      </w:r>
      <w:r w:rsidRPr="00480464">
        <w:rPr>
          <w:rFonts w:ascii="Times New Roman" w:hAnsi="Times New Roman" w:cs="Times New Roman"/>
          <w:i/>
          <w:lang w:val="de-DE"/>
        </w:rPr>
        <w:t>Eier</w:t>
      </w:r>
      <w:r w:rsidRPr="00480464">
        <w:rPr>
          <w:rFonts w:ascii="Times New Roman" w:hAnsi="Times New Roman" w:cs="Times New Roman"/>
          <w:i/>
        </w:rPr>
        <w:t xml:space="preserve"> </w:t>
      </w:r>
      <w:r w:rsidRPr="00480464">
        <w:rPr>
          <w:rFonts w:ascii="Times New Roman" w:hAnsi="Times New Roman" w:cs="Times New Roman"/>
          <w:i/>
          <w:lang w:val="de-DE"/>
        </w:rPr>
        <w:t>in</w:t>
      </w:r>
      <w:r w:rsidRPr="00480464">
        <w:rPr>
          <w:rFonts w:ascii="Times New Roman" w:hAnsi="Times New Roman" w:cs="Times New Roman"/>
          <w:i/>
        </w:rPr>
        <w:t xml:space="preserve"> </w:t>
      </w:r>
      <w:r w:rsidRPr="00480464">
        <w:rPr>
          <w:rFonts w:ascii="Times New Roman" w:hAnsi="Times New Roman" w:cs="Times New Roman"/>
          <w:i/>
          <w:lang w:val="de-DE"/>
        </w:rPr>
        <w:t>seinem</w:t>
      </w:r>
      <w:r w:rsidRPr="00480464">
        <w:rPr>
          <w:rFonts w:ascii="Times New Roman" w:hAnsi="Times New Roman" w:cs="Times New Roman"/>
          <w:i/>
        </w:rPr>
        <w:t xml:space="preserve"> </w:t>
      </w:r>
      <w:r>
        <w:rPr>
          <w:rFonts w:ascii="Times New Roman" w:hAnsi="Times New Roman" w:cs="Times New Roman"/>
          <w:i/>
          <w:lang w:val="de-DE"/>
        </w:rPr>
        <w:t>A</w:t>
      </w:r>
      <w:r w:rsidRPr="00480464">
        <w:rPr>
          <w:rFonts w:ascii="Times New Roman" w:hAnsi="Times New Roman" w:cs="Times New Roman"/>
          <w:i/>
          <w:lang w:val="de-DE"/>
        </w:rPr>
        <w:t>rsche</w:t>
      </w:r>
      <w:r w:rsidRPr="00480464">
        <w:rPr>
          <w:rFonts w:ascii="Times New Roman" w:hAnsi="Times New Roman" w:cs="Times New Roman"/>
          <w:i/>
        </w:rPr>
        <w:t xml:space="preserve"> </w:t>
      </w:r>
      <w:r w:rsidRPr="00480464">
        <w:rPr>
          <w:rFonts w:ascii="Times New Roman" w:hAnsi="Times New Roman" w:cs="Times New Roman"/>
          <w:i/>
          <w:lang w:val="de-DE"/>
        </w:rPr>
        <w:t>braten</w:t>
      </w:r>
      <w:r w:rsidRPr="00480464">
        <w:rPr>
          <w:rFonts w:ascii="Times New Roman" w:hAnsi="Times New Roman" w:cs="Times New Roman"/>
          <w:i/>
        </w:rPr>
        <w:t xml:space="preserve"> (</w:t>
      </w:r>
      <w:r w:rsidRPr="00480464">
        <w:rPr>
          <w:rFonts w:ascii="Times New Roman" w:hAnsi="Times New Roman" w:cs="Times New Roman"/>
          <w:i/>
          <w:lang w:val="de-DE"/>
        </w:rPr>
        <w:t>sieden</w:t>
      </w:r>
      <w:r w:rsidRPr="00480464">
        <w:rPr>
          <w:rFonts w:ascii="Times New Roman" w:hAnsi="Times New Roman" w:cs="Times New Roman"/>
          <w:i/>
        </w:rPr>
        <w:t xml:space="preserve">) </w:t>
      </w:r>
      <w:r w:rsidRPr="00480464">
        <w:rPr>
          <w:rFonts w:ascii="Times New Roman" w:hAnsi="Times New Roman" w:cs="Times New Roman"/>
          <w:i/>
          <w:lang w:val="de-DE"/>
        </w:rPr>
        <w:t>k</w:t>
      </w:r>
      <w:r w:rsidRPr="00480464">
        <w:rPr>
          <w:rFonts w:ascii="Times New Roman" w:hAnsi="Times New Roman" w:cs="Times New Roman"/>
          <w:i/>
        </w:rPr>
        <w:t>ö</w:t>
      </w:r>
      <w:r w:rsidRPr="00480464">
        <w:rPr>
          <w:rFonts w:ascii="Times New Roman" w:hAnsi="Times New Roman" w:cs="Times New Roman"/>
          <w:i/>
          <w:lang w:val="de-DE"/>
        </w:rPr>
        <w:t>nnen</w:t>
      </w:r>
      <w:r w:rsidRPr="00480464">
        <w:rPr>
          <w:rFonts w:ascii="Times New Roman" w:hAnsi="Times New Roman" w:cs="Times New Roman"/>
          <w:i/>
        </w:rPr>
        <w:t xml:space="preserve">; </w:t>
      </w:r>
      <w:r w:rsidRPr="00480464">
        <w:rPr>
          <w:rFonts w:ascii="Times New Roman" w:hAnsi="Times New Roman" w:cs="Times New Roman"/>
          <w:b/>
          <w:i/>
        </w:rPr>
        <w:t>боягузтво ‒</w:t>
      </w:r>
      <w:r w:rsidRPr="00480464">
        <w:rPr>
          <w:rFonts w:ascii="Times New Roman" w:hAnsi="Times New Roman" w:cs="Times New Roman"/>
          <w:i/>
        </w:rPr>
        <w:t xml:space="preserve"> sich ein Bonbon ins Hemd machen;</w:t>
      </w:r>
      <w:r w:rsidRPr="00480464">
        <w:rPr>
          <w:rFonts w:ascii="Times New Roman" w:hAnsi="Times New Roman" w:cs="Times New Roman"/>
          <w:b/>
          <w:i/>
        </w:rPr>
        <w:t xml:space="preserve"> важкий характер ‒</w:t>
      </w:r>
      <w:r w:rsidRPr="00480464">
        <w:rPr>
          <w:rFonts w:ascii="Times New Roman" w:hAnsi="Times New Roman" w:cs="Times New Roman"/>
          <w:i/>
        </w:rPr>
        <w:t xml:space="preserve"> ein kritisches Bier; </w:t>
      </w:r>
      <w:r w:rsidRPr="00480464">
        <w:rPr>
          <w:rFonts w:ascii="Times New Roman" w:hAnsi="Times New Roman" w:cs="Times New Roman"/>
          <w:b/>
          <w:i/>
        </w:rPr>
        <w:t xml:space="preserve">лінощі ‒ </w:t>
      </w:r>
      <w:r w:rsidRPr="00480464">
        <w:rPr>
          <w:rFonts w:ascii="Times New Roman" w:hAnsi="Times New Roman" w:cs="Times New Roman"/>
          <w:i/>
          <w:lang w:val="de-DE"/>
        </w:rPr>
        <w:t>nicht</w:t>
      </w:r>
      <w:r w:rsidRPr="00480464">
        <w:rPr>
          <w:rFonts w:ascii="Times New Roman" w:hAnsi="Times New Roman" w:cs="Times New Roman"/>
          <w:i/>
        </w:rPr>
        <w:t xml:space="preserve"> </w:t>
      </w:r>
      <w:r w:rsidRPr="00480464">
        <w:rPr>
          <w:rFonts w:ascii="Times New Roman" w:hAnsi="Times New Roman" w:cs="Times New Roman"/>
          <w:i/>
          <w:lang w:val="de-DE"/>
        </w:rPr>
        <w:t>die</w:t>
      </w:r>
      <w:r w:rsidRPr="00480464">
        <w:rPr>
          <w:rFonts w:ascii="Times New Roman" w:hAnsi="Times New Roman" w:cs="Times New Roman"/>
          <w:i/>
        </w:rPr>
        <w:t xml:space="preserve"> </w:t>
      </w:r>
      <w:r w:rsidRPr="00480464">
        <w:rPr>
          <w:rFonts w:ascii="Times New Roman" w:hAnsi="Times New Roman" w:cs="Times New Roman"/>
          <w:i/>
          <w:lang w:val="de-DE"/>
        </w:rPr>
        <w:t>Butter</w:t>
      </w:r>
      <w:r w:rsidRPr="00480464">
        <w:rPr>
          <w:rFonts w:ascii="Times New Roman" w:hAnsi="Times New Roman" w:cs="Times New Roman"/>
          <w:i/>
        </w:rPr>
        <w:t xml:space="preserve"> </w:t>
      </w:r>
      <w:r w:rsidRPr="00480464">
        <w:rPr>
          <w:rFonts w:ascii="Times New Roman" w:hAnsi="Times New Roman" w:cs="Times New Roman"/>
          <w:i/>
          <w:lang w:val="de-DE"/>
        </w:rPr>
        <w:t>auf</w:t>
      </w:r>
      <w:r w:rsidRPr="00480464">
        <w:rPr>
          <w:rFonts w:ascii="Times New Roman" w:hAnsi="Times New Roman" w:cs="Times New Roman"/>
          <w:i/>
        </w:rPr>
        <w:t xml:space="preserve"> </w:t>
      </w:r>
      <w:r w:rsidRPr="00480464">
        <w:rPr>
          <w:rFonts w:ascii="Times New Roman" w:hAnsi="Times New Roman" w:cs="Times New Roman"/>
          <w:i/>
          <w:lang w:val="de-DE"/>
        </w:rPr>
        <w:t>dem</w:t>
      </w:r>
      <w:r w:rsidRPr="00480464">
        <w:rPr>
          <w:rFonts w:ascii="Times New Roman" w:hAnsi="Times New Roman" w:cs="Times New Roman"/>
          <w:i/>
        </w:rPr>
        <w:t xml:space="preserve"> </w:t>
      </w:r>
      <w:r w:rsidRPr="00480464">
        <w:rPr>
          <w:rFonts w:ascii="Times New Roman" w:hAnsi="Times New Roman" w:cs="Times New Roman"/>
          <w:i/>
          <w:lang w:val="de-DE"/>
        </w:rPr>
        <w:t>Brot</w:t>
      </w:r>
      <w:r w:rsidRPr="00480464">
        <w:rPr>
          <w:rFonts w:ascii="Times New Roman" w:hAnsi="Times New Roman" w:cs="Times New Roman"/>
          <w:i/>
        </w:rPr>
        <w:t xml:space="preserve"> </w:t>
      </w:r>
      <w:r w:rsidRPr="00480464">
        <w:rPr>
          <w:rFonts w:ascii="Times New Roman" w:hAnsi="Times New Roman" w:cs="Times New Roman"/>
          <w:i/>
          <w:lang w:val="de-DE"/>
        </w:rPr>
        <w:t>verdienen</w:t>
      </w:r>
      <w:r w:rsidRPr="00480464">
        <w:rPr>
          <w:rFonts w:ascii="Times New Roman" w:hAnsi="Times New Roman" w:cs="Times New Roman"/>
          <w:i/>
        </w:rPr>
        <w:t xml:space="preserve">; </w:t>
      </w:r>
      <w:r w:rsidRPr="00480464">
        <w:rPr>
          <w:rFonts w:ascii="Times New Roman" w:hAnsi="Times New Roman" w:cs="Times New Roman"/>
          <w:b/>
          <w:i/>
        </w:rPr>
        <w:t xml:space="preserve">корисливість ‒ </w:t>
      </w:r>
      <w:r w:rsidRPr="00480464">
        <w:rPr>
          <w:rFonts w:ascii="Times New Roman" w:hAnsi="Times New Roman" w:cs="Times New Roman"/>
          <w:i/>
          <w:lang w:val="de-DE"/>
        </w:rPr>
        <w:t>gibt</w:t>
      </w:r>
      <w:r w:rsidRPr="00480464">
        <w:rPr>
          <w:rFonts w:ascii="Times New Roman" w:hAnsi="Times New Roman" w:cs="Times New Roman"/>
          <w:i/>
        </w:rPr>
        <w:t xml:space="preserve"> </w:t>
      </w:r>
      <w:r w:rsidRPr="00480464">
        <w:rPr>
          <w:rFonts w:ascii="Times New Roman" w:hAnsi="Times New Roman" w:cs="Times New Roman"/>
          <w:i/>
          <w:lang w:val="de-DE"/>
        </w:rPr>
        <w:t>ein</w:t>
      </w:r>
      <w:r w:rsidRPr="00480464">
        <w:rPr>
          <w:rFonts w:ascii="Times New Roman" w:hAnsi="Times New Roman" w:cs="Times New Roman"/>
          <w:i/>
        </w:rPr>
        <w:t xml:space="preserve"> </w:t>
      </w:r>
      <w:r w:rsidRPr="00480464">
        <w:rPr>
          <w:rFonts w:ascii="Times New Roman" w:hAnsi="Times New Roman" w:cs="Times New Roman"/>
          <w:i/>
          <w:lang w:val="de-DE"/>
        </w:rPr>
        <w:t>Ei</w:t>
      </w:r>
      <w:r w:rsidRPr="00480464">
        <w:rPr>
          <w:rFonts w:ascii="Times New Roman" w:hAnsi="Times New Roman" w:cs="Times New Roman"/>
          <w:i/>
        </w:rPr>
        <w:t xml:space="preserve"> </w:t>
      </w:r>
      <w:r w:rsidRPr="00480464">
        <w:rPr>
          <w:rFonts w:ascii="Times New Roman" w:hAnsi="Times New Roman" w:cs="Times New Roman"/>
          <w:i/>
          <w:lang w:val="de-DE"/>
        </w:rPr>
        <w:t>und</w:t>
      </w:r>
      <w:r w:rsidRPr="00480464">
        <w:rPr>
          <w:rFonts w:ascii="Times New Roman" w:hAnsi="Times New Roman" w:cs="Times New Roman"/>
          <w:i/>
        </w:rPr>
        <w:t xml:space="preserve"> </w:t>
      </w:r>
      <w:r w:rsidRPr="00480464">
        <w:rPr>
          <w:rFonts w:ascii="Times New Roman" w:hAnsi="Times New Roman" w:cs="Times New Roman"/>
          <w:i/>
          <w:lang w:val="de-DE"/>
        </w:rPr>
        <w:t>m</w:t>
      </w:r>
      <w:r w:rsidRPr="00480464">
        <w:rPr>
          <w:rFonts w:ascii="Times New Roman" w:hAnsi="Times New Roman" w:cs="Times New Roman"/>
          <w:i/>
        </w:rPr>
        <w:t>ö</w:t>
      </w:r>
      <w:r w:rsidRPr="00480464">
        <w:rPr>
          <w:rFonts w:ascii="Times New Roman" w:hAnsi="Times New Roman" w:cs="Times New Roman"/>
          <w:i/>
          <w:lang w:val="de-DE"/>
        </w:rPr>
        <w:t>chte</w:t>
      </w:r>
      <w:r w:rsidRPr="00480464">
        <w:rPr>
          <w:rFonts w:ascii="Times New Roman" w:hAnsi="Times New Roman" w:cs="Times New Roman"/>
          <w:i/>
        </w:rPr>
        <w:t xml:space="preserve"> </w:t>
      </w:r>
      <w:r w:rsidRPr="00480464">
        <w:rPr>
          <w:rFonts w:ascii="Times New Roman" w:hAnsi="Times New Roman" w:cs="Times New Roman"/>
          <w:i/>
          <w:lang w:val="de-DE"/>
        </w:rPr>
        <w:t>gerne</w:t>
      </w:r>
      <w:r w:rsidRPr="00480464">
        <w:rPr>
          <w:rFonts w:ascii="Times New Roman" w:hAnsi="Times New Roman" w:cs="Times New Roman"/>
          <w:i/>
        </w:rPr>
        <w:t xml:space="preserve"> </w:t>
      </w:r>
      <w:r w:rsidRPr="00480464">
        <w:rPr>
          <w:rFonts w:ascii="Times New Roman" w:hAnsi="Times New Roman" w:cs="Times New Roman"/>
          <w:i/>
          <w:lang w:val="de-DE"/>
        </w:rPr>
        <w:t>zwei</w:t>
      </w:r>
      <w:r w:rsidRPr="00480464">
        <w:rPr>
          <w:rFonts w:ascii="Times New Roman" w:hAnsi="Times New Roman" w:cs="Times New Roman"/>
          <w:i/>
        </w:rPr>
        <w:t xml:space="preserve">; </w:t>
      </w:r>
      <w:r w:rsidRPr="00480464">
        <w:rPr>
          <w:rFonts w:ascii="Times New Roman" w:hAnsi="Times New Roman" w:cs="Times New Roman"/>
          <w:b/>
          <w:i/>
        </w:rPr>
        <w:t>зухвалість ‒</w:t>
      </w:r>
      <w:r w:rsidRPr="00480464">
        <w:rPr>
          <w:rFonts w:ascii="Times New Roman" w:hAnsi="Times New Roman" w:cs="Times New Roman"/>
          <w:i/>
        </w:rPr>
        <w:t xml:space="preserve"> </w:t>
      </w:r>
      <w:r w:rsidRPr="00480464">
        <w:rPr>
          <w:rFonts w:ascii="Times New Roman" w:hAnsi="Times New Roman" w:cs="Times New Roman"/>
          <w:i/>
          <w:lang w:val="de-DE"/>
        </w:rPr>
        <w:t>eine</w:t>
      </w:r>
      <w:r w:rsidRPr="00480464">
        <w:rPr>
          <w:rFonts w:ascii="Times New Roman" w:hAnsi="Times New Roman" w:cs="Times New Roman"/>
          <w:i/>
        </w:rPr>
        <w:t xml:space="preserve"> </w:t>
      </w:r>
      <w:r w:rsidRPr="00480464">
        <w:rPr>
          <w:rFonts w:ascii="Times New Roman" w:hAnsi="Times New Roman" w:cs="Times New Roman"/>
          <w:i/>
          <w:lang w:val="de-DE"/>
        </w:rPr>
        <w:t>freche</w:t>
      </w:r>
      <w:r w:rsidRPr="00480464">
        <w:rPr>
          <w:rFonts w:ascii="Times New Roman" w:hAnsi="Times New Roman" w:cs="Times New Roman"/>
          <w:i/>
        </w:rPr>
        <w:t xml:space="preserve"> </w:t>
      </w:r>
      <w:r w:rsidRPr="00480464">
        <w:rPr>
          <w:rFonts w:ascii="Times New Roman" w:hAnsi="Times New Roman" w:cs="Times New Roman"/>
          <w:i/>
          <w:lang w:val="de-DE"/>
        </w:rPr>
        <w:t>R</w:t>
      </w:r>
      <w:r w:rsidRPr="00480464">
        <w:rPr>
          <w:rFonts w:ascii="Times New Roman" w:hAnsi="Times New Roman" w:cs="Times New Roman"/>
          <w:i/>
        </w:rPr>
        <w:t>ü</w:t>
      </w:r>
      <w:r w:rsidRPr="00480464">
        <w:rPr>
          <w:rFonts w:ascii="Times New Roman" w:hAnsi="Times New Roman" w:cs="Times New Roman"/>
          <w:i/>
          <w:lang w:val="de-DE"/>
        </w:rPr>
        <w:t>be</w:t>
      </w:r>
      <w:r w:rsidRPr="00480464">
        <w:rPr>
          <w:rFonts w:ascii="Times New Roman" w:hAnsi="Times New Roman" w:cs="Times New Roman"/>
          <w:i/>
        </w:rPr>
        <w:t xml:space="preserve">; </w:t>
      </w:r>
      <w:r w:rsidRPr="00480464">
        <w:rPr>
          <w:rFonts w:ascii="Times New Roman" w:hAnsi="Times New Roman" w:cs="Times New Roman"/>
          <w:b/>
          <w:i/>
        </w:rPr>
        <w:t>жадібність ‒</w:t>
      </w:r>
      <w:r w:rsidRPr="00480464">
        <w:rPr>
          <w:rFonts w:ascii="Times New Roman" w:hAnsi="Times New Roman" w:cs="Times New Roman"/>
          <w:i/>
        </w:rPr>
        <w:t xml:space="preserve"> </w:t>
      </w:r>
      <w:r w:rsidRPr="00480464">
        <w:rPr>
          <w:rFonts w:ascii="Times New Roman" w:hAnsi="Times New Roman" w:cs="Times New Roman"/>
          <w:i/>
          <w:lang w:val="de-DE"/>
        </w:rPr>
        <w:t>an</w:t>
      </w:r>
      <w:r w:rsidRPr="00480464">
        <w:rPr>
          <w:rFonts w:ascii="Times New Roman" w:hAnsi="Times New Roman" w:cs="Times New Roman"/>
          <w:i/>
        </w:rPr>
        <w:t xml:space="preserve"> </w:t>
      </w:r>
      <w:r w:rsidRPr="00480464">
        <w:rPr>
          <w:rFonts w:ascii="Times New Roman" w:hAnsi="Times New Roman" w:cs="Times New Roman"/>
          <w:i/>
          <w:lang w:val="de-DE"/>
        </w:rPr>
        <w:t>einem</w:t>
      </w:r>
      <w:r w:rsidRPr="00480464">
        <w:rPr>
          <w:rFonts w:ascii="Times New Roman" w:hAnsi="Times New Roman" w:cs="Times New Roman"/>
          <w:i/>
        </w:rPr>
        <w:t xml:space="preserve"> </w:t>
      </w:r>
      <w:r w:rsidRPr="00480464">
        <w:rPr>
          <w:rFonts w:ascii="Times New Roman" w:hAnsi="Times New Roman" w:cs="Times New Roman"/>
          <w:i/>
          <w:lang w:val="de-DE"/>
        </w:rPr>
        <w:t>Ei</w:t>
      </w:r>
      <w:r w:rsidRPr="00480464">
        <w:rPr>
          <w:rFonts w:ascii="Times New Roman" w:hAnsi="Times New Roman" w:cs="Times New Roman"/>
          <w:i/>
        </w:rPr>
        <w:t xml:space="preserve"> </w:t>
      </w:r>
      <w:r w:rsidRPr="00480464">
        <w:rPr>
          <w:rFonts w:ascii="Times New Roman" w:hAnsi="Times New Roman" w:cs="Times New Roman"/>
          <w:i/>
          <w:lang w:val="de-DE"/>
        </w:rPr>
        <w:t>schaben</w:t>
      </w:r>
      <w:r w:rsidRPr="00480464">
        <w:rPr>
          <w:rFonts w:ascii="Times New Roman" w:hAnsi="Times New Roman" w:cs="Times New Roman"/>
          <w:i/>
        </w:rPr>
        <w:t xml:space="preserve">. </w:t>
      </w:r>
      <w:r w:rsidRPr="00480464">
        <w:rPr>
          <w:rFonts w:ascii="Times New Roman" w:hAnsi="Times New Roman" w:cs="Times New Roman"/>
        </w:rPr>
        <w:t>У 1972 р</w:t>
      </w:r>
      <w:r>
        <w:rPr>
          <w:rFonts w:ascii="Times New Roman" w:hAnsi="Times New Roman" w:cs="Times New Roman"/>
        </w:rPr>
        <w:t>.</w:t>
      </w:r>
      <w:r w:rsidRPr="00480464">
        <w:rPr>
          <w:rFonts w:ascii="Times New Roman" w:hAnsi="Times New Roman" w:cs="Times New Roman"/>
        </w:rPr>
        <w:t xml:space="preserve"> Л. І. Ройзензон відзначав спільну закономірність фразеології в мовах світу: кількісну перевагу полів із негативною конотац</w:t>
      </w:r>
      <w:r>
        <w:rPr>
          <w:rFonts w:ascii="Times New Roman" w:hAnsi="Times New Roman" w:cs="Times New Roman"/>
        </w:rPr>
        <w:t>ією над полями з позитивною [178</w:t>
      </w:r>
      <w:r w:rsidRPr="00480464">
        <w:rPr>
          <w:rFonts w:ascii="Times New Roman" w:hAnsi="Times New Roman" w:cs="Times New Roman"/>
        </w:rPr>
        <w:t>, с. 18]. О. Д. Райхштейн пояснює цю закономірність більш гострішою та диференційованою емоційною та мовленнєво-мисленнєвою реакцією людей саме на негативні явища, а також характерною для стресових, тобто різко негативних емоційних станів, тенденцією до використання готових мовленнєвих форм, серед яких ‒</w:t>
      </w:r>
      <w:r>
        <w:rPr>
          <w:rFonts w:ascii="Times New Roman" w:hAnsi="Times New Roman" w:cs="Times New Roman"/>
        </w:rPr>
        <w:t xml:space="preserve"> стійкі словесні комплекси [176</w:t>
      </w:r>
      <w:r w:rsidRPr="00480464">
        <w:rPr>
          <w:rFonts w:ascii="Times New Roman" w:hAnsi="Times New Roman" w:cs="Times New Roman"/>
        </w:rPr>
        <w:t xml:space="preserve">, с. 61]. З огляду на це, для нашого дослідження важливим є врахування при описі фразеологічної системи німецької мови її ідеографічної вибірковості.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lang w:val="uk-UA"/>
        </w:rPr>
        <w:t>Фразеологічна картина світу</w:t>
      </w:r>
      <w:r w:rsidRPr="00480464">
        <w:rPr>
          <w:rFonts w:cs="Times New Roman"/>
          <w:szCs w:val="28"/>
          <w:lang w:val="uk-UA"/>
        </w:rPr>
        <w:t xml:space="preserve"> німецького народу яскраво відображає національну своєрідність німецької мови, оскільки саме до складу ФО входять компоненти значення, які містять інформацію про національно-специфічні особливості сприйняття дійсності. ФО є особливими одиницями мови, в них закарбована народна мудрість, знання про зовнішню дійсність та внутрішній світ людини. </w:t>
      </w:r>
      <w:r w:rsidRPr="00480464">
        <w:rPr>
          <w:rFonts w:cs="Times New Roman"/>
          <w:szCs w:val="28"/>
        </w:rPr>
        <w:t>Проте не всі ФО мають однаково високу лінгвокраїнознавчу цінність. Достатнім рівнем інформативності такого роду, як відзначає Н. І. Князева, володіють ФО, до складу яких входять лексеми, пов’язані з харчуванням [</w:t>
      </w:r>
      <w:r>
        <w:rPr>
          <w:rFonts w:cs="Times New Roman"/>
          <w:szCs w:val="28"/>
          <w:lang w:val="uk-UA"/>
        </w:rPr>
        <w:t>97</w:t>
      </w:r>
      <w:r w:rsidRPr="00480464">
        <w:rPr>
          <w:rFonts w:cs="Times New Roman"/>
          <w:szCs w:val="28"/>
        </w:rPr>
        <w:t xml:space="preserve">, с. 80]. Беручи за основу німецький фразеологічний словник, </w:t>
      </w:r>
      <w:r w:rsidRPr="00480464">
        <w:rPr>
          <w:rFonts w:cs="Times New Roman"/>
          <w:szCs w:val="28"/>
          <w:lang w:val="uk-UA"/>
        </w:rPr>
        <w:t xml:space="preserve">О. Д. Райхштейн </w:t>
      </w:r>
      <w:r w:rsidRPr="00480464">
        <w:rPr>
          <w:rFonts w:cs="Times New Roman"/>
          <w:szCs w:val="28"/>
        </w:rPr>
        <w:t xml:space="preserve">розглянув відповідний розподіл компонентів ФО. Серед 30 тематичних груп масова частка гастронімів становила 2,7% і </w:t>
      </w:r>
      <w:r w:rsidRPr="00480464">
        <w:rPr>
          <w:rFonts w:cs="Times New Roman"/>
          <w:szCs w:val="28"/>
          <w:lang w:val="uk-UA"/>
        </w:rPr>
        <w:t>посідала</w:t>
      </w:r>
      <w:r w:rsidRPr="00480464">
        <w:rPr>
          <w:rFonts w:cs="Times New Roman"/>
          <w:szCs w:val="28"/>
        </w:rPr>
        <w:t xml:space="preserve"> сьоме місце у списку [1</w:t>
      </w:r>
      <w:r>
        <w:rPr>
          <w:rFonts w:cs="Times New Roman"/>
          <w:szCs w:val="28"/>
          <w:lang w:val="uk-UA"/>
        </w:rPr>
        <w:t>76</w:t>
      </w:r>
      <w:r w:rsidRPr="00480464">
        <w:rPr>
          <w:rFonts w:cs="Times New Roman"/>
          <w:szCs w:val="28"/>
        </w:rPr>
        <w:t xml:space="preserve">, с. 97]. </w:t>
      </w:r>
      <w:r w:rsidRPr="00480464">
        <w:rPr>
          <w:rFonts w:cs="Times New Roman"/>
          <w:szCs w:val="28"/>
          <w:lang w:val="uk-UA"/>
        </w:rPr>
        <w:t xml:space="preserve">Продукти харчування є невід’ємною частиною життєдіяльності людини, </w:t>
      </w:r>
      <w:r w:rsidRPr="00480464">
        <w:rPr>
          <w:rFonts w:cs="Times New Roman"/>
          <w:szCs w:val="28"/>
          <w:lang w:val="uk-UA"/>
        </w:rPr>
        <w:lastRenderedPageBreak/>
        <w:t xml:space="preserve">тому, як відзначали дослідники, слова тематичної групи “Їжа та напої” мають високу частоту використання в якості компонентів ФО різних мов, вносять національний колорит у семантику ФО та становлять значний фрагмент </w:t>
      </w:r>
      <w:r w:rsidRPr="00480464">
        <w:rPr>
          <w:rFonts w:cs="Times New Roman"/>
          <w:lang w:val="uk-UA"/>
        </w:rPr>
        <w:t>фразеологічної картини світу</w:t>
      </w:r>
      <w:r w:rsidRPr="00480464">
        <w:rPr>
          <w:rFonts w:cs="Times New Roman"/>
          <w:szCs w:val="28"/>
          <w:lang w:val="uk-UA"/>
        </w:rPr>
        <w:t xml:space="preserve"> [</w:t>
      </w:r>
      <w:r w:rsidRPr="00480464">
        <w:rPr>
          <w:rFonts w:cs="Times New Roman"/>
          <w:szCs w:val="28"/>
        </w:rPr>
        <w:t>2</w:t>
      </w:r>
      <w:r>
        <w:rPr>
          <w:rFonts w:cs="Times New Roman"/>
          <w:szCs w:val="28"/>
          <w:lang w:val="uk-UA"/>
        </w:rPr>
        <w:t>4; 72</w:t>
      </w:r>
      <w:r w:rsidRPr="00480464">
        <w:rPr>
          <w:rFonts w:cs="Times New Roman"/>
          <w:szCs w:val="28"/>
          <w:lang w:val="uk-UA"/>
        </w:rPr>
        <w:t xml:space="preserve">; </w:t>
      </w:r>
      <w:r w:rsidRPr="00480464">
        <w:rPr>
          <w:rFonts w:cs="Times New Roman"/>
          <w:szCs w:val="28"/>
        </w:rPr>
        <w:t>1</w:t>
      </w:r>
      <w:r>
        <w:rPr>
          <w:rFonts w:cs="Times New Roman"/>
          <w:szCs w:val="28"/>
          <w:lang w:val="uk-UA"/>
        </w:rPr>
        <w:t>64</w:t>
      </w:r>
      <w:r w:rsidRPr="00480464">
        <w:rPr>
          <w:rFonts w:cs="Times New Roman"/>
          <w:szCs w:val="28"/>
          <w:lang w:val="uk-UA"/>
        </w:rPr>
        <w:t>].</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Вивченню</w:t>
      </w:r>
      <w:r w:rsidRPr="00480464">
        <w:rPr>
          <w:rFonts w:cs="Times New Roman"/>
          <w:szCs w:val="28"/>
          <w:lang w:val="uk-UA"/>
        </w:rPr>
        <w:t xml:space="preserve"> </w:t>
      </w:r>
      <w:r w:rsidRPr="00480464">
        <w:rPr>
          <w:rFonts w:cs="Times New Roman"/>
          <w:i/>
          <w:szCs w:val="28"/>
          <w:lang w:val="uk-UA"/>
        </w:rPr>
        <w:t xml:space="preserve">гастронімів </w:t>
      </w:r>
      <w:r w:rsidRPr="00480464">
        <w:rPr>
          <w:rFonts w:cs="Times New Roman"/>
          <w:szCs w:val="28"/>
          <w:lang w:val="uk-UA"/>
        </w:rPr>
        <w:t>у різних аспектах присвячено низку праць вітчизняних т</w:t>
      </w:r>
      <w:r>
        <w:rPr>
          <w:rFonts w:cs="Times New Roman"/>
          <w:szCs w:val="28"/>
          <w:lang w:val="uk-UA"/>
        </w:rPr>
        <w:t>а зарубіжних дослідників [24; 51; 60; 72; 86</w:t>
      </w:r>
      <w:r w:rsidRPr="00480464">
        <w:rPr>
          <w:rFonts w:cs="Times New Roman"/>
          <w:szCs w:val="28"/>
          <w:lang w:val="uk-UA"/>
        </w:rPr>
        <w:t xml:space="preserve">; </w:t>
      </w:r>
      <w:r w:rsidRPr="00480464">
        <w:rPr>
          <w:rFonts w:cs="Times New Roman"/>
          <w:szCs w:val="28"/>
        </w:rPr>
        <w:t>2</w:t>
      </w:r>
      <w:r>
        <w:rPr>
          <w:rFonts w:cs="Times New Roman"/>
          <w:szCs w:val="28"/>
          <w:lang w:val="uk-UA"/>
        </w:rPr>
        <w:t>43</w:t>
      </w:r>
      <w:r w:rsidRPr="00480464">
        <w:rPr>
          <w:rFonts w:cs="Times New Roman"/>
          <w:szCs w:val="28"/>
          <w:lang w:val="uk-UA"/>
        </w:rPr>
        <w:t xml:space="preserve">; </w:t>
      </w:r>
      <w:r w:rsidRPr="00480464">
        <w:rPr>
          <w:rFonts w:cs="Times New Roman"/>
          <w:szCs w:val="28"/>
        </w:rPr>
        <w:t>2</w:t>
      </w:r>
      <w:r>
        <w:rPr>
          <w:rFonts w:cs="Times New Roman"/>
          <w:szCs w:val="28"/>
          <w:lang w:val="uk-UA"/>
        </w:rPr>
        <w:t>58</w:t>
      </w:r>
      <w:r w:rsidRPr="00480464">
        <w:rPr>
          <w:rFonts w:cs="Times New Roman"/>
          <w:szCs w:val="28"/>
          <w:lang w:val="uk-UA"/>
        </w:rPr>
        <w:t xml:space="preserve">; </w:t>
      </w:r>
      <w:r w:rsidRPr="00480464">
        <w:rPr>
          <w:rFonts w:cs="Times New Roman"/>
          <w:szCs w:val="28"/>
        </w:rPr>
        <w:t>2</w:t>
      </w:r>
      <w:r>
        <w:rPr>
          <w:rFonts w:cs="Times New Roman"/>
          <w:szCs w:val="28"/>
          <w:lang w:val="uk-UA"/>
        </w:rPr>
        <w:t>64</w:t>
      </w:r>
      <w:r w:rsidRPr="00480464">
        <w:rPr>
          <w:rFonts w:cs="Times New Roman"/>
          <w:szCs w:val="28"/>
        </w:rPr>
        <w:t>; 2</w:t>
      </w:r>
      <w:r>
        <w:rPr>
          <w:rFonts w:cs="Times New Roman"/>
          <w:szCs w:val="28"/>
          <w:lang w:val="uk-UA"/>
        </w:rPr>
        <w:t>92</w:t>
      </w:r>
      <w:r w:rsidRPr="00480464">
        <w:rPr>
          <w:rFonts w:cs="Times New Roman"/>
          <w:szCs w:val="28"/>
          <w:lang w:val="uk-UA"/>
        </w:rPr>
        <w:t>].</w:t>
      </w:r>
      <w:r w:rsidRPr="00480464">
        <w:rPr>
          <w:rFonts w:cs="Times New Roman"/>
          <w:szCs w:val="28"/>
        </w:rPr>
        <w:t xml:space="preserve"> </w:t>
      </w:r>
      <w:r w:rsidRPr="00480464">
        <w:rPr>
          <w:rFonts w:cs="Times New Roman"/>
          <w:szCs w:val="28"/>
          <w:lang w:val="uk-UA"/>
        </w:rPr>
        <w:t>На матеріалі української мови Н. Г. Загнітко досліджує</w:t>
      </w:r>
      <w:r w:rsidRPr="00480464">
        <w:rPr>
          <w:rStyle w:val="apple-converted-space"/>
          <w:rFonts w:cs="Times New Roman"/>
          <w:szCs w:val="28"/>
          <w:shd w:val="clear" w:color="auto" w:fill="F9F9F9"/>
          <w:lang w:val="uk-UA"/>
        </w:rPr>
        <w:t xml:space="preserve"> структурно-семантичні особливості</w:t>
      </w:r>
      <w:r w:rsidRPr="00480464">
        <w:rPr>
          <w:rFonts w:cs="Times New Roman"/>
          <w:szCs w:val="28"/>
          <w:lang w:val="uk-UA"/>
        </w:rPr>
        <w:t xml:space="preserve"> </w:t>
      </w:r>
      <w:r w:rsidRPr="00480464">
        <w:rPr>
          <w:rFonts w:cs="Times New Roman"/>
          <w:bCs/>
          <w:szCs w:val="28"/>
          <w:lang w:val="uk-UA"/>
        </w:rPr>
        <w:t>н</w:t>
      </w:r>
      <w:r w:rsidRPr="00480464">
        <w:rPr>
          <w:rFonts w:cs="Times New Roman"/>
          <w:bCs/>
          <w:szCs w:val="28"/>
        </w:rPr>
        <w:t xml:space="preserve">азв </w:t>
      </w:r>
      <w:r w:rsidRPr="00480464">
        <w:rPr>
          <w:rFonts w:cs="Times New Roman"/>
          <w:bCs/>
          <w:szCs w:val="28"/>
          <w:lang w:val="uk-UA"/>
        </w:rPr>
        <w:t>страв та</w:t>
      </w:r>
      <w:r w:rsidRPr="00480464">
        <w:rPr>
          <w:rFonts w:cs="Times New Roman"/>
          <w:bCs/>
          <w:szCs w:val="28"/>
        </w:rPr>
        <w:t xml:space="preserve"> напоїв у східностепових говірках Донеччини</w:t>
      </w:r>
      <w:r w:rsidRPr="00480464">
        <w:rPr>
          <w:rFonts w:cs="Times New Roman"/>
          <w:bCs/>
          <w:szCs w:val="28"/>
          <w:lang w:val="uk-UA"/>
        </w:rPr>
        <w:t>, Е. Д.</w:t>
      </w:r>
      <w:r w:rsidRPr="00480464">
        <w:rPr>
          <w:rFonts w:cs="Times New Roman"/>
          <w:bCs/>
          <w:szCs w:val="28"/>
        </w:rPr>
        <w:t> </w:t>
      </w:r>
      <w:r w:rsidRPr="00480464">
        <w:rPr>
          <w:rFonts w:cs="Times New Roman"/>
          <w:bCs/>
          <w:szCs w:val="28"/>
          <w:lang w:val="uk-UA"/>
        </w:rPr>
        <w:t>Гоца здійснює лексико-етимологічний аналіз</w:t>
      </w:r>
      <w:r w:rsidRPr="00480464">
        <w:rPr>
          <w:rFonts w:cs="Times New Roman"/>
          <w:bCs/>
          <w:szCs w:val="28"/>
        </w:rPr>
        <w:t xml:space="preserve"> </w:t>
      </w:r>
      <w:r w:rsidRPr="00480464">
        <w:rPr>
          <w:rFonts w:cs="Times New Roman"/>
          <w:bCs/>
          <w:szCs w:val="28"/>
          <w:lang w:val="uk-UA"/>
        </w:rPr>
        <w:t>н</w:t>
      </w:r>
      <w:r w:rsidRPr="00480464">
        <w:rPr>
          <w:rFonts w:cs="Times New Roman"/>
          <w:bCs/>
          <w:szCs w:val="28"/>
        </w:rPr>
        <w:t>а</w:t>
      </w:r>
      <w:r w:rsidRPr="00480464">
        <w:rPr>
          <w:rFonts w:cs="Times New Roman"/>
          <w:bCs/>
          <w:szCs w:val="28"/>
          <w:lang w:val="uk-UA"/>
        </w:rPr>
        <w:t>зв</w:t>
      </w:r>
      <w:r w:rsidRPr="00480464">
        <w:rPr>
          <w:rFonts w:cs="Times New Roman"/>
          <w:bCs/>
          <w:szCs w:val="28"/>
        </w:rPr>
        <w:t xml:space="preserve"> </w:t>
      </w:r>
      <w:r w:rsidRPr="00480464">
        <w:rPr>
          <w:rFonts w:cs="Times New Roman"/>
          <w:bCs/>
          <w:szCs w:val="28"/>
          <w:lang w:val="uk-UA"/>
        </w:rPr>
        <w:t>страв</w:t>
      </w:r>
      <w:r w:rsidRPr="00480464">
        <w:rPr>
          <w:rFonts w:cs="Times New Roman"/>
          <w:bCs/>
          <w:szCs w:val="28"/>
        </w:rPr>
        <w:t xml:space="preserve"> </w:t>
      </w:r>
      <w:r w:rsidRPr="00480464">
        <w:rPr>
          <w:rFonts w:cs="Times New Roman"/>
          <w:bCs/>
          <w:szCs w:val="28"/>
          <w:lang w:val="uk-UA"/>
        </w:rPr>
        <w:t>та</w:t>
      </w:r>
      <w:r w:rsidRPr="00480464">
        <w:rPr>
          <w:rFonts w:cs="Times New Roman"/>
          <w:bCs/>
          <w:szCs w:val="28"/>
        </w:rPr>
        <w:t xml:space="preserve"> кухонного начиння в Карпатських говорах</w:t>
      </w:r>
      <w:r w:rsidRPr="00480464">
        <w:rPr>
          <w:rFonts w:cs="Times New Roman"/>
          <w:bCs/>
          <w:szCs w:val="28"/>
          <w:lang w:val="uk-UA"/>
        </w:rPr>
        <w:t>.</w:t>
      </w:r>
      <w:r w:rsidRPr="00480464">
        <w:rPr>
          <w:rFonts w:cs="Times New Roman"/>
          <w:szCs w:val="28"/>
          <w:lang w:val="uk-UA"/>
        </w:rPr>
        <w:t xml:space="preserve"> На матеріалі французької мови </w:t>
      </w:r>
      <w:r w:rsidRPr="00480464">
        <w:rPr>
          <w:rFonts w:eastAsia="Calibri" w:cs="Times New Roman"/>
          <w:szCs w:val="28"/>
          <w:lang w:val="uk-UA"/>
        </w:rPr>
        <w:t xml:space="preserve">Я. В. Браницька </w:t>
      </w:r>
      <w:r w:rsidRPr="00480464">
        <w:rPr>
          <w:rFonts w:cs="Times New Roman"/>
          <w:szCs w:val="28"/>
          <w:lang w:val="uk-UA"/>
        </w:rPr>
        <w:t xml:space="preserve">розглядає </w:t>
      </w:r>
      <w:r w:rsidRPr="00480464">
        <w:rPr>
          <w:rFonts w:eastAsia="Calibri" w:cs="Times New Roman"/>
          <w:szCs w:val="28"/>
          <w:lang w:val="uk-UA"/>
        </w:rPr>
        <w:t>гастроніми в когнітивно-ономасіологічному аспекті, Д. Ю. Гулінов</w:t>
      </w:r>
      <w:r w:rsidRPr="00480464">
        <w:rPr>
          <w:rFonts w:cs="Times New Roman"/>
          <w:szCs w:val="28"/>
          <w:lang w:val="uk-UA"/>
        </w:rPr>
        <w:t xml:space="preserve"> вивчає специфіку</w:t>
      </w:r>
      <w:r w:rsidRPr="00480464">
        <w:rPr>
          <w:rFonts w:eastAsia="Calibri" w:cs="Times New Roman"/>
          <w:szCs w:val="28"/>
          <w:lang w:val="uk-UA"/>
        </w:rPr>
        <w:t xml:space="preserve"> лінгвокультурної сфери “Гастрономія”, О.</w:t>
      </w:r>
      <w:r w:rsidRPr="00480464">
        <w:rPr>
          <w:rFonts w:eastAsia="Calibri" w:cs="Times New Roman"/>
          <w:szCs w:val="28"/>
        </w:rPr>
        <w:t> </w:t>
      </w:r>
      <w:r w:rsidRPr="00480464">
        <w:rPr>
          <w:rFonts w:eastAsia="Calibri" w:cs="Times New Roman"/>
          <w:szCs w:val="28"/>
          <w:lang w:val="uk-UA"/>
        </w:rPr>
        <w:t>О.</w:t>
      </w:r>
      <w:r w:rsidRPr="00480464">
        <w:rPr>
          <w:rFonts w:eastAsia="Calibri" w:cs="Times New Roman"/>
          <w:szCs w:val="28"/>
          <w:lang w:val="en-US"/>
        </w:rPr>
        <w:t> </w:t>
      </w:r>
      <w:r w:rsidRPr="00480464">
        <w:rPr>
          <w:rFonts w:eastAsia="Calibri" w:cs="Times New Roman"/>
          <w:szCs w:val="28"/>
          <w:lang w:val="uk-UA"/>
        </w:rPr>
        <w:t xml:space="preserve">Дормідонтова </w:t>
      </w:r>
      <w:r w:rsidRPr="00480464">
        <w:rPr>
          <w:rFonts w:cs="Times New Roman"/>
          <w:szCs w:val="28"/>
          <w:lang w:val="uk-UA"/>
        </w:rPr>
        <w:t>досліджує гастрономічну метафору. На матеріалі англійської мови</w:t>
      </w:r>
      <w:r w:rsidRPr="00480464">
        <w:rPr>
          <w:rFonts w:eastAsia="Calibri" w:cs="Times New Roman"/>
          <w:szCs w:val="28"/>
          <w:lang w:val="uk-UA"/>
        </w:rPr>
        <w:t xml:space="preserve"> Е. А. Гашимов </w:t>
      </w:r>
      <w:r w:rsidRPr="00480464">
        <w:rPr>
          <w:rFonts w:cs="Times New Roman"/>
          <w:szCs w:val="28"/>
          <w:lang w:val="uk-UA"/>
        </w:rPr>
        <w:t xml:space="preserve">описує </w:t>
      </w:r>
      <w:r w:rsidRPr="00480464">
        <w:rPr>
          <w:rFonts w:eastAsia="Calibri" w:cs="Times New Roman"/>
          <w:szCs w:val="28"/>
          <w:lang w:val="uk-UA"/>
        </w:rPr>
        <w:t xml:space="preserve">лексико-фразеологічне поле “Продукти харчування”, А. Ю. Земскова </w:t>
      </w:r>
      <w:r>
        <w:rPr>
          <w:rFonts w:eastAsia="Calibri" w:cs="Times New Roman"/>
          <w:szCs w:val="28"/>
          <w:lang w:val="uk-UA"/>
        </w:rPr>
        <w:t xml:space="preserve">вивчає </w:t>
      </w:r>
      <w:r>
        <w:rPr>
          <w:rFonts w:cs="Times New Roman"/>
          <w:szCs w:val="28"/>
          <w:lang w:val="uk-UA"/>
        </w:rPr>
        <w:t>гастрономічний</w:t>
      </w:r>
      <w:r w:rsidRPr="00480464">
        <w:rPr>
          <w:rFonts w:eastAsia="Calibri" w:cs="Times New Roman"/>
          <w:szCs w:val="28"/>
          <w:lang w:val="uk-UA"/>
        </w:rPr>
        <w:t xml:space="preserve"> дискурс</w:t>
      </w:r>
      <w:r>
        <w:rPr>
          <w:rFonts w:cs="Times New Roman"/>
          <w:szCs w:val="28"/>
          <w:lang w:val="uk-UA"/>
        </w:rPr>
        <w:t xml:space="preserve"> з погляду лінгвосеміотики</w:t>
      </w:r>
      <w:r w:rsidRPr="00480464">
        <w:rPr>
          <w:rFonts w:eastAsia="Calibri" w:cs="Times New Roman"/>
          <w:szCs w:val="28"/>
          <w:lang w:val="uk-UA"/>
        </w:rPr>
        <w:t xml:space="preserve">, І. В. Пахомова </w:t>
      </w:r>
      <w:r w:rsidRPr="00480464">
        <w:rPr>
          <w:rFonts w:cs="Times New Roman"/>
          <w:szCs w:val="28"/>
          <w:lang w:val="uk-UA"/>
        </w:rPr>
        <w:t>розкриває метафоричність концепту</w:t>
      </w:r>
      <w:r w:rsidRPr="00480464">
        <w:rPr>
          <w:rFonts w:eastAsia="Calibri" w:cs="Times New Roman"/>
          <w:szCs w:val="28"/>
          <w:lang w:val="uk-UA"/>
        </w:rPr>
        <w:t xml:space="preserve"> “Їжа”</w:t>
      </w:r>
      <w:r w:rsidRPr="00480464">
        <w:rPr>
          <w:rFonts w:cs="Times New Roman"/>
          <w:szCs w:val="28"/>
          <w:lang w:val="uk-UA"/>
        </w:rPr>
        <w:t>. На матеріалі</w:t>
      </w:r>
      <w:r w:rsidRPr="00480464">
        <w:rPr>
          <w:rFonts w:eastAsia="Calibri" w:cs="Times New Roman"/>
          <w:szCs w:val="28"/>
          <w:lang w:val="uk-UA"/>
        </w:rPr>
        <w:t xml:space="preserve"> німецької мови П. П. Буркова вивча</w:t>
      </w:r>
      <w:r w:rsidRPr="00480464">
        <w:rPr>
          <w:rFonts w:cs="Times New Roman"/>
          <w:szCs w:val="28"/>
          <w:lang w:val="uk-UA"/>
        </w:rPr>
        <w:t>є</w:t>
      </w:r>
      <w:r w:rsidRPr="00480464">
        <w:rPr>
          <w:rFonts w:eastAsia="Calibri" w:cs="Times New Roman"/>
          <w:szCs w:val="28"/>
          <w:lang w:val="uk-UA"/>
        </w:rPr>
        <w:t xml:space="preserve"> кулінарний рецепт як особливий вид тексту, Н. П. Головницька досліджує</w:t>
      </w:r>
      <w:r w:rsidRPr="00480464">
        <w:rPr>
          <w:rFonts w:cs="Times New Roman"/>
          <w:szCs w:val="28"/>
          <w:lang w:val="uk-UA"/>
        </w:rPr>
        <w:t xml:space="preserve"> лінгвокультурні особливості гастрономічного</w:t>
      </w:r>
      <w:r w:rsidRPr="00480464">
        <w:rPr>
          <w:rFonts w:eastAsia="Calibri" w:cs="Times New Roman"/>
          <w:szCs w:val="28"/>
          <w:lang w:val="uk-UA"/>
        </w:rPr>
        <w:t xml:space="preserve"> дискурс</w:t>
      </w:r>
      <w:r w:rsidRPr="00480464">
        <w:rPr>
          <w:rFonts w:cs="Times New Roman"/>
          <w:szCs w:val="28"/>
          <w:lang w:val="uk-UA"/>
        </w:rPr>
        <w:t>у.</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Прикметник </w:t>
      </w:r>
      <w:r w:rsidRPr="00480464">
        <w:rPr>
          <w:rFonts w:cs="Times New Roman"/>
          <w:i/>
          <w:szCs w:val="28"/>
          <w:lang w:val="uk-UA"/>
        </w:rPr>
        <w:t>гастрономічний</w:t>
      </w:r>
      <w:r w:rsidRPr="00480464">
        <w:rPr>
          <w:rFonts w:cs="Times New Roman"/>
          <w:szCs w:val="28"/>
          <w:lang w:val="uk-UA"/>
        </w:rPr>
        <w:t xml:space="preserve"> співвідноситься за значенням з іменником </w:t>
      </w:r>
      <w:r w:rsidRPr="00480464">
        <w:rPr>
          <w:rFonts w:cs="Times New Roman"/>
          <w:i/>
          <w:szCs w:val="28"/>
          <w:lang w:val="uk-UA"/>
        </w:rPr>
        <w:t>гастрономія</w:t>
      </w:r>
      <w:r w:rsidRPr="00480464">
        <w:rPr>
          <w:rFonts w:cs="Times New Roman"/>
          <w:szCs w:val="28"/>
          <w:lang w:val="uk-UA"/>
        </w:rPr>
        <w:t xml:space="preserve"> (від грец. </w:t>
      </w:r>
      <w:r w:rsidRPr="00480464">
        <w:rPr>
          <w:rFonts w:cs="Times New Roman"/>
          <w:i/>
          <w:szCs w:val="28"/>
          <w:lang w:val="de-DE"/>
        </w:rPr>
        <w:t>gastronomia</w:t>
      </w:r>
      <w:r w:rsidRPr="00480464">
        <w:rPr>
          <w:rFonts w:cs="Times New Roman"/>
          <w:szCs w:val="28"/>
          <w:lang w:val="uk-UA"/>
        </w:rPr>
        <w:t xml:space="preserve"> – “мистецтво приготування їжі”, </w:t>
      </w:r>
      <w:r>
        <w:rPr>
          <w:rFonts w:cs="Times New Roman"/>
          <w:szCs w:val="28"/>
          <w:lang w:val="uk-UA"/>
        </w:rPr>
        <w:t>що</w:t>
      </w:r>
      <w:r w:rsidRPr="00480464">
        <w:rPr>
          <w:rFonts w:cs="Times New Roman"/>
          <w:szCs w:val="28"/>
          <w:lang w:val="uk-UA"/>
        </w:rPr>
        <w:t xml:space="preserve"> утворене з основ іменників </w:t>
      </w:r>
      <w:r w:rsidRPr="00480464">
        <w:rPr>
          <w:rFonts w:cs="Times New Roman"/>
          <w:i/>
          <w:szCs w:val="28"/>
          <w:lang w:val="de-DE"/>
        </w:rPr>
        <w:t>gaster</w:t>
      </w:r>
      <w:r w:rsidRPr="00480464">
        <w:rPr>
          <w:rFonts w:cs="Times New Roman"/>
          <w:szCs w:val="28"/>
          <w:lang w:val="uk-UA"/>
        </w:rPr>
        <w:t xml:space="preserve"> – “шлунок” і </w:t>
      </w:r>
      <w:r w:rsidRPr="00480464">
        <w:rPr>
          <w:rFonts w:cs="Times New Roman"/>
          <w:i/>
          <w:szCs w:val="28"/>
          <w:lang w:val="de-DE"/>
        </w:rPr>
        <w:t>nomos</w:t>
      </w:r>
      <w:r w:rsidRPr="00480464">
        <w:rPr>
          <w:rFonts w:cs="Times New Roman"/>
          <w:szCs w:val="28"/>
          <w:lang w:val="uk-UA"/>
        </w:rPr>
        <w:t xml:space="preserve"> – “закон”). У тлумачному словнику української мови термін “</w:t>
      </w:r>
      <w:r w:rsidRPr="00480464">
        <w:rPr>
          <w:rFonts w:cs="Times New Roman"/>
          <w:i/>
          <w:szCs w:val="28"/>
          <w:lang w:val="uk-UA"/>
        </w:rPr>
        <w:t>гастрономія</w:t>
      </w:r>
      <w:r w:rsidRPr="00480464">
        <w:rPr>
          <w:rFonts w:cs="Times New Roman"/>
          <w:szCs w:val="28"/>
          <w:lang w:val="uk-UA"/>
        </w:rPr>
        <w:t>” має два значення: 1.знання та розуміння кулінарії; 2. продукти харчування, переважно закусочні. [</w:t>
      </w:r>
      <w:r w:rsidRPr="00480464">
        <w:rPr>
          <w:rFonts w:cs="Times New Roman"/>
          <w:bCs/>
          <w:szCs w:val="28"/>
          <w:shd w:val="clear" w:color="auto" w:fill="FFFFF0"/>
          <w:lang w:val="uk-UA"/>
        </w:rPr>
        <w:t>ЕСУМ. Т. 1:</w:t>
      </w:r>
      <w:r w:rsidRPr="00480464">
        <w:rPr>
          <w:rFonts w:cs="Times New Roman"/>
          <w:szCs w:val="28"/>
          <w:lang w:val="uk-UA"/>
        </w:rPr>
        <w:t xml:space="preserve"> 40; СУМ. Т. 2: 480]. У нашому дослідженні ми розширюємо обсяг поняття </w:t>
      </w:r>
      <w:r w:rsidRPr="00480464">
        <w:rPr>
          <w:rFonts w:cs="Times New Roman"/>
          <w:i/>
          <w:szCs w:val="28"/>
          <w:lang w:val="uk-UA"/>
        </w:rPr>
        <w:t>гастронім</w:t>
      </w:r>
      <w:r>
        <w:rPr>
          <w:rFonts w:cs="Times New Roman"/>
          <w:szCs w:val="28"/>
          <w:lang w:val="uk-UA"/>
        </w:rPr>
        <w:t xml:space="preserve"> та у</w:t>
      </w:r>
      <w:r w:rsidRPr="00480464">
        <w:rPr>
          <w:rFonts w:cs="Times New Roman"/>
          <w:szCs w:val="28"/>
          <w:lang w:val="uk-UA"/>
        </w:rPr>
        <w:t xml:space="preserve"> своїх подальших розвідках оперуємо терміном компонент-гастронім (КГ). </w:t>
      </w:r>
      <w:r>
        <w:rPr>
          <w:rFonts w:cs="Times New Roman"/>
          <w:szCs w:val="28"/>
          <w:lang w:val="uk-UA"/>
        </w:rPr>
        <w:t xml:space="preserve">Звідси, </w:t>
      </w:r>
      <w:r w:rsidRPr="00480464">
        <w:rPr>
          <w:rFonts w:cs="Times New Roman"/>
          <w:b/>
          <w:i/>
          <w:szCs w:val="28"/>
          <w:lang w:val="uk-UA"/>
        </w:rPr>
        <w:t>ФОГК</w:t>
      </w:r>
      <w:r w:rsidRPr="00480464">
        <w:rPr>
          <w:rFonts w:cs="Times New Roman"/>
          <w:szCs w:val="28"/>
          <w:lang w:val="uk-UA"/>
        </w:rPr>
        <w:t xml:space="preserve"> розглядаємо як</w:t>
      </w:r>
      <w:r>
        <w:rPr>
          <w:rFonts w:cs="Times New Roman"/>
          <w:i/>
          <w:szCs w:val="28"/>
          <w:lang w:val="uk-UA"/>
        </w:rPr>
        <w:t xml:space="preserve"> ФО</w:t>
      </w:r>
      <w:r w:rsidRPr="00480464">
        <w:rPr>
          <w:rFonts w:cs="Times New Roman"/>
          <w:i/>
          <w:szCs w:val="28"/>
          <w:lang w:val="uk-UA"/>
        </w:rPr>
        <w:t xml:space="preserve">, у складі яких </w:t>
      </w:r>
      <w:r>
        <w:rPr>
          <w:rFonts w:cs="Times New Roman"/>
          <w:i/>
          <w:szCs w:val="28"/>
          <w:lang w:val="uk-UA"/>
        </w:rPr>
        <w:t>наявний</w:t>
      </w:r>
      <w:r w:rsidRPr="00480464">
        <w:rPr>
          <w:rFonts w:cs="Times New Roman"/>
          <w:i/>
          <w:szCs w:val="28"/>
          <w:lang w:val="uk-UA"/>
        </w:rPr>
        <w:t xml:space="preserve"> один або декілька компонентів-гастронімів, під яким</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uk-UA"/>
        </w:rPr>
        <w:t>якими розуміємо назви продуктів харчування рослинного та тваринного походження, смакових додатків, сировини, приправ, солодощів, готових страв або напоїв.</w:t>
      </w:r>
      <w:r>
        <w:rPr>
          <w:rFonts w:cs="Times New Roman"/>
          <w:i/>
          <w:szCs w:val="28"/>
          <w:lang w:val="uk-UA"/>
        </w:rPr>
        <w:t xml:space="preserve"> </w:t>
      </w:r>
      <w:r w:rsidRPr="00480464">
        <w:rPr>
          <w:rFonts w:cs="Times New Roman"/>
          <w:szCs w:val="28"/>
          <w:lang w:val="uk-UA"/>
        </w:rPr>
        <w:t xml:space="preserve">Так, </w:t>
      </w:r>
      <w:r>
        <w:rPr>
          <w:rFonts w:cs="Times New Roman"/>
          <w:szCs w:val="28"/>
          <w:lang w:val="uk-UA"/>
        </w:rPr>
        <w:t>приміром</w:t>
      </w:r>
      <w:r w:rsidRPr="00480464">
        <w:rPr>
          <w:rFonts w:cs="Times New Roman"/>
          <w:szCs w:val="28"/>
          <w:lang w:val="uk-UA"/>
        </w:rPr>
        <w:t xml:space="preserve">, до складу ФОГК </w:t>
      </w:r>
      <w:r w:rsidRPr="00480464">
        <w:rPr>
          <w:rFonts w:cs="Times New Roman"/>
          <w:i/>
          <w:szCs w:val="28"/>
          <w:lang w:val="uk-UA"/>
        </w:rPr>
        <w:t>immer dieselbe Brühe aufgießen</w:t>
      </w:r>
      <w:r w:rsidRPr="00480464">
        <w:rPr>
          <w:rFonts w:cs="Times New Roman"/>
          <w:szCs w:val="28"/>
          <w:lang w:val="uk-UA"/>
        </w:rPr>
        <w:t xml:space="preserve"> зі значенням “die Sache immer in der selben Weise behandeln” [Rö, B. 1: </w:t>
      </w:r>
      <w:r w:rsidRPr="00480464">
        <w:rPr>
          <w:rFonts w:cs="Times New Roman"/>
          <w:szCs w:val="28"/>
          <w:lang w:val="uk-UA"/>
        </w:rPr>
        <w:lastRenderedPageBreak/>
        <w:t xml:space="preserve">270] входить КГ </w:t>
      </w:r>
      <w:r w:rsidRPr="00480464">
        <w:rPr>
          <w:rFonts w:cs="Times New Roman"/>
          <w:i/>
          <w:szCs w:val="28"/>
          <w:lang w:val="uk-UA"/>
        </w:rPr>
        <w:t xml:space="preserve">Brühe (бульйон) ‒ </w:t>
      </w:r>
      <w:r w:rsidRPr="00A7120F">
        <w:rPr>
          <w:rFonts w:cs="Times New Roman"/>
          <w:szCs w:val="28"/>
          <w:lang w:val="uk-UA"/>
        </w:rPr>
        <w:t>“</w:t>
      </w:r>
      <w:r w:rsidRPr="00480464">
        <w:rPr>
          <w:rFonts w:cs="Times New Roman"/>
          <w:szCs w:val="28"/>
          <w:lang w:val="de-DE"/>
        </w:rPr>
        <w:t>durch</w:t>
      </w:r>
      <w:r w:rsidRPr="00480464">
        <w:rPr>
          <w:rFonts w:cs="Times New Roman"/>
          <w:szCs w:val="28"/>
          <w:lang w:val="uk-UA"/>
        </w:rPr>
        <w:t xml:space="preserve"> </w:t>
      </w:r>
      <w:r w:rsidRPr="00480464">
        <w:rPr>
          <w:rFonts w:cs="Times New Roman"/>
          <w:szCs w:val="28"/>
          <w:lang w:val="de-DE"/>
        </w:rPr>
        <w:t>Kochen</w:t>
      </w:r>
      <w:r w:rsidRPr="00480464">
        <w:rPr>
          <w:rFonts w:cs="Times New Roman"/>
          <w:szCs w:val="28"/>
          <w:lang w:val="uk-UA"/>
        </w:rPr>
        <w:t xml:space="preserve"> </w:t>
      </w:r>
      <w:r w:rsidRPr="00480464">
        <w:rPr>
          <w:rFonts w:cs="Times New Roman"/>
          <w:szCs w:val="28"/>
          <w:lang w:val="de-DE"/>
        </w:rPr>
        <w:t>von</w:t>
      </w:r>
      <w:r w:rsidRPr="00480464">
        <w:rPr>
          <w:rFonts w:cs="Times New Roman"/>
          <w:szCs w:val="28"/>
          <w:lang w:val="uk-UA"/>
        </w:rPr>
        <w:t xml:space="preserve"> </w:t>
      </w:r>
      <w:r w:rsidRPr="00480464">
        <w:rPr>
          <w:rFonts w:cs="Times New Roman"/>
          <w:szCs w:val="28"/>
          <w:lang w:val="de-DE"/>
        </w:rPr>
        <w:t>Fleisch</w:t>
      </w:r>
      <w:r w:rsidRPr="00480464">
        <w:rPr>
          <w:rFonts w:cs="Times New Roman"/>
          <w:szCs w:val="28"/>
          <w:lang w:val="uk-UA"/>
        </w:rPr>
        <w:t xml:space="preserve"> </w:t>
      </w:r>
      <w:r w:rsidRPr="00480464">
        <w:rPr>
          <w:rFonts w:cs="Times New Roman"/>
          <w:szCs w:val="28"/>
          <w:lang w:val="de-DE"/>
        </w:rPr>
        <w:t>oder</w:t>
      </w:r>
      <w:r w:rsidRPr="00480464">
        <w:rPr>
          <w:rFonts w:cs="Times New Roman"/>
          <w:szCs w:val="28"/>
          <w:lang w:val="uk-UA"/>
        </w:rPr>
        <w:t xml:space="preserve"> </w:t>
      </w:r>
      <w:r w:rsidRPr="00480464">
        <w:rPr>
          <w:rFonts w:cs="Times New Roman"/>
          <w:szCs w:val="28"/>
          <w:lang w:val="de-DE"/>
        </w:rPr>
        <w:t>Knochen</w:t>
      </w:r>
      <w:r w:rsidRPr="00480464">
        <w:rPr>
          <w:rFonts w:cs="Times New Roman"/>
          <w:szCs w:val="28"/>
          <w:lang w:val="uk-UA"/>
        </w:rPr>
        <w:t xml:space="preserve"> </w:t>
      </w:r>
      <w:r w:rsidRPr="00480464">
        <w:rPr>
          <w:rFonts w:cs="Times New Roman"/>
          <w:szCs w:val="28"/>
          <w:lang w:val="de-DE"/>
        </w:rPr>
        <w:t>gewonnene</w:t>
      </w:r>
      <w:r w:rsidRPr="00480464">
        <w:rPr>
          <w:rFonts w:cs="Times New Roman"/>
          <w:szCs w:val="28"/>
          <w:lang w:val="uk-UA"/>
        </w:rPr>
        <w:t xml:space="preserve"> </w:t>
      </w:r>
      <w:r w:rsidRPr="00480464">
        <w:rPr>
          <w:rFonts w:cs="Times New Roman"/>
          <w:szCs w:val="28"/>
          <w:lang w:val="de-DE"/>
        </w:rPr>
        <w:t>Fl</w:t>
      </w:r>
      <w:r w:rsidRPr="00480464">
        <w:rPr>
          <w:rFonts w:cs="Times New Roman"/>
          <w:szCs w:val="28"/>
          <w:lang w:val="uk-UA"/>
        </w:rPr>
        <w:t>ü</w:t>
      </w:r>
      <w:r w:rsidRPr="00480464">
        <w:rPr>
          <w:rFonts w:cs="Times New Roman"/>
          <w:szCs w:val="28"/>
          <w:lang w:val="de-DE"/>
        </w:rPr>
        <w:t>ssigkeit</w:t>
      </w:r>
      <w:r w:rsidRPr="00A7120F">
        <w:rPr>
          <w:rFonts w:cs="Times New Roman"/>
          <w:szCs w:val="28"/>
          <w:lang w:val="uk-UA"/>
        </w:rPr>
        <w:t>”</w:t>
      </w:r>
      <w:r w:rsidRPr="00480464">
        <w:rPr>
          <w:rFonts w:cs="Times New Roman"/>
          <w:szCs w:val="28"/>
          <w:lang w:val="uk-UA"/>
        </w:rPr>
        <w:t xml:space="preserve"> [</w:t>
      </w:r>
      <w:r w:rsidRPr="00480464">
        <w:rPr>
          <w:rFonts w:cs="Times New Roman"/>
          <w:szCs w:val="28"/>
          <w:lang w:val="de-DE"/>
        </w:rPr>
        <w:t>DUBW</w:t>
      </w:r>
      <w:r w:rsidRPr="00480464">
        <w:rPr>
          <w:rFonts w:cs="Times New Roman"/>
          <w:szCs w:val="28"/>
          <w:lang w:val="uk-UA"/>
        </w:rPr>
        <w:t xml:space="preserve">]. </w:t>
      </w:r>
    </w:p>
    <w:p w:rsidR="008D084B" w:rsidRPr="00F7616B" w:rsidRDefault="008D084B" w:rsidP="008D084B">
      <w:pPr>
        <w:pStyle w:val="a6"/>
        <w:tabs>
          <w:tab w:val="num" w:pos="2275"/>
        </w:tabs>
        <w:ind w:firstLine="709"/>
        <w:rPr>
          <w:rFonts w:ascii="Times New Roman" w:hAnsi="Times New Roman" w:cs="Times New Roman"/>
        </w:rPr>
      </w:pPr>
      <w:r w:rsidRPr="00480464">
        <w:rPr>
          <w:rFonts w:ascii="Times New Roman" w:hAnsi="Times New Roman" w:cs="Times New Roman"/>
        </w:rPr>
        <w:t>Таким чином, картина світу формується у свідомості як результат взаємодії людини з оточ</w:t>
      </w:r>
      <w:r>
        <w:rPr>
          <w:rFonts w:ascii="Times New Roman" w:hAnsi="Times New Roman" w:cs="Times New Roman"/>
        </w:rPr>
        <w:t>уючим світом. Картина світу, що</w:t>
      </w:r>
      <w:r w:rsidRPr="00480464">
        <w:rPr>
          <w:rFonts w:ascii="Times New Roman" w:hAnsi="Times New Roman" w:cs="Times New Roman"/>
        </w:rPr>
        <w:t xml:space="preserve"> фіксується ФО німецької мови та становить мовний феномен національно-культурного спадку німецького народу, є фразеологічною картиною світу німецького етносу</w:t>
      </w:r>
      <w:r>
        <w:rPr>
          <w:rFonts w:ascii="Times New Roman" w:hAnsi="Times New Roman" w:cs="Times New Roman"/>
        </w:rPr>
        <w:t>.</w:t>
      </w:r>
      <w:r w:rsidRPr="00480464">
        <w:rPr>
          <w:rFonts w:ascii="Times New Roman" w:hAnsi="Times New Roman" w:cs="Times New Roman"/>
        </w:rPr>
        <w:t xml:space="preserve"> Німецька культура має свої звичаї та традиції, які відображені в її кодах. Харчування є першочерговою умовою існування людини, що зумовило широку представленість </w:t>
      </w:r>
      <w:r w:rsidRPr="00F7616B">
        <w:rPr>
          <w:rFonts w:ascii="Times New Roman" w:hAnsi="Times New Roman" w:cs="Times New Roman"/>
        </w:rPr>
        <w:t>гастрономічного коду культури у фразеологічній картині світу німецького народу. Природа компонента ФО розуміється далеко не однозначно у</w:t>
      </w:r>
      <w:r>
        <w:rPr>
          <w:rFonts w:ascii="Times New Roman" w:hAnsi="Times New Roman" w:cs="Times New Roman"/>
        </w:rPr>
        <w:t xml:space="preserve"> сучасній фразеологічній теорії, а оскільки з</w:t>
      </w:r>
      <w:r w:rsidRPr="00F7616B">
        <w:rPr>
          <w:rFonts w:ascii="Times New Roman" w:hAnsi="Times New Roman" w:cs="Times New Roman"/>
        </w:rPr>
        <w:t>начення ФОГК залежить від її</w:t>
      </w:r>
      <w:r>
        <w:rPr>
          <w:rFonts w:ascii="Times New Roman" w:hAnsi="Times New Roman" w:cs="Times New Roman"/>
        </w:rPr>
        <w:t xml:space="preserve"> компонентного складу, тому для подальшого дослідження вважаємо необхідним розглянути природу ФОГК та їх гастрономічних компонентів.</w:t>
      </w:r>
    </w:p>
    <w:p w:rsidR="008D084B" w:rsidRPr="00480464" w:rsidRDefault="008D084B" w:rsidP="008D084B">
      <w:pPr>
        <w:spacing w:after="0" w:line="360" w:lineRule="auto"/>
        <w:jc w:val="both"/>
        <w:rPr>
          <w:rFonts w:cs="Times New Roman"/>
          <w:b/>
          <w:szCs w:val="28"/>
          <w:lang w:val="uk-UA"/>
        </w:rPr>
      </w:pPr>
    </w:p>
    <w:p w:rsidR="008D084B" w:rsidRPr="00480464" w:rsidRDefault="008D084B" w:rsidP="008D084B">
      <w:pPr>
        <w:spacing w:after="0" w:line="360" w:lineRule="auto"/>
        <w:jc w:val="both"/>
        <w:rPr>
          <w:rFonts w:cs="Times New Roman"/>
          <w:b/>
          <w:szCs w:val="28"/>
          <w:lang w:val="uk-UA"/>
        </w:rPr>
      </w:pPr>
      <w:r w:rsidRPr="00480464">
        <w:rPr>
          <w:rFonts w:cs="Times New Roman"/>
          <w:b/>
          <w:szCs w:val="28"/>
          <w:lang w:val="uk-UA"/>
        </w:rPr>
        <w:t>1.1.2 Теоретичні засади тлумачення природи ФО та їх компонентів</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Проблема фразео</w:t>
      </w:r>
      <w:r>
        <w:rPr>
          <w:rFonts w:cs="Times New Roman"/>
          <w:szCs w:val="28"/>
          <w:lang w:val="uk-UA"/>
        </w:rPr>
        <w:t>логічного значення виникла у зв</w:t>
      </w:r>
      <w:r w:rsidRPr="00480464">
        <w:rPr>
          <w:rFonts w:cs="Times New Roman"/>
          <w:szCs w:val="28"/>
          <w:lang w:val="uk-UA"/>
        </w:rPr>
        <w:t>’язку з розвитком фразеології як самостійної лінгвістичної дисципліни. Вивчення фразеології як підсистеми мови передбачає поглиблену розробку як загальних, так і окремих проблем фразеології, коло питань яких надзвичайно широке та різноманітне. Вивчення особливостей значення ФО здійснювалося в різних аспектах у працях М. Ф. Алефіренко, Н. М. Амосової, О. С. Ахманової, Я. В. Бечко, В.</w:t>
      </w:r>
      <w:r w:rsidRPr="00480464">
        <w:rPr>
          <w:rFonts w:cs="Times New Roman"/>
          <w:szCs w:val="28"/>
          <w:lang w:val="en-US"/>
        </w:rPr>
        <w:t> </w:t>
      </w:r>
      <w:r w:rsidRPr="00480464">
        <w:rPr>
          <w:rFonts w:cs="Times New Roman"/>
          <w:szCs w:val="28"/>
          <w:lang w:val="uk-UA"/>
        </w:rPr>
        <w:t>М.</w:t>
      </w:r>
      <w:r w:rsidRPr="00480464">
        <w:rPr>
          <w:rFonts w:cs="Times New Roman"/>
          <w:szCs w:val="28"/>
          <w:lang w:val="en-US"/>
        </w:rPr>
        <w:t> </w:t>
      </w:r>
      <w:r w:rsidRPr="00480464">
        <w:rPr>
          <w:rFonts w:cs="Times New Roman"/>
          <w:szCs w:val="28"/>
          <w:lang w:val="uk-UA"/>
        </w:rPr>
        <w:t>Білоноженко, О. І. Молоткова, О. П. Дмитренко, М. В. Гамзюка, М. А. Гойхмана, В.</w:t>
      </w:r>
      <w:r w:rsidRPr="00480464">
        <w:rPr>
          <w:rFonts w:cs="Times New Roman"/>
          <w:szCs w:val="28"/>
        </w:rPr>
        <w:t> </w:t>
      </w:r>
      <w:r w:rsidRPr="00480464">
        <w:rPr>
          <w:rFonts w:cs="Times New Roman"/>
          <w:szCs w:val="28"/>
          <w:lang w:val="uk-UA"/>
        </w:rPr>
        <w:t>П.</w:t>
      </w:r>
      <w:r w:rsidRPr="00480464">
        <w:rPr>
          <w:rFonts w:cs="Times New Roman"/>
          <w:szCs w:val="28"/>
        </w:rPr>
        <w:t> </w:t>
      </w:r>
      <w:r w:rsidRPr="00480464">
        <w:rPr>
          <w:rFonts w:cs="Times New Roman"/>
          <w:szCs w:val="28"/>
          <w:lang w:val="uk-UA"/>
        </w:rPr>
        <w:t>Жукова, О.</w:t>
      </w:r>
      <w:r w:rsidRPr="00480464">
        <w:rPr>
          <w:rFonts w:cs="Times New Roman"/>
          <w:szCs w:val="28"/>
        </w:rPr>
        <w:t> </w:t>
      </w:r>
      <w:r w:rsidRPr="00480464">
        <w:rPr>
          <w:rFonts w:cs="Times New Roman"/>
          <w:szCs w:val="28"/>
          <w:lang w:val="uk-UA"/>
        </w:rPr>
        <w:t>В.</w:t>
      </w:r>
      <w:r w:rsidRPr="00480464">
        <w:rPr>
          <w:rFonts w:cs="Times New Roman"/>
          <w:szCs w:val="28"/>
        </w:rPr>
        <w:t> </w:t>
      </w:r>
      <w:r w:rsidRPr="00480464">
        <w:rPr>
          <w:rFonts w:cs="Times New Roman"/>
          <w:szCs w:val="28"/>
          <w:lang w:val="uk-UA"/>
        </w:rPr>
        <w:t>Куніна, А. М. Мелерович, Т. В. Мітіної, В. М. Мокієнко , О. Д. Райхштейна</w:t>
      </w:r>
      <w:r w:rsidRPr="00480464">
        <w:rPr>
          <w:rFonts w:cs="Times New Roman"/>
          <w:szCs w:val="28"/>
          <w:lang w:val="en-US"/>
        </w:rPr>
        <w:t> </w:t>
      </w:r>
      <w:r w:rsidRPr="00480464">
        <w:rPr>
          <w:rFonts w:cs="Times New Roman"/>
          <w:szCs w:val="28"/>
          <w:lang w:val="uk-UA"/>
        </w:rPr>
        <w:t>, О. І. Смирницького, І. М. Теплякова, Ю. А. Фірсової. Проте</w:t>
      </w:r>
      <w:r w:rsidRPr="00F8134D">
        <w:rPr>
          <w:rFonts w:cs="Times New Roman"/>
          <w:szCs w:val="28"/>
        </w:rPr>
        <w:t>,</w:t>
      </w:r>
      <w:r w:rsidRPr="00480464">
        <w:rPr>
          <w:rFonts w:cs="Times New Roman"/>
          <w:szCs w:val="28"/>
          <w:lang w:val="uk-UA"/>
        </w:rPr>
        <w:t xml:space="preserve"> незважаючи на велику кількість досліджень, присвячених питанням семантики ФО, ці проблеми ще далекі від остаточного вирішення. Такий стан речей пояснюється відсутністю єдиного погляду у вирішенні загальної проблеми фразеологічного значення, різного розуміння самої природи значення ФО, семантичних процесів, що лежать в основі його формування.</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lastRenderedPageBreak/>
        <w:t xml:space="preserve">У лінгвістів існують різні точки зору відносно того, чи зберігає слово, що входить до складу ФО, свої семантичні властивості. Прихильники неслівного трактування компонентів ФО </w:t>
      </w:r>
      <w:r w:rsidRPr="00480464">
        <w:rPr>
          <w:rFonts w:cs="Times New Roman"/>
          <w:szCs w:val="28"/>
        </w:rPr>
        <w:t>[</w:t>
      </w:r>
      <w:r w:rsidRPr="00480464">
        <w:rPr>
          <w:rFonts w:cs="Times New Roman"/>
          <w:szCs w:val="28"/>
          <w:lang w:val="uk-UA"/>
        </w:rPr>
        <w:t>16</w:t>
      </w:r>
      <w:r w:rsidRPr="00480464">
        <w:rPr>
          <w:rFonts w:cs="Times New Roman"/>
          <w:szCs w:val="28"/>
        </w:rPr>
        <w:t xml:space="preserve">; </w:t>
      </w:r>
      <w:r>
        <w:rPr>
          <w:rFonts w:cs="Times New Roman"/>
          <w:szCs w:val="28"/>
          <w:lang w:val="uk-UA"/>
        </w:rPr>
        <w:t>80</w:t>
      </w:r>
      <w:r w:rsidRPr="00480464">
        <w:rPr>
          <w:rFonts w:cs="Times New Roman"/>
          <w:szCs w:val="28"/>
        </w:rPr>
        <w:t>; 1</w:t>
      </w:r>
      <w:r>
        <w:rPr>
          <w:rFonts w:cs="Times New Roman"/>
          <w:szCs w:val="28"/>
          <w:lang w:val="uk-UA"/>
        </w:rPr>
        <w:t>51</w:t>
      </w:r>
      <w:r w:rsidRPr="00480464">
        <w:rPr>
          <w:rFonts w:cs="Times New Roman"/>
          <w:szCs w:val="28"/>
        </w:rPr>
        <w:t>]</w:t>
      </w:r>
      <w:r w:rsidRPr="00480464">
        <w:rPr>
          <w:rFonts w:cs="Times New Roman"/>
          <w:szCs w:val="28"/>
          <w:lang w:val="uk-UA"/>
        </w:rPr>
        <w:t xml:space="preserve"> вважають, що компонент не існує до ФО, він вторинний та довільний</w:t>
      </w:r>
      <w:r>
        <w:rPr>
          <w:rFonts w:cs="Times New Roman"/>
          <w:szCs w:val="28"/>
        </w:rPr>
        <w:t xml:space="preserve"> [</w:t>
      </w:r>
      <w:r>
        <w:rPr>
          <w:rFonts w:cs="Times New Roman"/>
          <w:szCs w:val="28"/>
          <w:lang w:val="uk-UA"/>
        </w:rPr>
        <w:t>80</w:t>
      </w:r>
      <w:r w:rsidRPr="00480464">
        <w:rPr>
          <w:rFonts w:cs="Times New Roman"/>
          <w:szCs w:val="28"/>
        </w:rPr>
        <w:t xml:space="preserve">, </w:t>
      </w:r>
      <w:r w:rsidRPr="00480464">
        <w:rPr>
          <w:rFonts w:cs="Times New Roman"/>
          <w:szCs w:val="28"/>
          <w:lang w:val="uk-UA"/>
        </w:rPr>
        <w:t>с. 133</w:t>
      </w:r>
      <w:r w:rsidRPr="00480464">
        <w:rPr>
          <w:rFonts w:cs="Times New Roman"/>
          <w:szCs w:val="28"/>
        </w:rPr>
        <w:t>]</w:t>
      </w:r>
      <w:r w:rsidRPr="00480464">
        <w:rPr>
          <w:rFonts w:cs="Times New Roman"/>
          <w:szCs w:val="28"/>
          <w:lang w:val="uk-UA"/>
        </w:rPr>
        <w:t>, слово як компонент ФО, втрачає свою основну ознаку, тобто втрачає лексичне значення</w:t>
      </w:r>
      <w:r w:rsidRPr="00480464">
        <w:rPr>
          <w:rFonts w:cs="Times New Roman"/>
          <w:szCs w:val="28"/>
        </w:rPr>
        <w:t xml:space="preserve"> [</w:t>
      </w:r>
      <w:r w:rsidRPr="00480464">
        <w:rPr>
          <w:rFonts w:cs="Times New Roman"/>
          <w:szCs w:val="28"/>
          <w:lang w:val="uk-UA"/>
        </w:rPr>
        <w:t>16, с. 7</w:t>
      </w:r>
      <w:r w:rsidRPr="00480464">
        <w:rPr>
          <w:rFonts w:cs="Times New Roman"/>
          <w:szCs w:val="28"/>
        </w:rPr>
        <w:t>]</w:t>
      </w:r>
      <w:r w:rsidRPr="00480464">
        <w:rPr>
          <w:rFonts w:cs="Times New Roman"/>
          <w:szCs w:val="28"/>
          <w:lang w:val="uk-UA"/>
        </w:rPr>
        <w:t xml:space="preserve">, в структурі одних ФО компоненти перестають бути словами, а в структурі інших не втрачають своїх слівних властивостей </w:t>
      </w:r>
      <w:r>
        <w:rPr>
          <w:rFonts w:cs="Times New Roman"/>
          <w:szCs w:val="28"/>
        </w:rPr>
        <w:t>[</w:t>
      </w:r>
      <w:r>
        <w:rPr>
          <w:rFonts w:cs="Times New Roman"/>
          <w:szCs w:val="28"/>
          <w:lang w:val="uk-UA"/>
        </w:rPr>
        <w:t>80, с.</w:t>
      </w:r>
      <w:r>
        <w:rPr>
          <w:rFonts w:cs="Times New Roman"/>
          <w:szCs w:val="28"/>
          <w:lang w:val="de-DE"/>
        </w:rPr>
        <w:t> </w:t>
      </w:r>
      <w:r w:rsidRPr="00480464">
        <w:rPr>
          <w:rFonts w:cs="Times New Roman"/>
          <w:szCs w:val="28"/>
          <w:lang w:val="uk-UA"/>
        </w:rPr>
        <w:t>36</w:t>
      </w:r>
      <w:r w:rsidRPr="00480464">
        <w:rPr>
          <w:rFonts w:cs="Times New Roman"/>
          <w:szCs w:val="28"/>
        </w:rPr>
        <w:t>]</w:t>
      </w:r>
      <w:r w:rsidRPr="00480464">
        <w:rPr>
          <w:rFonts w:cs="Times New Roman"/>
          <w:szCs w:val="28"/>
          <w:lang w:val="uk-UA"/>
        </w:rPr>
        <w:t xml:space="preserve">. Ці ідеї викликали цілком слушні заперечення, адже компонент за такого підходу повністю позбавлений будь-якої семантичності та функціонально наближений до одиниць фонетико-фонологічного рівня. Більшість дослідників [7; 8; 9; 18; 19; </w:t>
      </w:r>
      <w:r w:rsidRPr="00480464">
        <w:rPr>
          <w:rFonts w:cs="Times New Roman"/>
          <w:szCs w:val="28"/>
        </w:rPr>
        <w:t>4</w:t>
      </w:r>
      <w:r>
        <w:rPr>
          <w:rFonts w:cs="Times New Roman"/>
          <w:szCs w:val="28"/>
          <w:lang w:val="uk-UA"/>
        </w:rPr>
        <w:t>9</w:t>
      </w:r>
      <w:r w:rsidRPr="00480464">
        <w:rPr>
          <w:rFonts w:cs="Times New Roman"/>
          <w:szCs w:val="28"/>
          <w:lang w:val="uk-UA"/>
        </w:rPr>
        <w:t xml:space="preserve">; </w:t>
      </w:r>
      <w:r>
        <w:rPr>
          <w:rFonts w:cs="Times New Roman"/>
          <w:szCs w:val="28"/>
          <w:lang w:val="uk-UA"/>
        </w:rPr>
        <w:t>70</w:t>
      </w:r>
      <w:r w:rsidRPr="00480464">
        <w:rPr>
          <w:rFonts w:cs="Times New Roman"/>
          <w:szCs w:val="28"/>
          <w:lang w:val="uk-UA"/>
        </w:rPr>
        <w:t xml:space="preserve">; </w:t>
      </w:r>
      <w:r w:rsidRPr="00480464">
        <w:rPr>
          <w:rFonts w:cs="Times New Roman"/>
          <w:szCs w:val="28"/>
        </w:rPr>
        <w:t>1</w:t>
      </w:r>
      <w:r>
        <w:rPr>
          <w:rFonts w:cs="Times New Roman"/>
          <w:szCs w:val="28"/>
          <w:lang w:val="uk-UA"/>
        </w:rPr>
        <w:t>48</w:t>
      </w:r>
      <w:r w:rsidRPr="00480464">
        <w:rPr>
          <w:rFonts w:cs="Times New Roman"/>
          <w:szCs w:val="28"/>
          <w:lang w:val="uk-UA"/>
        </w:rPr>
        <w:t xml:space="preserve">; </w:t>
      </w:r>
      <w:r w:rsidRPr="00480464">
        <w:rPr>
          <w:rFonts w:cs="Times New Roman"/>
          <w:szCs w:val="28"/>
        </w:rPr>
        <w:t>1</w:t>
      </w:r>
      <w:r>
        <w:rPr>
          <w:rFonts w:cs="Times New Roman"/>
          <w:szCs w:val="28"/>
          <w:lang w:val="uk-UA"/>
        </w:rPr>
        <w:t>76; 210</w:t>
      </w:r>
      <w:r w:rsidRPr="00480464">
        <w:rPr>
          <w:rFonts w:cs="Times New Roman"/>
          <w:szCs w:val="28"/>
          <w:lang w:val="uk-UA"/>
        </w:rPr>
        <w:t>] визнають слівну природу компонентів. ФО характеризуються семантичною цілісністю компонентів, коли значення ФО не виводиться зі значень тих слів, що входять до її складу. О. І. Смирницький вважає компоненти ФО специфічно вжити</w:t>
      </w:r>
      <w:r>
        <w:rPr>
          <w:rFonts w:cs="Times New Roman"/>
          <w:szCs w:val="28"/>
          <w:lang w:val="uk-UA"/>
        </w:rPr>
        <w:t>ми словами та з поняттям ФО пов’язує термін “нарізно</w:t>
      </w:r>
      <w:r w:rsidRPr="00480464">
        <w:rPr>
          <w:rFonts w:cs="Times New Roman"/>
          <w:szCs w:val="28"/>
          <w:lang w:val="uk-UA"/>
        </w:rPr>
        <w:t xml:space="preserve">оформленість”. Зазначаючи про наявність у фразеологічних зворотів семантичної цілісності, основою якої є ідіоматичність, дослідник стверджує, що вони мають будову вільного, власне граматичного сполучення слів, тобто зовнішньою ознакою, яка вирізняє слово і ФО, є </w:t>
      </w:r>
      <w:r>
        <w:rPr>
          <w:rFonts w:cs="Times New Roman"/>
          <w:szCs w:val="28"/>
          <w:lang w:val="uk-UA"/>
        </w:rPr>
        <w:t xml:space="preserve">так звана </w:t>
      </w:r>
      <w:r w:rsidRPr="00480464">
        <w:rPr>
          <w:rFonts w:cs="Times New Roman"/>
          <w:szCs w:val="28"/>
          <w:lang w:val="uk-UA"/>
        </w:rPr>
        <w:t>“цільнооформленість</w:t>
      </w:r>
      <w:r>
        <w:rPr>
          <w:rFonts w:cs="Times New Roman"/>
          <w:szCs w:val="28"/>
          <w:lang w:val="uk-UA"/>
        </w:rPr>
        <w:t>”</w:t>
      </w:r>
      <w:r w:rsidRPr="00480464">
        <w:rPr>
          <w:rFonts w:cs="Times New Roman"/>
          <w:szCs w:val="28"/>
          <w:lang w:val="uk-UA"/>
        </w:rPr>
        <w:t xml:space="preserve"> слова і </w:t>
      </w:r>
      <w:r>
        <w:rPr>
          <w:rFonts w:cs="Times New Roman"/>
          <w:szCs w:val="28"/>
          <w:lang w:val="uk-UA"/>
        </w:rPr>
        <w:t>“</w:t>
      </w:r>
      <w:r w:rsidRPr="00480464">
        <w:rPr>
          <w:rFonts w:cs="Times New Roman"/>
          <w:szCs w:val="28"/>
          <w:lang w:val="uk-UA"/>
        </w:rPr>
        <w:t>нарізнооформленість</w:t>
      </w:r>
      <w:r>
        <w:rPr>
          <w:rFonts w:cs="Times New Roman"/>
          <w:szCs w:val="28"/>
          <w:lang w:val="uk-UA"/>
        </w:rPr>
        <w:t>”</w:t>
      </w:r>
      <w:r w:rsidRPr="00480464">
        <w:rPr>
          <w:rFonts w:cs="Times New Roman"/>
          <w:szCs w:val="28"/>
          <w:lang w:val="uk-UA"/>
        </w:rPr>
        <w:t xml:space="preserve"> ФО</w:t>
      </w:r>
      <w:r>
        <w:rPr>
          <w:rFonts w:cs="Times New Roman"/>
          <w:szCs w:val="28"/>
          <w:lang w:val="uk-UA"/>
        </w:rPr>
        <w:t>. Під “нарізно</w:t>
      </w:r>
      <w:r w:rsidRPr="00480464">
        <w:rPr>
          <w:rFonts w:cs="Times New Roman"/>
          <w:szCs w:val="28"/>
          <w:lang w:val="uk-UA"/>
        </w:rPr>
        <w:t>оформленістю</w:t>
      </w:r>
      <w:r>
        <w:rPr>
          <w:rFonts w:cs="Times New Roman"/>
          <w:szCs w:val="28"/>
          <w:lang w:val="uk-UA"/>
        </w:rPr>
        <w:t>”</w:t>
      </w:r>
      <w:r w:rsidRPr="00480464">
        <w:rPr>
          <w:rFonts w:cs="Times New Roman"/>
          <w:szCs w:val="28"/>
          <w:lang w:val="uk-UA"/>
        </w:rPr>
        <w:t xml:space="preserve"> </w:t>
      </w:r>
      <w:r>
        <w:rPr>
          <w:rFonts w:cs="Times New Roman"/>
          <w:szCs w:val="28"/>
          <w:lang w:val="uk-UA"/>
        </w:rPr>
        <w:t xml:space="preserve">вчений </w:t>
      </w:r>
      <w:r w:rsidRPr="00480464">
        <w:rPr>
          <w:rFonts w:cs="Times New Roman"/>
          <w:szCs w:val="28"/>
          <w:lang w:val="uk-UA"/>
        </w:rPr>
        <w:t>розумі</w:t>
      </w:r>
      <w:r>
        <w:rPr>
          <w:rFonts w:cs="Times New Roman"/>
          <w:szCs w:val="28"/>
          <w:lang w:val="uk-UA"/>
        </w:rPr>
        <w:t>є</w:t>
      </w:r>
      <w:r w:rsidRPr="00480464">
        <w:rPr>
          <w:rFonts w:cs="Times New Roman"/>
          <w:szCs w:val="28"/>
          <w:lang w:val="uk-UA"/>
        </w:rPr>
        <w:t xml:space="preserve"> особливу синтаксичну організацію, с</w:t>
      </w:r>
      <w:r>
        <w:rPr>
          <w:rFonts w:cs="Times New Roman"/>
          <w:szCs w:val="28"/>
          <w:lang w:val="uk-UA"/>
        </w:rPr>
        <w:t>кладові якої є окремими словами, а “ц</w:t>
      </w:r>
      <w:r w:rsidRPr="0033244A">
        <w:rPr>
          <w:rFonts w:cs="Times New Roman"/>
          <w:szCs w:val="28"/>
          <w:lang w:val="uk-UA"/>
        </w:rPr>
        <w:t>іл</w:t>
      </w:r>
      <w:r w:rsidRPr="00480464">
        <w:rPr>
          <w:rFonts w:cs="Times New Roman"/>
          <w:szCs w:val="28"/>
          <w:lang w:val="uk-UA"/>
        </w:rPr>
        <w:t>ьн</w:t>
      </w:r>
      <w:r w:rsidRPr="0033244A">
        <w:rPr>
          <w:rFonts w:cs="Times New Roman"/>
          <w:szCs w:val="28"/>
          <w:lang w:val="uk-UA"/>
        </w:rPr>
        <w:t>о</w:t>
      </w:r>
      <w:r w:rsidRPr="00480464">
        <w:rPr>
          <w:rFonts w:cs="Times New Roman"/>
          <w:szCs w:val="28"/>
          <w:lang w:val="uk-UA"/>
        </w:rPr>
        <w:t>о</w:t>
      </w:r>
      <w:r w:rsidRPr="0033244A">
        <w:rPr>
          <w:rFonts w:cs="Times New Roman"/>
          <w:szCs w:val="28"/>
          <w:lang w:val="uk-UA"/>
        </w:rPr>
        <w:t>формленість</w:t>
      </w:r>
      <w:r>
        <w:rPr>
          <w:rFonts w:cs="Times New Roman"/>
          <w:szCs w:val="28"/>
          <w:lang w:val="uk-UA"/>
        </w:rPr>
        <w:t>” розглядає як загальне граматичне оформлення</w:t>
      </w:r>
      <w:r w:rsidRPr="0033244A">
        <w:rPr>
          <w:rFonts w:cs="Times New Roman"/>
          <w:szCs w:val="28"/>
          <w:lang w:val="uk-UA"/>
        </w:rPr>
        <w:t xml:space="preserve"> </w:t>
      </w:r>
      <w:r>
        <w:rPr>
          <w:rFonts w:cs="Times New Roman"/>
          <w:szCs w:val="28"/>
          <w:lang w:val="uk-UA"/>
        </w:rPr>
        <w:t>у</w:t>
      </w:r>
      <w:r w:rsidRPr="0033244A">
        <w:rPr>
          <w:rFonts w:cs="Times New Roman"/>
          <w:szCs w:val="28"/>
          <w:lang w:val="uk-UA"/>
        </w:rPr>
        <w:t>сіх складових елементів</w:t>
      </w:r>
      <w:r w:rsidRPr="00480464">
        <w:rPr>
          <w:rFonts w:cs="Times New Roman"/>
          <w:szCs w:val="28"/>
          <w:lang w:val="uk-UA"/>
        </w:rPr>
        <w:t xml:space="preserve"> [</w:t>
      </w:r>
      <w:r w:rsidRPr="0033244A">
        <w:rPr>
          <w:rFonts w:cs="Times New Roman"/>
          <w:szCs w:val="28"/>
          <w:lang w:val="uk-UA"/>
        </w:rPr>
        <w:t>1</w:t>
      </w:r>
      <w:r>
        <w:rPr>
          <w:rFonts w:cs="Times New Roman"/>
          <w:szCs w:val="28"/>
          <w:lang w:val="uk-UA"/>
        </w:rPr>
        <w:t>89</w:t>
      </w:r>
      <w:r w:rsidRPr="00480464">
        <w:rPr>
          <w:rFonts w:cs="Times New Roman"/>
          <w:szCs w:val="28"/>
          <w:lang w:val="uk-UA"/>
        </w:rPr>
        <w:t>, с. 8]</w:t>
      </w:r>
      <w:r w:rsidRPr="0033244A">
        <w:rPr>
          <w:rFonts w:cs="Times New Roman"/>
          <w:szCs w:val="28"/>
          <w:lang w:val="uk-UA"/>
        </w:rPr>
        <w:t>.</w:t>
      </w:r>
      <w:r w:rsidRPr="00480464">
        <w:rPr>
          <w:rFonts w:cs="Times New Roman"/>
          <w:szCs w:val="28"/>
          <w:lang w:val="uk-UA"/>
        </w:rPr>
        <w:t xml:space="preserve"> О. В. Кунін наголошує на слівному характері компонентів як найважливішому чиннику, котрий обумовлює </w:t>
      </w:r>
      <w:r>
        <w:rPr>
          <w:rFonts w:cs="Times New Roman"/>
          <w:szCs w:val="28"/>
          <w:lang w:val="uk-UA"/>
        </w:rPr>
        <w:t>“</w:t>
      </w:r>
      <w:r w:rsidRPr="00480464">
        <w:rPr>
          <w:rFonts w:cs="Times New Roman"/>
          <w:szCs w:val="28"/>
          <w:lang w:val="uk-UA"/>
        </w:rPr>
        <w:t>нарізнооформленість</w:t>
      </w:r>
      <w:r>
        <w:rPr>
          <w:rFonts w:cs="Times New Roman"/>
          <w:szCs w:val="28"/>
          <w:lang w:val="uk-UA"/>
        </w:rPr>
        <w:t>”</w:t>
      </w:r>
      <w:r w:rsidRPr="00480464">
        <w:rPr>
          <w:rFonts w:cs="Times New Roman"/>
          <w:szCs w:val="28"/>
          <w:lang w:val="uk-UA"/>
        </w:rPr>
        <w:t xml:space="preserve"> ФО, що викликає актуалізацію компонентів </w:t>
      </w:r>
      <w:r>
        <w:rPr>
          <w:rFonts w:cs="Times New Roman"/>
          <w:szCs w:val="28"/>
          <w:lang w:val="uk-UA"/>
        </w:rPr>
        <w:t>фразеологізмів</w:t>
      </w:r>
      <w:r w:rsidRPr="00480464">
        <w:rPr>
          <w:rFonts w:cs="Times New Roman"/>
          <w:szCs w:val="28"/>
          <w:lang w:val="uk-UA"/>
        </w:rPr>
        <w:t>, повертаючи</w:t>
      </w:r>
      <w:r>
        <w:rPr>
          <w:rFonts w:cs="Times New Roman"/>
          <w:szCs w:val="28"/>
          <w:lang w:val="uk-UA"/>
        </w:rPr>
        <w:t xml:space="preserve"> їм статус слова у мовленні [111</w:t>
      </w:r>
      <w:r w:rsidRPr="00480464">
        <w:rPr>
          <w:rFonts w:cs="Times New Roman"/>
          <w:szCs w:val="28"/>
          <w:lang w:val="uk-UA"/>
        </w:rPr>
        <w:t xml:space="preserve">, с. 8].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У нашому дослідженні дотримуємося останньої точки зору щодо природи фраз</w:t>
      </w:r>
      <w:r>
        <w:rPr>
          <w:rFonts w:cs="Times New Roman"/>
          <w:szCs w:val="28"/>
          <w:lang w:val="uk-UA"/>
        </w:rPr>
        <w:t>еологічного компонента. “Нарізно</w:t>
      </w:r>
      <w:r w:rsidRPr="00480464">
        <w:rPr>
          <w:rFonts w:cs="Times New Roman"/>
          <w:szCs w:val="28"/>
          <w:lang w:val="uk-UA"/>
        </w:rPr>
        <w:t>оформл</w:t>
      </w:r>
      <w:r>
        <w:rPr>
          <w:rFonts w:cs="Times New Roman"/>
          <w:szCs w:val="28"/>
          <w:lang w:val="uk-UA"/>
        </w:rPr>
        <w:t>еність” ФОГК зумовлює слівний характер</w:t>
      </w:r>
      <w:r w:rsidRPr="00480464">
        <w:rPr>
          <w:rFonts w:cs="Times New Roman"/>
          <w:szCs w:val="28"/>
          <w:lang w:val="uk-UA"/>
        </w:rPr>
        <w:t xml:space="preserve"> компонентів. Тому ми вважаємо, що гастрономічний компонент у будь-якому типі ФОГК завжди є словом, оформленим морфологічними чи синтаксичними засобами мови. Синтаксична структура ФОГК </w:t>
      </w:r>
      <w:r>
        <w:rPr>
          <w:rFonts w:cs="Times New Roman"/>
          <w:szCs w:val="28"/>
          <w:lang w:val="uk-UA"/>
        </w:rPr>
        <w:t>граматично</w:t>
      </w:r>
      <w:r w:rsidRPr="00480464">
        <w:rPr>
          <w:rFonts w:cs="Times New Roman"/>
          <w:szCs w:val="28"/>
          <w:lang w:val="uk-UA"/>
        </w:rPr>
        <w:t xml:space="preserve"> </w:t>
      </w:r>
      <w:r w:rsidRPr="00480464">
        <w:rPr>
          <w:rFonts w:cs="Times New Roman"/>
          <w:szCs w:val="28"/>
          <w:lang w:val="uk-UA"/>
        </w:rPr>
        <w:lastRenderedPageBreak/>
        <w:t>оформл</w:t>
      </w:r>
      <w:r>
        <w:rPr>
          <w:rFonts w:cs="Times New Roman"/>
          <w:szCs w:val="28"/>
          <w:lang w:val="uk-UA"/>
        </w:rPr>
        <w:t>ює компонент</w:t>
      </w:r>
      <w:r w:rsidRPr="00480464">
        <w:rPr>
          <w:rFonts w:cs="Times New Roman"/>
          <w:szCs w:val="28"/>
          <w:lang w:val="uk-UA"/>
        </w:rPr>
        <w:t xml:space="preserve">-гастронім та визначає його місце у структурі самого фразеологізму. </w:t>
      </w:r>
    </w:p>
    <w:p w:rsidR="008D084B" w:rsidRPr="00480464" w:rsidRDefault="008D084B" w:rsidP="008D084B">
      <w:pPr>
        <w:pStyle w:val="13"/>
        <w:spacing w:line="360" w:lineRule="auto"/>
        <w:ind w:firstLine="709"/>
        <w:rPr>
          <w:i/>
          <w:sz w:val="28"/>
          <w:szCs w:val="28"/>
          <w:lang w:val="uk-UA"/>
        </w:rPr>
      </w:pPr>
      <w:r w:rsidRPr="00480464">
        <w:rPr>
          <w:sz w:val="28"/>
          <w:szCs w:val="28"/>
          <w:lang w:val="uk-UA"/>
        </w:rPr>
        <w:t xml:space="preserve">З діапазоном сполучуваності слів-компонентів пов’язана стійкість ФОГК. М. П. Кочерган, підсумовуючи дослідження лінгвістів у сфері фразеології, наголошує на відтворюваності та структурно-семантичній стійкості фразеологізмів, під якою розуміє </w:t>
      </w:r>
      <w:r w:rsidRPr="00480464">
        <w:rPr>
          <w:rFonts w:eastAsia="Calibri"/>
          <w:bCs/>
          <w:sz w:val="28"/>
          <w:szCs w:val="28"/>
          <w:lang w:val="uk-UA"/>
        </w:rPr>
        <w:t>постійне співвідношення значення сполучення слів з його лексико-граматичним способом вираження, що є наслідком переосмислення всього сполучення а</w:t>
      </w:r>
      <w:r>
        <w:rPr>
          <w:rFonts w:eastAsia="Calibri"/>
          <w:bCs/>
          <w:sz w:val="28"/>
          <w:szCs w:val="28"/>
          <w:lang w:val="uk-UA"/>
        </w:rPr>
        <w:t>бо окремих його компонентів [109</w:t>
      </w:r>
      <w:r w:rsidRPr="00480464">
        <w:rPr>
          <w:rFonts w:eastAsia="Calibri"/>
          <w:bCs/>
          <w:sz w:val="28"/>
          <w:szCs w:val="28"/>
          <w:lang w:val="uk-UA"/>
        </w:rPr>
        <w:t>, с. 293]</w:t>
      </w:r>
      <w:r w:rsidRPr="00480464">
        <w:rPr>
          <w:sz w:val="28"/>
          <w:szCs w:val="28"/>
          <w:lang w:val="uk-UA"/>
        </w:rPr>
        <w:t xml:space="preserve">. Стійкість ФОГК ґрунтується на обмеженні у виборі складових компонентів, тобто полягає в постійності форми та змісту, і </w:t>
      </w:r>
      <w:r>
        <w:rPr>
          <w:sz w:val="28"/>
          <w:szCs w:val="28"/>
          <w:lang w:val="uk-UA"/>
        </w:rPr>
        <w:t>обумовлює відтворюваність ФОГК у</w:t>
      </w:r>
      <w:r w:rsidRPr="00480464">
        <w:rPr>
          <w:sz w:val="28"/>
          <w:szCs w:val="28"/>
          <w:lang w:val="uk-UA"/>
        </w:rPr>
        <w:t xml:space="preserve"> готовому вигляді. Словосполучення стає ФОГК за умови її регулярного відтворення у мовленні та різних контекстах. У нашом</w:t>
      </w:r>
      <w:r>
        <w:rPr>
          <w:sz w:val="28"/>
          <w:szCs w:val="28"/>
          <w:lang w:val="uk-UA"/>
        </w:rPr>
        <w:t>у дослідженні</w:t>
      </w:r>
      <w:r w:rsidRPr="00480464">
        <w:rPr>
          <w:sz w:val="28"/>
          <w:szCs w:val="28"/>
          <w:lang w:val="uk-UA"/>
        </w:rPr>
        <w:t xml:space="preserve"> </w:t>
      </w:r>
      <w:r w:rsidRPr="00480464">
        <w:rPr>
          <w:i/>
          <w:sz w:val="28"/>
          <w:szCs w:val="28"/>
          <w:lang w:val="uk-UA"/>
        </w:rPr>
        <w:t>ФОГК</w:t>
      </w:r>
      <w:r w:rsidRPr="00480464">
        <w:rPr>
          <w:sz w:val="28"/>
          <w:szCs w:val="28"/>
          <w:lang w:val="uk-UA"/>
        </w:rPr>
        <w:t xml:space="preserve"> розглядаємо </w:t>
      </w:r>
      <w:r>
        <w:rPr>
          <w:i/>
          <w:sz w:val="28"/>
          <w:szCs w:val="28"/>
          <w:lang w:val="uk-UA"/>
        </w:rPr>
        <w:t xml:space="preserve">як нарізно </w:t>
      </w:r>
      <w:r w:rsidRPr="00480464">
        <w:rPr>
          <w:i/>
          <w:sz w:val="28"/>
          <w:szCs w:val="28"/>
          <w:lang w:val="uk-UA"/>
        </w:rPr>
        <w:t xml:space="preserve">оформлені, але семантично цілісні стійкі сполучення слів, у складі яких </w:t>
      </w:r>
      <w:r>
        <w:rPr>
          <w:i/>
          <w:sz w:val="28"/>
          <w:szCs w:val="28"/>
          <w:lang w:val="uk-UA"/>
        </w:rPr>
        <w:t>наявний</w:t>
      </w:r>
      <w:r w:rsidRPr="00480464">
        <w:rPr>
          <w:i/>
          <w:sz w:val="28"/>
          <w:szCs w:val="28"/>
          <w:lang w:val="uk-UA"/>
        </w:rPr>
        <w:t xml:space="preserve"> один або декілька компонентів-гастронімів, під яким / якими розуміємо назви продуктів харчування.</w:t>
      </w:r>
    </w:p>
    <w:p w:rsidR="008D084B" w:rsidRPr="00480464" w:rsidRDefault="008D084B" w:rsidP="008D084B">
      <w:pPr>
        <w:spacing w:after="0" w:line="360" w:lineRule="auto"/>
        <w:ind w:firstLine="709"/>
        <w:jc w:val="both"/>
        <w:rPr>
          <w:rFonts w:cs="Times New Roman"/>
          <w:lang w:val="uk-UA"/>
        </w:rPr>
      </w:pPr>
      <w:r w:rsidRPr="00480464">
        <w:rPr>
          <w:rFonts w:cs="Times New Roman"/>
          <w:szCs w:val="28"/>
          <w:lang w:val="uk-UA"/>
        </w:rPr>
        <w:t>У ФОГК між словами-компонентами існують лексико-семантичні відношення, між елементами граматичної структури ‒ структурно-синтаксичні відношення, між граматичною структурою та лексичним складом ‒ лексико-граматичні відношення. Залежно від ступен</w:t>
      </w:r>
      <w:r>
        <w:rPr>
          <w:rFonts w:cs="Times New Roman"/>
          <w:szCs w:val="28"/>
          <w:lang w:val="uk-UA"/>
        </w:rPr>
        <w:t>я стійкості ФОГК можуть бути а) </w:t>
      </w:r>
      <w:r w:rsidRPr="00480464">
        <w:rPr>
          <w:rFonts w:cs="Times New Roman"/>
          <w:szCs w:val="28"/>
          <w:lang w:val="uk-UA"/>
        </w:rPr>
        <w:t xml:space="preserve">повністю стійкими (незмінність лексичного складу та граматичної структури):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Gurke</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alle</w:t>
      </w:r>
      <w:r w:rsidRPr="00480464">
        <w:rPr>
          <w:rFonts w:cs="Times New Roman"/>
          <w:szCs w:val="28"/>
          <w:lang w:val="uk-UA"/>
        </w:rPr>
        <w:t xml:space="preserve"> ‒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Sache</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zu</w:t>
      </w:r>
      <w:r w:rsidRPr="00480464">
        <w:rPr>
          <w:rFonts w:cs="Times New Roman"/>
          <w:szCs w:val="28"/>
          <w:lang w:val="uk-UA"/>
        </w:rPr>
        <w:t xml:space="preserve"> </w:t>
      </w:r>
      <w:r w:rsidRPr="00480464">
        <w:rPr>
          <w:rFonts w:cs="Times New Roman"/>
          <w:szCs w:val="28"/>
          <w:lang w:val="de-DE"/>
        </w:rPr>
        <w:t>Ende</w:t>
      </w:r>
      <w:r w:rsidRPr="00480464">
        <w:rPr>
          <w:rFonts w:cs="Times New Roman"/>
          <w:szCs w:val="28"/>
          <w:lang w:val="uk-UA"/>
        </w:rPr>
        <w:t xml:space="preserve">” [Rö, </w:t>
      </w:r>
      <w:r w:rsidRPr="00480464">
        <w:rPr>
          <w:rFonts w:cs="Times New Roman"/>
          <w:szCs w:val="28"/>
          <w:lang w:val="de-DE"/>
        </w:rPr>
        <w:t>B</w:t>
      </w:r>
      <w:r>
        <w:rPr>
          <w:rFonts w:cs="Times New Roman"/>
          <w:szCs w:val="28"/>
          <w:lang w:val="uk-UA"/>
        </w:rPr>
        <w:t>. 2: 599]; б) </w:t>
      </w:r>
      <w:r w:rsidRPr="00480464">
        <w:rPr>
          <w:rFonts w:cs="Times New Roman"/>
          <w:szCs w:val="28"/>
          <w:lang w:val="uk-UA"/>
        </w:rPr>
        <w:t>неповністю стійкими (змінними є лексичний склад або граматична структура).</w:t>
      </w:r>
      <w:r>
        <w:rPr>
          <w:rFonts w:cs="Times New Roman"/>
          <w:szCs w:val="28"/>
          <w:lang w:val="uk-UA"/>
        </w:rPr>
        <w:t xml:space="preserve"> Приміром</w:t>
      </w:r>
      <w:r w:rsidRPr="00480464">
        <w:rPr>
          <w:rFonts w:cs="Times New Roman"/>
          <w:szCs w:val="28"/>
          <w:lang w:val="uk-UA"/>
        </w:rPr>
        <w:t xml:space="preserve">, ФОГК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teurer</w:t>
      </w:r>
      <w:r w:rsidRPr="00480464">
        <w:rPr>
          <w:rFonts w:cs="Times New Roman"/>
          <w:i/>
          <w:szCs w:val="28"/>
          <w:lang w:val="uk-UA"/>
        </w:rPr>
        <w:t xml:space="preserve"> </w:t>
      </w:r>
      <w:r w:rsidRPr="00480464">
        <w:rPr>
          <w:rFonts w:cs="Times New Roman"/>
          <w:i/>
          <w:szCs w:val="28"/>
          <w:lang w:val="de-DE"/>
        </w:rPr>
        <w:t>Braten</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war</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teurer</w:t>
      </w:r>
      <w:r w:rsidRPr="00480464">
        <w:rPr>
          <w:rFonts w:cs="Times New Roman"/>
          <w:i/>
          <w:szCs w:val="28"/>
          <w:lang w:val="uk-UA"/>
        </w:rPr>
        <w:t xml:space="preserve"> </w:t>
      </w:r>
      <w:r w:rsidRPr="00480464">
        <w:rPr>
          <w:rFonts w:cs="Times New Roman"/>
          <w:i/>
          <w:szCs w:val="28"/>
          <w:lang w:val="de-DE"/>
        </w:rPr>
        <w:t>Braten</w:t>
      </w:r>
      <w:r w:rsidRPr="00480464">
        <w:rPr>
          <w:rFonts w:cs="Times New Roman"/>
          <w:szCs w:val="28"/>
          <w:lang w:val="uk-UA"/>
        </w:rPr>
        <w:t xml:space="preserve"> ‒ “це влетіло в добру копієчку</w:t>
      </w:r>
      <w:r>
        <w:rPr>
          <w:rFonts w:cs="Times New Roman"/>
          <w:szCs w:val="28"/>
          <w:lang w:val="uk-UA"/>
        </w:rPr>
        <w:t>” [НУФС, Т. 1: 119] характеризую</w:t>
      </w:r>
      <w:r w:rsidRPr="00480464">
        <w:rPr>
          <w:rFonts w:cs="Times New Roman"/>
          <w:szCs w:val="28"/>
          <w:lang w:val="uk-UA"/>
        </w:rPr>
        <w:t>ться стабільністю лексичного складу та змін</w:t>
      </w:r>
      <w:r>
        <w:rPr>
          <w:rFonts w:cs="Times New Roman"/>
          <w:szCs w:val="28"/>
          <w:lang w:val="uk-UA"/>
        </w:rPr>
        <w:t>ністю граматичної структури; в) </w:t>
      </w:r>
      <w:r w:rsidRPr="00480464">
        <w:rPr>
          <w:rFonts w:cs="Times New Roman"/>
          <w:szCs w:val="28"/>
          <w:lang w:val="uk-UA"/>
        </w:rPr>
        <w:t xml:space="preserve">відносно стійкими, коли можливі зміни і граматичної структури, і лексичного складу.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de-DE"/>
        </w:rPr>
        <w:t>ihm</w:t>
      </w:r>
      <w:r w:rsidRPr="00480464">
        <w:rPr>
          <w:rFonts w:cs="Times New Roman"/>
          <w:i/>
          <w:szCs w:val="28"/>
          <w:lang w:val="uk-UA"/>
        </w:rPr>
        <w:t xml:space="preserve"> (dem </w:t>
      </w:r>
      <w:r w:rsidRPr="00480464">
        <w:rPr>
          <w:rFonts w:cs="Times New Roman"/>
          <w:i/>
          <w:szCs w:val="28"/>
          <w:lang w:val="de-DE"/>
        </w:rPr>
        <w:t>V</w:t>
      </w:r>
      <w:r w:rsidRPr="00480464">
        <w:rPr>
          <w:rFonts w:cs="Times New Roman"/>
          <w:i/>
          <w:szCs w:val="28"/>
          <w:lang w:val="uk-UA"/>
        </w:rPr>
        <w:t>ater, dem Sohn u.</w:t>
      </w:r>
      <w:r w:rsidRPr="00480464">
        <w:rPr>
          <w:rFonts w:cs="Times New Roman"/>
          <w:i/>
          <w:szCs w:val="28"/>
          <w:lang w:val="de-DE"/>
        </w:rPr>
        <w:t>s</w:t>
      </w:r>
      <w:r w:rsidRPr="00480464">
        <w:rPr>
          <w:rFonts w:cs="Times New Roman"/>
          <w:i/>
          <w:szCs w:val="28"/>
          <w:lang w:val="uk-UA"/>
        </w:rPr>
        <w:t>.</w:t>
      </w:r>
      <w:r w:rsidRPr="00480464">
        <w:rPr>
          <w:rFonts w:cs="Times New Roman"/>
          <w:i/>
          <w:szCs w:val="28"/>
          <w:lang w:val="de-DE"/>
        </w:rPr>
        <w:t>w</w:t>
      </w:r>
      <w:r w:rsidRPr="00480464">
        <w:rPr>
          <w:rFonts w:cs="Times New Roman"/>
          <w:i/>
          <w:szCs w:val="28"/>
          <w:lang w:val="uk-UA"/>
        </w:rPr>
        <w:t xml:space="preserve">.) </w:t>
      </w:r>
      <w:r w:rsidRPr="00480464">
        <w:rPr>
          <w:rFonts w:cs="Times New Roman"/>
          <w:i/>
          <w:szCs w:val="28"/>
          <w:u w:val="single"/>
          <w:lang w:val="de-DE"/>
        </w:rPr>
        <w:t>fiel</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vom</w:t>
      </w:r>
      <w:r w:rsidRPr="00480464">
        <w:rPr>
          <w:rFonts w:cs="Times New Roman"/>
          <w:i/>
          <w:szCs w:val="28"/>
          <w:lang w:val="uk-UA"/>
        </w:rPr>
        <w:t xml:space="preserve"> </w:t>
      </w:r>
      <w:r w:rsidRPr="00480464">
        <w:rPr>
          <w:rFonts w:cs="Times New Roman"/>
          <w:i/>
          <w:szCs w:val="28"/>
          <w:lang w:val="de-DE"/>
        </w:rPr>
        <w:t>Brot</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uk-UA"/>
        </w:rPr>
        <w:t xml:space="preserve">ihm </w:t>
      </w:r>
      <w:r w:rsidRPr="00480464">
        <w:rPr>
          <w:rFonts w:cs="Times New Roman"/>
          <w:i/>
          <w:szCs w:val="28"/>
          <w:u w:val="single"/>
          <w:lang w:val="uk-UA"/>
        </w:rPr>
        <w:t>ist</w:t>
      </w:r>
      <w:r w:rsidRPr="00480464">
        <w:rPr>
          <w:rFonts w:cs="Times New Roman"/>
          <w:i/>
          <w:szCs w:val="28"/>
          <w:lang w:val="uk-UA"/>
        </w:rPr>
        <w:t xml:space="preserve"> die Butter vom Brot </w:t>
      </w:r>
      <w:r w:rsidRPr="00480464">
        <w:rPr>
          <w:rFonts w:cs="Times New Roman"/>
          <w:i/>
          <w:szCs w:val="28"/>
          <w:u w:val="single"/>
          <w:lang w:val="uk-UA"/>
        </w:rPr>
        <w:t>gefallen</w:t>
      </w:r>
      <w:r w:rsidRPr="00480464">
        <w:rPr>
          <w:rFonts w:cs="Times New Roman"/>
          <w:szCs w:val="28"/>
          <w:lang w:val="uk-UA"/>
        </w:rPr>
        <w:t xml:space="preserve"> ‒ “er wird enttäuscht, er verliert den Mut und beginnt die Sache für aussichtslos zu halten” [Rö, </w:t>
      </w:r>
      <w:r w:rsidRPr="00480464">
        <w:rPr>
          <w:rFonts w:cs="Times New Roman"/>
          <w:szCs w:val="28"/>
          <w:lang w:val="de-DE"/>
        </w:rPr>
        <w:t>B</w:t>
      </w:r>
      <w:r w:rsidRPr="00480464">
        <w:rPr>
          <w:rFonts w:cs="Times New Roman"/>
          <w:szCs w:val="28"/>
          <w:lang w:val="uk-UA"/>
        </w:rPr>
        <w:t xml:space="preserve">. 1: 286]). </w:t>
      </w:r>
    </w:p>
    <w:p w:rsidR="008D084B" w:rsidRPr="0080703A" w:rsidRDefault="008D084B" w:rsidP="008D084B">
      <w:pPr>
        <w:spacing w:after="0" w:line="360" w:lineRule="auto"/>
        <w:ind w:firstLine="709"/>
        <w:jc w:val="both"/>
        <w:rPr>
          <w:rFonts w:cs="Times New Roman"/>
          <w:lang w:val="uk-UA"/>
        </w:rPr>
      </w:pPr>
      <w:r>
        <w:rPr>
          <w:rFonts w:cs="Times New Roman"/>
          <w:szCs w:val="28"/>
          <w:lang w:val="uk-UA"/>
        </w:rPr>
        <w:t>Як було зазначено в п.1.2.1</w:t>
      </w:r>
      <w:r w:rsidRPr="00480464">
        <w:rPr>
          <w:rFonts w:cs="Times New Roman"/>
          <w:szCs w:val="28"/>
          <w:lang w:val="uk-UA"/>
        </w:rPr>
        <w:t>, ф</w:t>
      </w:r>
      <w:r w:rsidRPr="00480464">
        <w:rPr>
          <w:rFonts w:cs="Times New Roman"/>
          <w:szCs w:val="28"/>
        </w:rPr>
        <w:t xml:space="preserve">разеологічна картина світу створюється за допомогою образів. Вона є універсальною, образною системою стійких </w:t>
      </w:r>
      <w:r w:rsidRPr="00480464">
        <w:rPr>
          <w:rFonts w:cs="Times New Roman"/>
          <w:szCs w:val="28"/>
          <w:lang w:val="uk-UA"/>
        </w:rPr>
        <w:t>мовних</w:t>
      </w:r>
      <w:r w:rsidRPr="00480464">
        <w:rPr>
          <w:rFonts w:cs="Times New Roman"/>
          <w:szCs w:val="28"/>
        </w:rPr>
        <w:t xml:space="preserve"> </w:t>
      </w:r>
      <w:r w:rsidRPr="00480464">
        <w:rPr>
          <w:rFonts w:cs="Times New Roman"/>
          <w:szCs w:val="28"/>
        </w:rPr>
        <w:lastRenderedPageBreak/>
        <w:t xml:space="preserve">одиниць, </w:t>
      </w:r>
      <w:r w:rsidRPr="00480464">
        <w:rPr>
          <w:rFonts w:cs="Times New Roman"/>
          <w:szCs w:val="28"/>
          <w:lang w:val="uk-UA"/>
        </w:rPr>
        <w:t>що</w:t>
      </w:r>
      <w:r w:rsidRPr="00480464">
        <w:rPr>
          <w:rFonts w:cs="Times New Roman"/>
          <w:szCs w:val="28"/>
        </w:rPr>
        <w:t xml:space="preserve"> передають особливості національного світобачення.</w:t>
      </w:r>
      <w:r w:rsidRPr="00480464">
        <w:rPr>
          <w:rFonts w:cs="Times New Roman"/>
          <w:szCs w:val="28"/>
          <w:lang w:val="uk-UA"/>
        </w:rPr>
        <w:t xml:space="preserve"> ФОГК у порівнянні зі словами, які не створюють такої образності та емоційності, яскравіше відображають національну своєрідність мови. Багато дослідників зверталися у фразеології до проблеми образа та образності: А. М. Бабкін, Д. О. Добровольський, В. П. Жуков, В. М. Мокієнко, Ю. П.</w:t>
      </w:r>
      <w:r w:rsidRPr="00480464">
        <w:rPr>
          <w:rFonts w:cs="Times New Roman"/>
          <w:szCs w:val="28"/>
          <w:lang w:val="de-DE"/>
        </w:rPr>
        <w:t> </w:t>
      </w:r>
      <w:r w:rsidRPr="00480464">
        <w:rPr>
          <w:rFonts w:cs="Times New Roman"/>
          <w:szCs w:val="28"/>
          <w:lang w:val="uk-UA"/>
        </w:rPr>
        <w:t xml:space="preserve">Солодуб, Т. З. Черданцева. Інформація, яка отримується ззовні і зберігається в пам’яті у вигляді фразеологічного значення, представлена у вигляді розгалуженої образної системи, де образи оброблює мовна свідомість на основі вироблених в процесі пізнання асоціативних </w:t>
      </w:r>
      <w:r w:rsidRPr="0033244A">
        <w:rPr>
          <w:rFonts w:cs="Times New Roman"/>
          <w:szCs w:val="28"/>
          <w:lang w:val="uk-UA"/>
        </w:rPr>
        <w:t xml:space="preserve">схем </w:t>
      </w:r>
      <w:r w:rsidRPr="0033244A">
        <w:rPr>
          <w:rStyle w:val="a7"/>
          <w:rFonts w:cs="Times New Roman"/>
          <w:i w:val="0"/>
          <w:szCs w:val="28"/>
          <w:lang w:val="uk-UA"/>
        </w:rPr>
        <w:t>мислення</w:t>
      </w:r>
      <w:r w:rsidRPr="0080703A">
        <w:rPr>
          <w:rFonts w:cs="Times New Roman"/>
          <w:i/>
          <w:szCs w:val="28"/>
          <w:lang w:val="uk-UA"/>
        </w:rPr>
        <w:t>.</w:t>
      </w:r>
      <w:r w:rsidRPr="00480464">
        <w:rPr>
          <w:rFonts w:cs="Times New Roman"/>
          <w:szCs w:val="28"/>
          <w:lang w:val="uk-UA"/>
        </w:rPr>
        <w:t xml:space="preserve"> Образні асоціації є невід’ємними елементами мислення на всіх рівнях формування фразеологічного значення </w:t>
      </w:r>
      <w:r w:rsidRPr="00480464">
        <w:rPr>
          <w:rFonts w:cs="Times New Roman"/>
          <w:szCs w:val="28"/>
        </w:rPr>
        <w:t>[</w:t>
      </w:r>
      <w:r w:rsidRPr="00480464">
        <w:rPr>
          <w:rFonts w:cs="Times New Roman"/>
          <w:szCs w:val="28"/>
          <w:lang w:val="uk-UA"/>
        </w:rPr>
        <w:t>5, с. 25]. Бі</w:t>
      </w:r>
      <w:r>
        <w:rPr>
          <w:rFonts w:cs="Times New Roman"/>
          <w:szCs w:val="28"/>
          <w:lang w:val="uk-UA"/>
        </w:rPr>
        <w:t>льшістю фразеологів [3; 4; 5; 71; 144; 150; 155</w:t>
      </w:r>
      <w:r w:rsidRPr="00480464">
        <w:rPr>
          <w:rFonts w:cs="Times New Roman"/>
          <w:szCs w:val="28"/>
          <w:lang w:val="uk-UA"/>
        </w:rPr>
        <w:t xml:space="preserve">] образність розуміється як семантична двоплановість, яка з’являється під час перенесення найменування, тобто поєднання двох уявлень – вихідного (образної основи) та того, яке з ним порівнюється. </w:t>
      </w:r>
      <w:r w:rsidRPr="00480464">
        <w:rPr>
          <w:rFonts w:cs="Times New Roman"/>
          <w:lang w:val="uk-UA"/>
        </w:rPr>
        <w:t>Система образів, зафіксована ФОГК німецької мови, обумовлена особливостями культури (соціальної, матеріальної, духовної), свідчить про її національно-культурний досвід та традиції</w:t>
      </w:r>
      <w:r>
        <w:rPr>
          <w:rFonts w:cs="Times New Roman"/>
          <w:lang w:val="uk-UA"/>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Центром образу є внутрішня форма, яка відіграє важливу роль у семантичній структурі ФОГК. Поняття внутрішньої форми мови було введено в лінгвістику німецьким вченим Вільгельмом фон </w:t>
      </w:r>
      <w:r>
        <w:rPr>
          <w:rFonts w:cs="Times New Roman"/>
          <w:szCs w:val="28"/>
          <w:lang w:val="uk-UA"/>
        </w:rPr>
        <w:t>Гумбольдтом. Кожна мова за В. фон</w:t>
      </w:r>
      <w:r w:rsidRPr="00480464">
        <w:rPr>
          <w:rFonts w:cs="Times New Roman"/>
          <w:szCs w:val="28"/>
          <w:lang w:val="uk-UA"/>
        </w:rPr>
        <w:t> Гумбольдтом має свою внутрішню форму, під якою він розумів характер організації мисленнєвої матерії, спосіб представлення, осмислен</w:t>
      </w:r>
      <w:r>
        <w:rPr>
          <w:rFonts w:cs="Times New Roman"/>
          <w:szCs w:val="28"/>
          <w:lang w:val="uk-UA"/>
        </w:rPr>
        <w:t>ня, модифікації її елементів [63</w:t>
      </w:r>
      <w:r w:rsidRPr="00480464">
        <w:rPr>
          <w:rFonts w:cs="Times New Roman"/>
          <w:szCs w:val="28"/>
          <w:lang w:val="uk-UA"/>
        </w:rPr>
        <w:t xml:space="preserve">, с. 103]. Перетворена таким чином мисленнєва матерія складає інтелектуальну (внутрішню, змістову) сферу мови, яка знаходить матеріальне вираження </w:t>
      </w:r>
      <w:r w:rsidRPr="00480464">
        <w:rPr>
          <w:rFonts w:cs="Times New Roman"/>
          <w:szCs w:val="28"/>
        </w:rPr>
        <w:t>у</w:t>
      </w:r>
      <w:r w:rsidRPr="00480464">
        <w:rPr>
          <w:rFonts w:cs="Times New Roman"/>
          <w:szCs w:val="28"/>
          <w:lang w:val="uk-UA"/>
        </w:rPr>
        <w:t xml:space="preserve"> структурах зовнішньої форми, і, в першу чергу, в одиницях фразеологічної підсистеми. Саме завдяки внутрішній формі мови здійснюється акт перетворення предметних значень первинних денотатів у значення ідіом [5, с. 148].</w:t>
      </w:r>
    </w:p>
    <w:p w:rsidR="008D084B" w:rsidRPr="00480464" w:rsidRDefault="008D084B" w:rsidP="008D084B">
      <w:pPr>
        <w:spacing w:after="0" w:line="360" w:lineRule="auto"/>
        <w:ind w:firstLine="709"/>
        <w:jc w:val="both"/>
        <w:rPr>
          <w:rFonts w:cs="Times New Roman"/>
          <w:lang w:val="uk-UA"/>
        </w:rPr>
      </w:pPr>
      <w:r w:rsidRPr="00480464">
        <w:rPr>
          <w:rFonts w:cs="Times New Roman"/>
          <w:szCs w:val="28"/>
          <w:lang w:val="uk-UA"/>
        </w:rPr>
        <w:t>Зі світобаченням народу пов’язана образно-ситуативна вмотивованість ФОГК. В. М. Угринюк, розглядаючи в</w:t>
      </w:r>
      <w:r w:rsidRPr="00480464">
        <w:rPr>
          <w:rFonts w:cs="Times New Roman"/>
          <w:szCs w:val="28"/>
          <w:shd w:val="clear" w:color="auto" w:fill="FFFFFF"/>
          <w:lang w:val="uk-UA"/>
        </w:rPr>
        <w:t>мотивованість як синхронне явище, пов’язує її з переосмисленням та втратою</w:t>
      </w:r>
      <w:r>
        <w:rPr>
          <w:rFonts w:cs="Times New Roman"/>
          <w:szCs w:val="28"/>
          <w:shd w:val="clear" w:color="auto" w:fill="FFFFFF"/>
          <w:lang w:val="uk-UA"/>
        </w:rPr>
        <w:t xml:space="preserve"> початкового трактування ФО [216</w:t>
      </w:r>
      <w:r w:rsidRPr="00480464">
        <w:rPr>
          <w:rFonts w:cs="Times New Roman"/>
          <w:szCs w:val="28"/>
          <w:shd w:val="clear" w:color="auto" w:fill="FFFFFF"/>
          <w:lang w:val="uk-UA"/>
        </w:rPr>
        <w:t xml:space="preserve">]. </w:t>
      </w:r>
      <w:r w:rsidRPr="00480464">
        <w:rPr>
          <w:rFonts w:cs="Times New Roman"/>
          <w:szCs w:val="28"/>
          <w:shd w:val="clear" w:color="auto" w:fill="FFFFFF"/>
          <w:lang w:val="uk-UA"/>
        </w:rPr>
        <w:lastRenderedPageBreak/>
        <w:t>М</w:t>
      </w:r>
      <w:r w:rsidRPr="00480464">
        <w:rPr>
          <w:rFonts w:cs="Times New Roman"/>
          <w:lang w:val="uk-UA"/>
        </w:rPr>
        <w:t>отивацію дослідники розглядають як властивість внутрішньої форми фразеологізму, результ</w:t>
      </w:r>
      <w:r>
        <w:rPr>
          <w:rFonts w:cs="Times New Roman"/>
          <w:lang w:val="uk-UA"/>
        </w:rPr>
        <w:t>ат її відповідності значенню [75</w:t>
      </w:r>
      <w:r w:rsidRPr="00480464">
        <w:rPr>
          <w:rFonts w:cs="Times New Roman"/>
          <w:lang w:val="uk-UA"/>
        </w:rPr>
        <w:t xml:space="preserve">, с. 72]. </w:t>
      </w:r>
      <w:r w:rsidRPr="00480464">
        <w:rPr>
          <w:rFonts w:cs="Times New Roman"/>
          <w:szCs w:val="28"/>
          <w:shd w:val="clear" w:color="auto" w:fill="FFFFFF"/>
          <w:lang w:val="uk-UA"/>
        </w:rPr>
        <w:t>У нашому дослідженні п</w:t>
      </w:r>
      <w:r w:rsidRPr="00480464">
        <w:rPr>
          <w:rFonts w:cs="Times New Roman"/>
          <w:szCs w:val="28"/>
          <w:lang w:val="uk-UA"/>
        </w:rPr>
        <w:t xml:space="preserve">ід </w:t>
      </w:r>
      <w:r w:rsidRPr="00480464">
        <w:rPr>
          <w:rFonts w:cs="Times New Roman"/>
          <w:i/>
          <w:szCs w:val="28"/>
          <w:lang w:val="uk-UA"/>
        </w:rPr>
        <w:t xml:space="preserve">мотивацією </w:t>
      </w:r>
      <w:r w:rsidRPr="00480464">
        <w:rPr>
          <w:rFonts w:cs="Times New Roman"/>
          <w:szCs w:val="28"/>
          <w:lang w:val="uk-UA"/>
        </w:rPr>
        <w:t xml:space="preserve">будемо розглядати процес, спрямований на відображення значення прототипу у складі ФОГК, результатом якого є </w:t>
      </w:r>
      <w:r w:rsidRPr="00480464">
        <w:rPr>
          <w:rFonts w:cs="Times New Roman"/>
          <w:i/>
          <w:szCs w:val="28"/>
          <w:lang w:val="uk-UA"/>
        </w:rPr>
        <w:t xml:space="preserve">вмотивованість </w:t>
      </w:r>
      <w:r w:rsidRPr="00480464">
        <w:rPr>
          <w:rFonts w:cs="Times New Roman"/>
          <w:szCs w:val="28"/>
          <w:lang w:val="uk-UA"/>
        </w:rPr>
        <w:t xml:space="preserve">‒ наявність зв’язку між значенням </w:t>
      </w:r>
      <w:r>
        <w:rPr>
          <w:rFonts w:cs="Times New Roman"/>
          <w:szCs w:val="28"/>
          <w:lang w:val="uk-UA"/>
        </w:rPr>
        <w:t>ФОГК</w:t>
      </w:r>
      <w:r w:rsidRPr="00480464">
        <w:rPr>
          <w:rFonts w:cs="Times New Roman"/>
          <w:szCs w:val="28"/>
          <w:lang w:val="uk-UA"/>
        </w:rPr>
        <w:t xml:space="preserve"> та значенням її прототипу. До мотиваційного макрокомпоненту значення ФОГК входить образ як основа переосмислення буквального значення сполучення слів, внутрішня форма, механізм переосмислення (метафора, метонімія), а також інші фактори, що є рушійною силою перенесення образу (уявні асоціації, екстралінгвальні чинники), та співвіднесеність образності з </w:t>
      </w:r>
      <w:r w:rsidRPr="00480464">
        <w:rPr>
          <w:rFonts w:cs="Times New Roman"/>
          <w:lang w:val="uk-UA"/>
        </w:rPr>
        <w:t>національно-культурною специфікою</w:t>
      </w:r>
      <w:r w:rsidRPr="00480464">
        <w:rPr>
          <w:rFonts w:cs="Times New Roman"/>
          <w:szCs w:val="28"/>
          <w:lang w:val="uk-UA"/>
        </w:rPr>
        <w:t xml:space="preserve"> [</w:t>
      </w:r>
      <w:r>
        <w:rPr>
          <w:rFonts w:cs="Times New Roman"/>
          <w:szCs w:val="28"/>
          <w:lang w:val="uk-UA"/>
        </w:rPr>
        <w:t>70</w:t>
      </w:r>
      <w:r w:rsidRPr="00480464">
        <w:rPr>
          <w:rFonts w:cs="Times New Roman"/>
          <w:szCs w:val="28"/>
          <w:lang w:val="uk-UA"/>
        </w:rPr>
        <w:t xml:space="preserve">, </w:t>
      </w:r>
      <w:r w:rsidRPr="00480464">
        <w:rPr>
          <w:rFonts w:cs="Times New Roman"/>
          <w:szCs w:val="28"/>
          <w:lang w:val="en-US"/>
        </w:rPr>
        <w:t>c</w:t>
      </w:r>
      <w:r w:rsidRPr="00480464">
        <w:rPr>
          <w:rFonts w:cs="Times New Roman"/>
          <w:szCs w:val="28"/>
          <w:lang w:val="uk-UA"/>
        </w:rPr>
        <w:t xml:space="preserve">. 36]. </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t xml:space="preserve">Розглядаючи вмотивованість ФО, дослідники виділяють </w:t>
      </w:r>
      <w:r w:rsidRPr="00480464">
        <w:rPr>
          <w:rFonts w:cs="Times New Roman"/>
          <w:i/>
          <w:szCs w:val="28"/>
          <w:lang w:val="uk-UA"/>
        </w:rPr>
        <w:t>невмотивовані</w:t>
      </w:r>
      <w:r w:rsidRPr="00480464">
        <w:rPr>
          <w:rFonts w:cs="Times New Roman"/>
          <w:szCs w:val="28"/>
          <w:lang w:val="uk-UA"/>
        </w:rPr>
        <w:t xml:space="preserve"> ФО, значення яких не можна вивести на даном</w:t>
      </w:r>
      <w:r>
        <w:rPr>
          <w:rFonts w:cs="Times New Roman"/>
          <w:szCs w:val="28"/>
          <w:lang w:val="uk-UA"/>
        </w:rPr>
        <w:t>у етапі з буквального значення</w:t>
      </w:r>
      <w:r w:rsidRPr="00480464">
        <w:rPr>
          <w:rFonts w:cs="Times New Roman"/>
          <w:szCs w:val="28"/>
          <w:lang w:val="uk-UA"/>
        </w:rPr>
        <w:t xml:space="preserve"> їх компонентів [</w:t>
      </w:r>
      <w:r w:rsidRPr="00480464">
        <w:rPr>
          <w:rFonts w:cs="Times New Roman"/>
          <w:szCs w:val="28"/>
        </w:rPr>
        <w:t>1</w:t>
      </w:r>
      <w:r>
        <w:rPr>
          <w:rFonts w:cs="Times New Roman"/>
          <w:szCs w:val="28"/>
          <w:lang w:val="uk-UA"/>
        </w:rPr>
        <w:t>14</w:t>
      </w:r>
      <w:r w:rsidRPr="00480464">
        <w:rPr>
          <w:rFonts w:cs="Times New Roman"/>
          <w:szCs w:val="28"/>
          <w:lang w:val="uk-UA"/>
        </w:rPr>
        <w:t xml:space="preserve">, с. 77; </w:t>
      </w:r>
      <w:r w:rsidRPr="00480464">
        <w:rPr>
          <w:rFonts w:cs="Times New Roman"/>
          <w:szCs w:val="28"/>
        </w:rPr>
        <w:t>2</w:t>
      </w:r>
      <w:r>
        <w:rPr>
          <w:rFonts w:cs="Times New Roman"/>
          <w:szCs w:val="28"/>
          <w:lang w:val="uk-UA"/>
        </w:rPr>
        <w:t>17</w:t>
      </w:r>
      <w:r w:rsidRPr="00480464">
        <w:rPr>
          <w:rFonts w:cs="Times New Roman"/>
          <w:szCs w:val="28"/>
          <w:lang w:val="uk-UA"/>
        </w:rPr>
        <w:t xml:space="preserve">]. Вмотивованість ФО тісно пов’язана з внутрішньою формою, вибір якої завжди обумовлений ідеологічно, залежить від стилю мовлення певної епохи чи середовища, від способу сприйняття дійсності, тобто обумовлений культурно-історично та соціально. Внутрішня форма </w:t>
      </w:r>
      <w:r>
        <w:rPr>
          <w:rFonts w:cs="Times New Roman"/>
          <w:szCs w:val="28"/>
          <w:lang w:val="uk-UA"/>
        </w:rPr>
        <w:t>ФО є значенням її прототипу [112, с. </w:t>
      </w:r>
      <w:r w:rsidRPr="00480464">
        <w:rPr>
          <w:rFonts w:cs="Times New Roman"/>
          <w:szCs w:val="28"/>
          <w:lang w:val="uk-UA"/>
        </w:rPr>
        <w:t>90]. Тривалий час внутрішня форма розглядалася як початкове денотативне значення, що витікає із сукупності реальних значень слів-компонентів. У цьому випадку мова йшла про вільне словосполучення чи речення, що є прототипом фразеологізму. Проте часто специфіка ФО пов’язана з певною реалією, уявною асоціацією, компонентом-символом, або прототипічною національно-специфічною ситуацією, тому внутрішня форма розглядається як спосіб організації значення ФО, як реальний або уявний образ, що лежить в основі позначення фразеологі</w:t>
      </w:r>
      <w:r>
        <w:rPr>
          <w:rFonts w:cs="Times New Roman"/>
          <w:szCs w:val="28"/>
          <w:lang w:val="uk-UA"/>
        </w:rPr>
        <w:t>змом певного явища дійсності [73</w:t>
      </w:r>
      <w:r w:rsidRPr="00480464">
        <w:rPr>
          <w:rFonts w:cs="Times New Roman"/>
          <w:szCs w:val="28"/>
          <w:lang w:val="uk-UA"/>
        </w:rPr>
        <w:t xml:space="preserve">; </w:t>
      </w:r>
      <w:r>
        <w:rPr>
          <w:rFonts w:cs="Times New Roman"/>
          <w:szCs w:val="28"/>
          <w:lang w:val="uk-UA"/>
        </w:rPr>
        <w:t>74; 81; 205</w:t>
      </w:r>
      <w:r w:rsidRPr="00480464">
        <w:rPr>
          <w:rFonts w:cs="Times New Roman"/>
          <w:szCs w:val="28"/>
          <w:lang w:val="uk-UA"/>
        </w:rPr>
        <w:t xml:space="preserve">]. У нашому дослідженні під </w:t>
      </w:r>
      <w:r w:rsidRPr="00480464">
        <w:rPr>
          <w:rFonts w:cs="Times New Roman"/>
          <w:i/>
          <w:szCs w:val="28"/>
          <w:lang w:val="uk-UA"/>
        </w:rPr>
        <w:t xml:space="preserve">внутрішньою формою ФОГК </w:t>
      </w:r>
      <w:r w:rsidRPr="008A7988">
        <w:rPr>
          <w:rFonts w:cs="Times New Roman"/>
          <w:szCs w:val="28"/>
          <w:lang w:val="uk-UA"/>
        </w:rPr>
        <w:t>будемо розуміти</w:t>
      </w:r>
      <w:r w:rsidRPr="00480464">
        <w:rPr>
          <w:rFonts w:cs="Times New Roman"/>
          <w:i/>
          <w:szCs w:val="28"/>
          <w:lang w:val="uk-UA"/>
        </w:rPr>
        <w:t xml:space="preserve"> уявний або реальний образ відображеної у значенні ФОГК ситуації дійсності, який є основою асоціативного-образного зв’язку між прототипом </w:t>
      </w:r>
      <w:r>
        <w:rPr>
          <w:rFonts w:cs="Times New Roman"/>
          <w:i/>
          <w:szCs w:val="28"/>
          <w:lang w:val="uk-UA"/>
        </w:rPr>
        <w:t>досліджуваної мовної одиниці</w:t>
      </w:r>
      <w:r w:rsidRPr="00480464">
        <w:rPr>
          <w:rFonts w:cs="Times New Roman"/>
          <w:i/>
          <w:szCs w:val="28"/>
          <w:lang w:val="uk-UA"/>
        </w:rPr>
        <w:t xml:space="preserve"> та її значенням.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Основою утворення ФОГК є прозора внутрішня форма, яка усвідомлюється на сучасному етапі розвитку мови тією мірою, в якій зберігаються буквальні </w:t>
      </w:r>
      <w:r w:rsidRPr="00480464">
        <w:rPr>
          <w:rFonts w:cs="Times New Roman"/>
          <w:szCs w:val="28"/>
          <w:lang w:val="uk-UA"/>
        </w:rPr>
        <w:lastRenderedPageBreak/>
        <w:t xml:space="preserve">значення компонентів або асоціативні зв’язки між прототипічною ситуацією та значенням ФОГК. Мотивація образу у ФОГК присутня завжди, </w:t>
      </w:r>
      <w:r>
        <w:rPr>
          <w:rFonts w:cs="Times New Roman"/>
          <w:szCs w:val="28"/>
          <w:lang w:val="uk-UA"/>
        </w:rPr>
        <w:t xml:space="preserve">натомість </w:t>
      </w:r>
      <w:r w:rsidRPr="00480464">
        <w:rPr>
          <w:rFonts w:cs="Times New Roman"/>
          <w:szCs w:val="28"/>
          <w:lang w:val="uk-UA"/>
        </w:rPr>
        <w:t>змінюватися може лише характер мотивації: етимологі</w:t>
      </w:r>
      <w:r>
        <w:rPr>
          <w:rFonts w:cs="Times New Roman"/>
          <w:szCs w:val="28"/>
          <w:lang w:val="uk-UA"/>
        </w:rPr>
        <w:t>чна або синхронічна (за О. В. </w:t>
      </w:r>
      <w:r w:rsidRPr="00480464">
        <w:rPr>
          <w:rFonts w:cs="Times New Roman"/>
          <w:szCs w:val="28"/>
          <w:lang w:val="uk-UA"/>
        </w:rPr>
        <w:t xml:space="preserve">Дубицькою). </w:t>
      </w:r>
      <w:r>
        <w:rPr>
          <w:rFonts w:cs="Times New Roman"/>
          <w:szCs w:val="28"/>
          <w:lang w:val="uk-UA"/>
        </w:rPr>
        <w:t>Приміром</w:t>
      </w:r>
      <w:r w:rsidRPr="00480464">
        <w:rPr>
          <w:rFonts w:cs="Times New Roman"/>
          <w:szCs w:val="28"/>
          <w:lang w:val="uk-UA"/>
        </w:rPr>
        <w:t xml:space="preserve">, компоненти ФОГК </w:t>
      </w:r>
      <w:r w:rsidRPr="00480464">
        <w:rPr>
          <w:rFonts w:cs="Times New Roman"/>
          <w:i/>
          <w:szCs w:val="28"/>
          <w:lang w:val="de-DE"/>
        </w:rPr>
        <w:t>sein</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sauer</w:t>
      </w:r>
      <w:r w:rsidRPr="00480464">
        <w:rPr>
          <w:rFonts w:cs="Times New Roman"/>
          <w:i/>
          <w:szCs w:val="28"/>
          <w:lang w:val="uk-UA"/>
        </w:rPr>
        <w:t xml:space="preserve"> </w:t>
      </w:r>
      <w:r w:rsidRPr="00480464">
        <w:rPr>
          <w:rFonts w:cs="Times New Roman"/>
          <w:i/>
          <w:szCs w:val="28"/>
          <w:lang w:val="de-DE"/>
        </w:rPr>
        <w:t>verdienen</w:t>
      </w:r>
      <w:r w:rsidRPr="00480464">
        <w:rPr>
          <w:rFonts w:cs="Times New Roman"/>
          <w:szCs w:val="28"/>
          <w:lang w:val="uk-UA"/>
        </w:rPr>
        <w:t xml:space="preserve"> ‒ “заробляти свій хліб тяжкою працею” [НУФС, Т. 1: 124] зберігають своє буквальне значення, внутрішня форма є прозорою, мотивація є синхронічною, тобто прозорою та зрозумілою, тому що опирається на сучасне асоціативно-образн</w:t>
      </w:r>
      <w:r>
        <w:rPr>
          <w:rFonts w:cs="Times New Roman"/>
          <w:szCs w:val="28"/>
          <w:lang w:val="uk-UA"/>
        </w:rPr>
        <w:t>е уявлення внутрішньої форми [73</w:t>
      </w:r>
      <w:r w:rsidRPr="00480464">
        <w:rPr>
          <w:rFonts w:cs="Times New Roman"/>
          <w:szCs w:val="28"/>
          <w:lang w:val="uk-UA"/>
        </w:rPr>
        <w:t>, с. 147].</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Якою б не була ступінь семантичного перетворення ФОГК, мовець, іноді навіть підсвідомо, осмислює ФОГК через внутрішню форму її прототипу, що пояснюється певною семантичною автономністю компонентів ФОГК та збереженим смисловим зв’язком з відповідними словами вільного вжитку. Здатність людини до абстрактного мислення дає можливість зближувати найрізноманітніші та найвіддаленіші по</w:t>
      </w:r>
      <w:r>
        <w:rPr>
          <w:rFonts w:cs="Times New Roman"/>
          <w:szCs w:val="28"/>
          <w:lang w:val="uk-UA"/>
        </w:rPr>
        <w:t>няття об’єктивної дійсності [112</w:t>
      </w:r>
      <w:r w:rsidRPr="00480464">
        <w:rPr>
          <w:rFonts w:cs="Times New Roman"/>
          <w:szCs w:val="28"/>
          <w:lang w:val="uk-UA"/>
        </w:rPr>
        <w:t xml:space="preserve">, с. 139‒140]. ФОГК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bei</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Fischen</w:t>
      </w:r>
      <w:r w:rsidRPr="00480464">
        <w:rPr>
          <w:rFonts w:cs="Times New Roman"/>
          <w:i/>
          <w:szCs w:val="28"/>
          <w:lang w:val="uk-UA"/>
        </w:rPr>
        <w:t xml:space="preserve"> </w:t>
      </w:r>
      <w:r w:rsidRPr="00480464">
        <w:rPr>
          <w:rFonts w:cs="Times New Roman"/>
          <w:i/>
          <w:szCs w:val="28"/>
          <w:lang w:val="de-DE"/>
        </w:rPr>
        <w:t>haben</w:t>
      </w:r>
      <w:r w:rsidRPr="00480464">
        <w:rPr>
          <w:rFonts w:cs="Times New Roman"/>
          <w:i/>
          <w:szCs w:val="28"/>
          <w:lang w:val="uk-UA"/>
        </w:rPr>
        <w:t xml:space="preserve"> </w:t>
      </w:r>
      <w:r w:rsidRPr="00480464">
        <w:rPr>
          <w:rFonts w:cs="Times New Roman"/>
          <w:szCs w:val="28"/>
          <w:lang w:val="uk-UA"/>
        </w:rPr>
        <w:t>(букв. “мати масло до риби”) означає “</w:t>
      </w:r>
      <w:r w:rsidRPr="00480464">
        <w:rPr>
          <w:rFonts w:cs="Times New Roman"/>
          <w:szCs w:val="28"/>
          <w:lang w:val="de-DE"/>
        </w:rPr>
        <w:t>gut</w:t>
      </w:r>
      <w:r w:rsidRPr="00480464">
        <w:rPr>
          <w:rFonts w:cs="Times New Roman"/>
          <w:szCs w:val="28"/>
          <w:lang w:val="uk-UA"/>
        </w:rPr>
        <w:t xml:space="preserve"> </w:t>
      </w:r>
      <w:r w:rsidRPr="00480464">
        <w:rPr>
          <w:rFonts w:cs="Times New Roman"/>
          <w:szCs w:val="28"/>
          <w:lang w:val="de-DE"/>
        </w:rPr>
        <w:t>leben</w:t>
      </w:r>
      <w:r w:rsidRPr="00480464">
        <w:rPr>
          <w:rFonts w:cs="Times New Roman"/>
          <w:szCs w:val="28"/>
          <w:lang w:val="uk-UA"/>
        </w:rPr>
        <w:t xml:space="preserve">, </w:t>
      </w:r>
      <w:r w:rsidRPr="00480464">
        <w:rPr>
          <w:rFonts w:cs="Times New Roman"/>
          <w:szCs w:val="28"/>
          <w:lang w:val="de-DE"/>
        </w:rPr>
        <w:t>Geld</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w:t>
      </w:r>
      <w:r w:rsidRPr="00480464">
        <w:rPr>
          <w:rFonts w:eastAsia="Calibri" w:cs="Times New Roman"/>
          <w:szCs w:val="28"/>
          <w:lang w:val="de-DE"/>
        </w:rPr>
        <w:t>R</w:t>
      </w:r>
      <w:r w:rsidRPr="00480464">
        <w:rPr>
          <w:rFonts w:eastAsia="Calibri" w:cs="Times New Roman"/>
          <w:szCs w:val="28"/>
          <w:lang w:val="uk-UA"/>
        </w:rPr>
        <w:t>ö</w:t>
      </w:r>
      <w:r w:rsidRPr="00480464">
        <w:rPr>
          <w:rFonts w:cs="Times New Roman"/>
          <w:szCs w:val="28"/>
          <w:lang w:val="uk-UA"/>
        </w:rPr>
        <w:t xml:space="preserve">, </w:t>
      </w:r>
      <w:r w:rsidRPr="00480464">
        <w:rPr>
          <w:rFonts w:cs="Times New Roman"/>
          <w:szCs w:val="28"/>
          <w:lang w:val="de-DE"/>
        </w:rPr>
        <w:t>B</w:t>
      </w:r>
      <w:r>
        <w:rPr>
          <w:rFonts w:cs="Times New Roman"/>
          <w:szCs w:val="28"/>
          <w:lang w:val="uk-UA"/>
        </w:rPr>
        <w:t>. 1: 286]. Зв</w:t>
      </w:r>
      <w:r w:rsidRPr="00480464">
        <w:rPr>
          <w:rFonts w:cs="Times New Roman"/>
          <w:szCs w:val="28"/>
          <w:lang w:val="uk-UA"/>
        </w:rPr>
        <w:t xml:space="preserve">’язок між її фразеологічним значенням та буквальним значенням встановлюємо за допомогою етимологічної довідки. Але оскільки ФОГК завдяки своїй живій внутрішній формі викликає в уяві мовця конкретну картину, то останній осмислює цей образ по-своєму і, таким чином, пов’язує його зі значенням ФОГК. В основі суб’єктивного осмислення лежить уявлення про те, що рибна страва може подаватися і без масла, </w:t>
      </w:r>
      <w:r>
        <w:rPr>
          <w:rFonts w:cs="Times New Roman"/>
          <w:szCs w:val="28"/>
          <w:lang w:val="uk-UA"/>
        </w:rPr>
        <w:t>яке</w:t>
      </w:r>
      <w:r w:rsidRPr="00480464">
        <w:rPr>
          <w:rFonts w:cs="Times New Roman"/>
          <w:szCs w:val="28"/>
          <w:lang w:val="uk-UA"/>
        </w:rPr>
        <w:t xml:space="preserve"> робить </w:t>
      </w:r>
      <w:r>
        <w:rPr>
          <w:rFonts w:cs="Times New Roman"/>
          <w:szCs w:val="28"/>
          <w:lang w:val="uk-UA"/>
        </w:rPr>
        <w:t>страву</w:t>
      </w:r>
      <w:r w:rsidRPr="00480464">
        <w:rPr>
          <w:rFonts w:cs="Times New Roman"/>
          <w:szCs w:val="28"/>
          <w:lang w:val="uk-UA"/>
        </w:rPr>
        <w:t xml:space="preserve"> с</w:t>
      </w:r>
      <w:r>
        <w:rPr>
          <w:rFonts w:cs="Times New Roman"/>
          <w:szCs w:val="28"/>
          <w:lang w:val="uk-UA"/>
        </w:rPr>
        <w:t>мачнішою, жирнішою, ароматнішою. Масло</w:t>
      </w:r>
      <w:r w:rsidRPr="00480464">
        <w:rPr>
          <w:rFonts w:cs="Times New Roman"/>
          <w:szCs w:val="28"/>
          <w:lang w:val="uk-UA"/>
        </w:rPr>
        <w:t xml:space="preserve"> не є обов’язковим інгредієнтом, проте його наявність свідчить про можливість господаря дозволити собі порозкошувати, “пожирувати”. Схоже пояснення дає одна з версій походження цієї ФОГК. У Німеччині масло вважалося хорошим, недешевим продуктом харчування, на відміну від маргарину, що був доступним за ціною, проте низьким за якістю.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Стерта внутрішня форма (етимологічна мотивація) колись була прозорою, тобто властива ФОГК в діахронічному плані </w:t>
      </w:r>
      <w:r w:rsidRPr="00480464">
        <w:rPr>
          <w:rFonts w:cs="Times New Roman"/>
          <w:szCs w:val="28"/>
        </w:rPr>
        <w:t>та</w:t>
      </w:r>
      <w:r>
        <w:rPr>
          <w:rFonts w:cs="Times New Roman"/>
          <w:szCs w:val="28"/>
          <w:lang w:val="uk-UA"/>
        </w:rPr>
        <w:t xml:space="preserve"> не</w:t>
      </w:r>
      <w:r w:rsidRPr="00480464">
        <w:rPr>
          <w:rFonts w:cs="Times New Roman"/>
          <w:szCs w:val="28"/>
          <w:lang w:val="uk-UA"/>
        </w:rPr>
        <w:t>встановлена у ФОГК, етимологія яких невідома [</w:t>
      </w:r>
      <w:r>
        <w:rPr>
          <w:rFonts w:cs="Times New Roman"/>
          <w:szCs w:val="28"/>
        </w:rPr>
        <w:t>1</w:t>
      </w:r>
      <w:r>
        <w:rPr>
          <w:rFonts w:cs="Times New Roman"/>
          <w:szCs w:val="28"/>
          <w:lang w:val="uk-UA"/>
        </w:rPr>
        <w:t>12</w:t>
      </w:r>
      <w:r w:rsidRPr="00480464">
        <w:rPr>
          <w:rFonts w:cs="Times New Roman"/>
          <w:szCs w:val="28"/>
          <w:lang w:val="uk-UA"/>
        </w:rPr>
        <w:t xml:space="preserve">, </w:t>
      </w:r>
      <w:r w:rsidRPr="00480464">
        <w:rPr>
          <w:rFonts w:cs="Times New Roman"/>
          <w:szCs w:val="28"/>
        </w:rPr>
        <w:t>с</w:t>
      </w:r>
      <w:r w:rsidRPr="00480464">
        <w:rPr>
          <w:rFonts w:cs="Times New Roman"/>
          <w:szCs w:val="28"/>
          <w:lang w:val="uk-UA"/>
        </w:rPr>
        <w:t>. 91</w:t>
      </w:r>
      <w:r w:rsidRPr="00480464">
        <w:rPr>
          <w:rFonts w:cs="Times New Roman"/>
          <w:szCs w:val="28"/>
        </w:rPr>
        <w:t>].</w:t>
      </w:r>
      <w:r w:rsidRPr="00480464">
        <w:rPr>
          <w:rFonts w:cs="Times New Roman"/>
          <w:szCs w:val="28"/>
          <w:lang w:val="uk-UA"/>
        </w:rPr>
        <w:t xml:space="preserve"> На перший погляд, якщо розглядати </w:t>
      </w:r>
      <w:r w:rsidRPr="00480464">
        <w:rPr>
          <w:rFonts w:cs="Times New Roman"/>
          <w:szCs w:val="28"/>
          <w:lang w:val="uk-UA"/>
        </w:rPr>
        <w:lastRenderedPageBreak/>
        <w:t xml:space="preserve">значення ФОГК </w:t>
      </w:r>
      <w:r w:rsidRPr="00480464">
        <w:rPr>
          <w:rFonts w:cs="Times New Roman"/>
          <w:i/>
          <w:szCs w:val="28"/>
          <w:lang w:val="de-DE"/>
        </w:rPr>
        <w:t>jmdm</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Wasser</w:t>
      </w:r>
      <w:r w:rsidRPr="00480464">
        <w:rPr>
          <w:rFonts w:cs="Times New Roman"/>
          <w:i/>
          <w:szCs w:val="28"/>
          <w:lang w:val="uk-UA"/>
        </w:rPr>
        <w:t xml:space="preserve"> </w:t>
      </w:r>
      <w:r w:rsidRPr="00480464">
        <w:rPr>
          <w:rFonts w:cs="Times New Roman"/>
          <w:i/>
          <w:szCs w:val="28"/>
          <w:lang w:val="de-DE"/>
        </w:rPr>
        <w:t>reichen</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ö</w:t>
      </w:r>
      <w:r w:rsidRPr="00480464">
        <w:rPr>
          <w:rFonts w:cs="Times New Roman"/>
          <w:i/>
          <w:szCs w:val="28"/>
          <w:lang w:val="de-DE"/>
        </w:rPr>
        <w:t>nnen</w:t>
      </w:r>
      <w:r w:rsidRPr="00480464">
        <w:rPr>
          <w:rFonts w:cs="Times New Roman"/>
          <w:szCs w:val="28"/>
          <w:lang w:val="uk-UA"/>
        </w:rPr>
        <w:t xml:space="preserve"> ‒ “</w:t>
      </w:r>
      <w:r w:rsidRPr="00480464">
        <w:rPr>
          <w:rFonts w:cs="Times New Roman"/>
          <w:szCs w:val="28"/>
          <w:lang w:val="de-DE"/>
        </w:rPr>
        <w:t>tief</w:t>
      </w:r>
      <w:r w:rsidRPr="00480464">
        <w:rPr>
          <w:rFonts w:cs="Times New Roman"/>
          <w:szCs w:val="28"/>
          <w:lang w:val="uk-UA"/>
        </w:rPr>
        <w:t xml:space="preserve"> </w:t>
      </w:r>
      <w:r w:rsidRPr="00480464">
        <w:rPr>
          <w:rFonts w:cs="Times New Roman"/>
          <w:szCs w:val="28"/>
          <w:lang w:val="de-DE"/>
        </w:rPr>
        <w:t>unter</w:t>
      </w:r>
      <w:r w:rsidRPr="00480464">
        <w:rPr>
          <w:rFonts w:cs="Times New Roman"/>
          <w:szCs w:val="28"/>
          <w:lang w:val="uk-UA"/>
        </w:rPr>
        <w:t xml:space="preserve"> </w:t>
      </w:r>
      <w:r w:rsidRPr="00B000D1">
        <w:rPr>
          <w:rFonts w:cs="Times New Roman"/>
        </w:rPr>
        <w:t>jm</w:t>
      </w:r>
      <w:r w:rsidRPr="00B000D1">
        <w:rPr>
          <w:rFonts w:cs="Times New Roman"/>
          <w:lang w:val="de-DE"/>
        </w:rPr>
        <w:t>d</w:t>
      </w:r>
      <w:r w:rsidRPr="00B000D1">
        <w:rPr>
          <w:rFonts w:cs="Times New Roman"/>
        </w:rPr>
        <w:t>m</w:t>
      </w:r>
      <w:r w:rsidRPr="00B000D1">
        <w:rPr>
          <w:rFonts w:cs="Times New Roman"/>
          <w:lang w:val="uk-UA"/>
        </w:rPr>
        <w:t>.</w:t>
      </w:r>
      <w:r w:rsidRPr="00B000D1">
        <w:rPr>
          <w:rFonts w:cs="Times New Roman"/>
          <w:szCs w:val="28"/>
          <w:lang w:val="uk-UA"/>
        </w:rPr>
        <w:t xml:space="preserve"> </w:t>
      </w:r>
      <w:r w:rsidRPr="00B000D1">
        <w:rPr>
          <w:rFonts w:cs="Times New Roman"/>
          <w:szCs w:val="28"/>
          <w:lang w:val="de-DE"/>
        </w:rPr>
        <w:t>stehen</w:t>
      </w:r>
      <w:r w:rsidRPr="00480464">
        <w:rPr>
          <w:rFonts w:cs="Times New Roman"/>
          <w:szCs w:val="28"/>
          <w:lang w:val="uk-UA"/>
        </w:rPr>
        <w:t>” [</w:t>
      </w:r>
      <w:r w:rsidRPr="00480464">
        <w:rPr>
          <w:rFonts w:eastAsia="Calibri" w:cs="Times New Roman"/>
          <w:szCs w:val="28"/>
          <w:lang w:val="de-DE"/>
        </w:rPr>
        <w:t>R</w:t>
      </w:r>
      <w:r w:rsidRPr="00480464">
        <w:rPr>
          <w:rFonts w:eastAsia="Calibri" w:cs="Times New Roman"/>
          <w:szCs w:val="28"/>
          <w:lang w:val="uk-UA"/>
        </w:rPr>
        <w:t>ö</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5: 1699] у синхронному аспекті, актуальне значення здається невмотивованим та таким, що не </w:t>
      </w:r>
      <w:r>
        <w:rPr>
          <w:rFonts w:cs="Times New Roman"/>
          <w:szCs w:val="28"/>
          <w:lang w:val="uk-UA"/>
        </w:rPr>
        <w:t>піддається поясненню</w:t>
      </w:r>
      <w:r w:rsidRPr="00480464">
        <w:rPr>
          <w:rFonts w:cs="Times New Roman"/>
          <w:szCs w:val="28"/>
          <w:lang w:val="uk-UA"/>
        </w:rPr>
        <w:t>. Внутрішня форма ФОГК затемнена, вона втрачена лише з точки зору сьогоднішньої мотивації переосмислення (аспект синхронії), але не з точки зору діахронії. Однак, якщо проаналізувати внутрішню форму цієї ФОГК і уявити її фразеологічний образ в діахронному аспекті, вдаючись до історико-етимологічного аналізу, то прослідковується закономірність утворення фразеологічного значення цієї ФОГК. У Середньовічч</w:t>
      </w:r>
      <w:r>
        <w:rPr>
          <w:rFonts w:cs="Times New Roman"/>
          <w:szCs w:val="28"/>
          <w:lang w:val="uk-UA"/>
        </w:rPr>
        <w:t>і</w:t>
      </w:r>
      <w:r w:rsidRPr="00480464">
        <w:rPr>
          <w:rFonts w:cs="Times New Roman"/>
          <w:szCs w:val="28"/>
          <w:lang w:val="uk-UA"/>
        </w:rPr>
        <w:t xml:space="preserve"> прислужники подавали господарям перед прийомом їжі воду для миття рук. Початкове значення ФОГК вказувало на те, що хтось був нед</w:t>
      </w:r>
      <w:r>
        <w:rPr>
          <w:rFonts w:cs="Times New Roman"/>
          <w:szCs w:val="28"/>
          <w:lang w:val="uk-UA"/>
        </w:rPr>
        <w:t>остойним навіть тієї роботи, яку виконували слуги.</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Зникнення </w:t>
      </w:r>
      <w:r>
        <w:rPr>
          <w:rFonts w:cs="Times New Roman"/>
          <w:szCs w:val="28"/>
          <w:lang w:val="uk-UA"/>
        </w:rPr>
        <w:t>певної</w:t>
      </w:r>
      <w:r w:rsidRPr="00480464">
        <w:rPr>
          <w:rFonts w:cs="Times New Roman"/>
          <w:szCs w:val="28"/>
          <w:lang w:val="uk-UA"/>
        </w:rPr>
        <w:t xml:space="preserve"> реалії, с</w:t>
      </w:r>
      <w:r>
        <w:rPr>
          <w:rFonts w:cs="Times New Roman"/>
          <w:szCs w:val="28"/>
          <w:lang w:val="uk-UA"/>
        </w:rPr>
        <w:t>итуації порушує дериваційний зв</w:t>
      </w:r>
      <w:r w:rsidRPr="00480464">
        <w:rPr>
          <w:rFonts w:cs="Times New Roman"/>
          <w:szCs w:val="28"/>
          <w:lang w:val="uk-UA"/>
        </w:rPr>
        <w:t>’язок між ФОГК та її прототипом, який позначав цю реалію, що призводить до забуття внутрішньої фор</w:t>
      </w:r>
      <w:r>
        <w:rPr>
          <w:rFonts w:cs="Times New Roman"/>
          <w:szCs w:val="28"/>
          <w:lang w:val="uk-UA"/>
        </w:rPr>
        <w:t>ми, тобто до її демотивації [112</w:t>
      </w:r>
      <w:r w:rsidRPr="00480464">
        <w:rPr>
          <w:rFonts w:cs="Times New Roman"/>
          <w:szCs w:val="28"/>
          <w:lang w:val="uk-UA"/>
        </w:rPr>
        <w:t xml:space="preserve">, </w:t>
      </w:r>
      <w:r w:rsidRPr="00480464">
        <w:rPr>
          <w:rFonts w:cs="Times New Roman"/>
          <w:szCs w:val="28"/>
          <w:lang w:val="en-US"/>
        </w:rPr>
        <w:t>c</w:t>
      </w:r>
      <w:r w:rsidRPr="00480464">
        <w:rPr>
          <w:rFonts w:cs="Times New Roman"/>
          <w:szCs w:val="28"/>
          <w:lang w:val="uk-UA"/>
        </w:rPr>
        <w:t xml:space="preserve">. 89]. </w:t>
      </w:r>
      <w:r>
        <w:rPr>
          <w:rFonts w:cs="Times New Roman"/>
          <w:szCs w:val="28"/>
          <w:lang w:val="uk-UA"/>
        </w:rPr>
        <w:t>Приміром</w:t>
      </w:r>
      <w:r w:rsidRPr="00480464">
        <w:rPr>
          <w:rFonts w:cs="Times New Roman"/>
          <w:szCs w:val="28"/>
          <w:lang w:val="uk-UA"/>
        </w:rPr>
        <w:t xml:space="preserve">, ФОГК </w:t>
      </w:r>
      <w:r w:rsidRPr="00480464">
        <w:rPr>
          <w:rFonts w:cs="Times New Roman"/>
          <w:i/>
          <w:szCs w:val="28"/>
          <w:lang w:val="uk-UA"/>
        </w:rPr>
        <w:t>Wein ausrufen</w:t>
      </w:r>
      <w:r w:rsidRPr="00480464">
        <w:rPr>
          <w:rFonts w:cs="Times New Roman"/>
          <w:szCs w:val="28"/>
          <w:lang w:val="uk-UA"/>
        </w:rPr>
        <w:t xml:space="preserve"> є невмотивованою у сучасній німецькій мові, оскільки в її основі лежить ситуація, що відійшла у забуття. Проте має місце мотивація у діахронії. Для встановлення значення ФОГК ми вдаємося до етимологічних розвідок. У словнику Реріха виникнення ФОГК пояснюється оголошенням товарів на вулицях. У середньовічних містах, особливо на Півдні Німеччини, на площах міст ціни на вино оголошували так звані “крикуни”, рекламуючи, таким чином, товар. Звідси і походить вислів </w:t>
      </w:r>
      <w:r w:rsidRPr="00480464">
        <w:rPr>
          <w:rFonts w:cs="Times New Roman"/>
          <w:i/>
          <w:szCs w:val="28"/>
          <w:lang w:val="uk-UA"/>
        </w:rPr>
        <w:t xml:space="preserve">Wein ausrufen, </w:t>
      </w:r>
      <w:r w:rsidRPr="00480464">
        <w:rPr>
          <w:rFonts w:cs="Times New Roman"/>
          <w:szCs w:val="28"/>
          <w:lang w:val="uk-UA"/>
        </w:rPr>
        <w:t xml:space="preserve">який спочатку набув значення “eine Neuigkeit verkünden”, а з </w:t>
      </w:r>
      <w:r>
        <w:rPr>
          <w:rFonts w:cs="Times New Roman"/>
          <w:szCs w:val="28"/>
          <w:lang w:val="uk-UA"/>
        </w:rPr>
        <w:t>часом отримав значення “jmd</w:t>
      </w:r>
      <w:r>
        <w:rPr>
          <w:rFonts w:cs="Times New Roman"/>
          <w:szCs w:val="28"/>
          <w:lang w:val="de-DE"/>
        </w:rPr>
        <w:t>n</w:t>
      </w:r>
      <w:r w:rsidRPr="00B000D1">
        <w:rPr>
          <w:rFonts w:cs="Times New Roman"/>
          <w:szCs w:val="28"/>
          <w:lang w:val="uk-UA"/>
        </w:rPr>
        <w:t>.</w:t>
      </w:r>
      <w:r w:rsidRPr="00480464">
        <w:rPr>
          <w:rFonts w:cs="Times New Roman"/>
          <w:szCs w:val="28"/>
          <w:lang w:val="uk-UA"/>
        </w:rPr>
        <w:t xml:space="preserve"> schmähen, verleumden” [Rö, </w:t>
      </w:r>
      <w:r w:rsidRPr="00480464">
        <w:rPr>
          <w:rFonts w:cs="Times New Roman"/>
          <w:szCs w:val="28"/>
          <w:lang w:val="de-DE"/>
        </w:rPr>
        <w:t>B</w:t>
      </w:r>
      <w:r w:rsidRPr="00480464">
        <w:rPr>
          <w:rFonts w:cs="Times New Roman"/>
          <w:szCs w:val="28"/>
          <w:lang w:val="uk-UA"/>
        </w:rPr>
        <w:t xml:space="preserve">. 5: 1709‒1710].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Характер прототипу ФОГК слід враховувати, аналізуючи процес переосмислення, під яким розуміємо (услід за В. І. Гаврисем та М. В. Гамзюком) повну або часткову транспозицію власних значень лексичних прототипів, що веде </w:t>
      </w:r>
      <w:r>
        <w:rPr>
          <w:rFonts w:cs="Times New Roman"/>
          <w:szCs w:val="28"/>
          <w:lang w:val="uk-UA"/>
        </w:rPr>
        <w:t>до фразеологічної абстракції [43, с. 138: 46</w:t>
      </w:r>
      <w:r w:rsidRPr="00480464">
        <w:rPr>
          <w:rFonts w:cs="Times New Roman"/>
          <w:szCs w:val="28"/>
          <w:lang w:val="uk-UA"/>
        </w:rPr>
        <w:t xml:space="preserve">, с. 35]. Шляхом </w:t>
      </w:r>
      <w:r w:rsidRPr="00480464">
        <w:rPr>
          <w:rFonts w:cs="Times New Roman"/>
          <w:i/>
          <w:szCs w:val="28"/>
          <w:lang w:val="uk-UA"/>
        </w:rPr>
        <w:t>часткового переосмислення</w:t>
      </w:r>
      <w:r w:rsidRPr="00480464">
        <w:rPr>
          <w:rFonts w:cs="Times New Roman"/>
          <w:szCs w:val="28"/>
          <w:lang w:val="uk-UA"/>
        </w:rPr>
        <w:t xml:space="preserve"> утворюються ФОГК, прототипами яких є вільні словосполучення чи речення, значеннями яких вони опосередковані. Завдяки частковій втраті компонентами своїх значень, ФОГК має прозору внутрішню форму. Буквальне </w:t>
      </w:r>
      <w:r w:rsidRPr="00480464">
        <w:rPr>
          <w:rFonts w:cs="Times New Roman"/>
          <w:szCs w:val="28"/>
          <w:lang w:val="uk-UA"/>
        </w:rPr>
        <w:lastRenderedPageBreak/>
        <w:t>значення компонентів ФОГК можна “впізнати” за їх переосмисленими значеннями.</w:t>
      </w:r>
      <w:r w:rsidRPr="00480464">
        <w:rPr>
          <w:rFonts w:cs="Times New Roman"/>
          <w:szCs w:val="28"/>
          <w:shd w:val="clear" w:color="auto" w:fill="FFFFFF"/>
          <w:lang w:val="uk-UA"/>
        </w:rPr>
        <w:t xml:space="preserve"> Значення ФОГК виникає внаслідок узагальненого переносного значення вільного словосполучення :</w:t>
      </w:r>
      <w:r w:rsidRPr="00480464">
        <w:rPr>
          <w:rFonts w:cs="Times New Roman"/>
          <w:i/>
          <w:szCs w:val="28"/>
          <w:lang w:val="uk-UA"/>
        </w:rPr>
        <w:t xml:space="preserve"> Brot genug, aber keine Zähne</w:t>
      </w:r>
      <w:r w:rsidRPr="00480464">
        <w:rPr>
          <w:rFonts w:cs="Times New Roman"/>
          <w:szCs w:val="28"/>
          <w:lang w:val="uk-UA"/>
        </w:rPr>
        <w:t xml:space="preserve"> ‒ “sagt man von einem reichen Kranken oder Geizhals” (букв. “вдосталь хліба, але немає зубів”) [Rö,</w:t>
      </w:r>
      <w:r w:rsidRPr="00480464">
        <w:rPr>
          <w:rFonts w:cs="Times New Roman"/>
          <w:szCs w:val="28"/>
        </w:rPr>
        <w:t> </w:t>
      </w:r>
      <w:r w:rsidRPr="00480464">
        <w:rPr>
          <w:rFonts w:cs="Times New Roman"/>
          <w:szCs w:val="28"/>
          <w:lang w:val="uk-UA"/>
        </w:rPr>
        <w:t xml:space="preserve">B. 1: 263]. </w:t>
      </w:r>
      <w:r w:rsidRPr="00480464">
        <w:rPr>
          <w:rFonts w:cs="Times New Roman"/>
          <w:i/>
          <w:szCs w:val="28"/>
          <w:lang w:val="uk-UA"/>
        </w:rPr>
        <w:t>Повне переосмислення</w:t>
      </w:r>
      <w:r w:rsidRPr="00480464">
        <w:rPr>
          <w:rFonts w:cs="Times New Roman"/>
          <w:szCs w:val="28"/>
          <w:lang w:val="uk-UA"/>
        </w:rPr>
        <w:t xml:space="preserve"> виникає шляхом перетворення буквального значення прототипу внаслідок повної втрати компонентами свого значення. При цьому завжди наявний ускладнюючий фактор</w:t>
      </w:r>
      <w:r>
        <w:rPr>
          <w:rFonts w:cs="Times New Roman"/>
          <w:szCs w:val="28"/>
          <w:lang w:val="uk-UA"/>
        </w:rPr>
        <w:t xml:space="preserve"> →</w:t>
      </w:r>
      <w:r w:rsidRPr="00480464">
        <w:rPr>
          <w:rFonts w:cs="Times New Roman"/>
          <w:szCs w:val="28"/>
          <w:lang w:val="uk-UA"/>
        </w:rPr>
        <w:t xml:space="preserve"> стерта внутрішня форма, екстралінгвальні чинники. У ФОГК </w:t>
      </w:r>
      <w:r w:rsidRPr="00480464">
        <w:rPr>
          <w:rFonts w:cs="Times New Roman"/>
          <w:i/>
          <w:szCs w:val="28"/>
          <w:lang w:val="de-DE"/>
        </w:rPr>
        <w:t>Bohnen</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Ohren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w:t>
      </w:r>
      <w:r w:rsidRPr="00480464">
        <w:rPr>
          <w:rFonts w:cs="Times New Roman"/>
          <w:szCs w:val="28"/>
          <w:lang w:val="de-DE"/>
        </w:rPr>
        <w:t>schlecht</w:t>
      </w:r>
      <w:r w:rsidRPr="00480464">
        <w:rPr>
          <w:rFonts w:cs="Times New Roman"/>
          <w:szCs w:val="28"/>
          <w:lang w:val="uk-UA"/>
        </w:rPr>
        <w:t xml:space="preserve"> </w:t>
      </w:r>
      <w:r w:rsidRPr="00480464">
        <w:rPr>
          <w:rFonts w:cs="Times New Roman"/>
          <w:szCs w:val="28"/>
          <w:lang w:val="de-DE"/>
        </w:rPr>
        <w:t>h</w:t>
      </w:r>
      <w:r w:rsidRPr="00480464">
        <w:rPr>
          <w:rFonts w:cs="Times New Roman"/>
          <w:szCs w:val="28"/>
          <w:lang w:val="uk-UA"/>
        </w:rPr>
        <w:t>ö</w:t>
      </w:r>
      <w:r w:rsidRPr="00480464">
        <w:rPr>
          <w:rFonts w:cs="Times New Roman"/>
          <w:szCs w:val="28"/>
          <w:lang w:val="de-DE"/>
        </w:rPr>
        <w:t>ren</w:t>
      </w:r>
      <w:r w:rsidRPr="00480464">
        <w:rPr>
          <w:rFonts w:cs="Times New Roman"/>
          <w:szCs w:val="28"/>
          <w:lang w:val="uk-UA"/>
        </w:rPr>
        <w:t xml:space="preserve"> </w:t>
      </w:r>
      <w:r w:rsidRPr="00480464">
        <w:rPr>
          <w:rFonts w:cs="Times New Roman"/>
          <w:szCs w:val="28"/>
          <w:lang w:val="de-DE"/>
        </w:rPr>
        <w:t>k</w:t>
      </w:r>
      <w:r w:rsidRPr="00480464">
        <w:rPr>
          <w:rFonts w:cs="Times New Roman"/>
          <w:szCs w:val="28"/>
          <w:lang w:val="uk-UA"/>
        </w:rPr>
        <w:t>ö</w:t>
      </w:r>
      <w:r w:rsidRPr="00480464">
        <w:rPr>
          <w:rFonts w:cs="Times New Roman"/>
          <w:szCs w:val="28"/>
          <w:lang w:val="de-DE"/>
        </w:rPr>
        <w:t>nnen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1: 236] власні значення слів </w:t>
      </w:r>
      <w:r w:rsidRPr="00480464">
        <w:rPr>
          <w:rFonts w:cs="Times New Roman"/>
          <w:i/>
          <w:szCs w:val="28"/>
          <w:lang w:val="de-DE"/>
        </w:rPr>
        <w:t>Bohnen</w:t>
      </w:r>
      <w:r w:rsidRPr="00480464">
        <w:rPr>
          <w:rFonts w:cs="Times New Roman"/>
          <w:i/>
          <w:szCs w:val="28"/>
          <w:lang w:val="uk-UA"/>
        </w:rPr>
        <w:t xml:space="preserve">, </w:t>
      </w:r>
      <w:r w:rsidRPr="00480464">
        <w:rPr>
          <w:rFonts w:cs="Times New Roman"/>
          <w:i/>
          <w:szCs w:val="28"/>
          <w:lang w:val="de-DE"/>
        </w:rPr>
        <w:t>Ohren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не відіграють жодної ролі, бо неможливо пояснити, яким чином квасоля пов’язана зі слухом. </w:t>
      </w:r>
      <w:r>
        <w:rPr>
          <w:rFonts w:cs="Times New Roman"/>
          <w:szCs w:val="28"/>
          <w:lang w:val="uk-UA"/>
        </w:rPr>
        <w:t xml:space="preserve">Підґрунтям виникнення </w:t>
      </w:r>
      <w:r w:rsidRPr="00480464">
        <w:rPr>
          <w:rFonts w:cs="Times New Roman"/>
          <w:szCs w:val="28"/>
          <w:lang w:val="uk-UA"/>
        </w:rPr>
        <w:t xml:space="preserve">цієї ФОГК </w:t>
      </w:r>
      <w:r>
        <w:rPr>
          <w:rFonts w:cs="Times New Roman"/>
          <w:szCs w:val="28"/>
          <w:lang w:val="uk-UA"/>
        </w:rPr>
        <w:t>є</w:t>
      </w:r>
      <w:r w:rsidRPr="00480464">
        <w:rPr>
          <w:rFonts w:cs="Times New Roman"/>
          <w:szCs w:val="28"/>
          <w:lang w:val="uk-UA"/>
        </w:rPr>
        <w:t xml:space="preserve"> народне повір’я, що споживання квасолі в першу чергу пошкоджує слух. </w:t>
      </w:r>
      <w:r>
        <w:rPr>
          <w:rFonts w:cs="Times New Roman"/>
          <w:szCs w:val="28"/>
          <w:lang w:val="uk-UA"/>
        </w:rPr>
        <w:t xml:space="preserve">В основі асоціації лежить уявлення про те, що квасолини завдяки своїй формі можуть виконувати роль берушів. </w:t>
      </w:r>
      <w:r w:rsidRPr="00480464">
        <w:rPr>
          <w:rFonts w:cs="Times New Roman"/>
          <w:szCs w:val="28"/>
          <w:lang w:val="uk-UA"/>
        </w:rPr>
        <w:t>Переосмислені компоненти ФОГК відірвані від денотату. Внутрішня форма затемнена.</w:t>
      </w:r>
      <w:r>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П</w:t>
      </w:r>
      <w:r w:rsidRPr="00480464">
        <w:rPr>
          <w:rFonts w:eastAsia="Times New Roman" w:cs="Times New Roman"/>
          <w:szCs w:val="28"/>
          <w:lang w:val="uk-UA" w:eastAsia="ru-RU"/>
        </w:rPr>
        <w:t>ереосмислений характер значення ФОГК встановлюється шляхом: 1)</w:t>
      </w:r>
      <w:r w:rsidRPr="00480464">
        <w:rPr>
          <w:rFonts w:eastAsia="Times New Roman" w:cs="Times New Roman"/>
          <w:szCs w:val="28"/>
          <w:lang w:val="de-DE" w:eastAsia="ru-RU"/>
        </w:rPr>
        <w:t> </w:t>
      </w:r>
      <w:r w:rsidRPr="00480464">
        <w:rPr>
          <w:rFonts w:eastAsia="Times New Roman" w:cs="Times New Roman"/>
          <w:szCs w:val="28"/>
          <w:lang w:val="uk-UA" w:eastAsia="ru-RU"/>
        </w:rPr>
        <w:t xml:space="preserve">накладання ФОГК на її прототип при однаковому </w:t>
      </w:r>
      <w:r w:rsidRPr="00480464">
        <w:rPr>
          <w:rFonts w:cs="Times New Roman"/>
          <w:szCs w:val="28"/>
          <w:lang w:val="uk-UA"/>
        </w:rPr>
        <w:t xml:space="preserve">лексичному складі прототипу та ФОГК; 2) </w:t>
      </w:r>
      <w:r w:rsidRPr="00480464">
        <w:rPr>
          <w:rFonts w:eastAsia="Times New Roman" w:cs="Times New Roman"/>
          <w:szCs w:val="28"/>
          <w:lang w:val="uk-UA" w:eastAsia="ru-RU"/>
        </w:rPr>
        <w:t>зіставлення ФОГ</w:t>
      </w:r>
      <w:r>
        <w:rPr>
          <w:rFonts w:eastAsia="Times New Roman" w:cs="Times New Roman"/>
          <w:szCs w:val="28"/>
          <w:lang w:val="uk-UA" w:eastAsia="ru-RU"/>
        </w:rPr>
        <w:t>К та її прототипу при розбіжності</w:t>
      </w:r>
      <w:r w:rsidRPr="00480464">
        <w:rPr>
          <w:rFonts w:eastAsia="Times New Roman" w:cs="Times New Roman"/>
          <w:szCs w:val="28"/>
          <w:lang w:val="uk-UA" w:eastAsia="ru-RU"/>
        </w:rPr>
        <w:t xml:space="preserve"> </w:t>
      </w:r>
      <w:r w:rsidRPr="00480464">
        <w:rPr>
          <w:rFonts w:cs="Times New Roman"/>
          <w:szCs w:val="28"/>
          <w:lang w:val="uk-UA"/>
        </w:rPr>
        <w:t xml:space="preserve">лексичного складу прототипу та ФОГК; 3) порівняння значення ФОГК з буквальними значеннями її компонентів, якщо прототипом є потенційна ФО; 4) аналізу словникових дефініцій при частковому переосмисленні компоненту з буквальним значенням у складі ФОГК.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В основі ФОГК лежать різні прототипи: мовленнєві, мовні, позамовні та змішані (за О. В. Куніним, Л.</w:t>
      </w:r>
      <w:r w:rsidRPr="00480464">
        <w:rPr>
          <w:rFonts w:cs="Times New Roman"/>
          <w:szCs w:val="28"/>
          <w:lang w:val="de-DE"/>
        </w:rPr>
        <w:t> </w:t>
      </w:r>
      <w:r w:rsidRPr="00480464">
        <w:rPr>
          <w:rFonts w:cs="Times New Roman"/>
          <w:szCs w:val="28"/>
          <w:lang w:val="uk-UA"/>
        </w:rPr>
        <w:t xml:space="preserve">А. Мойсеєнко). </w:t>
      </w:r>
      <w:r w:rsidRPr="00480464">
        <w:rPr>
          <w:rFonts w:cs="Times New Roman"/>
          <w:b/>
          <w:i/>
          <w:szCs w:val="28"/>
          <w:lang w:val="uk-UA"/>
        </w:rPr>
        <w:t>Мовленнєві прототипи</w:t>
      </w:r>
      <w:r w:rsidRPr="00480464">
        <w:rPr>
          <w:rFonts w:cs="Times New Roman"/>
          <w:szCs w:val="28"/>
          <w:lang w:val="uk-UA"/>
        </w:rPr>
        <w:t xml:space="preserve"> ФОГК є вільними словосполученнями чи реченнями. Вони мають прозору внутрішню ф</w:t>
      </w:r>
      <w:r>
        <w:rPr>
          <w:rFonts w:cs="Times New Roman"/>
          <w:szCs w:val="28"/>
          <w:lang w:val="uk-UA"/>
        </w:rPr>
        <w:t>орму та відповідні омоніми. Приміром</w:t>
      </w:r>
      <w:r w:rsidRPr="00480464">
        <w:rPr>
          <w:rFonts w:cs="Times New Roman"/>
          <w:szCs w:val="28"/>
          <w:lang w:val="uk-UA"/>
        </w:rPr>
        <w:t xml:space="preserve">, в основі ФОГК </w:t>
      </w:r>
      <w:r w:rsidRPr="00480464">
        <w:rPr>
          <w:rFonts w:cs="Times New Roman"/>
          <w:i/>
          <w:szCs w:val="28"/>
          <w:lang w:val="uk-UA"/>
        </w:rPr>
        <w:t xml:space="preserve">einem Küchlein backen </w:t>
      </w:r>
      <w:r w:rsidRPr="00480464">
        <w:rPr>
          <w:rFonts w:cs="Times New Roman"/>
          <w:szCs w:val="28"/>
          <w:lang w:val="uk-UA"/>
        </w:rPr>
        <w:t>‒</w:t>
      </w:r>
      <w:r>
        <w:rPr>
          <w:rFonts w:cs="Times New Roman"/>
          <w:szCs w:val="28"/>
          <w:lang w:val="uk-UA"/>
        </w:rPr>
        <w:t xml:space="preserve"> </w:t>
      </w:r>
      <w:r w:rsidRPr="00B000D1">
        <w:rPr>
          <w:rFonts w:cs="Times New Roman"/>
          <w:szCs w:val="28"/>
          <w:lang w:val="uk-UA"/>
        </w:rPr>
        <w:t>“</w:t>
      </w:r>
      <w:r w:rsidRPr="00B000D1">
        <w:rPr>
          <w:rFonts w:cs="Times New Roman"/>
        </w:rPr>
        <w:t>jm</w:t>
      </w:r>
      <w:r w:rsidRPr="00B000D1">
        <w:rPr>
          <w:rFonts w:cs="Times New Roman"/>
          <w:lang w:val="de-DE"/>
        </w:rPr>
        <w:t>d</w:t>
      </w:r>
      <w:r w:rsidRPr="00B000D1">
        <w:rPr>
          <w:rFonts w:cs="Times New Roman"/>
        </w:rPr>
        <w:t>m</w:t>
      </w:r>
      <w:r w:rsidRPr="00B000D1">
        <w:rPr>
          <w:rFonts w:cs="Times New Roman"/>
          <w:lang w:val="uk-UA"/>
        </w:rPr>
        <w:t>.</w:t>
      </w:r>
      <w:r w:rsidRPr="00480464">
        <w:rPr>
          <w:rFonts w:cs="Times New Roman"/>
          <w:szCs w:val="28"/>
          <w:lang w:val="uk-UA"/>
        </w:rPr>
        <w:t xml:space="preserve"> schöntun, ihm Angenehmes erweisen” [</w:t>
      </w:r>
      <w:r w:rsidRPr="00480464">
        <w:rPr>
          <w:rFonts w:eastAsia="Calibri" w:cs="Times New Roman"/>
          <w:szCs w:val="28"/>
          <w:lang w:val="de-DE"/>
        </w:rPr>
        <w:t>R</w:t>
      </w:r>
      <w:r w:rsidRPr="00480464">
        <w:rPr>
          <w:rFonts w:eastAsia="Calibri" w:cs="Times New Roman"/>
          <w:szCs w:val="28"/>
          <w:lang w:val="uk-UA"/>
        </w:rPr>
        <w:t>ö</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3: 898] лежить образ тістечка, яке викликає приємні почуття у людини, для котрої воно було спечене. В основі ФОГК </w:t>
      </w:r>
      <w:r>
        <w:rPr>
          <w:rFonts w:cs="Times New Roman"/>
          <w:i/>
          <w:szCs w:val="28"/>
          <w:lang w:val="de-DE"/>
        </w:rPr>
        <w:t>d</w:t>
      </w:r>
      <w:r w:rsidRPr="00480464">
        <w:rPr>
          <w:rFonts w:cs="Times New Roman"/>
          <w:i/>
          <w:szCs w:val="28"/>
          <w:lang w:val="uk-UA"/>
        </w:rPr>
        <w:t>ie Eier waren weg, als sie mit dem Salz kamen</w:t>
      </w:r>
      <w:r w:rsidRPr="00480464">
        <w:rPr>
          <w:rFonts w:cs="Times New Roman"/>
          <w:szCs w:val="28"/>
          <w:lang w:val="uk-UA"/>
        </w:rPr>
        <w:t xml:space="preserve"> ‒ “meint unpünktliche, langsame Menschen” [</w:t>
      </w:r>
      <w:r w:rsidRPr="00480464">
        <w:rPr>
          <w:rFonts w:eastAsia="Calibri" w:cs="Times New Roman"/>
          <w:szCs w:val="28"/>
          <w:lang w:val="de-DE"/>
        </w:rPr>
        <w:t>R</w:t>
      </w:r>
      <w:r w:rsidRPr="00480464">
        <w:rPr>
          <w:rFonts w:eastAsia="Calibri" w:cs="Times New Roman"/>
          <w:szCs w:val="28"/>
          <w:lang w:val="uk-UA"/>
        </w:rPr>
        <w:t xml:space="preserve">ö, </w:t>
      </w:r>
      <w:r w:rsidRPr="00480464">
        <w:rPr>
          <w:rFonts w:eastAsia="Calibri" w:cs="Times New Roman"/>
          <w:szCs w:val="28"/>
          <w:lang w:val="de-DE"/>
        </w:rPr>
        <w:t>B</w:t>
      </w:r>
      <w:r w:rsidRPr="00480464">
        <w:rPr>
          <w:rFonts w:eastAsia="Calibri" w:cs="Times New Roman"/>
          <w:szCs w:val="28"/>
          <w:lang w:val="uk-UA"/>
        </w:rPr>
        <w:t>. 2</w:t>
      </w:r>
      <w:r w:rsidRPr="00480464">
        <w:rPr>
          <w:rFonts w:cs="Times New Roman"/>
          <w:szCs w:val="28"/>
          <w:lang w:val="uk-UA"/>
        </w:rPr>
        <w:t xml:space="preserve">: 355] </w:t>
      </w:r>
      <w:r>
        <w:rPr>
          <w:rFonts w:cs="Times New Roman"/>
          <w:szCs w:val="28"/>
          <w:lang w:val="uk-UA"/>
        </w:rPr>
        <w:t>покладено</w:t>
      </w:r>
      <w:r w:rsidRPr="00480464">
        <w:rPr>
          <w:rFonts w:cs="Times New Roman"/>
          <w:szCs w:val="28"/>
          <w:lang w:val="uk-UA"/>
        </w:rPr>
        <w:t xml:space="preserve"> образ яєць, які вже з’їли і без солі, бо довго дуже було чекати</w:t>
      </w:r>
      <w:r>
        <w:rPr>
          <w:rFonts w:cs="Times New Roman"/>
          <w:szCs w:val="28"/>
          <w:lang w:val="uk-UA"/>
        </w:rPr>
        <w:t>, поки принесуть сіль. Внутрішні форми</w:t>
      </w:r>
      <w:r w:rsidRPr="00480464">
        <w:rPr>
          <w:rFonts w:cs="Times New Roman"/>
          <w:szCs w:val="28"/>
          <w:lang w:val="uk-UA"/>
        </w:rPr>
        <w:t xml:space="preserve"> у цих ФОГК є </w:t>
      </w:r>
      <w:r w:rsidRPr="00480464">
        <w:rPr>
          <w:rFonts w:cs="Times New Roman"/>
          <w:szCs w:val="28"/>
          <w:lang w:val="uk-UA"/>
        </w:rPr>
        <w:lastRenderedPageBreak/>
        <w:t xml:space="preserve">багатоелементними, так як встановлюються за двома чи більше компонентами, що входять до складу ФОГК. Спостерігаємо і одноелементну внутрішню форму ФОГК: </w:t>
      </w:r>
      <w:r w:rsidRPr="00480464">
        <w:rPr>
          <w:rFonts w:cs="Times New Roman"/>
          <w:i/>
          <w:szCs w:val="28"/>
          <w:lang w:val="uk-UA"/>
        </w:rPr>
        <w:t>ja, Kuchen! ja, Pustekuchen!</w:t>
      </w:r>
      <w:r>
        <w:rPr>
          <w:rFonts w:cs="Times New Roman"/>
          <w:szCs w:val="28"/>
          <w:lang w:val="uk-UA"/>
        </w:rPr>
        <w:t xml:space="preserve"> ‒ “Чом би не так! Дзуськи!</w:t>
      </w:r>
      <w:r w:rsidRPr="00480464">
        <w:rPr>
          <w:rFonts w:cs="Times New Roman"/>
          <w:szCs w:val="28"/>
          <w:lang w:val="uk-UA"/>
        </w:rPr>
        <w:t>” [НУФС, Т. 1:</w:t>
      </w:r>
      <w:r w:rsidRPr="00480464">
        <w:rPr>
          <w:rFonts w:cs="Times New Roman"/>
          <w:szCs w:val="28"/>
          <w:lang w:val="en-US"/>
        </w:rPr>
        <w:t> </w:t>
      </w:r>
      <w:r w:rsidRPr="00480464">
        <w:rPr>
          <w:rFonts w:cs="Times New Roman"/>
          <w:szCs w:val="28"/>
          <w:lang w:val="uk-UA"/>
        </w:rPr>
        <w:t xml:space="preserve">412]; </w:t>
      </w:r>
      <w:r w:rsidRPr="00480464">
        <w:rPr>
          <w:rFonts w:cs="Times New Roman"/>
          <w:i/>
          <w:szCs w:val="28"/>
          <w:lang w:val="uk-UA"/>
        </w:rPr>
        <w:t>Rübe ab!</w:t>
      </w:r>
      <w:r w:rsidRPr="00480464">
        <w:rPr>
          <w:rFonts w:cs="Times New Roman"/>
          <w:szCs w:val="28"/>
          <w:lang w:val="uk-UA"/>
        </w:rPr>
        <w:t xml:space="preserve"> – “голову геть! ” [НУФС, Т. 2:</w:t>
      </w:r>
      <w:r w:rsidRPr="00480464">
        <w:rPr>
          <w:rFonts w:cs="Times New Roman"/>
          <w:szCs w:val="28"/>
          <w:lang w:val="en-US"/>
        </w:rPr>
        <w:t> </w:t>
      </w:r>
      <w:r w:rsidRPr="00480464">
        <w:rPr>
          <w:rFonts w:cs="Times New Roman"/>
          <w:szCs w:val="28"/>
          <w:lang w:val="uk-UA"/>
        </w:rPr>
        <w:t xml:space="preserve">141].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ФО проходять три стадії розвитку: вільне словосполучення → потенційна ФО → ФО [</w:t>
      </w:r>
      <w:r w:rsidRPr="00480464">
        <w:rPr>
          <w:rFonts w:cs="Times New Roman"/>
          <w:szCs w:val="28"/>
        </w:rPr>
        <w:t>1</w:t>
      </w:r>
      <w:r>
        <w:rPr>
          <w:rFonts w:cs="Times New Roman"/>
          <w:szCs w:val="28"/>
          <w:lang w:val="uk-UA"/>
        </w:rPr>
        <w:t>14</w:t>
      </w:r>
      <w:r w:rsidRPr="00480464">
        <w:rPr>
          <w:rFonts w:cs="Times New Roman"/>
          <w:szCs w:val="28"/>
        </w:rPr>
        <w:t>,</w:t>
      </w:r>
      <w:r w:rsidRPr="00480464">
        <w:rPr>
          <w:rFonts w:cs="Times New Roman"/>
          <w:szCs w:val="28"/>
          <w:lang w:val="uk-UA"/>
        </w:rPr>
        <w:t xml:space="preserve"> с.</w:t>
      </w:r>
      <w:r w:rsidRPr="00480464">
        <w:rPr>
          <w:rFonts w:cs="Times New Roman"/>
          <w:szCs w:val="28"/>
        </w:rPr>
        <w:t xml:space="preserve"> </w:t>
      </w:r>
      <w:r w:rsidRPr="00480464">
        <w:rPr>
          <w:rFonts w:cs="Times New Roman"/>
          <w:szCs w:val="28"/>
          <w:lang w:val="uk-UA"/>
        </w:rPr>
        <w:t xml:space="preserve">26]. </w:t>
      </w:r>
      <w:r w:rsidRPr="00480464">
        <w:rPr>
          <w:rFonts w:cs="Times New Roman"/>
          <w:b/>
          <w:i/>
          <w:szCs w:val="28"/>
          <w:lang w:val="uk-UA"/>
        </w:rPr>
        <w:t>Мовленнєвими прототипами</w:t>
      </w:r>
      <w:r w:rsidRPr="00480464">
        <w:rPr>
          <w:rFonts w:cs="Times New Roman"/>
          <w:szCs w:val="28"/>
          <w:lang w:val="uk-UA"/>
        </w:rPr>
        <w:t xml:space="preserve"> ФОГК є також потенційні ФО ‒ звороти, які не мають змінних прототипів, тому що в їх основі лежить уявний образ, нереальний предмет, явище чи ситуація.  </w:t>
      </w:r>
      <w:r>
        <w:rPr>
          <w:rFonts w:cs="Times New Roman"/>
          <w:szCs w:val="28"/>
          <w:lang w:val="uk-UA"/>
        </w:rPr>
        <w:t>Приміром</w:t>
      </w:r>
      <w:r w:rsidRPr="00480464">
        <w:rPr>
          <w:rFonts w:cs="Times New Roman"/>
          <w:szCs w:val="28"/>
          <w:lang w:val="uk-UA"/>
        </w:rPr>
        <w:t xml:space="preserve">, внутрішня форма ФОГК </w:t>
      </w:r>
      <w:r w:rsidRPr="00480464">
        <w:rPr>
          <w:rFonts w:cs="Times New Roman"/>
          <w:i/>
          <w:szCs w:val="28"/>
          <w:lang w:val="uk-UA"/>
        </w:rPr>
        <w:t>die Hand aus der Suppe ziehen</w:t>
      </w:r>
      <w:r>
        <w:rPr>
          <w:rFonts w:cs="Times New Roman"/>
          <w:szCs w:val="28"/>
          <w:lang w:val="uk-UA"/>
        </w:rPr>
        <w:t xml:space="preserve"> ‒ “</w:t>
      </w:r>
      <w:r w:rsidRPr="00480464">
        <w:rPr>
          <w:rFonts w:cs="Times New Roman"/>
          <w:szCs w:val="28"/>
          <w:lang w:val="uk-UA"/>
        </w:rPr>
        <w:t>sich aus einer Angelegenheit zurückziehen” [</w:t>
      </w:r>
      <w:r w:rsidRPr="00480464">
        <w:rPr>
          <w:rFonts w:eastAsia="Calibri" w:cs="Times New Roman"/>
          <w:szCs w:val="28"/>
          <w:lang w:val="de-DE"/>
        </w:rPr>
        <w:t>R</w:t>
      </w:r>
      <w:r w:rsidRPr="00480464">
        <w:rPr>
          <w:rFonts w:eastAsia="Calibri" w:cs="Times New Roman"/>
          <w:szCs w:val="28"/>
          <w:lang w:val="uk-UA"/>
        </w:rPr>
        <w:t>ö</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5: 1589] </w:t>
      </w:r>
      <w:r>
        <w:rPr>
          <w:rFonts w:cs="Times New Roman"/>
          <w:szCs w:val="28"/>
          <w:lang w:val="uk-UA"/>
        </w:rPr>
        <w:t>виникає</w:t>
      </w:r>
      <w:r w:rsidRPr="00480464">
        <w:rPr>
          <w:rFonts w:cs="Times New Roman"/>
          <w:szCs w:val="28"/>
          <w:lang w:val="uk-UA"/>
        </w:rPr>
        <w:t xml:space="preserve"> внаслідок зв’язку фразеологічного значення та буквального значення компонентів “витягнути руку із супу”. У низці ФОГК внутрішня форма усвідомлюється внаслідок її асоціації з відомим текстом, який вис</w:t>
      </w:r>
      <w:r>
        <w:rPr>
          <w:rFonts w:cs="Times New Roman"/>
          <w:szCs w:val="28"/>
          <w:lang w:val="uk-UA"/>
        </w:rPr>
        <w:t>тупає ускладнюючим фактором</w:t>
      </w:r>
      <w:r w:rsidRPr="00480464">
        <w:rPr>
          <w:rFonts w:cs="Times New Roman"/>
          <w:szCs w:val="28"/>
          <w:lang w:val="uk-UA"/>
        </w:rPr>
        <w:t xml:space="preserve">: </w:t>
      </w:r>
      <w:r w:rsidRPr="00480464">
        <w:rPr>
          <w:rFonts w:cs="Times New Roman"/>
          <w:i/>
          <w:szCs w:val="28"/>
          <w:lang w:val="de-DE"/>
        </w:rPr>
        <w:t>Land</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Zitronen</w:t>
      </w:r>
      <w:r w:rsidRPr="00480464">
        <w:rPr>
          <w:rFonts w:cs="Times New Roman"/>
          <w:szCs w:val="28"/>
          <w:lang w:val="uk-UA"/>
        </w:rPr>
        <w:t xml:space="preserve"> [RW, B. 11]</w:t>
      </w:r>
      <w:r>
        <w:rPr>
          <w:rFonts w:cs="Times New Roman"/>
          <w:szCs w:val="28"/>
          <w:lang w:val="uk-UA"/>
        </w:rPr>
        <w:t xml:space="preserve"> →</w:t>
      </w:r>
      <w:r w:rsidRPr="00480464">
        <w:rPr>
          <w:rFonts w:cs="Times New Roman"/>
          <w:szCs w:val="28"/>
          <w:lang w:val="uk-UA"/>
        </w:rPr>
        <w:t xml:space="preserve"> так позначає Італію у своїх творах німецький поет та драматург Гете; </w:t>
      </w:r>
      <w:r w:rsidRPr="00480464">
        <w:rPr>
          <w:rFonts w:cs="Times New Roman"/>
          <w:i/>
          <w:szCs w:val="28"/>
          <w:lang w:val="uk-UA"/>
        </w:rPr>
        <w:t xml:space="preserve">die Trauben hängen jmdm. </w:t>
      </w:r>
      <w:r w:rsidRPr="00480464">
        <w:rPr>
          <w:rFonts w:cs="Times New Roman"/>
          <w:i/>
          <w:szCs w:val="28"/>
          <w:lang w:val="de-DE"/>
        </w:rPr>
        <w:t>zu</w:t>
      </w:r>
      <w:r w:rsidRPr="00480464">
        <w:rPr>
          <w:rFonts w:cs="Times New Roman"/>
          <w:i/>
          <w:szCs w:val="28"/>
          <w:lang w:val="uk-UA"/>
        </w:rPr>
        <w:t xml:space="preserve"> </w:t>
      </w:r>
      <w:r w:rsidRPr="00480464">
        <w:rPr>
          <w:rFonts w:cs="Times New Roman"/>
          <w:i/>
          <w:szCs w:val="28"/>
          <w:lang w:val="de-DE"/>
        </w:rPr>
        <w:t>hoch</w:t>
      </w:r>
      <w:r w:rsidRPr="00480464">
        <w:rPr>
          <w:rFonts w:cs="Times New Roman"/>
          <w:szCs w:val="28"/>
          <w:lang w:val="uk-UA"/>
        </w:rPr>
        <w:t xml:space="preserve"> </w:t>
      </w:r>
      <w:r>
        <w:rPr>
          <w:rFonts w:cs="Times New Roman"/>
          <w:szCs w:val="28"/>
          <w:lang w:val="uk-UA"/>
        </w:rPr>
        <w:t>/</w:t>
      </w:r>
      <w:r w:rsidRPr="006E6066">
        <w:rPr>
          <w:rFonts w:cs="Times New Roman"/>
          <w:i/>
          <w:szCs w:val="28"/>
          <w:lang w:val="uk-UA"/>
        </w:rPr>
        <w:t xml:space="preserve"> </w:t>
      </w:r>
      <w:r w:rsidRPr="00480464">
        <w:rPr>
          <w:rFonts w:cs="Times New Roman"/>
          <w:i/>
          <w:szCs w:val="28"/>
          <w:lang w:val="de-DE"/>
        </w:rPr>
        <w:t>d</w:t>
      </w:r>
      <w:r w:rsidRPr="00480464">
        <w:rPr>
          <w:rFonts w:cs="Times New Roman"/>
          <w:i/>
          <w:szCs w:val="28"/>
          <w:lang w:val="uk-UA"/>
        </w:rPr>
        <w:t xml:space="preserve">ie Trauben sind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zu sauer</w:t>
      </w:r>
      <w:r w:rsidRPr="00480464">
        <w:rPr>
          <w:rFonts w:cs="Times New Roman"/>
          <w:szCs w:val="28"/>
          <w:lang w:val="uk-UA"/>
        </w:rPr>
        <w:t xml:space="preserve"> – “для кого-н. бажана, але недосяжна мета” (вислів походить з байки Езопа про лисицю, яка, не діставши винограду, що висів надто високо, втішала себе тим, що він зелений) [НУФС, Т. 2:</w:t>
      </w:r>
      <w:r w:rsidRPr="00480464">
        <w:rPr>
          <w:rFonts w:cs="Times New Roman"/>
          <w:szCs w:val="28"/>
          <w:lang w:val="en-US"/>
        </w:rPr>
        <w:t> </w:t>
      </w:r>
      <w:r w:rsidRPr="00480464">
        <w:rPr>
          <w:rFonts w:cs="Times New Roman"/>
          <w:szCs w:val="28"/>
          <w:lang w:val="uk-UA"/>
        </w:rPr>
        <w:t xml:space="preserve">255]; </w:t>
      </w:r>
      <w:r w:rsidRPr="00480464">
        <w:rPr>
          <w:rFonts w:cs="Times New Roman"/>
          <w:i/>
          <w:szCs w:val="28"/>
          <w:lang w:val="de-DE"/>
        </w:rPr>
        <w:t>einer</w:t>
      </w:r>
      <w:r w:rsidRPr="00480464">
        <w:rPr>
          <w:rFonts w:cs="Times New Roman"/>
          <w:i/>
          <w:szCs w:val="28"/>
          <w:lang w:val="uk-UA"/>
        </w:rPr>
        <w:t xml:space="preserve"> </w:t>
      </w:r>
      <w:r w:rsidRPr="00480464">
        <w:rPr>
          <w:rFonts w:cs="Times New Roman"/>
          <w:i/>
          <w:szCs w:val="28"/>
          <w:lang w:val="de-DE"/>
        </w:rPr>
        <w:t>Frau</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Apfel</w:t>
      </w:r>
      <w:r w:rsidRPr="00480464">
        <w:rPr>
          <w:rFonts w:cs="Times New Roman"/>
          <w:i/>
          <w:szCs w:val="28"/>
          <w:lang w:val="uk-UA"/>
        </w:rPr>
        <w:t xml:space="preserve"> </w:t>
      </w:r>
      <w:r w:rsidRPr="00480464">
        <w:rPr>
          <w:rFonts w:cs="Times New Roman"/>
          <w:i/>
          <w:szCs w:val="28"/>
          <w:lang w:val="de-DE"/>
        </w:rPr>
        <w:t>reichen</w:t>
      </w:r>
      <w:r w:rsidRPr="00480464">
        <w:rPr>
          <w:rFonts w:cs="Times New Roman"/>
          <w:szCs w:val="28"/>
          <w:lang w:val="uk-UA"/>
        </w:rPr>
        <w:t xml:space="preserve"> – “ihr den Preis der Schönheit zuerkennen” [</w:t>
      </w:r>
      <w:r w:rsidRPr="00480464">
        <w:rPr>
          <w:rFonts w:eastAsia="Calibri" w:cs="Times New Roman"/>
          <w:szCs w:val="28"/>
          <w:lang w:val="de-DE"/>
        </w:rPr>
        <w:t>R</w:t>
      </w:r>
      <w:r w:rsidRPr="00480464">
        <w:rPr>
          <w:rFonts w:eastAsia="Calibri" w:cs="Times New Roman"/>
          <w:szCs w:val="28"/>
          <w:lang w:val="uk-UA"/>
        </w:rPr>
        <w:t>ö</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2: 471]. </w:t>
      </w:r>
      <w:r w:rsidRPr="00480464">
        <w:rPr>
          <w:rFonts w:cs="Times New Roman"/>
          <w:szCs w:val="28"/>
        </w:rPr>
        <w:t>В</w:t>
      </w:r>
      <w:r w:rsidRPr="00480464">
        <w:rPr>
          <w:rFonts w:cs="Times New Roman"/>
          <w:szCs w:val="28"/>
          <w:lang w:val="uk-UA"/>
        </w:rPr>
        <w:t>ислів бере початок з поеми Гомера “Ілліада”, коли т</w:t>
      </w:r>
      <w:r>
        <w:rPr>
          <w:rFonts w:cs="Times New Roman"/>
          <w:szCs w:val="28"/>
          <w:lang w:val="uk-UA"/>
        </w:rPr>
        <w:t>ри богині (Афіна, Гера та Афроди</w:t>
      </w:r>
      <w:r w:rsidRPr="00480464">
        <w:rPr>
          <w:rFonts w:cs="Times New Roman"/>
          <w:szCs w:val="28"/>
          <w:lang w:val="uk-UA"/>
        </w:rPr>
        <w:t xml:space="preserve">та) сперечалися, хто з них найвродливіша. Суддею був Парис, який і вручив золоте яблуко перемоги Афродиті; </w:t>
      </w:r>
      <w:r w:rsidRPr="00480464">
        <w:rPr>
          <w:rFonts w:cs="Times New Roman"/>
          <w:i/>
          <w:szCs w:val="28"/>
          <w:lang w:val="de-DE"/>
        </w:rPr>
        <w:t>Suppenkasper</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w:t>
      </w:r>
      <w:r w:rsidRPr="00B000D1">
        <w:rPr>
          <w:rFonts w:cs="Times New Roman"/>
          <w:szCs w:val="28"/>
          <w:lang w:val="de-DE"/>
        </w:rPr>
        <w:t>jmnd</w:t>
      </w:r>
      <w:r w:rsidRPr="00B000D1">
        <w:rPr>
          <w:rFonts w:cs="Times New Roman"/>
          <w:szCs w:val="28"/>
          <w:lang w:val="uk-UA"/>
        </w:rPr>
        <w:t>.</w:t>
      </w:r>
      <w:r w:rsidRPr="00480464">
        <w:rPr>
          <w:rFonts w:cs="Times New Roman"/>
          <w:szCs w:val="28"/>
          <w:shd w:val="clear" w:color="auto" w:fill="FFFFFF"/>
          <w:lang w:val="uk-UA"/>
        </w:rPr>
        <w:t xml:space="preserve">, </w:t>
      </w:r>
      <w:r w:rsidRPr="00480464">
        <w:rPr>
          <w:rFonts w:cs="Times New Roman"/>
          <w:szCs w:val="28"/>
          <w:shd w:val="clear" w:color="auto" w:fill="FFFFFF"/>
        </w:rPr>
        <w:t>besonders</w:t>
      </w:r>
      <w:r w:rsidRPr="00480464">
        <w:rPr>
          <w:rFonts w:cs="Times New Roman"/>
          <w:szCs w:val="28"/>
          <w:shd w:val="clear" w:color="auto" w:fill="FFFFFF"/>
          <w:lang w:val="uk-UA"/>
        </w:rPr>
        <w:t xml:space="preserve"> </w:t>
      </w:r>
      <w:r w:rsidRPr="00480464">
        <w:rPr>
          <w:rFonts w:cs="Times New Roman"/>
          <w:szCs w:val="28"/>
          <w:shd w:val="clear" w:color="auto" w:fill="FFFFFF"/>
        </w:rPr>
        <w:t>Kind</w:t>
      </w:r>
      <w:r w:rsidRPr="00480464">
        <w:rPr>
          <w:rFonts w:cs="Times New Roman"/>
          <w:szCs w:val="28"/>
          <w:shd w:val="clear" w:color="auto" w:fill="FFFFFF"/>
          <w:lang w:val="uk-UA"/>
        </w:rPr>
        <w:t xml:space="preserve">, </w:t>
      </w:r>
      <w:r w:rsidRPr="00480464">
        <w:rPr>
          <w:rFonts w:cs="Times New Roman"/>
          <w:szCs w:val="28"/>
          <w:shd w:val="clear" w:color="auto" w:fill="FFFFFF"/>
        </w:rPr>
        <w:t>das</w:t>
      </w:r>
      <w:r w:rsidRPr="00480464">
        <w:rPr>
          <w:rFonts w:cs="Times New Roman"/>
          <w:szCs w:val="28"/>
          <w:shd w:val="clear" w:color="auto" w:fill="FFFFFF"/>
          <w:lang w:val="uk-UA"/>
        </w:rPr>
        <w:t xml:space="preserve"> </w:t>
      </w:r>
      <w:r w:rsidRPr="00480464">
        <w:rPr>
          <w:rFonts w:cs="Times New Roman"/>
          <w:szCs w:val="28"/>
          <w:shd w:val="clear" w:color="auto" w:fill="FFFFFF"/>
        </w:rPr>
        <w:t>keine</w:t>
      </w:r>
      <w:r w:rsidRPr="00480464">
        <w:rPr>
          <w:rFonts w:cs="Times New Roman"/>
          <w:szCs w:val="28"/>
          <w:shd w:val="clear" w:color="auto" w:fill="FFFFFF"/>
          <w:lang w:val="uk-UA"/>
        </w:rPr>
        <w:t xml:space="preserve"> </w:t>
      </w:r>
      <w:r w:rsidRPr="00480464">
        <w:rPr>
          <w:rFonts w:cs="Times New Roman"/>
          <w:szCs w:val="28"/>
          <w:shd w:val="clear" w:color="auto" w:fill="FFFFFF"/>
        </w:rPr>
        <w:t>Suppe</w:t>
      </w:r>
      <w:r w:rsidRPr="00480464">
        <w:rPr>
          <w:rFonts w:cs="Times New Roman"/>
          <w:szCs w:val="28"/>
          <w:shd w:val="clear" w:color="auto" w:fill="FFFFFF"/>
          <w:lang w:val="uk-UA"/>
        </w:rPr>
        <w:t xml:space="preserve"> </w:t>
      </w:r>
      <w:r w:rsidRPr="00480464">
        <w:rPr>
          <w:rFonts w:cs="Times New Roman"/>
          <w:szCs w:val="28"/>
          <w:shd w:val="clear" w:color="auto" w:fill="FFFFFF"/>
        </w:rPr>
        <w:t>oder</w:t>
      </w:r>
      <w:r w:rsidRPr="00480464">
        <w:rPr>
          <w:rFonts w:cs="Times New Roman"/>
          <w:szCs w:val="28"/>
          <w:shd w:val="clear" w:color="auto" w:fill="FFFFFF"/>
          <w:lang w:val="uk-UA"/>
        </w:rPr>
        <w:t xml:space="preserve"> </w:t>
      </w:r>
      <w:r w:rsidRPr="00480464">
        <w:rPr>
          <w:rFonts w:cs="Times New Roman"/>
          <w:szCs w:val="28"/>
          <w:shd w:val="clear" w:color="auto" w:fill="FFFFFF"/>
        </w:rPr>
        <w:t>das</w:t>
      </w:r>
      <w:r w:rsidRPr="00480464">
        <w:rPr>
          <w:rFonts w:cs="Times New Roman"/>
          <w:szCs w:val="28"/>
          <w:shd w:val="clear" w:color="auto" w:fill="FFFFFF"/>
          <w:lang w:val="uk-UA"/>
        </w:rPr>
        <w:t xml:space="preserve"> </w:t>
      </w:r>
      <w:r w:rsidRPr="00480464">
        <w:rPr>
          <w:rFonts w:cs="Times New Roman"/>
          <w:szCs w:val="28"/>
          <w:shd w:val="clear" w:color="auto" w:fill="FFFFFF"/>
        </w:rPr>
        <w:t>allgemein</w:t>
      </w:r>
      <w:r w:rsidRPr="00480464">
        <w:rPr>
          <w:rFonts w:cs="Times New Roman"/>
          <w:szCs w:val="28"/>
          <w:shd w:val="clear" w:color="auto" w:fill="FFFFFF"/>
          <w:lang w:val="uk-UA"/>
        </w:rPr>
        <w:t xml:space="preserve"> </w:t>
      </w:r>
      <w:r w:rsidRPr="00480464">
        <w:rPr>
          <w:rFonts w:cs="Times New Roman"/>
          <w:szCs w:val="28"/>
          <w:shd w:val="clear" w:color="auto" w:fill="FFFFFF"/>
        </w:rPr>
        <w:t>wenig</w:t>
      </w:r>
      <w:r w:rsidRPr="00480464">
        <w:rPr>
          <w:rFonts w:cs="Times New Roman"/>
          <w:szCs w:val="28"/>
          <w:shd w:val="clear" w:color="auto" w:fill="FFFFFF"/>
          <w:lang w:val="uk-UA"/>
        </w:rPr>
        <w:t xml:space="preserve"> </w:t>
      </w:r>
      <w:r w:rsidRPr="00480464">
        <w:rPr>
          <w:rFonts w:cs="Times New Roman"/>
          <w:szCs w:val="28"/>
          <w:shd w:val="clear" w:color="auto" w:fill="FFFFFF"/>
        </w:rPr>
        <w:t>isst</w:t>
      </w:r>
      <w:r w:rsidRPr="00480464">
        <w:rPr>
          <w:rFonts w:cs="Times New Roman"/>
          <w:szCs w:val="28"/>
          <w:lang w:val="uk-UA"/>
        </w:rPr>
        <w:t>” [RW, B. 11] (з історії про Зуппен-Каспера з дитячої книги Г. Гофмана “</w:t>
      </w:r>
      <w:r w:rsidRPr="00480464">
        <w:rPr>
          <w:rFonts w:cs="Times New Roman"/>
          <w:szCs w:val="28"/>
          <w:lang w:val="de-DE"/>
        </w:rPr>
        <w:t>Der</w:t>
      </w:r>
      <w:r w:rsidRPr="00480464">
        <w:rPr>
          <w:rFonts w:cs="Times New Roman"/>
          <w:szCs w:val="28"/>
          <w:lang w:val="uk-UA"/>
        </w:rPr>
        <w:t xml:space="preserve"> </w:t>
      </w:r>
      <w:r w:rsidRPr="00480464">
        <w:rPr>
          <w:rFonts w:cs="Times New Roman"/>
          <w:szCs w:val="28"/>
          <w:lang w:val="de-DE"/>
        </w:rPr>
        <w:t>Struwwelpeter</w:t>
      </w:r>
      <w:r w:rsidRPr="00480464">
        <w:rPr>
          <w:rFonts w:cs="Times New Roman"/>
          <w:szCs w:val="28"/>
          <w:lang w:val="uk-UA"/>
        </w:rPr>
        <w:t>”); у творі “</w:t>
      </w:r>
      <w:r w:rsidRPr="00480464">
        <w:rPr>
          <w:rFonts w:cs="Times New Roman"/>
          <w:szCs w:val="28"/>
          <w:lang w:val="de-DE"/>
        </w:rPr>
        <w:t>Kabale</w:t>
      </w:r>
      <w:r w:rsidRPr="00480464">
        <w:rPr>
          <w:rFonts w:cs="Times New Roman"/>
          <w:szCs w:val="28"/>
          <w:lang w:val="uk-UA"/>
        </w:rPr>
        <w:t xml:space="preserve"> </w:t>
      </w:r>
      <w:r w:rsidRPr="00480464">
        <w:rPr>
          <w:rFonts w:cs="Times New Roman"/>
          <w:szCs w:val="28"/>
          <w:lang w:val="de-DE"/>
        </w:rPr>
        <w:t>und</w:t>
      </w:r>
      <w:r w:rsidRPr="00480464">
        <w:rPr>
          <w:rFonts w:cs="Times New Roman"/>
          <w:szCs w:val="28"/>
          <w:lang w:val="uk-UA"/>
        </w:rPr>
        <w:t xml:space="preserve"> </w:t>
      </w:r>
      <w:r w:rsidRPr="00480464">
        <w:rPr>
          <w:rFonts w:cs="Times New Roman"/>
          <w:szCs w:val="28"/>
          <w:lang w:val="de-DE"/>
        </w:rPr>
        <w:t>Liebe</w:t>
      </w:r>
      <w:r w:rsidRPr="00480464">
        <w:rPr>
          <w:rFonts w:cs="Times New Roman"/>
          <w:szCs w:val="28"/>
          <w:lang w:val="uk-UA"/>
        </w:rPr>
        <w:t xml:space="preserve">” Ф. Шіллера вираз </w:t>
      </w:r>
      <w:r w:rsidRPr="00480464">
        <w:rPr>
          <w:rFonts w:cs="Times New Roman"/>
          <w:i/>
          <w:szCs w:val="28"/>
          <w:lang w:val="de-DE"/>
        </w:rPr>
        <w:t>gleich</w:t>
      </w:r>
      <w:r w:rsidRPr="00480464">
        <w:rPr>
          <w:rFonts w:cs="Times New Roman"/>
          <w:i/>
          <w:szCs w:val="28"/>
          <w:lang w:val="uk-UA"/>
        </w:rPr>
        <w:t xml:space="preserve"> </w:t>
      </w:r>
      <w:r w:rsidRPr="00480464">
        <w:rPr>
          <w:rFonts w:cs="Times New Roman"/>
          <w:i/>
          <w:szCs w:val="28"/>
          <w:lang w:val="de-DE"/>
        </w:rPr>
        <w:t>muss</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Pastete</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Herd</w:t>
      </w:r>
      <w:r w:rsidRPr="00480464">
        <w:rPr>
          <w:rFonts w:cs="Times New Roman"/>
          <w:szCs w:val="28"/>
          <w:lang w:val="uk-UA"/>
        </w:rPr>
        <w:t xml:space="preserve"> означає “sofort mu</w:t>
      </w:r>
      <w:r w:rsidRPr="00480464">
        <w:rPr>
          <w:rFonts w:cs="Times New Roman"/>
          <w:szCs w:val="28"/>
          <w:lang w:val="de-DE"/>
        </w:rPr>
        <w:t>ss</w:t>
      </w:r>
      <w:r w:rsidRPr="00480464">
        <w:rPr>
          <w:rFonts w:cs="Times New Roman"/>
          <w:szCs w:val="28"/>
          <w:lang w:val="uk-UA"/>
        </w:rPr>
        <w:t xml:space="preserve"> die Sache abgemacht werden” [</w:t>
      </w:r>
      <w:r w:rsidRPr="00480464">
        <w:rPr>
          <w:rFonts w:eastAsia="Calibri" w:cs="Times New Roman"/>
          <w:szCs w:val="28"/>
          <w:lang w:val="de-DE"/>
        </w:rPr>
        <w:t>R</w:t>
      </w:r>
      <w:r w:rsidRPr="00480464">
        <w:rPr>
          <w:rFonts w:eastAsia="Calibri" w:cs="Times New Roman"/>
          <w:szCs w:val="28"/>
          <w:lang w:val="uk-UA"/>
        </w:rPr>
        <w:t>ö</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4: 1144]. Багатокомпонентна внутрішня форма у вищезазначених ФОГК також є ускладненою, оскільки утворюється в результаті взаємодії експліцитних</w:t>
      </w:r>
      <w:r>
        <w:rPr>
          <w:rFonts w:cs="Times New Roman"/>
          <w:szCs w:val="28"/>
          <w:lang w:val="uk-UA"/>
        </w:rPr>
        <w:t xml:space="preserve"> та імпліцитних компонентів [114</w:t>
      </w:r>
      <w:r w:rsidRPr="00480464">
        <w:rPr>
          <w:rFonts w:cs="Times New Roman"/>
          <w:szCs w:val="28"/>
          <w:lang w:val="uk-UA"/>
        </w:rPr>
        <w:t xml:space="preserve">, с. 87].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b/>
          <w:i/>
          <w:szCs w:val="28"/>
          <w:lang w:val="uk-UA"/>
        </w:rPr>
        <w:t>Мовними прототипами</w:t>
      </w:r>
      <w:r w:rsidRPr="00480464">
        <w:rPr>
          <w:rFonts w:cs="Times New Roman"/>
          <w:szCs w:val="28"/>
          <w:lang w:val="uk-UA"/>
        </w:rPr>
        <w:t xml:space="preserve"> є ФОГК, від яких шляхом вторинної но</w:t>
      </w:r>
      <w:r>
        <w:rPr>
          <w:rFonts w:cs="Times New Roman"/>
          <w:szCs w:val="28"/>
          <w:lang w:val="uk-UA"/>
        </w:rPr>
        <w:t>мінації утворені інші ФОГК,</w:t>
      </w:r>
      <w:r w:rsidRPr="00480464">
        <w:rPr>
          <w:rFonts w:cs="Times New Roman"/>
          <w:szCs w:val="28"/>
          <w:lang w:val="uk-UA"/>
        </w:rPr>
        <w:t xml:space="preserve"> опосередковані відповідними прислів’ями : </w:t>
      </w:r>
      <w:r w:rsidRPr="00480464">
        <w:rPr>
          <w:rFonts w:cs="Times New Roman"/>
          <w:i/>
          <w:szCs w:val="28"/>
          <w:lang w:val="uk-UA"/>
        </w:rPr>
        <w:t>fremder Leute Brot essen</w:t>
      </w:r>
      <w:r w:rsidRPr="00480464">
        <w:rPr>
          <w:rFonts w:cs="Times New Roman"/>
          <w:szCs w:val="28"/>
          <w:lang w:val="uk-UA"/>
        </w:rPr>
        <w:t xml:space="preserve"> – “їсти чужий хліб, жити чужим хлібом, за рахунок інших” (від </w:t>
      </w:r>
      <w:r w:rsidRPr="00480464">
        <w:rPr>
          <w:rFonts w:cs="Times New Roman"/>
          <w:szCs w:val="28"/>
          <w:lang w:val="uk-UA"/>
        </w:rPr>
        <w:lastRenderedPageBreak/>
        <w:t xml:space="preserve">прислів’я </w:t>
      </w:r>
      <w:r>
        <w:rPr>
          <w:rFonts w:cs="Times New Roman"/>
          <w:szCs w:val="28"/>
          <w:lang w:val="uk-UA"/>
        </w:rPr>
        <w:t xml:space="preserve">← </w:t>
      </w:r>
      <w:r w:rsidRPr="00480464">
        <w:rPr>
          <w:rFonts w:cs="Times New Roman"/>
          <w:i/>
          <w:szCs w:val="28"/>
          <w:lang w:val="uk-UA"/>
        </w:rPr>
        <w:t>fremder Leute Brot essen tut weh</w:t>
      </w:r>
      <w:r w:rsidRPr="00480464">
        <w:rPr>
          <w:rFonts w:cs="Times New Roman"/>
          <w:szCs w:val="28"/>
          <w:lang w:val="uk-UA"/>
        </w:rPr>
        <w:t xml:space="preserve"> – “чужий хліб боком вилізе, чужа хата гірше ката”) [НУФС, Т. 1: 124‒125];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ein faules Ei</w:t>
      </w:r>
      <w:r w:rsidRPr="00480464">
        <w:rPr>
          <w:rFonts w:cs="Times New Roman"/>
          <w:szCs w:val="28"/>
          <w:lang w:val="uk-UA"/>
        </w:rPr>
        <w:t xml:space="preserve"> – “щось з цим не так” (від прислів’я </w:t>
      </w:r>
      <w:r>
        <w:rPr>
          <w:rFonts w:cs="Times New Roman"/>
          <w:szCs w:val="28"/>
          <w:lang w:val="uk-UA"/>
        </w:rPr>
        <w:t>←</w:t>
      </w:r>
      <w:r w:rsidRPr="00480464">
        <w:rPr>
          <w:rFonts w:cs="Times New Roman"/>
          <w:szCs w:val="28"/>
          <w:lang w:val="uk-UA"/>
        </w:rPr>
        <w:t xml:space="preserve"> </w:t>
      </w:r>
      <w:r w:rsidRPr="00480464">
        <w:rPr>
          <w:rFonts w:cs="Times New Roman"/>
          <w:i/>
          <w:szCs w:val="28"/>
          <w:lang w:val="uk-UA"/>
        </w:rPr>
        <w:t>ein faules Ei verdirbt den ganzen Brei</w:t>
      </w:r>
      <w:r w:rsidRPr="00480464">
        <w:rPr>
          <w:rFonts w:cs="Times New Roman"/>
          <w:szCs w:val="28"/>
          <w:lang w:val="uk-UA"/>
        </w:rPr>
        <w:t xml:space="preserve"> – “ложка дьогтю зіпсує діжку меду”) [НУФС, Т. 1: 165]. До </w:t>
      </w:r>
      <w:r w:rsidRPr="00480464">
        <w:rPr>
          <w:rFonts w:cs="Times New Roman"/>
          <w:b/>
          <w:i/>
          <w:szCs w:val="28"/>
          <w:lang w:val="uk-UA"/>
        </w:rPr>
        <w:t>позамовних прототипів</w:t>
      </w:r>
      <w:r w:rsidRPr="00480464">
        <w:rPr>
          <w:rFonts w:cs="Times New Roman"/>
          <w:szCs w:val="28"/>
          <w:lang w:val="uk-UA"/>
        </w:rPr>
        <w:t xml:space="preserve"> ФОГК належать різні екстралінгвальні чинники (легенди, традиції німецького народу, історичні факти т</w:t>
      </w:r>
      <w:r>
        <w:rPr>
          <w:rFonts w:cs="Times New Roman"/>
          <w:szCs w:val="28"/>
          <w:lang w:val="uk-UA"/>
        </w:rPr>
        <w:t>ощо</w:t>
      </w:r>
      <w:r w:rsidRPr="00480464">
        <w:rPr>
          <w:rFonts w:cs="Times New Roman"/>
          <w:szCs w:val="28"/>
          <w:lang w:val="uk-UA"/>
        </w:rPr>
        <w:t xml:space="preserve">), з якими ФОГК пов’язані дериваційними відношеннями: </w:t>
      </w:r>
      <w:r w:rsidRPr="00480464">
        <w:rPr>
          <w:rFonts w:cs="Times New Roman"/>
          <w:i/>
          <w:szCs w:val="28"/>
          <w:lang w:val="de-DE"/>
        </w:rPr>
        <w:t>zum</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ä</w:t>
      </w:r>
      <w:r w:rsidRPr="00480464">
        <w:rPr>
          <w:rFonts w:cs="Times New Roman"/>
          <w:i/>
          <w:szCs w:val="28"/>
          <w:lang w:val="de-DE"/>
        </w:rPr>
        <w:t>se</w:t>
      </w:r>
      <w:r w:rsidRPr="00480464">
        <w:rPr>
          <w:rFonts w:cs="Times New Roman"/>
          <w:i/>
          <w:szCs w:val="28"/>
          <w:lang w:val="uk-UA"/>
        </w:rPr>
        <w:t xml:space="preserve"> </w:t>
      </w:r>
      <w:r w:rsidRPr="00480464">
        <w:rPr>
          <w:rFonts w:cs="Times New Roman"/>
          <w:i/>
          <w:szCs w:val="28"/>
          <w:lang w:val="de-DE"/>
        </w:rPr>
        <w:t>kommen</w:t>
      </w:r>
      <w:r w:rsidRPr="00480464">
        <w:rPr>
          <w:rFonts w:cs="Times New Roman"/>
          <w:szCs w:val="28"/>
          <w:lang w:val="uk-UA"/>
        </w:rPr>
        <w:t xml:space="preserve"> – “zu spät” [Rö, </w:t>
      </w:r>
      <w:r w:rsidRPr="00480464">
        <w:rPr>
          <w:rFonts w:cs="Times New Roman"/>
          <w:szCs w:val="28"/>
          <w:lang w:val="de-DE"/>
        </w:rPr>
        <w:t>B</w:t>
      </w:r>
      <w:r w:rsidRPr="00480464">
        <w:rPr>
          <w:rFonts w:cs="Times New Roman"/>
          <w:szCs w:val="28"/>
          <w:lang w:val="uk-UA"/>
        </w:rPr>
        <w:t xml:space="preserve">. 3: 813]. Прототипом ФОГК є традиція, яка побутувала у німецьких сім’ях, коли сир подавали </w:t>
      </w:r>
      <w:r>
        <w:rPr>
          <w:rFonts w:cs="Times New Roman"/>
          <w:szCs w:val="28"/>
          <w:lang w:val="uk-UA"/>
        </w:rPr>
        <w:t>наприкінці прийому їжі</w:t>
      </w:r>
      <w:r w:rsidRPr="00480464">
        <w:rPr>
          <w:rFonts w:cs="Times New Roman"/>
          <w:szCs w:val="28"/>
        </w:rPr>
        <w:t xml:space="preserve">. </w:t>
      </w:r>
      <w:r w:rsidRPr="00480464">
        <w:rPr>
          <w:rFonts w:cs="Times New Roman"/>
          <w:szCs w:val="28"/>
          <w:lang w:val="uk-UA"/>
        </w:rPr>
        <w:t xml:space="preserve">Утворення ФОГК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jmdm</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gut</w:t>
      </w:r>
      <w:r w:rsidRPr="00480464">
        <w:rPr>
          <w:rFonts w:cs="Times New Roman"/>
          <w:i/>
          <w:szCs w:val="28"/>
          <w:lang w:val="uk-UA"/>
        </w:rPr>
        <w:t xml:space="preserve"> </w:t>
      </w:r>
      <w:r w:rsidRPr="00480464">
        <w:rPr>
          <w:rFonts w:cs="Times New Roman"/>
          <w:i/>
          <w:szCs w:val="28"/>
          <w:lang w:val="de-DE"/>
        </w:rPr>
        <w:t>Kirschen</w:t>
      </w:r>
      <w:r w:rsidRPr="00480464">
        <w:rPr>
          <w:rFonts w:cs="Times New Roman"/>
          <w:i/>
          <w:szCs w:val="28"/>
          <w:lang w:val="uk-UA"/>
        </w:rPr>
        <w:t xml:space="preserve"> </w:t>
      </w:r>
      <w:r w:rsidRPr="00480464">
        <w:rPr>
          <w:rFonts w:cs="Times New Roman"/>
          <w:i/>
          <w:szCs w:val="28"/>
          <w:lang w:val="de-DE"/>
        </w:rPr>
        <w:t>essen</w:t>
      </w:r>
      <w:r w:rsidRPr="00480464">
        <w:rPr>
          <w:rFonts w:cs="Times New Roman"/>
          <w:szCs w:val="28"/>
          <w:lang w:val="uk-UA"/>
        </w:rPr>
        <w:t xml:space="preserve"> – “mit ihm ist nicht gut auszukommen; er ist ein unbequemer, unverträglicher, wohl auch: hochmütiger Mensch”</w:t>
      </w:r>
      <w:r w:rsidRPr="00480464">
        <w:rPr>
          <w:rFonts w:cs="Times New Roman"/>
          <w:szCs w:val="28"/>
          <w:lang w:val="de-DE"/>
        </w:rPr>
        <w:t xml:space="preserve"> </w:t>
      </w:r>
      <w:r w:rsidRPr="00480464">
        <w:rPr>
          <w:rFonts w:cs="Times New Roman"/>
          <w:szCs w:val="28"/>
          <w:lang w:val="uk-UA"/>
        </w:rPr>
        <w:t>[Rö</w:t>
      </w:r>
      <w:r w:rsidRPr="00480464">
        <w:rPr>
          <w:rFonts w:cs="Times New Roman"/>
          <w:szCs w:val="28"/>
          <w:lang w:val="de-DE"/>
        </w:rPr>
        <w:t>, B. 3</w:t>
      </w:r>
      <w:r w:rsidRPr="00480464">
        <w:rPr>
          <w:rFonts w:cs="Times New Roman"/>
          <w:szCs w:val="28"/>
          <w:lang w:val="uk-UA"/>
        </w:rPr>
        <w:t xml:space="preserve">: </w:t>
      </w:r>
      <w:r w:rsidRPr="00480464">
        <w:rPr>
          <w:rFonts w:cs="Times New Roman"/>
          <w:szCs w:val="28"/>
          <w:lang w:val="de-DE"/>
        </w:rPr>
        <w:t>844</w:t>
      </w:r>
      <w:r w:rsidRPr="00480464">
        <w:rPr>
          <w:rFonts w:cs="Times New Roman"/>
          <w:szCs w:val="28"/>
          <w:lang w:val="uk-UA"/>
        </w:rPr>
        <w:t>] сягає коренями у Середньовіччя. Феодали, коли їли вишні або черешні, могли кидати кісточки у своїх підданих через свою зарозумілість або просто, бешкетуючи. Знаючи таку свою звичку господарів, слуги старалися триматися осторонь</w:t>
      </w:r>
      <w:r w:rsidRPr="00480464">
        <w:rPr>
          <w:rFonts w:cs="Times New Roman"/>
          <w:szCs w:val="28"/>
        </w:rPr>
        <w:t>.</w:t>
      </w:r>
      <w:r w:rsidRPr="00480464">
        <w:rPr>
          <w:rFonts w:cs="Times New Roman"/>
          <w:szCs w:val="28"/>
          <w:lang w:val="uk-UA"/>
        </w:rPr>
        <w:t xml:space="preserve"> </w:t>
      </w:r>
      <w:r w:rsidRPr="00480464">
        <w:rPr>
          <w:rFonts w:cs="Times New Roman"/>
          <w:b/>
          <w:i/>
          <w:szCs w:val="28"/>
          <w:lang w:val="uk-UA"/>
        </w:rPr>
        <w:t>Змішаними прототипами</w:t>
      </w:r>
      <w:r w:rsidRPr="00480464">
        <w:rPr>
          <w:rFonts w:cs="Times New Roman"/>
          <w:szCs w:val="28"/>
          <w:lang w:val="uk-UA"/>
        </w:rPr>
        <w:t xml:space="preserve"> є ФОГК, утворені шляхом фразеологічної деривації від ФОГК</w:t>
      </w:r>
      <w:r>
        <w:rPr>
          <w:rFonts w:cs="Times New Roman"/>
          <w:szCs w:val="28"/>
          <w:lang w:val="uk-UA"/>
        </w:rPr>
        <w:t>, що походять з відомого тексту</w:t>
      </w:r>
      <w:r w:rsidRPr="00480464">
        <w:rPr>
          <w:rFonts w:cs="Times New Roman"/>
          <w:szCs w:val="28"/>
          <w:lang w:val="uk-UA"/>
        </w:rPr>
        <w:t xml:space="preserve">: ФОГК </w:t>
      </w:r>
      <w:r w:rsidRPr="00480464">
        <w:rPr>
          <w:rFonts w:cs="Times New Roman"/>
          <w:i/>
          <w:szCs w:val="28"/>
          <w:lang w:val="uk-UA"/>
        </w:rPr>
        <w:t>Saure Trauben!</w:t>
      </w:r>
      <w:r w:rsidRPr="00480464">
        <w:rPr>
          <w:rFonts w:cs="Times New Roman"/>
          <w:szCs w:val="28"/>
          <w:lang w:val="uk-UA"/>
        </w:rPr>
        <w:t xml:space="preserve"> ‒ “недосяжна, проте бажана мета” утворена від ФОГК </w:t>
      </w:r>
      <w:r w:rsidRPr="00480464">
        <w:rPr>
          <w:rFonts w:cs="Times New Roman"/>
          <w:i/>
          <w:szCs w:val="28"/>
          <w:lang w:val="de-DE"/>
        </w:rPr>
        <w:t>d</w:t>
      </w:r>
      <w:r w:rsidRPr="00480464">
        <w:rPr>
          <w:rFonts w:cs="Times New Roman"/>
          <w:i/>
          <w:szCs w:val="28"/>
          <w:lang w:val="uk-UA"/>
        </w:rPr>
        <w:t xml:space="preserve">ie Trauben sind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zu sauer</w:t>
      </w:r>
      <w:r w:rsidRPr="00480464">
        <w:rPr>
          <w:rFonts w:cs="Times New Roman"/>
          <w:szCs w:val="28"/>
          <w:lang w:val="uk-UA"/>
        </w:rPr>
        <w:t>.</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Все викладене вище мало на меті проілюструвати, що ФОГК, компоненти яких є словом, оформленим морфологічно чи синтак</w:t>
      </w:r>
      <w:r>
        <w:rPr>
          <w:rFonts w:cs="Times New Roman"/>
          <w:szCs w:val="28"/>
          <w:lang w:val="uk-UA"/>
        </w:rPr>
        <w:t>сично, характеризуються нарізно</w:t>
      </w:r>
      <w:r w:rsidRPr="00480464">
        <w:rPr>
          <w:rFonts w:cs="Times New Roman"/>
          <w:szCs w:val="28"/>
          <w:lang w:val="uk-UA"/>
        </w:rPr>
        <w:t>оформленістю, усталеністю та відтворюваністю. У процесі аналізу образної системи ФОГК стає зрозумілим, що вираження національного світосприйняття починається ще з вибору образу-прототипу. В основі ФОГК лежать мовленнєві (вільні словосполучення та речення, потенційні ФОГК), мовні (існуючі ФОГК), позамовні (екстралінгвальні чинники) та змішані протот</w:t>
      </w:r>
      <w:r>
        <w:rPr>
          <w:rFonts w:cs="Times New Roman"/>
          <w:szCs w:val="28"/>
          <w:lang w:val="uk-UA"/>
        </w:rPr>
        <w:t xml:space="preserve">ипи (ФОГК). Основою асоціативних відношень є знання народу ‒ </w:t>
      </w:r>
      <w:r w:rsidRPr="00480464">
        <w:rPr>
          <w:rFonts w:cs="Times New Roman"/>
          <w:szCs w:val="28"/>
          <w:lang w:val="uk-UA"/>
        </w:rPr>
        <w:t xml:space="preserve">носія мови, що пов’язані з історією, культурою, традиціями, реаліями, релігією та фактами. Центром образу та значенням прототипу ФОГК є внутрішня форма. Значення ФОГК зі стертою внутрішньою формою встановлюється шляхом етимологічної розвідки. Внаслідок семантичного зсуву компоненти ФОГК отримують нове значення, що залежить від характеру прототипу. </w:t>
      </w:r>
      <w:r>
        <w:rPr>
          <w:rFonts w:cs="Times New Roman"/>
          <w:szCs w:val="28"/>
          <w:lang w:val="uk-UA"/>
        </w:rPr>
        <w:t>Таким чином, ФОГК утворюються в ході осо</w:t>
      </w:r>
      <w:r w:rsidRPr="00480464">
        <w:rPr>
          <w:rFonts w:eastAsia="Calibri" w:cs="Times New Roman"/>
          <w:szCs w:val="28"/>
          <w:lang w:val="uk-UA"/>
        </w:rPr>
        <w:t xml:space="preserve">бливого </w:t>
      </w:r>
      <w:r>
        <w:rPr>
          <w:rFonts w:eastAsia="Calibri" w:cs="Times New Roman"/>
          <w:szCs w:val="28"/>
          <w:lang w:val="uk-UA"/>
        </w:rPr>
        <w:t xml:space="preserve">лінгвістичного процесу під впливом лінгвальних </w:t>
      </w:r>
      <w:r>
        <w:rPr>
          <w:rFonts w:eastAsia="Calibri" w:cs="Times New Roman"/>
          <w:szCs w:val="28"/>
          <w:lang w:val="uk-UA"/>
        </w:rPr>
        <w:lastRenderedPageBreak/>
        <w:t xml:space="preserve">та екстралінгвальних чинників. </w:t>
      </w:r>
      <w:r w:rsidRPr="00480464">
        <w:rPr>
          <w:rFonts w:eastAsia="Calibri" w:cs="Times New Roman"/>
          <w:szCs w:val="28"/>
          <w:lang w:val="uk-UA"/>
        </w:rPr>
        <w:t>З метою виявити, як</w:t>
      </w:r>
      <w:r>
        <w:rPr>
          <w:rFonts w:eastAsia="Calibri" w:cs="Times New Roman"/>
          <w:szCs w:val="28"/>
          <w:lang w:val="uk-UA"/>
        </w:rPr>
        <w:t xml:space="preserve"> саме</w:t>
      </w:r>
      <w:r w:rsidRPr="00480464">
        <w:rPr>
          <w:rFonts w:eastAsia="Calibri" w:cs="Times New Roman"/>
          <w:szCs w:val="28"/>
          <w:lang w:val="uk-UA"/>
        </w:rPr>
        <w:t xml:space="preserve"> національно-культурна інформація, зазнаючи відповідних змін в процесах мовлення та мислення, закріплюється за ФОГК, розглянемо основні шляхи утворення досліджуваних </w:t>
      </w:r>
      <w:r>
        <w:rPr>
          <w:rFonts w:eastAsia="Calibri" w:cs="Times New Roman"/>
          <w:szCs w:val="28"/>
          <w:lang w:val="uk-UA"/>
        </w:rPr>
        <w:t>одиниць</w:t>
      </w:r>
      <w:r w:rsidRPr="00480464">
        <w:rPr>
          <w:rFonts w:eastAsia="Calibri" w:cs="Times New Roman"/>
          <w:szCs w:val="28"/>
          <w:lang w:val="uk-UA"/>
        </w:rPr>
        <w:t>.</w:t>
      </w:r>
    </w:p>
    <w:p w:rsidR="008D084B" w:rsidRPr="002C5720" w:rsidRDefault="008D084B" w:rsidP="008D084B">
      <w:pPr>
        <w:spacing w:after="0" w:line="360" w:lineRule="auto"/>
        <w:ind w:firstLine="709"/>
        <w:jc w:val="both"/>
        <w:rPr>
          <w:rFonts w:cs="Times New Roman"/>
          <w:szCs w:val="28"/>
          <w:lang w:val="uk-UA"/>
        </w:rPr>
      </w:pPr>
    </w:p>
    <w:p w:rsidR="008D084B" w:rsidRPr="00480464" w:rsidRDefault="008D084B" w:rsidP="008D084B">
      <w:pPr>
        <w:tabs>
          <w:tab w:val="left" w:pos="8081"/>
        </w:tabs>
        <w:spacing w:after="0" w:line="360" w:lineRule="auto"/>
        <w:ind w:firstLine="709"/>
        <w:jc w:val="both"/>
        <w:rPr>
          <w:rFonts w:cs="Times New Roman"/>
          <w:b/>
          <w:szCs w:val="28"/>
          <w:lang w:val="uk-UA"/>
        </w:rPr>
      </w:pPr>
      <w:r w:rsidRPr="00480464">
        <w:rPr>
          <w:rFonts w:cs="Times New Roman"/>
          <w:b/>
          <w:szCs w:val="28"/>
          <w:lang w:val="uk-UA"/>
        </w:rPr>
        <w:t>1.2 Основні шляхи утворення фразеологічних одиниць</w:t>
      </w:r>
    </w:p>
    <w:p w:rsidR="008D084B" w:rsidRPr="00480464" w:rsidRDefault="008D084B" w:rsidP="008D084B">
      <w:pPr>
        <w:pStyle w:val="p1"/>
        <w:spacing w:before="0" w:beforeAutospacing="0" w:after="0" w:afterAutospacing="0" w:line="360" w:lineRule="auto"/>
        <w:ind w:firstLine="709"/>
        <w:jc w:val="both"/>
        <w:rPr>
          <w:sz w:val="28"/>
          <w:szCs w:val="28"/>
          <w:lang w:val="uk-UA"/>
        </w:rPr>
      </w:pPr>
      <w:r w:rsidRPr="00480464">
        <w:rPr>
          <w:rFonts w:eastAsia="Calibri"/>
          <w:sz w:val="28"/>
          <w:szCs w:val="28"/>
          <w:lang w:val="uk-UA"/>
        </w:rPr>
        <w:t>Проблему фразотворення розглядає у своїх пр</w:t>
      </w:r>
      <w:r>
        <w:rPr>
          <w:rFonts w:eastAsia="Calibri"/>
          <w:sz w:val="28"/>
          <w:szCs w:val="28"/>
          <w:lang w:val="uk-UA"/>
        </w:rPr>
        <w:t>ацях багато науковців [7; 19; 43</w:t>
      </w:r>
      <w:r w:rsidRPr="00480464">
        <w:rPr>
          <w:rFonts w:eastAsia="Calibri"/>
          <w:sz w:val="28"/>
          <w:szCs w:val="28"/>
          <w:lang w:val="uk-UA"/>
        </w:rPr>
        <w:t xml:space="preserve">; </w:t>
      </w:r>
      <w:r w:rsidRPr="00480464">
        <w:rPr>
          <w:rFonts w:eastAsia="Calibri"/>
          <w:sz w:val="28"/>
          <w:szCs w:val="28"/>
        </w:rPr>
        <w:t>4</w:t>
      </w:r>
      <w:r>
        <w:rPr>
          <w:rFonts w:eastAsia="Calibri"/>
          <w:sz w:val="28"/>
          <w:szCs w:val="28"/>
          <w:lang w:val="uk-UA"/>
        </w:rPr>
        <w:t>7; 59; 101; 108</w:t>
      </w:r>
      <w:r w:rsidRPr="00480464">
        <w:rPr>
          <w:rFonts w:eastAsia="Calibri"/>
          <w:sz w:val="28"/>
          <w:szCs w:val="28"/>
          <w:lang w:val="uk-UA"/>
        </w:rPr>
        <w:t xml:space="preserve">; </w:t>
      </w:r>
      <w:r w:rsidRPr="00480464">
        <w:rPr>
          <w:rFonts w:eastAsia="Calibri"/>
          <w:sz w:val="28"/>
          <w:szCs w:val="28"/>
        </w:rPr>
        <w:t>1</w:t>
      </w:r>
      <w:r>
        <w:rPr>
          <w:rFonts w:eastAsia="Calibri"/>
          <w:sz w:val="28"/>
          <w:szCs w:val="28"/>
          <w:lang w:val="uk-UA"/>
        </w:rPr>
        <w:t>13</w:t>
      </w:r>
      <w:r w:rsidRPr="00480464">
        <w:rPr>
          <w:rFonts w:eastAsia="Calibri"/>
          <w:sz w:val="28"/>
          <w:szCs w:val="28"/>
          <w:lang w:val="uk-UA"/>
        </w:rPr>
        <w:t xml:space="preserve">; </w:t>
      </w:r>
      <w:r w:rsidRPr="00480464">
        <w:rPr>
          <w:rFonts w:eastAsia="Calibri"/>
          <w:sz w:val="28"/>
          <w:szCs w:val="28"/>
        </w:rPr>
        <w:t>1</w:t>
      </w:r>
      <w:r>
        <w:rPr>
          <w:rFonts w:eastAsia="Calibri"/>
          <w:sz w:val="28"/>
          <w:szCs w:val="28"/>
          <w:lang w:val="uk-UA"/>
        </w:rPr>
        <w:t>32</w:t>
      </w:r>
      <w:r w:rsidRPr="00480464">
        <w:rPr>
          <w:rFonts w:eastAsia="Calibri"/>
          <w:sz w:val="28"/>
          <w:szCs w:val="28"/>
        </w:rPr>
        <w:t>; 1</w:t>
      </w:r>
      <w:r>
        <w:rPr>
          <w:rFonts w:eastAsia="Calibri"/>
          <w:sz w:val="28"/>
          <w:szCs w:val="28"/>
          <w:lang w:val="uk-UA"/>
        </w:rPr>
        <w:t>56; 202; 209</w:t>
      </w:r>
      <w:r w:rsidRPr="00480464">
        <w:rPr>
          <w:rFonts w:eastAsia="Calibri"/>
          <w:sz w:val="28"/>
          <w:szCs w:val="28"/>
        </w:rPr>
        <w:t>; 2</w:t>
      </w:r>
      <w:r>
        <w:rPr>
          <w:rFonts w:eastAsia="Calibri"/>
          <w:sz w:val="28"/>
          <w:szCs w:val="28"/>
          <w:lang w:val="uk-UA"/>
        </w:rPr>
        <w:t>35</w:t>
      </w:r>
      <w:r w:rsidRPr="00480464">
        <w:rPr>
          <w:rFonts w:eastAsia="Calibri"/>
          <w:sz w:val="28"/>
          <w:szCs w:val="28"/>
        </w:rPr>
        <w:t>; 2</w:t>
      </w:r>
      <w:r>
        <w:rPr>
          <w:rFonts w:eastAsia="Calibri"/>
          <w:sz w:val="28"/>
          <w:szCs w:val="28"/>
          <w:lang w:val="uk-UA"/>
        </w:rPr>
        <w:t>37</w:t>
      </w:r>
      <w:r w:rsidRPr="00480464">
        <w:rPr>
          <w:rFonts w:eastAsia="Calibri"/>
          <w:sz w:val="28"/>
          <w:szCs w:val="28"/>
        </w:rPr>
        <w:t>; 2</w:t>
      </w:r>
      <w:r>
        <w:rPr>
          <w:rFonts w:eastAsia="Calibri"/>
          <w:sz w:val="28"/>
          <w:szCs w:val="28"/>
          <w:lang w:val="uk-UA"/>
        </w:rPr>
        <w:t>38</w:t>
      </w:r>
      <w:r w:rsidRPr="00480464">
        <w:rPr>
          <w:rFonts w:eastAsia="Calibri"/>
          <w:sz w:val="28"/>
          <w:szCs w:val="28"/>
        </w:rPr>
        <w:t>; 2</w:t>
      </w:r>
      <w:r>
        <w:rPr>
          <w:rFonts w:eastAsia="Calibri"/>
          <w:sz w:val="28"/>
          <w:szCs w:val="28"/>
          <w:lang w:val="uk-UA"/>
        </w:rPr>
        <w:t>57</w:t>
      </w:r>
      <w:r w:rsidRPr="00480464">
        <w:rPr>
          <w:rFonts w:eastAsia="Calibri"/>
          <w:sz w:val="28"/>
          <w:szCs w:val="28"/>
        </w:rPr>
        <w:t>; 2</w:t>
      </w:r>
      <w:r>
        <w:rPr>
          <w:rFonts w:eastAsia="Calibri"/>
          <w:sz w:val="28"/>
          <w:szCs w:val="28"/>
          <w:lang w:val="uk-UA"/>
        </w:rPr>
        <w:t>62</w:t>
      </w:r>
      <w:r w:rsidRPr="00480464">
        <w:rPr>
          <w:rFonts w:eastAsia="Calibri"/>
          <w:sz w:val="28"/>
          <w:szCs w:val="28"/>
          <w:lang w:val="uk-UA"/>
        </w:rPr>
        <w:t xml:space="preserve">]. У сучасній науці поняття виникнення та подальшого розвитку ФО позначаються різними термінами: фразеологізація, фразотворення, первинний та вторинний фразотворчий процес, первинне та вторинне фразотворення, первинна та вторинна транспозиція, когеренція та фразоперетворення. </w:t>
      </w:r>
      <w:r w:rsidRPr="00480464">
        <w:rPr>
          <w:sz w:val="28"/>
          <w:szCs w:val="28"/>
          <w:lang w:val="uk-UA"/>
        </w:rPr>
        <w:t>У дослідженнях фразотвору німецької мови фразотворчий процес прийнято аналізувати з урахува</w:t>
      </w:r>
      <w:r>
        <w:rPr>
          <w:sz w:val="28"/>
          <w:szCs w:val="28"/>
          <w:lang w:val="uk-UA"/>
        </w:rPr>
        <w:t>нням трьох основних моментів [44; 50; 176; 221</w:t>
      </w:r>
      <w:r w:rsidRPr="00480464">
        <w:rPr>
          <w:sz w:val="28"/>
          <w:szCs w:val="28"/>
          <w:lang w:val="uk-UA"/>
        </w:rPr>
        <w:t>]: 1)</w:t>
      </w:r>
      <w:r>
        <w:rPr>
          <w:sz w:val="28"/>
          <w:szCs w:val="28"/>
          <w:lang w:val="uk-UA"/>
        </w:rPr>
        <w:t> </w:t>
      </w:r>
      <w:r w:rsidRPr="00480464">
        <w:rPr>
          <w:i/>
          <w:sz w:val="28"/>
          <w:szCs w:val="28"/>
          <w:lang w:val="uk-UA"/>
        </w:rPr>
        <w:t>мотивації</w:t>
      </w:r>
      <w:r w:rsidRPr="00480464">
        <w:rPr>
          <w:sz w:val="28"/>
          <w:szCs w:val="28"/>
          <w:lang w:val="uk-UA"/>
        </w:rPr>
        <w:t xml:space="preserve"> мисленнєвої і/або емотивної інформації, яка підлягає реалізації у ФО; 2)</w:t>
      </w:r>
      <w:r>
        <w:rPr>
          <w:sz w:val="28"/>
          <w:szCs w:val="28"/>
          <w:lang w:val="uk-UA"/>
        </w:rPr>
        <w:t> </w:t>
      </w:r>
      <w:r w:rsidRPr="00480464">
        <w:rPr>
          <w:i/>
          <w:sz w:val="28"/>
          <w:szCs w:val="28"/>
          <w:lang w:val="uk-UA"/>
        </w:rPr>
        <w:t>дериваційної бази</w:t>
      </w:r>
      <w:r w:rsidRPr="00480464">
        <w:rPr>
          <w:sz w:val="28"/>
          <w:szCs w:val="28"/>
          <w:lang w:val="uk-UA"/>
        </w:rPr>
        <w:t xml:space="preserve"> – вихідної матеріальної форми, завдяки якій відбувається матеріалізація значення ФО; 3)</w:t>
      </w:r>
      <w:r>
        <w:rPr>
          <w:sz w:val="28"/>
          <w:szCs w:val="28"/>
          <w:lang w:val="uk-UA"/>
        </w:rPr>
        <w:t> </w:t>
      </w:r>
      <w:r w:rsidRPr="00480464">
        <w:rPr>
          <w:i/>
          <w:sz w:val="28"/>
          <w:szCs w:val="28"/>
          <w:lang w:val="uk-UA"/>
        </w:rPr>
        <w:t>позамовної ситуативної сфери</w:t>
      </w:r>
      <w:r w:rsidRPr="00480464">
        <w:rPr>
          <w:sz w:val="28"/>
          <w:szCs w:val="28"/>
          <w:lang w:val="uk-UA"/>
        </w:rPr>
        <w:t>, що служить поштовхом для появи ФО. Пі</w:t>
      </w:r>
      <w:r>
        <w:rPr>
          <w:sz w:val="28"/>
          <w:szCs w:val="28"/>
          <w:lang w:val="uk-UA"/>
        </w:rPr>
        <w:t>д мотивуючою базою (услід за Ю. А. </w:t>
      </w:r>
      <w:r w:rsidRPr="00480464">
        <w:rPr>
          <w:sz w:val="28"/>
          <w:szCs w:val="28"/>
          <w:lang w:val="uk-UA"/>
        </w:rPr>
        <w:t>Гвоздар</w:t>
      </w:r>
      <w:r>
        <w:rPr>
          <w:sz w:val="28"/>
          <w:szCs w:val="28"/>
          <w:lang w:val="uk-UA"/>
        </w:rPr>
        <w:t>е</w:t>
      </w:r>
      <w:r w:rsidRPr="00480464">
        <w:rPr>
          <w:sz w:val="28"/>
          <w:szCs w:val="28"/>
          <w:lang w:val="uk-UA"/>
        </w:rPr>
        <w:t>вим) розуміємо значення слова, словосполучення чи речення, що підлягає матеріалізації у ФО</w:t>
      </w:r>
      <w:r>
        <w:rPr>
          <w:sz w:val="28"/>
          <w:szCs w:val="28"/>
          <w:lang w:val="uk-UA"/>
        </w:rPr>
        <w:t xml:space="preserve"> [52, с. 56]</w:t>
      </w:r>
      <w:r w:rsidRPr="00480464">
        <w:rPr>
          <w:sz w:val="28"/>
          <w:szCs w:val="28"/>
          <w:lang w:val="uk-UA"/>
        </w:rPr>
        <w:t xml:space="preserve">. Речення </w:t>
      </w:r>
      <w:r w:rsidRPr="00480464">
        <w:rPr>
          <w:i/>
          <w:sz w:val="28"/>
          <w:szCs w:val="28"/>
          <w:lang w:val="uk-UA"/>
        </w:rPr>
        <w:t>das Kraut ist angebrannt</w:t>
      </w:r>
      <w:r w:rsidRPr="00480464">
        <w:rPr>
          <w:sz w:val="28"/>
          <w:szCs w:val="28"/>
          <w:lang w:val="uk-UA"/>
        </w:rPr>
        <w:t xml:space="preserve"> (дослівно – </w:t>
      </w:r>
      <w:r>
        <w:rPr>
          <w:i/>
          <w:sz w:val="28"/>
          <w:szCs w:val="28"/>
          <w:lang w:val="uk-UA"/>
        </w:rPr>
        <w:t>“</w:t>
      </w:r>
      <w:r w:rsidRPr="00480464">
        <w:rPr>
          <w:i/>
          <w:sz w:val="28"/>
          <w:szCs w:val="28"/>
          <w:lang w:val="uk-UA"/>
        </w:rPr>
        <w:t>капуста підгоріла</w:t>
      </w:r>
      <w:r>
        <w:rPr>
          <w:i/>
          <w:sz w:val="28"/>
          <w:szCs w:val="28"/>
          <w:lang w:val="uk-UA"/>
        </w:rPr>
        <w:t>”</w:t>
      </w:r>
      <w:r w:rsidRPr="00480464">
        <w:rPr>
          <w:sz w:val="28"/>
          <w:szCs w:val="28"/>
          <w:lang w:val="uk-UA"/>
        </w:rPr>
        <w:t xml:space="preserve">) є мотивуючою базою для ФОГК зі значенням </w:t>
      </w:r>
      <w:r w:rsidRPr="00480464">
        <w:rPr>
          <w:i/>
          <w:sz w:val="28"/>
          <w:szCs w:val="28"/>
          <w:lang w:val="uk-UA"/>
        </w:rPr>
        <w:t>“die Sache ist verdorben, es hat einen Hacken”</w:t>
      </w:r>
      <w:r w:rsidRPr="00480464">
        <w:rPr>
          <w:sz w:val="28"/>
          <w:szCs w:val="28"/>
          <w:lang w:val="uk-UA"/>
        </w:rPr>
        <w:t xml:space="preserve"> [Rö, B. 3: 884]. Виникненню мотивуючої бази передує ситуація, </w:t>
      </w:r>
      <w:r>
        <w:rPr>
          <w:sz w:val="28"/>
          <w:szCs w:val="28"/>
          <w:lang w:val="uk-UA"/>
        </w:rPr>
        <w:t>що</w:t>
      </w:r>
      <w:r w:rsidRPr="00480464">
        <w:rPr>
          <w:sz w:val="28"/>
          <w:szCs w:val="28"/>
          <w:lang w:val="uk-UA"/>
        </w:rPr>
        <w:t xml:space="preserve"> знаходить описове позначення у вигляді слова, словосполучення чи речення. Це і є мотивуюча база, яка у ФО за рахунок образності отримує внутрішню форму. Внутрішня форма ФО проявляється шляхом накладання мотивуючої бази на дериваційну. За В</w:t>
      </w:r>
      <w:r>
        <w:rPr>
          <w:sz w:val="28"/>
          <w:szCs w:val="28"/>
          <w:lang w:val="uk-UA"/>
        </w:rPr>
        <w:t>. І. </w:t>
      </w:r>
      <w:r w:rsidRPr="00480464">
        <w:rPr>
          <w:sz w:val="28"/>
          <w:szCs w:val="28"/>
          <w:lang w:val="uk-UA"/>
        </w:rPr>
        <w:t>Гаврисем дериваційна база є вихідним елементом мови чи мовлення, за допомогою якого матеріалізується мотивація</w:t>
      </w:r>
      <w:r>
        <w:rPr>
          <w:sz w:val="28"/>
          <w:szCs w:val="28"/>
          <w:lang w:val="uk-UA"/>
        </w:rPr>
        <w:t xml:space="preserve"> [43, с. 133]</w:t>
      </w:r>
      <w:r w:rsidRPr="00480464">
        <w:rPr>
          <w:sz w:val="28"/>
          <w:szCs w:val="28"/>
          <w:lang w:val="uk-UA"/>
        </w:rPr>
        <w:t xml:space="preserve">. Дериваційна база є основою для поділу фразотворчого процесу на первинний і вторинний. </w:t>
      </w:r>
      <w:r w:rsidRPr="00480464">
        <w:rPr>
          <w:rFonts w:eastAsia="Calibri"/>
          <w:sz w:val="28"/>
          <w:szCs w:val="28"/>
          <w:lang w:val="uk-UA"/>
        </w:rPr>
        <w:t xml:space="preserve">Існує три погляди на матеріальну базу ФО: одні вважають, що основою ФО є </w:t>
      </w:r>
      <w:r w:rsidRPr="00480464">
        <w:rPr>
          <w:rFonts w:eastAsia="Calibri"/>
          <w:i/>
          <w:sz w:val="28"/>
          <w:szCs w:val="28"/>
          <w:lang w:val="uk-UA"/>
        </w:rPr>
        <w:t xml:space="preserve">слова </w:t>
      </w:r>
      <w:r>
        <w:rPr>
          <w:rFonts w:eastAsia="Calibri"/>
          <w:sz w:val="28"/>
          <w:szCs w:val="28"/>
          <w:lang w:val="uk-UA"/>
        </w:rPr>
        <w:t>[52</w:t>
      </w:r>
      <w:r w:rsidRPr="00480464">
        <w:rPr>
          <w:rFonts w:eastAsia="Calibri"/>
          <w:sz w:val="28"/>
          <w:szCs w:val="28"/>
          <w:lang w:val="uk-UA"/>
        </w:rPr>
        <w:t xml:space="preserve">, </w:t>
      </w:r>
      <w:r w:rsidRPr="00480464">
        <w:rPr>
          <w:rFonts w:eastAsia="Calibri"/>
          <w:sz w:val="28"/>
          <w:szCs w:val="28"/>
          <w:lang w:val="en-US"/>
        </w:rPr>
        <w:t>c</w:t>
      </w:r>
      <w:r w:rsidRPr="00480464">
        <w:rPr>
          <w:rFonts w:eastAsia="Calibri"/>
          <w:sz w:val="28"/>
          <w:szCs w:val="28"/>
          <w:lang w:val="uk-UA"/>
        </w:rPr>
        <w:t xml:space="preserve">. 60‒64], інша </w:t>
      </w:r>
      <w:r w:rsidRPr="00480464">
        <w:rPr>
          <w:rFonts w:eastAsia="Calibri"/>
          <w:sz w:val="28"/>
          <w:szCs w:val="28"/>
          <w:lang w:val="uk-UA"/>
        </w:rPr>
        <w:lastRenderedPageBreak/>
        <w:t xml:space="preserve">група вчених матеріальною базою ФО розглядає </w:t>
      </w:r>
      <w:r w:rsidRPr="00480464">
        <w:rPr>
          <w:rFonts w:eastAsia="Calibri"/>
          <w:i/>
          <w:sz w:val="28"/>
          <w:szCs w:val="28"/>
          <w:lang w:val="uk-UA"/>
        </w:rPr>
        <w:t>синтаксичні конструкції</w:t>
      </w:r>
      <w:r>
        <w:rPr>
          <w:rFonts w:eastAsia="Calibri"/>
          <w:sz w:val="28"/>
          <w:szCs w:val="28"/>
          <w:lang w:val="uk-UA"/>
        </w:rPr>
        <w:t xml:space="preserve"> [111</w:t>
      </w:r>
      <w:r w:rsidRPr="00480464">
        <w:rPr>
          <w:rFonts w:eastAsia="Calibri"/>
          <w:sz w:val="28"/>
          <w:szCs w:val="28"/>
          <w:lang w:val="uk-UA"/>
        </w:rPr>
        <w:t xml:space="preserve">, </w:t>
      </w:r>
      <w:r w:rsidRPr="00480464">
        <w:rPr>
          <w:rFonts w:eastAsia="Calibri"/>
          <w:sz w:val="28"/>
          <w:szCs w:val="28"/>
          <w:lang w:val="en-US"/>
        </w:rPr>
        <w:t>c</w:t>
      </w:r>
      <w:r>
        <w:rPr>
          <w:rFonts w:eastAsia="Calibri"/>
          <w:sz w:val="28"/>
          <w:szCs w:val="28"/>
          <w:lang w:val="uk-UA"/>
        </w:rPr>
        <w:t>. 49‒50; 178</w:t>
      </w:r>
      <w:r w:rsidRPr="00480464">
        <w:rPr>
          <w:rFonts w:eastAsia="Calibri"/>
          <w:sz w:val="28"/>
          <w:szCs w:val="28"/>
          <w:lang w:val="uk-UA"/>
        </w:rPr>
        <w:t xml:space="preserve">, с. 21]. Прихильники третьої точки зору вважають ФО </w:t>
      </w:r>
      <w:r w:rsidRPr="00480464">
        <w:rPr>
          <w:rFonts w:eastAsia="Calibri"/>
          <w:i/>
          <w:sz w:val="28"/>
          <w:szCs w:val="28"/>
          <w:lang w:val="uk-UA"/>
        </w:rPr>
        <w:t>мікротекстом</w:t>
      </w:r>
      <w:r w:rsidRPr="00480464">
        <w:rPr>
          <w:rFonts w:eastAsia="Calibri"/>
          <w:sz w:val="28"/>
          <w:szCs w:val="28"/>
          <w:lang w:val="uk-UA"/>
        </w:rPr>
        <w:t xml:space="preserve"> [</w:t>
      </w:r>
      <w:r w:rsidRPr="00480464">
        <w:rPr>
          <w:rFonts w:eastAsia="Calibri"/>
          <w:sz w:val="28"/>
          <w:szCs w:val="28"/>
        </w:rPr>
        <w:t>1</w:t>
      </w:r>
      <w:r>
        <w:rPr>
          <w:rFonts w:eastAsia="Calibri"/>
          <w:sz w:val="28"/>
          <w:szCs w:val="28"/>
          <w:lang w:val="uk-UA"/>
        </w:rPr>
        <w:t>48</w:t>
      </w:r>
      <w:r w:rsidRPr="00480464">
        <w:rPr>
          <w:rFonts w:eastAsia="Calibri"/>
          <w:sz w:val="28"/>
          <w:szCs w:val="28"/>
          <w:lang w:val="uk-UA"/>
        </w:rPr>
        <w:t xml:space="preserve">, </w:t>
      </w:r>
      <w:r w:rsidRPr="00480464">
        <w:rPr>
          <w:rFonts w:eastAsia="Calibri"/>
          <w:sz w:val="28"/>
          <w:szCs w:val="28"/>
          <w:lang w:val="en-US"/>
        </w:rPr>
        <w:t>c</w:t>
      </w:r>
      <w:r>
        <w:rPr>
          <w:rFonts w:eastAsia="Calibri"/>
          <w:sz w:val="28"/>
          <w:szCs w:val="28"/>
          <w:lang w:val="uk-UA"/>
        </w:rPr>
        <w:t>. 171; 206</w:t>
      </w:r>
      <w:r w:rsidRPr="00480464">
        <w:rPr>
          <w:rFonts w:eastAsia="Calibri"/>
          <w:sz w:val="28"/>
          <w:szCs w:val="28"/>
          <w:lang w:val="uk-UA"/>
        </w:rPr>
        <w:t xml:space="preserve">, с .7]. </w:t>
      </w:r>
      <w:r w:rsidRPr="00480464">
        <w:rPr>
          <w:sz w:val="28"/>
          <w:szCs w:val="28"/>
          <w:lang w:val="uk-UA"/>
        </w:rPr>
        <w:t>У нашому дослідження ми розглядаємо ФОГК як мікротекст.</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У тісному зв’язку з дериваційними базами перебу</w:t>
      </w:r>
      <w:r>
        <w:rPr>
          <w:rFonts w:cs="Times New Roman"/>
          <w:szCs w:val="28"/>
          <w:lang w:val="uk-UA"/>
        </w:rPr>
        <w:t>вають процеси утворення ФОГК</w:t>
      </w:r>
      <w:r w:rsidRPr="00480464">
        <w:rPr>
          <w:rFonts w:cs="Times New Roman"/>
          <w:szCs w:val="28"/>
          <w:lang w:val="uk-UA"/>
        </w:rPr>
        <w:t xml:space="preserve">: 1) фразеологічна інтеграція; 2) фразеологічна диференціація; 3) фразеологічна транспозиція та </w:t>
      </w:r>
      <w:r>
        <w:rPr>
          <w:rFonts w:cs="Times New Roman"/>
          <w:szCs w:val="28"/>
          <w:lang w:val="uk-UA"/>
        </w:rPr>
        <w:t>4) фразеологічна модернізація. У</w:t>
      </w:r>
      <w:r w:rsidRPr="00480464">
        <w:rPr>
          <w:rFonts w:cs="Times New Roman"/>
          <w:szCs w:val="28"/>
          <w:lang w:val="uk-UA"/>
        </w:rPr>
        <w:t xml:space="preserve"> процесі </w:t>
      </w:r>
      <w:r w:rsidRPr="00480464">
        <w:rPr>
          <w:rFonts w:cs="Times New Roman"/>
          <w:b/>
          <w:i/>
          <w:szCs w:val="28"/>
          <w:lang w:val="uk-UA"/>
        </w:rPr>
        <w:t>фразеологічної інтеграції</w:t>
      </w:r>
      <w:r w:rsidRPr="00480464">
        <w:rPr>
          <w:rFonts w:cs="Times New Roman"/>
          <w:szCs w:val="28"/>
          <w:lang w:val="uk-UA"/>
        </w:rPr>
        <w:t xml:space="preserve"> ФОГК утворюються на базі слів, окремі компоненти втрачають низку своїх ознак і набувають нових, що веде до виникнення </w:t>
      </w:r>
      <w:r>
        <w:rPr>
          <w:rFonts w:cs="Times New Roman"/>
          <w:szCs w:val="28"/>
          <w:lang w:val="uk-UA"/>
        </w:rPr>
        <w:t>оригінальних комбінацій слів [52</w:t>
      </w:r>
      <w:r w:rsidRPr="00480464">
        <w:rPr>
          <w:rFonts w:cs="Times New Roman"/>
          <w:szCs w:val="28"/>
          <w:lang w:val="uk-UA"/>
        </w:rPr>
        <w:t xml:space="preserve">, с. 75]. У ФОГК </w:t>
      </w:r>
      <w:r w:rsidRPr="00480464">
        <w:rPr>
          <w:rFonts w:cs="Times New Roman"/>
          <w:i/>
          <w:szCs w:val="28"/>
          <w:lang w:val="de-DE"/>
        </w:rPr>
        <w:t>Quark</w:t>
      </w:r>
      <w:r w:rsidRPr="00480464">
        <w:rPr>
          <w:rFonts w:cs="Times New Roman"/>
          <w:i/>
          <w:szCs w:val="28"/>
          <w:lang w:val="uk-UA"/>
        </w:rPr>
        <w:t xml:space="preserve"> </w:t>
      </w:r>
      <w:r w:rsidRPr="00480464">
        <w:rPr>
          <w:rFonts w:cs="Times New Roman"/>
          <w:i/>
          <w:szCs w:val="28"/>
          <w:lang w:val="de-DE"/>
        </w:rPr>
        <w:t>reden</w:t>
      </w:r>
      <w:r w:rsidRPr="00480464">
        <w:rPr>
          <w:rFonts w:cs="Times New Roman"/>
          <w:szCs w:val="28"/>
          <w:lang w:val="uk-UA"/>
        </w:rPr>
        <w:t xml:space="preserve"> – “</w:t>
      </w:r>
      <w:r w:rsidRPr="00480464">
        <w:rPr>
          <w:rFonts w:cs="Times New Roman"/>
          <w:szCs w:val="28"/>
          <w:lang w:val="de-DE"/>
        </w:rPr>
        <w:t>Unsinn</w:t>
      </w:r>
      <w:r w:rsidRPr="00480464">
        <w:rPr>
          <w:rFonts w:cs="Times New Roman"/>
          <w:szCs w:val="28"/>
          <w:lang w:val="uk-UA"/>
        </w:rPr>
        <w:t xml:space="preserve"> </w:t>
      </w:r>
      <w:r w:rsidRPr="00480464">
        <w:rPr>
          <w:rFonts w:cs="Times New Roman"/>
          <w:szCs w:val="28"/>
          <w:lang w:val="de-DE"/>
        </w:rPr>
        <w:t>erz</w:t>
      </w:r>
      <w:r w:rsidRPr="00480464">
        <w:rPr>
          <w:rFonts w:cs="Times New Roman"/>
          <w:szCs w:val="28"/>
          <w:lang w:val="uk-UA"/>
        </w:rPr>
        <w:t>ä</w:t>
      </w:r>
      <w:r w:rsidRPr="00480464">
        <w:rPr>
          <w:rFonts w:cs="Times New Roman"/>
          <w:szCs w:val="28"/>
          <w:lang w:val="de-DE"/>
        </w:rPr>
        <w:t>hlen</w:t>
      </w:r>
      <w:r>
        <w:rPr>
          <w:rFonts w:cs="Times New Roman"/>
          <w:szCs w:val="28"/>
          <w:lang w:val="uk-UA"/>
        </w:rPr>
        <w:t>” [RW, B. 11] д</w:t>
      </w:r>
      <w:r w:rsidRPr="00480464">
        <w:rPr>
          <w:rFonts w:cs="Times New Roman"/>
          <w:szCs w:val="28"/>
          <w:lang w:val="uk-UA"/>
        </w:rPr>
        <w:t xml:space="preserve">іслово </w:t>
      </w:r>
      <w:r w:rsidRPr="00480464">
        <w:rPr>
          <w:rFonts w:cs="Times New Roman"/>
          <w:i/>
          <w:szCs w:val="28"/>
          <w:lang w:val="uk-UA"/>
        </w:rPr>
        <w:t xml:space="preserve">reden </w:t>
      </w:r>
      <w:r w:rsidRPr="00480464">
        <w:rPr>
          <w:rFonts w:cs="Times New Roman"/>
          <w:szCs w:val="28"/>
          <w:lang w:val="uk-UA"/>
        </w:rPr>
        <w:t xml:space="preserve">зберігає своє пряме значення, а іменник </w:t>
      </w:r>
      <w:r w:rsidRPr="00480464">
        <w:rPr>
          <w:rFonts w:cs="Times New Roman"/>
          <w:i/>
          <w:szCs w:val="28"/>
          <w:lang w:val="uk-UA"/>
        </w:rPr>
        <w:t>Quark</w:t>
      </w:r>
      <w:r w:rsidRPr="00480464">
        <w:rPr>
          <w:rFonts w:cs="Times New Roman"/>
          <w:szCs w:val="28"/>
          <w:lang w:val="uk-UA"/>
        </w:rPr>
        <w:t xml:space="preserve"> набуває нового значення – “дурниці/нісенітниці”. Суть </w:t>
      </w:r>
      <w:r w:rsidRPr="00480464">
        <w:rPr>
          <w:rFonts w:cs="Times New Roman"/>
          <w:b/>
          <w:i/>
          <w:szCs w:val="28"/>
          <w:lang w:val="uk-UA"/>
        </w:rPr>
        <w:t>фразеологічної диференціації</w:t>
      </w:r>
      <w:r w:rsidRPr="00480464">
        <w:rPr>
          <w:rFonts w:cs="Times New Roman"/>
          <w:szCs w:val="28"/>
          <w:lang w:val="uk-UA"/>
        </w:rPr>
        <w:t xml:space="preserve"> полягає у представленні мотивуючої бази описовим виразом (розгорнутим словосполученням) шляхом зазначення другорядних ознак. </w:t>
      </w:r>
      <w:r>
        <w:rPr>
          <w:rFonts w:cs="Times New Roman"/>
          <w:szCs w:val="28"/>
          <w:lang w:val="uk-UA"/>
        </w:rPr>
        <w:t>Приміром</w:t>
      </w:r>
      <w:r w:rsidRPr="00480464">
        <w:rPr>
          <w:rFonts w:cs="Times New Roman"/>
          <w:szCs w:val="28"/>
          <w:lang w:val="uk-UA"/>
        </w:rPr>
        <w:t xml:space="preserve">, ФОГК </w:t>
      </w:r>
      <w:r w:rsidRPr="00480464">
        <w:rPr>
          <w:rFonts w:eastAsia="Calibri" w:cs="Times New Roman"/>
          <w:i/>
          <w:szCs w:val="28"/>
          <w:lang w:val="de-DE"/>
        </w:rPr>
        <w:t>fl</w:t>
      </w:r>
      <w:r w:rsidRPr="00480464">
        <w:rPr>
          <w:rFonts w:eastAsia="Calibri" w:cs="Times New Roman"/>
          <w:i/>
          <w:szCs w:val="28"/>
          <w:lang w:val="uk-UA"/>
        </w:rPr>
        <w:t>ü</w:t>
      </w:r>
      <w:r w:rsidRPr="00480464">
        <w:rPr>
          <w:rFonts w:eastAsia="Calibri" w:cs="Times New Roman"/>
          <w:i/>
          <w:szCs w:val="28"/>
          <w:lang w:val="de-DE"/>
        </w:rPr>
        <w:t>ssiges</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szCs w:val="28"/>
          <w:lang w:val="uk-UA"/>
        </w:rPr>
        <w:t xml:space="preserve"> (досл. “рідкий хліб”) позначає описово </w:t>
      </w:r>
      <w:r w:rsidRPr="00480464">
        <w:rPr>
          <w:rFonts w:eastAsia="Calibri" w:cs="Times New Roman"/>
          <w:i/>
          <w:szCs w:val="28"/>
          <w:lang w:val="de-DE"/>
        </w:rPr>
        <w:t>Bier</w:t>
      </w:r>
      <w:r w:rsidRPr="00480464">
        <w:rPr>
          <w:rFonts w:eastAsia="Calibri" w:cs="Times New Roman"/>
          <w:szCs w:val="28"/>
          <w:lang w:val="uk-UA"/>
        </w:rPr>
        <w:t>. Таке порівняння можна пояснити особливостями кухні німецького народу, де пиво є невід’ємним атрибутом, т</w:t>
      </w:r>
      <w:r>
        <w:rPr>
          <w:rFonts w:eastAsia="Calibri" w:cs="Times New Roman"/>
          <w:szCs w:val="28"/>
          <w:lang w:val="uk-UA"/>
        </w:rPr>
        <w:t>радиційним напоєм. Частота в</w:t>
      </w:r>
      <w:r w:rsidRPr="00480464">
        <w:rPr>
          <w:rFonts w:eastAsia="Calibri" w:cs="Times New Roman"/>
          <w:szCs w:val="28"/>
          <w:lang w:val="uk-UA"/>
        </w:rPr>
        <w:t xml:space="preserve">живання </w:t>
      </w:r>
      <w:r>
        <w:rPr>
          <w:rFonts w:eastAsia="Calibri" w:cs="Times New Roman"/>
          <w:szCs w:val="28"/>
          <w:lang w:val="uk-UA"/>
        </w:rPr>
        <w:t xml:space="preserve">пива </w:t>
      </w:r>
      <w:r w:rsidRPr="00480464">
        <w:rPr>
          <w:rFonts w:eastAsia="Calibri" w:cs="Times New Roman"/>
          <w:szCs w:val="28"/>
          <w:lang w:val="uk-UA"/>
        </w:rPr>
        <w:t>п</w:t>
      </w:r>
      <w:r>
        <w:rPr>
          <w:rFonts w:eastAsia="Calibri" w:cs="Times New Roman"/>
          <w:szCs w:val="28"/>
          <w:lang w:val="uk-UA"/>
        </w:rPr>
        <w:t>орівнюється зі споживанням хліба як одного</w:t>
      </w:r>
      <w:r w:rsidRPr="00480464">
        <w:rPr>
          <w:rFonts w:eastAsia="Calibri" w:cs="Times New Roman"/>
          <w:szCs w:val="28"/>
          <w:lang w:val="uk-UA"/>
        </w:rPr>
        <w:t xml:space="preserve"> з основних продуктів харчування. Завдяки прикметнику </w:t>
      </w:r>
      <w:r w:rsidRPr="00480464">
        <w:rPr>
          <w:rFonts w:eastAsia="Calibri" w:cs="Times New Roman"/>
          <w:i/>
          <w:szCs w:val="28"/>
          <w:lang w:val="de-DE"/>
        </w:rPr>
        <w:t>fl</w:t>
      </w:r>
      <w:r w:rsidRPr="00480464">
        <w:rPr>
          <w:rFonts w:eastAsia="Calibri" w:cs="Times New Roman"/>
          <w:i/>
          <w:szCs w:val="28"/>
          <w:lang w:val="uk-UA"/>
        </w:rPr>
        <w:t>ü</w:t>
      </w:r>
      <w:r w:rsidRPr="00480464">
        <w:rPr>
          <w:rFonts w:eastAsia="Calibri" w:cs="Times New Roman"/>
          <w:i/>
          <w:szCs w:val="28"/>
          <w:lang w:val="de-DE"/>
        </w:rPr>
        <w:t>ssig</w:t>
      </w:r>
      <w:r w:rsidRPr="00480464">
        <w:rPr>
          <w:rFonts w:eastAsia="Calibri" w:cs="Times New Roman"/>
          <w:i/>
          <w:szCs w:val="28"/>
          <w:lang w:val="uk-UA"/>
        </w:rPr>
        <w:t xml:space="preserve">, </w:t>
      </w:r>
      <w:r w:rsidRPr="00480464">
        <w:rPr>
          <w:rFonts w:eastAsia="Calibri" w:cs="Times New Roman"/>
          <w:szCs w:val="28"/>
          <w:lang w:val="uk-UA"/>
        </w:rPr>
        <w:t xml:space="preserve">який вказує на консистенцію напою, можна асоціювати значення новоствореної ФОГК з </w:t>
      </w:r>
      <w:r w:rsidRPr="00D441C8">
        <w:rPr>
          <w:rFonts w:eastAsia="Calibri" w:cs="Times New Roman"/>
          <w:szCs w:val="28"/>
          <w:lang w:val="uk-UA"/>
        </w:rPr>
        <w:t xml:space="preserve">поняттям </w:t>
      </w:r>
      <w:r w:rsidRPr="00D441C8">
        <w:rPr>
          <w:rFonts w:eastAsia="Calibri" w:cs="Times New Roman"/>
          <w:i/>
          <w:szCs w:val="28"/>
          <w:lang w:val="uk-UA"/>
        </w:rPr>
        <w:t>пиво</w:t>
      </w:r>
      <w:r w:rsidRPr="00480464">
        <w:rPr>
          <w:rFonts w:eastAsia="Calibri"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Під </w:t>
      </w:r>
      <w:r w:rsidRPr="00480464">
        <w:rPr>
          <w:rFonts w:cs="Times New Roman"/>
          <w:b/>
          <w:i/>
          <w:szCs w:val="28"/>
          <w:lang w:val="uk-UA"/>
        </w:rPr>
        <w:t>фразеологічною модернізацією</w:t>
      </w:r>
      <w:r w:rsidRPr="00480464">
        <w:rPr>
          <w:rFonts w:cs="Times New Roman"/>
          <w:szCs w:val="28"/>
          <w:lang w:val="uk-UA"/>
        </w:rPr>
        <w:t xml:space="preserve"> розуміють зміни формального плану (зміни лексичного складу при збережен</w:t>
      </w:r>
      <w:r>
        <w:rPr>
          <w:rFonts w:cs="Times New Roman"/>
          <w:szCs w:val="28"/>
          <w:lang w:val="uk-UA"/>
        </w:rPr>
        <w:t>ні її смислового наповнення) [52</w:t>
      </w:r>
      <w:r w:rsidRPr="00480464">
        <w:rPr>
          <w:rFonts w:cs="Times New Roman"/>
          <w:szCs w:val="28"/>
          <w:lang w:val="uk-UA"/>
        </w:rPr>
        <w:t xml:space="preserve">, </w:t>
      </w:r>
      <w:r w:rsidRPr="00480464">
        <w:rPr>
          <w:rFonts w:cs="Times New Roman"/>
          <w:szCs w:val="28"/>
          <w:lang w:val="en-US"/>
        </w:rPr>
        <w:t>c</w:t>
      </w:r>
      <w:r w:rsidRPr="00480464">
        <w:rPr>
          <w:rFonts w:cs="Times New Roman"/>
          <w:szCs w:val="28"/>
          <w:lang w:val="uk-UA"/>
        </w:rPr>
        <w:t>.</w:t>
      </w:r>
      <w:r w:rsidRPr="00480464">
        <w:rPr>
          <w:rFonts w:cs="Times New Roman"/>
          <w:szCs w:val="28"/>
          <w:lang w:val="de-DE"/>
        </w:rPr>
        <w:t> </w:t>
      </w:r>
      <w:r w:rsidRPr="00480464">
        <w:rPr>
          <w:rFonts w:cs="Times New Roman"/>
          <w:szCs w:val="28"/>
          <w:lang w:val="uk-UA"/>
        </w:rPr>
        <w:t xml:space="preserve">134]. Цей процес викликаний </w:t>
      </w:r>
      <w:r w:rsidRPr="00480464">
        <w:rPr>
          <w:rFonts w:cs="Times New Roman"/>
          <w:i/>
          <w:szCs w:val="28"/>
          <w:lang w:val="uk-UA"/>
        </w:rPr>
        <w:t>позамовними</w:t>
      </w:r>
      <w:r w:rsidRPr="00480464">
        <w:rPr>
          <w:rFonts w:cs="Times New Roman"/>
          <w:szCs w:val="28"/>
          <w:lang w:val="uk-UA"/>
        </w:rPr>
        <w:t xml:space="preserve"> (старіння реалії, поява нових понять, які знайшли своє відображення в мові) та </w:t>
      </w:r>
      <w:r w:rsidRPr="00480464">
        <w:rPr>
          <w:rFonts w:cs="Times New Roman"/>
          <w:i/>
          <w:szCs w:val="28"/>
          <w:lang w:val="uk-UA"/>
        </w:rPr>
        <w:t xml:space="preserve">мовними </w:t>
      </w:r>
      <w:r w:rsidRPr="00480464">
        <w:rPr>
          <w:rFonts w:cs="Times New Roman"/>
          <w:szCs w:val="28"/>
          <w:lang w:val="uk-UA"/>
        </w:rPr>
        <w:t>причинами (заміна просторічних, грубих або вульгарних слів, заміна запозиченого іншомовного комп</w:t>
      </w:r>
      <w:r>
        <w:rPr>
          <w:rFonts w:cs="Times New Roman"/>
          <w:szCs w:val="28"/>
          <w:lang w:val="uk-UA"/>
        </w:rPr>
        <w:t xml:space="preserve">онента словом, адаптованим для </w:t>
      </w:r>
      <w:r w:rsidRPr="00480464">
        <w:rPr>
          <w:rFonts w:cs="Times New Roman"/>
          <w:szCs w:val="28"/>
          <w:lang w:val="uk-UA"/>
        </w:rPr>
        <w:t xml:space="preserve">мовного колективу).  </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i/>
          <w:szCs w:val="28"/>
          <w:lang w:val="uk-UA"/>
        </w:rPr>
        <w:t>Фразеологічна транспозиція</w:t>
      </w:r>
      <w:r w:rsidRPr="00480464">
        <w:rPr>
          <w:rFonts w:cs="Times New Roman"/>
          <w:szCs w:val="28"/>
          <w:lang w:val="uk-UA"/>
        </w:rPr>
        <w:t xml:space="preserve"> є найпродуктивніш</w:t>
      </w:r>
      <w:r>
        <w:rPr>
          <w:rFonts w:cs="Times New Roman"/>
          <w:szCs w:val="28"/>
          <w:lang w:val="uk-UA"/>
        </w:rPr>
        <w:t>им шляхом утворення ФОГК. За В. І. </w:t>
      </w:r>
      <w:r w:rsidRPr="00480464">
        <w:rPr>
          <w:rFonts w:cs="Times New Roman"/>
          <w:szCs w:val="28"/>
          <w:lang w:val="uk-UA"/>
        </w:rPr>
        <w:t xml:space="preserve">Гаврисем розрізняємо первинну та вторинну транспозицію. Механізм </w:t>
      </w:r>
      <w:r w:rsidRPr="00480464">
        <w:rPr>
          <w:rFonts w:cs="Times New Roman"/>
          <w:i/>
          <w:szCs w:val="28"/>
          <w:lang w:val="uk-UA"/>
        </w:rPr>
        <w:t xml:space="preserve">первинної </w:t>
      </w:r>
      <w:r w:rsidRPr="00480464">
        <w:rPr>
          <w:rFonts w:cs="Times New Roman"/>
          <w:szCs w:val="28"/>
          <w:lang w:val="uk-UA"/>
        </w:rPr>
        <w:t xml:space="preserve">транспозиції полягає в семантичному чи семантико-синтаксичному перетворенні вільного словосполучення чи речення, коли </w:t>
      </w:r>
      <w:r w:rsidRPr="00480464">
        <w:rPr>
          <w:rFonts w:cs="Times New Roman"/>
          <w:szCs w:val="28"/>
          <w:lang w:val="uk-UA"/>
        </w:rPr>
        <w:lastRenderedPageBreak/>
        <w:t xml:space="preserve">фразеологічний дериват зберігає структуру вихідного словосполучення </w:t>
      </w:r>
      <w:r w:rsidRPr="00480464">
        <w:rPr>
          <w:rFonts w:cs="Times New Roman"/>
          <w:szCs w:val="28"/>
        </w:rPr>
        <w:t>[</w:t>
      </w:r>
      <w:r>
        <w:rPr>
          <w:rFonts w:cs="Times New Roman"/>
          <w:szCs w:val="28"/>
          <w:lang w:val="uk-UA"/>
        </w:rPr>
        <w:t>43; 44</w:t>
      </w:r>
      <w:r w:rsidRPr="00480464">
        <w:rPr>
          <w:rFonts w:cs="Times New Roman"/>
          <w:szCs w:val="28"/>
        </w:rPr>
        <w:t>]</w:t>
      </w:r>
      <w:r w:rsidRPr="00480464">
        <w:rPr>
          <w:rFonts w:cs="Times New Roman"/>
          <w:szCs w:val="28"/>
          <w:lang w:val="uk-UA"/>
        </w:rPr>
        <w:t xml:space="preserve">. </w:t>
      </w:r>
      <w:r w:rsidRPr="00480464">
        <w:rPr>
          <w:rFonts w:eastAsia="Calibri" w:cs="Times New Roman"/>
          <w:szCs w:val="28"/>
          <w:lang w:val="uk-UA"/>
        </w:rPr>
        <w:t>Дослідники виділяють лексико-семантичні, структурно-синтаксичні та лексико-синтаксичні шляхи первинного фразотвору, найпродуктивнішими з яких є лексико-семантичні відн</w:t>
      </w:r>
      <w:r>
        <w:rPr>
          <w:rFonts w:eastAsia="Calibri" w:cs="Times New Roman"/>
          <w:szCs w:val="28"/>
          <w:lang w:val="uk-UA"/>
        </w:rPr>
        <w:t>осини [47</w:t>
      </w:r>
      <w:r w:rsidRPr="00480464">
        <w:rPr>
          <w:rFonts w:eastAsia="Calibri" w:cs="Times New Roman"/>
          <w:szCs w:val="28"/>
          <w:lang w:val="uk-UA"/>
        </w:rPr>
        <w:t>, с. 288].</w:t>
      </w:r>
      <w:r w:rsidRPr="00480464">
        <w:rPr>
          <w:rFonts w:eastAsia="Times New Roman" w:cs="Times New Roman"/>
          <w:szCs w:val="28"/>
          <w:lang w:val="uk-UA" w:eastAsia="ru-RU"/>
        </w:rPr>
        <w:t xml:space="preserve"> Лексико-семантичним шляхом утворюються ФОГК на основі переосмислення вільних словосполучень та речень, на основі </w:t>
      </w:r>
      <w:r w:rsidRPr="00480464">
        <w:rPr>
          <w:rFonts w:cs="Times New Roman"/>
          <w:lang w:val="uk-UA"/>
        </w:rPr>
        <w:t>змінних</w:t>
      </w:r>
      <w:r w:rsidRPr="00480464">
        <w:rPr>
          <w:rFonts w:cs="Times New Roman"/>
        </w:rPr>
        <w:t xml:space="preserve"> словесних комплексів та стійких сполучень нефразеологічного характеру, ускладнених уявними асоціаціями та екстралінгвальними чинниками</w:t>
      </w:r>
      <w:r w:rsidRPr="00480464">
        <w:rPr>
          <w:rFonts w:eastAsia="Times New Roman" w:cs="Times New Roman"/>
          <w:szCs w:val="28"/>
          <w:lang w:val="uk-UA" w:eastAsia="ru-RU"/>
        </w:rPr>
        <w:t xml:space="preserve">. </w:t>
      </w:r>
      <w:r w:rsidRPr="00480464">
        <w:rPr>
          <w:rFonts w:cs="Times New Roman"/>
          <w:i/>
          <w:szCs w:val="28"/>
          <w:lang w:val="uk-UA"/>
        </w:rPr>
        <w:t xml:space="preserve">Вторинна </w:t>
      </w:r>
      <w:r w:rsidRPr="00480464">
        <w:rPr>
          <w:rFonts w:cs="Times New Roman"/>
          <w:szCs w:val="28"/>
          <w:lang w:val="uk-UA"/>
        </w:rPr>
        <w:t>транспозиція ґрунтується на утворенні нової ФОГК на базі стійких сполучень і фраз та</w:t>
      </w:r>
      <w:r w:rsidRPr="00480464">
        <w:rPr>
          <w:rFonts w:eastAsia="Calibri" w:cs="Times New Roman"/>
          <w:szCs w:val="28"/>
          <w:lang w:val="uk-UA"/>
        </w:rPr>
        <w:t xml:space="preserve"> характеризується семантичними та структурно-семантичними видозмінами.</w:t>
      </w:r>
    </w:p>
    <w:p w:rsidR="008D084B" w:rsidRPr="00480464" w:rsidRDefault="008D084B" w:rsidP="008D084B">
      <w:pPr>
        <w:spacing w:after="0" w:line="360" w:lineRule="auto"/>
        <w:ind w:firstLine="709"/>
        <w:jc w:val="both"/>
        <w:rPr>
          <w:rFonts w:eastAsia="Times New Roman" w:cs="Times New Roman"/>
          <w:szCs w:val="28"/>
          <w:lang w:val="uk-UA" w:eastAsia="ru-RU"/>
        </w:rPr>
      </w:pPr>
      <w:r w:rsidRPr="00480464">
        <w:rPr>
          <w:rFonts w:cs="Times New Roman"/>
          <w:szCs w:val="28"/>
          <w:lang w:val="uk-UA"/>
        </w:rPr>
        <w:t>Транспозиція є перенесенням сем, що веде до переосмислення слова, словосполучення чи речення. Р</w:t>
      </w:r>
      <w:r w:rsidRPr="00480464">
        <w:rPr>
          <w:rFonts w:eastAsia="Times New Roman" w:cs="Times New Roman"/>
          <w:szCs w:val="28"/>
          <w:lang w:val="uk-UA" w:eastAsia="ru-RU"/>
        </w:rPr>
        <w:t xml:space="preserve">озглянемо механізм процесу переосмислення на прикладі ФОГК </w:t>
      </w:r>
      <w:r w:rsidRPr="00480464">
        <w:rPr>
          <w:rFonts w:eastAsia="Times New Roman" w:cs="Times New Roman"/>
          <w:i/>
          <w:szCs w:val="28"/>
          <w:lang w:val="uk-UA" w:eastAsia="ru-RU"/>
        </w:rPr>
        <w:t xml:space="preserve">eine </w:t>
      </w:r>
      <w:r w:rsidRPr="00480464">
        <w:rPr>
          <w:rFonts w:eastAsia="Times New Roman" w:cs="Times New Roman"/>
          <w:i/>
          <w:szCs w:val="28"/>
          <w:lang w:val="de-DE" w:eastAsia="ru-RU"/>
        </w:rPr>
        <w:t>harte</w:t>
      </w:r>
      <w:r w:rsidRPr="00480464">
        <w:rPr>
          <w:rFonts w:eastAsia="Times New Roman" w:cs="Times New Roman"/>
          <w:i/>
          <w:szCs w:val="28"/>
          <w:lang w:val="uk-UA" w:eastAsia="ru-RU"/>
        </w:rPr>
        <w:t xml:space="preserve"> Nuss</w:t>
      </w:r>
      <w:r w:rsidRPr="00480464">
        <w:rPr>
          <w:rFonts w:eastAsia="Times New Roman" w:cs="Times New Roman"/>
          <w:szCs w:val="28"/>
          <w:lang w:val="uk-UA" w:eastAsia="ru-RU"/>
        </w:rPr>
        <w:t xml:space="preserve"> – “</w:t>
      </w:r>
      <w:r w:rsidRPr="00480464">
        <w:rPr>
          <w:rFonts w:cs="Times New Roman"/>
          <w:i/>
          <w:szCs w:val="28"/>
          <w:shd w:val="clear" w:color="auto" w:fill="FFFFFF"/>
          <w:lang w:val="de-DE"/>
        </w:rPr>
        <w:t>ein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s</w:t>
      </w:r>
      <w:r w:rsidRPr="00480464">
        <w:rPr>
          <w:rFonts w:cs="Times New Roman"/>
          <w:i/>
          <w:szCs w:val="28"/>
          <w:u w:val="single"/>
          <w:shd w:val="clear" w:color="auto" w:fill="FFFFFF"/>
          <w:lang w:val="de-DE"/>
        </w:rPr>
        <w:t>chwieriges</w:t>
      </w:r>
      <w:r w:rsidRPr="00480464">
        <w:rPr>
          <w:rFonts w:cs="Times New Roman"/>
          <w:i/>
          <w:szCs w:val="28"/>
          <w:u w:val="single"/>
          <w:shd w:val="clear" w:color="auto" w:fill="FFFFFF"/>
          <w:lang w:val="uk-UA"/>
        </w:rPr>
        <w:t xml:space="preserve"> </w:t>
      </w:r>
      <w:r w:rsidRPr="00480464">
        <w:rPr>
          <w:rFonts w:cs="Times New Roman"/>
          <w:i/>
          <w:szCs w:val="28"/>
          <w:u w:val="single"/>
          <w:shd w:val="clear" w:color="auto" w:fill="FFFFFF"/>
          <w:lang w:val="de-DE"/>
        </w:rPr>
        <w:t>Problem</w:t>
      </w:r>
      <w:r w:rsidRPr="00480464">
        <w:rPr>
          <w:rFonts w:cs="Times New Roman"/>
          <w:szCs w:val="28"/>
          <w:shd w:val="clear" w:color="auto" w:fill="FFFFFF"/>
          <w:lang w:val="uk-UA"/>
        </w:rPr>
        <w:t xml:space="preserve">, </w:t>
      </w:r>
      <w:r w:rsidRPr="00480464">
        <w:rPr>
          <w:rFonts w:cs="Times New Roman"/>
          <w:i/>
          <w:szCs w:val="28"/>
          <w:shd w:val="clear" w:color="auto" w:fill="FFFFFF"/>
          <w:lang w:val="de-DE"/>
        </w:rPr>
        <w:t>eine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unangenehme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Aufgabe</w:t>
      </w:r>
      <w:r w:rsidRPr="00480464">
        <w:rPr>
          <w:rFonts w:eastAsia="Times New Roman" w:cs="Times New Roman"/>
          <w:szCs w:val="28"/>
          <w:lang w:val="uk-UA" w:eastAsia="ru-RU"/>
        </w:rPr>
        <w:t>” [</w:t>
      </w:r>
      <w:r w:rsidRPr="00480464">
        <w:rPr>
          <w:rFonts w:cs="Times New Roman"/>
          <w:szCs w:val="28"/>
          <w:shd w:val="clear" w:color="auto" w:fill="FFFFFF"/>
          <w:lang w:val="uk-UA"/>
        </w:rPr>
        <w:t>L</w:t>
      </w:r>
      <w:r w:rsidRPr="00480464">
        <w:rPr>
          <w:rFonts w:cs="Times New Roman"/>
          <w:szCs w:val="28"/>
          <w:shd w:val="clear" w:color="auto" w:fill="FFFFFF"/>
          <w:lang w:val="de-DE"/>
        </w:rPr>
        <w:t>DF</w:t>
      </w:r>
      <w:r w:rsidRPr="00480464">
        <w:rPr>
          <w:rFonts w:eastAsia="Times New Roman" w:cs="Times New Roman"/>
          <w:szCs w:val="28"/>
          <w:lang w:val="uk-UA" w:eastAsia="ru-RU"/>
        </w:rPr>
        <w:t xml:space="preserve">: 746]. Змінна сполука – </w:t>
      </w:r>
      <w:r w:rsidRPr="00480464">
        <w:rPr>
          <w:rFonts w:eastAsia="Times New Roman" w:cs="Times New Roman"/>
          <w:i/>
          <w:szCs w:val="28"/>
          <w:lang w:val="uk-UA" w:eastAsia="ru-RU"/>
        </w:rPr>
        <w:t>“твердий</w:t>
      </w:r>
      <w:r w:rsidRPr="00480464">
        <w:rPr>
          <w:rFonts w:eastAsia="Times New Roman" w:cs="Times New Roman"/>
          <w:i/>
          <w:szCs w:val="28"/>
          <w:lang w:val="de-DE" w:eastAsia="ru-RU"/>
        </w:rPr>
        <w:t xml:space="preserve"> </w:t>
      </w:r>
      <w:r w:rsidRPr="00480464">
        <w:rPr>
          <w:rFonts w:eastAsia="Times New Roman" w:cs="Times New Roman"/>
          <w:i/>
          <w:szCs w:val="28"/>
          <w:lang w:val="uk-UA" w:eastAsia="ru-RU"/>
        </w:rPr>
        <w:t>горіх”.</w:t>
      </w:r>
      <w:r w:rsidRPr="00480464">
        <w:rPr>
          <w:rFonts w:eastAsia="Times New Roman" w:cs="Times New Roman"/>
          <w:szCs w:val="28"/>
          <w:lang w:val="uk-UA" w:eastAsia="ru-RU"/>
        </w:rPr>
        <w:t xml:space="preserve"> Смислова структура слова </w:t>
      </w:r>
      <w:r w:rsidRPr="00480464">
        <w:rPr>
          <w:rFonts w:eastAsia="Times New Roman" w:cs="Times New Roman"/>
          <w:i/>
          <w:szCs w:val="28"/>
          <w:u w:val="single"/>
          <w:lang w:val="de-DE" w:eastAsia="ru-RU"/>
        </w:rPr>
        <w:t>hart</w:t>
      </w:r>
      <w:r w:rsidRPr="00480464">
        <w:rPr>
          <w:rFonts w:eastAsia="Times New Roman" w:cs="Times New Roman"/>
          <w:szCs w:val="28"/>
          <w:lang w:val="uk-UA" w:eastAsia="ru-RU"/>
        </w:rPr>
        <w:t xml:space="preserve"> – “</w:t>
      </w:r>
      <w:r w:rsidRPr="00480464">
        <w:rPr>
          <w:rFonts w:eastAsia="Times New Roman" w:cs="Times New Roman"/>
          <w:szCs w:val="28"/>
          <w:lang w:val="de-DE" w:eastAsia="ru-RU"/>
        </w:rPr>
        <w:t>fest</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und</w:t>
      </w:r>
      <w:r w:rsidRPr="00480464">
        <w:rPr>
          <w:rFonts w:eastAsia="Times New Roman" w:cs="Times New Roman"/>
          <w:szCs w:val="28"/>
          <w:lang w:val="uk-UA" w:eastAsia="ru-RU"/>
        </w:rPr>
        <w:t xml:space="preserve"> </w:t>
      </w:r>
      <w:r w:rsidRPr="00480464">
        <w:rPr>
          <w:rFonts w:eastAsia="Times New Roman" w:cs="Times New Roman"/>
          <w:szCs w:val="28"/>
          <w:u w:val="single"/>
          <w:lang w:val="de-DE" w:eastAsia="ru-RU"/>
        </w:rPr>
        <w:t>schwierig</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zu</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zerbrechen”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w:t>
      </w:r>
      <w:r w:rsidRPr="00480464">
        <w:rPr>
          <w:rFonts w:cs="Times New Roman"/>
          <w:szCs w:val="28"/>
          <w:shd w:val="clear" w:color="auto" w:fill="FFFFFF"/>
          <w:lang w:val="uk-UA"/>
        </w:rPr>
        <w:t>L</w:t>
      </w:r>
      <w:r w:rsidRPr="00480464">
        <w:rPr>
          <w:rFonts w:cs="Times New Roman"/>
          <w:szCs w:val="28"/>
          <w:shd w:val="clear" w:color="auto" w:fill="FFFFFF"/>
          <w:lang w:val="de-DE"/>
        </w:rPr>
        <w:t>DF</w:t>
      </w:r>
      <w:r w:rsidRPr="00480464">
        <w:rPr>
          <w:rFonts w:eastAsia="Times New Roman" w:cs="Times New Roman"/>
          <w:szCs w:val="28"/>
          <w:lang w:val="de-DE" w:eastAsia="ru-RU"/>
        </w:rPr>
        <w:t xml:space="preserve"> : </w:t>
      </w:r>
      <w:r w:rsidRPr="00480464">
        <w:rPr>
          <w:rFonts w:eastAsia="Times New Roman" w:cs="Times New Roman"/>
          <w:szCs w:val="28"/>
          <w:lang w:val="uk-UA" w:eastAsia="ru-RU"/>
        </w:rPr>
        <w:t>471</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w:t>
      </w:r>
      <w:r w:rsidRPr="00480464">
        <w:rPr>
          <w:rFonts w:eastAsia="Times New Roman" w:cs="Times New Roman"/>
          <w:i/>
          <w:szCs w:val="28"/>
          <w:lang w:val="de-DE" w:eastAsia="ru-RU"/>
        </w:rPr>
        <w:t>Nuss</w:t>
      </w:r>
      <w:r w:rsidRPr="00480464">
        <w:rPr>
          <w:rFonts w:eastAsia="Times New Roman" w:cs="Times New Roman"/>
          <w:szCs w:val="28"/>
          <w:lang w:val="uk-UA" w:eastAsia="ru-RU"/>
        </w:rPr>
        <w:t xml:space="preserve"> – “</w:t>
      </w:r>
      <w:r w:rsidRPr="00480464">
        <w:rPr>
          <w:rFonts w:eastAsia="Times New Roman" w:cs="Times New Roman"/>
          <w:szCs w:val="28"/>
          <w:lang w:val="de-DE" w:eastAsia="ru-RU"/>
        </w:rPr>
        <w:t>eine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trockene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Frucht</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mit</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einem</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Kern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der</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in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einer</w:t>
      </w:r>
      <w:r w:rsidRPr="00480464">
        <w:rPr>
          <w:rFonts w:eastAsia="Times New Roman" w:cs="Times New Roman"/>
          <w:szCs w:val="28"/>
          <w:lang w:val="uk-UA" w:eastAsia="ru-RU"/>
        </w:rPr>
        <w:t xml:space="preserve"> </w:t>
      </w:r>
      <w:r w:rsidRPr="00480464">
        <w:rPr>
          <w:rFonts w:eastAsia="Times New Roman" w:cs="Times New Roman"/>
          <w:szCs w:val="28"/>
          <w:u w:val="single"/>
          <w:lang w:val="de-DE" w:eastAsia="ru-RU"/>
        </w:rPr>
        <w:t>harten</w:t>
      </w:r>
      <w:r w:rsidRPr="00480464">
        <w:rPr>
          <w:rFonts w:eastAsia="Times New Roman" w:cs="Times New Roman"/>
          <w:szCs w:val="28"/>
          <w:u w:val="single"/>
          <w:lang w:val="uk-UA" w:eastAsia="ru-RU"/>
        </w:rPr>
        <w:t xml:space="preserve"> </w:t>
      </w:r>
      <w:r w:rsidRPr="00480464">
        <w:rPr>
          <w:rFonts w:eastAsia="Times New Roman" w:cs="Times New Roman"/>
          <w:szCs w:val="28"/>
          <w:lang w:val="de-DE" w:eastAsia="ru-RU"/>
        </w:rPr>
        <w:t>Schale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steckt”</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w:t>
      </w:r>
      <w:r w:rsidRPr="00480464">
        <w:rPr>
          <w:rFonts w:cs="Times New Roman"/>
          <w:szCs w:val="28"/>
          <w:shd w:val="clear" w:color="auto" w:fill="FFFFFF"/>
          <w:lang w:val="uk-UA"/>
        </w:rPr>
        <w:t>L</w:t>
      </w:r>
      <w:r w:rsidRPr="00480464">
        <w:rPr>
          <w:rFonts w:cs="Times New Roman"/>
          <w:szCs w:val="28"/>
          <w:shd w:val="clear" w:color="auto" w:fill="FFFFFF"/>
          <w:lang w:val="de-DE"/>
        </w:rPr>
        <w:t>DF</w:t>
      </w:r>
      <w:r w:rsidRPr="00480464">
        <w:rPr>
          <w:rFonts w:eastAsia="Times New Roman" w:cs="Times New Roman"/>
          <w:szCs w:val="28"/>
          <w:lang w:val="de-DE" w:eastAsia="ru-RU"/>
        </w:rPr>
        <w:t xml:space="preserve">: </w:t>
      </w:r>
      <w:r w:rsidRPr="00480464">
        <w:rPr>
          <w:rFonts w:eastAsia="Times New Roman" w:cs="Times New Roman"/>
          <w:szCs w:val="28"/>
          <w:lang w:val="uk-UA" w:eastAsia="ru-RU"/>
        </w:rPr>
        <w:t>746</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Смислова структура слова </w:t>
      </w:r>
      <w:r w:rsidRPr="00480464">
        <w:rPr>
          <w:rFonts w:eastAsia="Times New Roman" w:cs="Times New Roman"/>
          <w:i/>
          <w:szCs w:val="28"/>
          <w:lang w:val="de-DE" w:eastAsia="ru-RU"/>
        </w:rPr>
        <w:t>Kern</w:t>
      </w:r>
      <w:r w:rsidRPr="00480464">
        <w:rPr>
          <w:rFonts w:eastAsia="Times New Roman" w:cs="Times New Roman"/>
          <w:szCs w:val="28"/>
          <w:lang w:val="uk-UA" w:eastAsia="ru-RU"/>
        </w:rPr>
        <w:t xml:space="preserve"> – “</w:t>
      </w:r>
      <w:r w:rsidRPr="00480464">
        <w:rPr>
          <w:rFonts w:eastAsia="Times New Roman" w:cs="Times New Roman"/>
          <w:szCs w:val="28"/>
          <w:lang w:val="de-DE" w:eastAsia="ru-RU"/>
        </w:rPr>
        <w:t>der</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wichtigste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Teil</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einer</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Sache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einer</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Aussage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eines</w:t>
      </w:r>
      <w:r w:rsidRPr="00480464">
        <w:rPr>
          <w:rFonts w:eastAsia="Times New Roman" w:cs="Times New Roman"/>
          <w:szCs w:val="28"/>
          <w:lang w:val="uk-UA" w:eastAsia="ru-RU"/>
        </w:rPr>
        <w:t xml:space="preserve"> </w:t>
      </w:r>
      <w:r w:rsidRPr="00480464">
        <w:rPr>
          <w:rFonts w:eastAsia="Times New Roman" w:cs="Times New Roman"/>
          <w:szCs w:val="28"/>
          <w:u w:val="single"/>
          <w:lang w:val="de-DE" w:eastAsia="ru-RU"/>
        </w:rPr>
        <w:t>Problems</w:t>
      </w:r>
      <w:r w:rsidRPr="00480464">
        <w:rPr>
          <w:rFonts w:eastAsia="Times New Roman" w:cs="Times New Roman"/>
          <w:szCs w:val="28"/>
          <w:lang w:val="uk-UA" w:eastAsia="ru-RU"/>
        </w:rPr>
        <w:t>)”</w:t>
      </w:r>
      <w:r w:rsidRPr="00480464">
        <w:rPr>
          <w:rFonts w:eastAsia="Times New Roman" w:cs="Times New Roman"/>
          <w:szCs w:val="28"/>
          <w:lang w:val="de-DE" w:eastAsia="ru-RU"/>
        </w:rPr>
        <w:t xml:space="preserve"> [</w:t>
      </w:r>
      <w:r w:rsidRPr="00480464">
        <w:rPr>
          <w:rFonts w:cs="Times New Roman"/>
          <w:szCs w:val="28"/>
          <w:shd w:val="clear" w:color="auto" w:fill="FFFFFF"/>
          <w:lang w:val="uk-UA"/>
        </w:rPr>
        <w:t>L</w:t>
      </w:r>
      <w:r w:rsidRPr="00480464">
        <w:rPr>
          <w:rFonts w:cs="Times New Roman"/>
          <w:szCs w:val="28"/>
          <w:shd w:val="clear" w:color="auto" w:fill="FFFFFF"/>
          <w:lang w:val="de-DE"/>
        </w:rPr>
        <w:t>DF</w:t>
      </w:r>
      <w:r w:rsidRPr="00480464">
        <w:rPr>
          <w:rFonts w:eastAsia="Times New Roman" w:cs="Times New Roman"/>
          <w:szCs w:val="28"/>
          <w:lang w:val="de-DE" w:eastAsia="ru-RU"/>
        </w:rPr>
        <w:t xml:space="preserve">: </w:t>
      </w:r>
      <w:r w:rsidRPr="00480464">
        <w:rPr>
          <w:rFonts w:eastAsia="Times New Roman" w:cs="Times New Roman"/>
          <w:szCs w:val="28"/>
          <w:lang w:val="uk-UA" w:eastAsia="ru-RU"/>
        </w:rPr>
        <w:t>571</w:t>
      </w:r>
      <w:r w:rsidRPr="00480464">
        <w:rPr>
          <w:rFonts w:eastAsia="Times New Roman" w:cs="Times New Roman"/>
          <w:szCs w:val="28"/>
          <w:lang w:val="de-DE" w:eastAsia="ru-RU"/>
        </w:rPr>
        <w:t>]</w:t>
      </w:r>
      <w:r w:rsidRPr="00480464">
        <w:rPr>
          <w:rFonts w:eastAsia="Times New Roman" w:cs="Times New Roman"/>
          <w:szCs w:val="28"/>
          <w:lang w:val="uk-UA" w:eastAsia="ru-RU"/>
        </w:rPr>
        <w:t>. Значення повністю переосмислене, ФОГК мотивована. Серед компонентів</w:t>
      </w:r>
      <w:r>
        <w:rPr>
          <w:rFonts w:eastAsia="Times New Roman" w:cs="Times New Roman"/>
          <w:szCs w:val="28"/>
          <w:lang w:val="uk-UA" w:eastAsia="ru-RU"/>
        </w:rPr>
        <w:t xml:space="preserve"> семантичної структури лексеми </w:t>
      </w:r>
      <w:r w:rsidRPr="00480464">
        <w:rPr>
          <w:rFonts w:eastAsia="Times New Roman" w:cs="Times New Roman"/>
          <w:i/>
          <w:szCs w:val="28"/>
          <w:u w:val="single"/>
          <w:lang w:val="de-DE" w:eastAsia="ru-RU"/>
        </w:rPr>
        <w:t>hart</w:t>
      </w:r>
      <w:r w:rsidRPr="00480464">
        <w:rPr>
          <w:rFonts w:eastAsia="Times New Roman" w:cs="Times New Roman"/>
          <w:szCs w:val="28"/>
          <w:lang w:val="uk-UA" w:eastAsia="ru-RU"/>
        </w:rPr>
        <w:t xml:space="preserve"> є компонент, який відповідає </w:t>
      </w:r>
      <w:r w:rsidRPr="00480464">
        <w:rPr>
          <w:rFonts w:eastAsia="Times New Roman" w:cs="Times New Roman"/>
          <w:i/>
          <w:szCs w:val="28"/>
          <w:u w:val="single"/>
          <w:lang w:val="de-DE" w:eastAsia="ru-RU"/>
        </w:rPr>
        <w:t>schwierig</w:t>
      </w:r>
      <w:r w:rsidRPr="00480464">
        <w:rPr>
          <w:rFonts w:eastAsia="Times New Roman" w:cs="Times New Roman"/>
          <w:szCs w:val="28"/>
          <w:u w:val="single"/>
          <w:lang w:val="uk-UA" w:eastAsia="ru-RU"/>
        </w:rPr>
        <w:t xml:space="preserve">, </w:t>
      </w:r>
      <w:r w:rsidRPr="00480464">
        <w:rPr>
          <w:rFonts w:eastAsia="Times New Roman" w:cs="Times New Roman"/>
          <w:szCs w:val="28"/>
          <w:lang w:val="uk-UA" w:eastAsia="ru-RU"/>
        </w:rPr>
        <w:t xml:space="preserve">а серед компонентів семантичної структури лексеми </w:t>
      </w:r>
      <w:r w:rsidRPr="00480464">
        <w:rPr>
          <w:rFonts w:eastAsia="Times New Roman" w:cs="Times New Roman"/>
          <w:i/>
          <w:szCs w:val="28"/>
          <w:lang w:val="de-DE" w:eastAsia="ru-RU"/>
        </w:rPr>
        <w:t>Nuss</w:t>
      </w:r>
      <w:r w:rsidRPr="00480464">
        <w:rPr>
          <w:rFonts w:eastAsia="Times New Roman" w:cs="Times New Roman"/>
          <w:i/>
          <w:szCs w:val="28"/>
          <w:lang w:val="uk-UA" w:eastAsia="ru-RU"/>
        </w:rPr>
        <w:t xml:space="preserve"> </w:t>
      </w:r>
      <w:r>
        <w:rPr>
          <w:rFonts w:eastAsia="Times New Roman" w:cs="Times New Roman"/>
          <w:szCs w:val="28"/>
          <w:lang w:val="uk-UA" w:eastAsia="ru-RU"/>
        </w:rPr>
        <w:t>→</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Kern</w:t>
      </w:r>
      <w:r w:rsidRPr="00480464">
        <w:rPr>
          <w:rFonts w:eastAsia="Times New Roman" w:cs="Times New Roman"/>
          <w:szCs w:val="28"/>
          <w:lang w:val="uk-UA" w:eastAsia="ru-RU"/>
        </w:rPr>
        <w:t xml:space="preserve">. Схожі компоненти пересікаються по лінії компонента </w:t>
      </w:r>
      <w:r w:rsidRPr="00480464">
        <w:rPr>
          <w:rFonts w:eastAsia="Times New Roman" w:cs="Times New Roman"/>
          <w:i/>
          <w:szCs w:val="28"/>
          <w:lang w:val="de-DE" w:eastAsia="ru-RU"/>
        </w:rPr>
        <w:t>hart</w:t>
      </w:r>
      <w:r w:rsidRPr="00480464">
        <w:rPr>
          <w:rFonts w:eastAsia="Times New Roman" w:cs="Times New Roman"/>
          <w:szCs w:val="28"/>
          <w:lang w:val="uk-UA" w:eastAsia="ru-RU"/>
        </w:rPr>
        <w:t xml:space="preserve">. </w:t>
      </w:r>
    </w:p>
    <w:p w:rsidR="008D084B" w:rsidRPr="00480464" w:rsidRDefault="008D084B" w:rsidP="008D084B">
      <w:pPr>
        <w:spacing w:after="0" w:line="360" w:lineRule="auto"/>
        <w:ind w:firstLine="709"/>
        <w:jc w:val="both"/>
        <w:rPr>
          <w:rFonts w:cs="Times New Roman"/>
          <w:szCs w:val="28"/>
        </w:rPr>
      </w:pPr>
      <w:r w:rsidRPr="00480464">
        <w:rPr>
          <w:rFonts w:cs="Times New Roman"/>
          <w:szCs w:val="28"/>
          <w:lang w:val="uk-UA"/>
        </w:rPr>
        <w:t xml:space="preserve">З процесом переосмислення тісно пов’язані поняття, які є результатом глибокого пізнання предметів або явищ. </w:t>
      </w:r>
      <w:r w:rsidRPr="00480464">
        <w:rPr>
          <w:rFonts w:cs="Times New Roman"/>
          <w:b/>
          <w:i/>
          <w:szCs w:val="28"/>
          <w:lang w:val="uk-UA"/>
        </w:rPr>
        <w:t>Поняття</w:t>
      </w:r>
      <w:r w:rsidRPr="00480464">
        <w:rPr>
          <w:rFonts w:cs="Times New Roman"/>
          <w:szCs w:val="28"/>
          <w:lang w:val="uk-UA"/>
        </w:rPr>
        <w:t xml:space="preserve"> </w:t>
      </w:r>
      <w:r w:rsidRPr="00480464">
        <w:rPr>
          <w:rFonts w:cs="Times New Roman"/>
          <w:szCs w:val="28"/>
          <w:shd w:val="clear" w:color="auto" w:fill="FFFFFF"/>
        </w:rPr>
        <w:t>‒</w:t>
      </w:r>
      <w:r w:rsidRPr="00480464">
        <w:rPr>
          <w:rFonts w:cs="Times New Roman"/>
          <w:szCs w:val="28"/>
          <w:lang w:val="uk-UA"/>
        </w:rPr>
        <w:t xml:space="preserve"> одна з основних форм мислення, узагальнене відображення у свідомості людей основних уявлень про реалії світу, що пізнається у процесі суспільної діяльності. Вироблення того чи іншого поняття завжди є кроком уперед у пізнанні навколишнього світу. У процесі утворення понять користуються такими мисленнєвими операціями як порівняння, аналіз, син</w:t>
      </w:r>
      <w:r w:rsidRPr="00480464">
        <w:rPr>
          <w:rFonts w:cs="Times New Roman"/>
          <w:szCs w:val="28"/>
        </w:rPr>
        <w:t xml:space="preserve">тез, абстрагування. </w:t>
      </w:r>
      <w:r w:rsidRPr="00480464">
        <w:rPr>
          <w:rFonts w:cs="Times New Roman"/>
          <w:szCs w:val="28"/>
          <w:lang w:val="uk-UA"/>
        </w:rPr>
        <w:t>Процес пізнання тісно пов’язаний з емоціями. Емотивне ставлення з боку суспільства до предмета бере участь у формуванні поняття як ознаки</w:t>
      </w:r>
      <w:r w:rsidRPr="00480464">
        <w:rPr>
          <w:rFonts w:cs="Times New Roman"/>
          <w:szCs w:val="28"/>
        </w:rPr>
        <w:t xml:space="preserve"> [4</w:t>
      </w:r>
      <w:r>
        <w:rPr>
          <w:rFonts w:cs="Times New Roman"/>
          <w:szCs w:val="28"/>
          <w:lang w:val="uk-UA"/>
        </w:rPr>
        <w:t>8</w:t>
      </w:r>
      <w:r w:rsidRPr="00480464">
        <w:rPr>
          <w:rFonts w:cs="Times New Roman"/>
          <w:szCs w:val="28"/>
        </w:rPr>
        <w:t xml:space="preserve">, </w:t>
      </w:r>
      <w:r w:rsidRPr="00480464">
        <w:rPr>
          <w:rFonts w:cs="Times New Roman"/>
          <w:szCs w:val="28"/>
          <w:lang w:val="en-US"/>
        </w:rPr>
        <w:t>c</w:t>
      </w:r>
      <w:r w:rsidRPr="00480464">
        <w:rPr>
          <w:rFonts w:cs="Times New Roman"/>
          <w:szCs w:val="28"/>
        </w:rPr>
        <w:t>. 289].</w:t>
      </w:r>
      <w:r w:rsidRPr="00480464">
        <w:rPr>
          <w:rFonts w:cs="Times New Roman"/>
          <w:szCs w:val="28"/>
          <w:lang w:val="uk-UA"/>
        </w:rPr>
        <w:t xml:space="preserve"> У понятті відображаються не всі </w:t>
      </w:r>
      <w:r w:rsidRPr="00480464">
        <w:rPr>
          <w:rFonts w:cs="Times New Roman"/>
          <w:szCs w:val="28"/>
          <w:lang w:val="uk-UA"/>
        </w:rPr>
        <w:lastRenderedPageBreak/>
        <w:t>ознаки предмета (явища, процесу), а лише основні, найбільш суттєві, які дозволяють відрізняти один предмет (явище, процес) від іншого</w:t>
      </w:r>
      <w:r w:rsidRPr="00480464">
        <w:rPr>
          <w:rFonts w:cs="Times New Roman"/>
          <w:szCs w:val="28"/>
        </w:rPr>
        <w:t xml:space="preserve"> [1</w:t>
      </w:r>
      <w:r>
        <w:rPr>
          <w:rFonts w:cs="Times New Roman"/>
          <w:szCs w:val="28"/>
          <w:lang w:val="uk-UA"/>
        </w:rPr>
        <w:t>98</w:t>
      </w:r>
      <w:r w:rsidRPr="00480464">
        <w:rPr>
          <w:rFonts w:cs="Times New Roman"/>
          <w:szCs w:val="28"/>
        </w:rPr>
        <w:t xml:space="preserve">, </w:t>
      </w:r>
      <w:r w:rsidRPr="00480464">
        <w:rPr>
          <w:rFonts w:cs="Times New Roman"/>
          <w:szCs w:val="28"/>
          <w:lang w:val="en-US"/>
        </w:rPr>
        <w:t>c</w:t>
      </w:r>
      <w:r w:rsidRPr="00480464">
        <w:rPr>
          <w:rFonts w:cs="Times New Roman"/>
          <w:szCs w:val="28"/>
        </w:rPr>
        <w:t>. 27]</w:t>
      </w:r>
      <w:r w:rsidRPr="00480464">
        <w:rPr>
          <w:rFonts w:cs="Times New Roman"/>
          <w:szCs w:val="28"/>
          <w:lang w:val="uk-UA"/>
        </w:rPr>
        <w:t>.</w:t>
      </w:r>
      <w:r w:rsidRPr="00480464">
        <w:rPr>
          <w:rFonts w:cs="Times New Roman"/>
          <w:szCs w:val="28"/>
        </w:rPr>
        <w:t xml:space="preserve"> </w:t>
      </w:r>
      <w:r>
        <w:rPr>
          <w:rFonts w:cs="Times New Roman"/>
          <w:szCs w:val="28"/>
          <w:lang w:val="uk-UA"/>
        </w:rPr>
        <w:t xml:space="preserve">Порівняння дає </w:t>
      </w:r>
      <w:r w:rsidRPr="00480464">
        <w:rPr>
          <w:rFonts w:cs="Times New Roman"/>
          <w:szCs w:val="28"/>
          <w:lang w:val="uk-UA"/>
        </w:rPr>
        <w:t xml:space="preserve">змогу виявити загальне та відмінне у предметів, дати оцінку виявленим ознакам. </w:t>
      </w:r>
      <w:r w:rsidRPr="00480464">
        <w:rPr>
          <w:rFonts w:cs="Times New Roman"/>
          <w:i/>
          <w:szCs w:val="28"/>
          <w:lang w:val="uk-UA"/>
        </w:rPr>
        <w:t>Суттєвими</w:t>
      </w:r>
      <w:r w:rsidRPr="00480464">
        <w:rPr>
          <w:rFonts w:cs="Times New Roman"/>
          <w:i/>
          <w:szCs w:val="28"/>
        </w:rPr>
        <w:t xml:space="preserve"> </w:t>
      </w:r>
      <w:r w:rsidRPr="00480464">
        <w:rPr>
          <w:rFonts w:cs="Times New Roman"/>
          <w:szCs w:val="28"/>
        </w:rPr>
        <w:t xml:space="preserve">ознаками </w:t>
      </w:r>
      <w:r w:rsidRPr="00480464">
        <w:rPr>
          <w:rFonts w:cs="Times New Roman"/>
          <w:szCs w:val="28"/>
          <w:lang w:val="uk-UA"/>
        </w:rPr>
        <w:t xml:space="preserve">(відображені основними предметно-логічними семами) </w:t>
      </w:r>
      <w:r w:rsidRPr="00480464">
        <w:rPr>
          <w:rFonts w:cs="Times New Roman"/>
          <w:szCs w:val="28"/>
        </w:rPr>
        <w:t xml:space="preserve">є загальні та необхідні ознаки, </w:t>
      </w:r>
      <w:r w:rsidRPr="00480464">
        <w:rPr>
          <w:rFonts w:cs="Times New Roman"/>
          <w:szCs w:val="28"/>
          <w:lang w:val="uk-UA"/>
        </w:rPr>
        <w:t>які</w:t>
      </w:r>
      <w:r w:rsidRPr="00480464">
        <w:rPr>
          <w:rFonts w:cs="Times New Roman"/>
          <w:szCs w:val="28"/>
        </w:rPr>
        <w:t xml:space="preserve"> належать усім предметам роду. </w:t>
      </w:r>
      <w:r w:rsidRPr="00480464">
        <w:rPr>
          <w:rFonts w:cs="Times New Roman"/>
          <w:i/>
          <w:szCs w:val="28"/>
          <w:lang w:val="uk-UA"/>
        </w:rPr>
        <w:t>Несуттєві</w:t>
      </w:r>
      <w:r w:rsidRPr="00480464">
        <w:rPr>
          <w:rFonts w:cs="Times New Roman"/>
          <w:szCs w:val="28"/>
          <w:lang w:val="uk-UA"/>
        </w:rPr>
        <w:t xml:space="preserve"> ознаки (відображені потенційними семами) є </w:t>
      </w:r>
      <w:r w:rsidRPr="00480464">
        <w:rPr>
          <w:rFonts w:cs="Times New Roman"/>
          <w:szCs w:val="28"/>
        </w:rPr>
        <w:t xml:space="preserve">нестійкими, зовнішніми, одиничними, не виражають властивості предмета. Різниця між </w:t>
      </w:r>
      <w:r w:rsidRPr="00480464">
        <w:rPr>
          <w:rFonts w:cs="Times New Roman"/>
          <w:szCs w:val="28"/>
          <w:lang w:val="uk-UA"/>
        </w:rPr>
        <w:t>суттєвими та несуттєвими</w:t>
      </w:r>
      <w:r w:rsidRPr="00480464">
        <w:rPr>
          <w:rFonts w:cs="Times New Roman"/>
          <w:szCs w:val="28"/>
        </w:rPr>
        <w:t xml:space="preserve"> ознаками відносна</w:t>
      </w:r>
      <w:r w:rsidRPr="00480464">
        <w:rPr>
          <w:rFonts w:cs="Times New Roman"/>
          <w:szCs w:val="28"/>
          <w:lang w:val="uk-UA"/>
        </w:rPr>
        <w:t xml:space="preserve">. Критерієм істотності ознак, що відтворює поняття, є суспільна практика людини. Пізнаючи світ, людина знайомиться з предметами та явищами навколишньої дійсності. Значення слова є відображенням явищ дійсності або людської свідомості. У процесі пізнання людина змінює своє ставлення до того чи іншого об’єкта дійсності, оскільки він є безперервним і обумовлений багатьма позамовними чинниками. Це в свою чергу знаходить відображення у зміні пріоритетів, цінностей, ставлення до того чи іншого об’єкта дійсності. Внаслідок цього суттєві ознаки предмета чи явища можуть стати несуттєвими і навпаки.  </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rPr>
      </w:pPr>
      <w:r w:rsidRPr="00480464">
        <w:rPr>
          <w:sz w:val="28"/>
          <w:szCs w:val="28"/>
          <w:shd w:val="clear" w:color="auto" w:fill="FFFFFF"/>
          <w:lang w:val="uk-UA"/>
        </w:rPr>
        <w:t>Поняття органічно по</w:t>
      </w:r>
      <w:r w:rsidRPr="00480464">
        <w:rPr>
          <w:sz w:val="28"/>
          <w:szCs w:val="28"/>
          <w:shd w:val="clear" w:color="auto" w:fill="FFFFFF"/>
        </w:rPr>
        <w:t>в</w:t>
      </w:r>
      <w:r w:rsidRPr="00480464">
        <w:rPr>
          <w:szCs w:val="28"/>
          <w:lang w:val="uk-UA"/>
        </w:rPr>
        <w:t>’</w:t>
      </w:r>
      <w:r w:rsidRPr="00480464">
        <w:rPr>
          <w:sz w:val="28"/>
          <w:szCs w:val="28"/>
          <w:shd w:val="clear" w:color="auto" w:fill="FFFFFF"/>
        </w:rPr>
        <w:t xml:space="preserve">язане зі словом ‒ </w:t>
      </w:r>
      <w:r w:rsidRPr="00480464">
        <w:rPr>
          <w:sz w:val="28"/>
          <w:szCs w:val="28"/>
          <w:lang w:val="uk-UA"/>
        </w:rPr>
        <w:t>матеріальним носієм понять.</w:t>
      </w:r>
      <w:r w:rsidRPr="00480464">
        <w:rPr>
          <w:sz w:val="28"/>
          <w:szCs w:val="28"/>
          <w:shd w:val="clear" w:color="auto" w:fill="FFFFFF"/>
          <w:lang w:val="uk-UA"/>
        </w:rPr>
        <w:t xml:space="preserve"> </w:t>
      </w:r>
      <w:r>
        <w:rPr>
          <w:sz w:val="28"/>
          <w:szCs w:val="28"/>
          <w:lang w:val="uk-UA"/>
        </w:rPr>
        <w:t>За О. </w:t>
      </w:r>
      <w:r w:rsidRPr="00480464">
        <w:rPr>
          <w:sz w:val="28"/>
          <w:szCs w:val="28"/>
          <w:lang w:val="uk-UA"/>
        </w:rPr>
        <w:t xml:space="preserve">Ахмановою </w:t>
      </w:r>
      <w:r w:rsidRPr="00480464">
        <w:rPr>
          <w:i/>
          <w:sz w:val="28"/>
          <w:szCs w:val="28"/>
          <w:lang w:val="uk-UA"/>
        </w:rPr>
        <w:t>значення слова</w:t>
      </w:r>
      <w:r w:rsidRPr="00480464">
        <w:rPr>
          <w:sz w:val="28"/>
          <w:szCs w:val="28"/>
          <w:lang w:val="uk-UA"/>
        </w:rPr>
        <w:t xml:space="preserve"> </w:t>
      </w:r>
      <w:r w:rsidRPr="00480464">
        <w:rPr>
          <w:sz w:val="28"/>
          <w:szCs w:val="28"/>
          <w:shd w:val="clear" w:color="auto" w:fill="FFFFFF"/>
          <w:lang w:val="uk-UA"/>
        </w:rPr>
        <w:t>‒</w:t>
      </w:r>
      <w:r w:rsidRPr="00480464">
        <w:rPr>
          <w:sz w:val="28"/>
          <w:szCs w:val="28"/>
          <w:lang w:val="uk-UA"/>
        </w:rPr>
        <w:t xml:space="preserve"> це відображення предмета дійсності (явища, відношення, якості, процесу) у свідомості, яке стає фактом мови внаслідок встановлення постійного і нерозривного його зв</w:t>
      </w:r>
      <w:r w:rsidRPr="00480464">
        <w:rPr>
          <w:szCs w:val="28"/>
          <w:lang w:val="uk-UA"/>
        </w:rPr>
        <w:t>’</w:t>
      </w:r>
      <w:r w:rsidRPr="00480464">
        <w:rPr>
          <w:sz w:val="28"/>
          <w:szCs w:val="28"/>
          <w:lang w:val="uk-UA"/>
        </w:rPr>
        <w:t xml:space="preserve">язку з певним звучанням, у якому воно реалізується. </w:t>
      </w:r>
      <w:r w:rsidRPr="00480464">
        <w:rPr>
          <w:sz w:val="28"/>
          <w:szCs w:val="28"/>
        </w:rPr>
        <w:t xml:space="preserve">Основна функція мовного значення </w:t>
      </w:r>
      <w:r w:rsidRPr="00480464">
        <w:rPr>
          <w:sz w:val="28"/>
          <w:szCs w:val="28"/>
          <w:shd w:val="clear" w:color="auto" w:fill="FFFFFF"/>
        </w:rPr>
        <w:t>‒</w:t>
      </w:r>
      <w:r w:rsidRPr="00480464">
        <w:rPr>
          <w:sz w:val="28"/>
          <w:szCs w:val="28"/>
        </w:rPr>
        <w:t xml:space="preserve"> апелювати до певного позамовного змісту, до фонових знань людини [</w:t>
      </w:r>
      <w:r w:rsidRPr="00480464">
        <w:rPr>
          <w:sz w:val="28"/>
          <w:szCs w:val="28"/>
          <w:lang w:val="uk-UA"/>
        </w:rPr>
        <w:t>16</w:t>
      </w:r>
      <w:r w:rsidRPr="00480464">
        <w:rPr>
          <w:sz w:val="28"/>
          <w:szCs w:val="28"/>
        </w:rPr>
        <w:t xml:space="preserve">, </w:t>
      </w:r>
      <w:r w:rsidRPr="00480464">
        <w:rPr>
          <w:sz w:val="28"/>
          <w:szCs w:val="28"/>
          <w:lang w:val="en-US"/>
        </w:rPr>
        <w:t>c</w:t>
      </w:r>
      <w:r>
        <w:rPr>
          <w:sz w:val="28"/>
          <w:szCs w:val="28"/>
        </w:rPr>
        <w:t>.</w:t>
      </w:r>
      <w:r>
        <w:rPr>
          <w:sz w:val="28"/>
          <w:szCs w:val="28"/>
          <w:lang w:val="uk-UA"/>
        </w:rPr>
        <w:t> </w:t>
      </w:r>
      <w:r w:rsidRPr="00480464">
        <w:rPr>
          <w:sz w:val="28"/>
          <w:szCs w:val="28"/>
        </w:rPr>
        <w:t>142].</w:t>
      </w:r>
      <w:r w:rsidRPr="00480464">
        <w:rPr>
          <w:sz w:val="28"/>
          <w:szCs w:val="28"/>
          <w:shd w:val="clear" w:color="auto" w:fill="FFFFFF"/>
          <w:lang w:val="uk-UA"/>
        </w:rPr>
        <w:t xml:space="preserve"> З</w:t>
      </w:r>
      <w:r w:rsidRPr="00480464">
        <w:rPr>
          <w:sz w:val="28"/>
          <w:szCs w:val="28"/>
        </w:rPr>
        <w:t xml:space="preserve">акріпившись у слові, </w:t>
      </w:r>
      <w:r w:rsidRPr="00480464">
        <w:rPr>
          <w:sz w:val="28"/>
          <w:szCs w:val="28"/>
          <w:lang w:val="uk-UA"/>
        </w:rPr>
        <w:t xml:space="preserve">поняття </w:t>
      </w:r>
      <w:r w:rsidRPr="00480464">
        <w:rPr>
          <w:sz w:val="28"/>
          <w:szCs w:val="28"/>
        </w:rPr>
        <w:t>постає потім як його значення. Тому з</w:t>
      </w:r>
      <w:r w:rsidRPr="00480464">
        <w:rPr>
          <w:szCs w:val="28"/>
          <w:lang w:val="uk-UA"/>
        </w:rPr>
        <w:t>’</w:t>
      </w:r>
      <w:r w:rsidRPr="00480464">
        <w:rPr>
          <w:sz w:val="28"/>
          <w:szCs w:val="28"/>
        </w:rPr>
        <w:t>ясува</w:t>
      </w:r>
      <w:r w:rsidRPr="00480464">
        <w:rPr>
          <w:sz w:val="28"/>
          <w:szCs w:val="28"/>
          <w:lang w:val="uk-UA"/>
        </w:rPr>
        <w:t>ти</w:t>
      </w:r>
      <w:r w:rsidRPr="00480464">
        <w:rPr>
          <w:sz w:val="28"/>
          <w:szCs w:val="28"/>
        </w:rPr>
        <w:t xml:space="preserve"> значення слова </w:t>
      </w:r>
      <w:r w:rsidRPr="00480464">
        <w:rPr>
          <w:sz w:val="28"/>
          <w:szCs w:val="28"/>
          <w:lang w:val="uk-UA"/>
        </w:rPr>
        <w:t>означає встановити</w:t>
      </w:r>
      <w:r w:rsidRPr="00480464">
        <w:rPr>
          <w:sz w:val="28"/>
          <w:szCs w:val="28"/>
        </w:rPr>
        <w:t xml:space="preserve">, яке поняття виражає </w:t>
      </w:r>
      <w:r>
        <w:rPr>
          <w:sz w:val="28"/>
          <w:szCs w:val="28"/>
          <w:lang w:val="uk-UA"/>
        </w:rPr>
        <w:t>ц</w:t>
      </w:r>
      <w:r w:rsidRPr="00480464">
        <w:rPr>
          <w:sz w:val="28"/>
          <w:szCs w:val="28"/>
        </w:rPr>
        <w:t>е слово.</w:t>
      </w:r>
      <w:r w:rsidRPr="00480464">
        <w:rPr>
          <w:sz w:val="28"/>
          <w:szCs w:val="28"/>
          <w:lang w:val="uk-UA"/>
        </w:rPr>
        <w:t xml:space="preserve"> </w:t>
      </w:r>
      <w:r w:rsidRPr="00480464">
        <w:rPr>
          <w:sz w:val="28"/>
          <w:szCs w:val="28"/>
        </w:rPr>
        <w:t>Одне й те ж слово може виражати не одне, а кілька понять</w:t>
      </w:r>
      <w:r w:rsidRPr="00480464">
        <w:rPr>
          <w:sz w:val="28"/>
          <w:szCs w:val="28"/>
          <w:lang w:val="uk-UA"/>
        </w:rPr>
        <w:t>,</w:t>
      </w:r>
      <w:r w:rsidRPr="00480464">
        <w:rPr>
          <w:sz w:val="28"/>
          <w:szCs w:val="28"/>
        </w:rPr>
        <w:t xml:space="preserve"> отже, мати не одне, а кілька значень.</w:t>
      </w:r>
      <w:r w:rsidRPr="00480464">
        <w:rPr>
          <w:sz w:val="28"/>
          <w:szCs w:val="28"/>
          <w:lang w:val="uk-UA"/>
        </w:rPr>
        <w:t xml:space="preserve"> Поняття поділяють на </w:t>
      </w:r>
      <w:r w:rsidRPr="00480464">
        <w:rPr>
          <w:i/>
          <w:sz w:val="28"/>
          <w:szCs w:val="28"/>
          <w:lang w:val="uk-UA"/>
        </w:rPr>
        <w:t>порівнювані</w:t>
      </w:r>
      <w:r w:rsidRPr="00480464">
        <w:rPr>
          <w:sz w:val="28"/>
          <w:szCs w:val="28"/>
          <w:lang w:val="uk-UA"/>
        </w:rPr>
        <w:t xml:space="preserve"> (наявність спільної родової ознаки) і </w:t>
      </w:r>
      <w:r w:rsidRPr="00480464">
        <w:rPr>
          <w:i/>
          <w:sz w:val="28"/>
          <w:szCs w:val="28"/>
          <w:lang w:val="uk-UA"/>
        </w:rPr>
        <w:t xml:space="preserve">непорівнювані </w:t>
      </w:r>
      <w:r w:rsidRPr="00480464">
        <w:rPr>
          <w:sz w:val="28"/>
          <w:szCs w:val="28"/>
          <w:lang w:val="uk-UA"/>
        </w:rPr>
        <w:t xml:space="preserve">(не мають спільної родової ознаки). Порівнювані поняття бувають сумісні й несумісні. </w:t>
      </w:r>
      <w:r w:rsidRPr="00480464">
        <w:rPr>
          <w:i/>
          <w:sz w:val="28"/>
          <w:szCs w:val="28"/>
          <w:lang w:val="uk-UA"/>
        </w:rPr>
        <w:t xml:space="preserve">Сумісними </w:t>
      </w:r>
      <w:r w:rsidRPr="00480464">
        <w:rPr>
          <w:sz w:val="28"/>
          <w:szCs w:val="28"/>
          <w:lang w:val="uk-UA"/>
        </w:rPr>
        <w:t xml:space="preserve">називаються поняття, обсяг яких цілком або частково збігається. </w:t>
      </w:r>
      <w:r w:rsidRPr="00480464">
        <w:rPr>
          <w:i/>
          <w:sz w:val="28"/>
          <w:szCs w:val="28"/>
        </w:rPr>
        <w:t xml:space="preserve">Несумісними </w:t>
      </w:r>
      <w:r w:rsidRPr="00480464">
        <w:rPr>
          <w:sz w:val="28"/>
          <w:szCs w:val="28"/>
          <w:lang w:val="uk-UA"/>
        </w:rPr>
        <w:t>є</w:t>
      </w:r>
      <w:r w:rsidRPr="00480464">
        <w:rPr>
          <w:sz w:val="28"/>
          <w:szCs w:val="28"/>
        </w:rPr>
        <w:t xml:space="preserve"> поняття, обсяг яких не збігається в жодній своїй частині [7</w:t>
      </w:r>
      <w:r>
        <w:rPr>
          <w:sz w:val="28"/>
          <w:szCs w:val="28"/>
          <w:lang w:val="uk-UA"/>
        </w:rPr>
        <w:t>9</w:t>
      </w:r>
      <w:r w:rsidRPr="00480464">
        <w:rPr>
          <w:sz w:val="28"/>
          <w:szCs w:val="28"/>
        </w:rPr>
        <w:t xml:space="preserve">, </w:t>
      </w:r>
      <w:r w:rsidRPr="00480464">
        <w:rPr>
          <w:sz w:val="28"/>
          <w:szCs w:val="28"/>
          <w:lang w:val="en-US"/>
        </w:rPr>
        <w:t>c</w:t>
      </w:r>
      <w:r w:rsidRPr="00480464">
        <w:rPr>
          <w:sz w:val="28"/>
          <w:szCs w:val="28"/>
        </w:rPr>
        <w:t xml:space="preserve">. 24‒35]. </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sz w:val="28"/>
          <w:szCs w:val="28"/>
          <w:lang w:val="uk-UA"/>
        </w:rPr>
        <w:lastRenderedPageBreak/>
        <w:t>У процесі утворення ФОГК компоненти зазнають змін семантичної структури, коли відбувається нав’язування поняттям нових видів відношень. Внаслідок перенесення значення виникають нові відношення між первинними значеннями компонентів вихідного словосполучення та його загальним значенням, новим фразеологічним значенням ФОГК та новими значеннями її компонентів. Саме ці відношення і ста</w:t>
      </w:r>
      <w:r>
        <w:rPr>
          <w:sz w:val="28"/>
          <w:szCs w:val="28"/>
          <w:lang w:val="uk-UA"/>
        </w:rPr>
        <w:t>новлять внутрішню форму ФОГК [52</w:t>
      </w:r>
      <w:r w:rsidRPr="00480464">
        <w:rPr>
          <w:sz w:val="28"/>
          <w:szCs w:val="28"/>
          <w:lang w:val="uk-UA"/>
        </w:rPr>
        <w:t xml:space="preserve">, </w:t>
      </w:r>
      <w:r w:rsidRPr="00480464">
        <w:rPr>
          <w:sz w:val="28"/>
          <w:szCs w:val="28"/>
          <w:lang w:val="en-US"/>
        </w:rPr>
        <w:t>c</w:t>
      </w:r>
      <w:r w:rsidRPr="00480464">
        <w:rPr>
          <w:sz w:val="28"/>
          <w:szCs w:val="28"/>
          <w:lang w:val="uk-UA"/>
        </w:rPr>
        <w:t>. 94]. Весь процес фразеологізації починається з формування певного п</w:t>
      </w:r>
      <w:r>
        <w:rPr>
          <w:sz w:val="28"/>
          <w:szCs w:val="28"/>
          <w:lang w:val="uk-UA"/>
        </w:rPr>
        <w:t>оняття у свідомості людини, яка</w:t>
      </w:r>
      <w:r w:rsidRPr="00480464">
        <w:rPr>
          <w:sz w:val="28"/>
          <w:szCs w:val="28"/>
          <w:lang w:val="uk-UA"/>
        </w:rPr>
        <w:t xml:space="preserve"> у пошуках аналогії звертається до явищ дійсності. Наступає момент, коли відбувається уявне ототожнення порівнюваних об’єктів, коли свідомість допускає співвіднесення різних реалій на асоціативному рівні. Тоді людина повинна зробити висновок із цієї тотожності, отримати “вихідне знання”, що й буде покладено в основу змінної сполуки, яка зазнає переосмислення [15, с. 147]. При цьому зберігається асоціативно-образне уявлення не про буквальне значення словосполучення, а про вихідну ситуацію. </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rPr>
      </w:pPr>
      <w:r w:rsidRPr="00480464">
        <w:rPr>
          <w:sz w:val="28"/>
          <w:szCs w:val="28"/>
          <w:lang w:val="uk-UA"/>
        </w:rPr>
        <w:t xml:space="preserve">Серед сумісних понять розрізняють три види </w:t>
      </w:r>
      <w:r w:rsidRPr="00480464">
        <w:rPr>
          <w:b/>
          <w:i/>
          <w:sz w:val="28"/>
          <w:szCs w:val="28"/>
          <w:lang w:val="uk-UA"/>
        </w:rPr>
        <w:t>відношень</w:t>
      </w:r>
      <w:r w:rsidRPr="00480464">
        <w:rPr>
          <w:b/>
          <w:sz w:val="28"/>
          <w:szCs w:val="28"/>
          <w:lang w:val="uk-UA"/>
        </w:rPr>
        <w:t xml:space="preserve"> </w:t>
      </w:r>
      <w:r w:rsidRPr="00480464">
        <w:rPr>
          <w:sz w:val="28"/>
          <w:szCs w:val="28"/>
          <w:lang w:val="uk-UA"/>
        </w:rPr>
        <w:t>1)</w:t>
      </w:r>
      <w:r>
        <w:rPr>
          <w:sz w:val="28"/>
          <w:szCs w:val="28"/>
          <w:lang w:val="uk-UA"/>
        </w:rPr>
        <w:t> </w:t>
      </w:r>
      <w:r w:rsidRPr="00480464">
        <w:rPr>
          <w:i/>
          <w:sz w:val="28"/>
          <w:szCs w:val="28"/>
          <w:lang w:val="uk-UA"/>
        </w:rPr>
        <w:t>тотожності</w:t>
      </w:r>
      <w:r w:rsidRPr="00480464">
        <w:rPr>
          <w:sz w:val="28"/>
          <w:szCs w:val="28"/>
          <w:lang w:val="uk-UA"/>
        </w:rPr>
        <w:t xml:space="preserve"> (обсяги понять повністю співпадають); 2)</w:t>
      </w:r>
      <w:r>
        <w:rPr>
          <w:sz w:val="28"/>
          <w:szCs w:val="28"/>
          <w:lang w:val="uk-UA"/>
        </w:rPr>
        <w:t> </w:t>
      </w:r>
      <w:r w:rsidRPr="00480464">
        <w:rPr>
          <w:i/>
          <w:sz w:val="28"/>
          <w:szCs w:val="28"/>
          <w:lang w:val="uk-UA"/>
        </w:rPr>
        <w:t>підпорядкування</w:t>
      </w:r>
      <w:r w:rsidRPr="00480464">
        <w:rPr>
          <w:sz w:val="28"/>
          <w:szCs w:val="28"/>
          <w:lang w:val="uk-UA"/>
        </w:rPr>
        <w:t xml:space="preserve"> (субординації), що характеризується співставленням родового і видового понять; 3)</w:t>
      </w:r>
      <w:r>
        <w:rPr>
          <w:sz w:val="28"/>
          <w:szCs w:val="28"/>
          <w:lang w:val="uk-UA"/>
        </w:rPr>
        <w:t> </w:t>
      </w:r>
      <w:r w:rsidRPr="00480464">
        <w:rPr>
          <w:i/>
          <w:sz w:val="28"/>
          <w:szCs w:val="28"/>
          <w:lang w:val="uk-UA"/>
        </w:rPr>
        <w:t>перехрещення</w:t>
      </w:r>
      <w:r>
        <w:rPr>
          <w:sz w:val="28"/>
          <w:szCs w:val="28"/>
          <w:lang w:val="uk-UA"/>
        </w:rPr>
        <w:t xml:space="preserve"> (частковий збіг обсягів понять) [106</w:t>
      </w:r>
      <w:r w:rsidRPr="00480464">
        <w:rPr>
          <w:sz w:val="28"/>
          <w:szCs w:val="28"/>
          <w:lang w:val="uk-UA"/>
        </w:rPr>
        <w:t xml:space="preserve">, </w:t>
      </w:r>
      <w:r w:rsidRPr="00480464">
        <w:rPr>
          <w:sz w:val="28"/>
          <w:szCs w:val="28"/>
          <w:lang w:val="en-US"/>
        </w:rPr>
        <w:t>c</w:t>
      </w:r>
      <w:r w:rsidRPr="00480464">
        <w:rPr>
          <w:sz w:val="28"/>
          <w:szCs w:val="28"/>
          <w:lang w:val="uk-UA"/>
        </w:rPr>
        <w:t>.</w:t>
      </w:r>
      <w:r w:rsidRPr="00480464">
        <w:rPr>
          <w:sz w:val="28"/>
          <w:szCs w:val="28"/>
          <w:lang w:val="en-US"/>
        </w:rPr>
        <w:t> </w:t>
      </w:r>
      <w:r w:rsidRPr="00480464">
        <w:rPr>
          <w:sz w:val="28"/>
          <w:szCs w:val="28"/>
          <w:lang w:val="uk-UA"/>
        </w:rPr>
        <w:t xml:space="preserve">150‒154]. </w:t>
      </w:r>
      <w:r w:rsidRPr="00480464">
        <w:rPr>
          <w:sz w:val="28"/>
          <w:szCs w:val="28"/>
          <w:shd w:val="clear" w:color="auto" w:fill="FFFFFF"/>
          <w:lang w:val="uk-UA"/>
        </w:rPr>
        <w:t>Серед несумісних понять розрізняють відношення: 1) суп</w:t>
      </w:r>
      <w:r>
        <w:rPr>
          <w:sz w:val="28"/>
          <w:szCs w:val="28"/>
          <w:shd w:val="clear" w:color="auto" w:fill="FFFFFF"/>
          <w:lang w:val="uk-UA"/>
        </w:rPr>
        <w:t>ідрядності; 2) </w:t>
      </w:r>
      <w:r w:rsidRPr="00480464">
        <w:rPr>
          <w:sz w:val="28"/>
          <w:szCs w:val="28"/>
          <w:shd w:val="clear" w:color="auto" w:fill="FFFFFF"/>
          <w:lang w:val="uk-UA"/>
        </w:rPr>
        <w:t xml:space="preserve">суперечності та </w:t>
      </w:r>
      <w:r>
        <w:rPr>
          <w:sz w:val="28"/>
          <w:szCs w:val="28"/>
          <w:shd w:val="clear" w:color="auto" w:fill="FFFFFF"/>
          <w:lang w:val="uk-UA"/>
        </w:rPr>
        <w:t>3) </w:t>
      </w:r>
      <w:r w:rsidRPr="00480464">
        <w:rPr>
          <w:sz w:val="28"/>
          <w:szCs w:val="28"/>
          <w:shd w:val="clear" w:color="auto" w:fill="FFFFFF"/>
          <w:lang w:val="uk-UA"/>
        </w:rPr>
        <w:t xml:space="preserve">протилежності. Відношенням </w:t>
      </w:r>
      <w:r w:rsidRPr="00480464">
        <w:rPr>
          <w:b/>
          <w:i/>
          <w:sz w:val="28"/>
          <w:szCs w:val="28"/>
          <w:shd w:val="clear" w:color="auto" w:fill="FFFFFF"/>
          <w:lang w:val="uk-UA"/>
        </w:rPr>
        <w:t>супідрядності</w:t>
      </w:r>
      <w:r w:rsidRPr="00480464">
        <w:rPr>
          <w:sz w:val="28"/>
          <w:szCs w:val="28"/>
          <w:shd w:val="clear" w:color="auto" w:fill="FFFFFF"/>
          <w:lang w:val="uk-UA"/>
        </w:rPr>
        <w:t xml:space="preserve"> характерна наявність загальної родової ознаки, але різних видових, обсяги яких не перетинаються і не співпадають. Відношення </w:t>
      </w:r>
      <w:r w:rsidRPr="00480464">
        <w:rPr>
          <w:b/>
          <w:i/>
          <w:sz w:val="28"/>
          <w:szCs w:val="28"/>
          <w:shd w:val="clear" w:color="auto" w:fill="FFFFFF"/>
          <w:lang w:val="uk-UA"/>
        </w:rPr>
        <w:t>суперечності</w:t>
      </w:r>
      <w:r w:rsidRPr="00480464">
        <w:rPr>
          <w:sz w:val="28"/>
          <w:szCs w:val="28"/>
          <w:shd w:val="clear" w:color="auto" w:fill="FFFFFF"/>
          <w:lang w:val="uk-UA"/>
        </w:rPr>
        <w:t xml:space="preserve"> існує між такими двома поняттями, одне з яких має певні ознаки, а інше ‒ ці ж ознаки заперечує, не стверджуючи нових. </w:t>
      </w:r>
      <w:r w:rsidRPr="00480464">
        <w:rPr>
          <w:sz w:val="28"/>
          <w:szCs w:val="28"/>
          <w:lang w:val="uk-UA"/>
        </w:rPr>
        <w:t>Відношення суперечності існує між негативним і відповідним позитивним поняттям. Змістом одного із суперечливих понять є сукупність певних ознак, а змістом іншого ‒ заперечення саме цих ознак. В</w:t>
      </w:r>
      <w:r w:rsidRPr="00480464">
        <w:rPr>
          <w:sz w:val="28"/>
          <w:szCs w:val="28"/>
          <w:shd w:val="clear" w:color="auto" w:fill="FFFFFF"/>
          <w:lang w:val="uk-UA"/>
        </w:rPr>
        <w:t xml:space="preserve">ідношення </w:t>
      </w:r>
      <w:r w:rsidRPr="00480464">
        <w:rPr>
          <w:b/>
          <w:i/>
          <w:sz w:val="28"/>
          <w:szCs w:val="28"/>
          <w:shd w:val="clear" w:color="auto" w:fill="FFFFFF"/>
          <w:lang w:val="uk-UA"/>
        </w:rPr>
        <w:t>протилежності</w:t>
      </w:r>
      <w:r w:rsidRPr="00480464">
        <w:rPr>
          <w:sz w:val="28"/>
          <w:szCs w:val="28"/>
          <w:shd w:val="clear" w:color="auto" w:fill="FFFFFF"/>
          <w:lang w:val="uk-UA"/>
        </w:rPr>
        <w:t xml:space="preserve"> (супротивності) спостерігається між двома поняттями, із котрих одне заперечує інше за допомогою утвердження нових ознак, несумісних із ознаками заперечуваного поняття</w:t>
      </w:r>
      <w:r w:rsidRPr="00480464">
        <w:rPr>
          <w:sz w:val="28"/>
          <w:szCs w:val="28"/>
          <w:shd w:val="clear" w:color="auto" w:fill="FFFFFF"/>
        </w:rPr>
        <w:t xml:space="preserve"> [</w:t>
      </w:r>
      <w:r>
        <w:rPr>
          <w:sz w:val="28"/>
          <w:szCs w:val="28"/>
          <w:shd w:val="clear" w:color="auto" w:fill="FFFFFF"/>
          <w:lang w:val="uk-UA"/>
        </w:rPr>
        <w:t>79</w:t>
      </w:r>
      <w:r w:rsidRPr="00480464">
        <w:rPr>
          <w:sz w:val="28"/>
          <w:szCs w:val="28"/>
          <w:shd w:val="clear" w:color="auto" w:fill="FFFFFF"/>
        </w:rPr>
        <w:t xml:space="preserve">, </w:t>
      </w:r>
      <w:r w:rsidRPr="00480464">
        <w:rPr>
          <w:sz w:val="28"/>
          <w:szCs w:val="28"/>
          <w:shd w:val="clear" w:color="auto" w:fill="FFFFFF"/>
          <w:lang w:val="en-US"/>
        </w:rPr>
        <w:t>c</w:t>
      </w:r>
      <w:r w:rsidRPr="00480464">
        <w:rPr>
          <w:sz w:val="28"/>
          <w:szCs w:val="28"/>
          <w:shd w:val="clear" w:color="auto" w:fill="FFFFFF"/>
        </w:rPr>
        <w:t>. 40‒45]</w:t>
      </w:r>
      <w:r w:rsidRPr="00480464">
        <w:rPr>
          <w:sz w:val="28"/>
          <w:szCs w:val="28"/>
          <w:shd w:val="clear" w:color="auto" w:fill="FFFFFF"/>
          <w:lang w:val="uk-UA"/>
        </w:rPr>
        <w:t xml:space="preserve">. </w:t>
      </w:r>
      <w:r w:rsidRPr="00480464">
        <w:rPr>
          <w:sz w:val="28"/>
          <w:szCs w:val="28"/>
          <w:lang w:val="uk-UA"/>
        </w:rPr>
        <w:t>У М.</w:t>
      </w:r>
      <w:r>
        <w:rPr>
          <w:sz w:val="28"/>
          <w:szCs w:val="28"/>
          <w:lang w:val="uk-UA"/>
        </w:rPr>
        <w:t> В. </w:t>
      </w:r>
      <w:r w:rsidRPr="00480464">
        <w:rPr>
          <w:sz w:val="28"/>
          <w:szCs w:val="28"/>
          <w:lang w:val="uk-UA"/>
        </w:rPr>
        <w:t>Гамзюка це відношення координації, контрадикторності та контрарності</w:t>
      </w:r>
      <w:r w:rsidRPr="00480464">
        <w:rPr>
          <w:sz w:val="28"/>
          <w:szCs w:val="28"/>
        </w:rPr>
        <w:t xml:space="preserve"> [4</w:t>
      </w:r>
      <w:r>
        <w:rPr>
          <w:sz w:val="28"/>
          <w:szCs w:val="28"/>
          <w:lang w:val="uk-UA"/>
        </w:rPr>
        <w:t>8</w:t>
      </w:r>
      <w:r w:rsidRPr="00480464">
        <w:rPr>
          <w:sz w:val="28"/>
          <w:szCs w:val="28"/>
        </w:rPr>
        <w:t xml:space="preserve">, </w:t>
      </w:r>
      <w:r w:rsidRPr="00480464">
        <w:rPr>
          <w:sz w:val="28"/>
          <w:szCs w:val="28"/>
          <w:lang w:val="en-US"/>
        </w:rPr>
        <w:t>c</w:t>
      </w:r>
      <w:r w:rsidRPr="00480464">
        <w:rPr>
          <w:sz w:val="28"/>
          <w:szCs w:val="28"/>
        </w:rPr>
        <w:t>. 31]</w:t>
      </w:r>
      <w:r w:rsidRPr="00480464">
        <w:rPr>
          <w:sz w:val="28"/>
          <w:szCs w:val="28"/>
          <w:lang w:val="uk-UA"/>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lastRenderedPageBreak/>
        <w:t xml:space="preserve">Розглянемо ототожнення понять, які знаходяться у </w:t>
      </w:r>
      <w:r w:rsidRPr="00C36946">
        <w:rPr>
          <w:rFonts w:cs="Times New Roman"/>
          <w:szCs w:val="28"/>
          <w:lang w:val="uk-UA"/>
        </w:rPr>
        <w:t xml:space="preserve">відношеннях </w:t>
      </w:r>
      <w:r w:rsidRPr="00480464">
        <w:rPr>
          <w:rFonts w:cs="Times New Roman"/>
          <w:b/>
          <w:i/>
          <w:szCs w:val="28"/>
          <w:lang w:val="uk-UA"/>
        </w:rPr>
        <w:t>перехрещення</w:t>
      </w:r>
      <w:r w:rsidRPr="00480464">
        <w:rPr>
          <w:rFonts w:cs="Times New Roman"/>
          <w:szCs w:val="28"/>
          <w:lang w:val="uk-UA"/>
        </w:rPr>
        <w:t xml:space="preserve"> на прикладі ФОГК </w:t>
      </w:r>
      <w:r w:rsidRPr="00480464">
        <w:rPr>
          <w:rFonts w:cs="Times New Roman"/>
          <w:i/>
          <w:szCs w:val="28"/>
          <w:lang w:val="en-US"/>
        </w:rPr>
        <w:t>Speck</w:t>
      </w:r>
      <w:r w:rsidRPr="00480464">
        <w:rPr>
          <w:rFonts w:cs="Times New Roman"/>
          <w:i/>
          <w:szCs w:val="28"/>
          <w:lang w:val="uk-UA"/>
        </w:rPr>
        <w:t xml:space="preserve"> </w:t>
      </w:r>
      <w:r w:rsidRPr="00480464">
        <w:rPr>
          <w:rFonts w:cs="Times New Roman"/>
          <w:i/>
          <w:szCs w:val="28"/>
          <w:lang w:val="en-US"/>
        </w:rPr>
        <w:t>in</w:t>
      </w:r>
      <w:r w:rsidRPr="00480464">
        <w:rPr>
          <w:rFonts w:cs="Times New Roman"/>
          <w:i/>
          <w:szCs w:val="28"/>
          <w:lang w:val="uk-UA"/>
        </w:rPr>
        <w:t xml:space="preserve"> </w:t>
      </w:r>
      <w:r w:rsidRPr="00480464">
        <w:rPr>
          <w:rFonts w:cs="Times New Roman"/>
          <w:i/>
          <w:szCs w:val="28"/>
          <w:lang w:val="en-US"/>
        </w:rPr>
        <w:t>der</w:t>
      </w:r>
      <w:r w:rsidRPr="00480464">
        <w:rPr>
          <w:rFonts w:cs="Times New Roman"/>
          <w:i/>
          <w:szCs w:val="28"/>
          <w:lang w:val="uk-UA"/>
        </w:rPr>
        <w:t xml:space="preserve"> </w:t>
      </w:r>
      <w:r w:rsidRPr="00480464">
        <w:rPr>
          <w:rFonts w:cs="Times New Roman"/>
          <w:i/>
          <w:szCs w:val="28"/>
          <w:lang w:val="en-US"/>
        </w:rPr>
        <w:t>Tasche</w:t>
      </w:r>
      <w:r w:rsidRPr="00480464">
        <w:rPr>
          <w:rFonts w:cs="Times New Roman"/>
          <w:i/>
          <w:szCs w:val="28"/>
          <w:lang w:val="uk-UA"/>
        </w:rPr>
        <w:t xml:space="preserve"> </w:t>
      </w:r>
      <w:r w:rsidRPr="00480464">
        <w:rPr>
          <w:rFonts w:cs="Times New Roman"/>
          <w:i/>
          <w:szCs w:val="28"/>
          <w:lang w:val="en-US"/>
        </w:rPr>
        <w:t>haben</w:t>
      </w:r>
      <w:r w:rsidRPr="00480464">
        <w:rPr>
          <w:rFonts w:cs="Times New Roman"/>
          <w:szCs w:val="28"/>
          <w:lang w:val="uk-UA"/>
        </w:rPr>
        <w:t xml:space="preserve"> – “</w:t>
      </w:r>
      <w:r w:rsidRPr="00480464">
        <w:rPr>
          <w:rFonts w:cs="Times New Roman"/>
          <w:szCs w:val="28"/>
          <w:lang w:val="de-DE"/>
        </w:rPr>
        <w:t>Geld</w:t>
      </w:r>
      <w:r w:rsidRPr="00480464">
        <w:rPr>
          <w:rFonts w:cs="Times New Roman"/>
          <w:szCs w:val="28"/>
        </w:rPr>
        <w:t xml:space="preserve"> </w:t>
      </w:r>
      <w:r w:rsidRPr="00480464">
        <w:rPr>
          <w:rFonts w:cs="Times New Roman"/>
          <w:szCs w:val="28"/>
          <w:lang w:val="de-DE"/>
        </w:rPr>
        <w:t>haben</w:t>
      </w:r>
      <w:r w:rsidRPr="00480464">
        <w:rPr>
          <w:rFonts w:cs="Times New Roman"/>
          <w:szCs w:val="28"/>
          <w:lang w:val="uk-UA"/>
        </w:rPr>
        <w:t>” [</w:t>
      </w:r>
      <w:r w:rsidRPr="00480464">
        <w:rPr>
          <w:rFonts w:cs="Times New Roman"/>
          <w:szCs w:val="28"/>
          <w:lang w:val="de-DE"/>
        </w:rPr>
        <w:t>R</w:t>
      </w:r>
      <w:r w:rsidRPr="00480464">
        <w:rPr>
          <w:rFonts w:cs="Times New Roman"/>
          <w:szCs w:val="28"/>
        </w:rPr>
        <w:t xml:space="preserve">ö, </w:t>
      </w:r>
      <w:r w:rsidRPr="00480464">
        <w:rPr>
          <w:rFonts w:cs="Times New Roman"/>
          <w:szCs w:val="28"/>
          <w:lang w:val="de-DE"/>
        </w:rPr>
        <w:t>B</w:t>
      </w:r>
      <w:r w:rsidRPr="00480464">
        <w:rPr>
          <w:rFonts w:cs="Times New Roman"/>
          <w:szCs w:val="28"/>
        </w:rPr>
        <w:t>. 4: 1497</w:t>
      </w:r>
      <w:r w:rsidRPr="00480464">
        <w:rPr>
          <w:rFonts w:cs="Times New Roman"/>
          <w:szCs w:val="28"/>
          <w:lang w:val="uk-UA"/>
        </w:rPr>
        <w:t xml:space="preserve">]. Семантична структура іменника </w:t>
      </w:r>
      <w:r w:rsidRPr="00480464">
        <w:rPr>
          <w:rFonts w:cs="Times New Roman"/>
          <w:i/>
          <w:szCs w:val="28"/>
          <w:lang w:val="uk-UA"/>
        </w:rPr>
        <w:t>Speck</w:t>
      </w:r>
      <w:r w:rsidRPr="00480464">
        <w:rPr>
          <w:rFonts w:cs="Times New Roman"/>
          <w:szCs w:val="28"/>
          <w:lang w:val="uk-UA"/>
        </w:rPr>
        <w:t xml:space="preserve"> представлена категоріальною семою (КС) – “предметність”, субкатегоріальною семою І рівня (СКС І) ‒ “конкретність”, субкатегоріальною семою ІІ рівня (СКС ІІ) ‒ “загальна назва”, субкатегоріальною семою ІІІ рівня (СКС ІІІ) ‒ “назва продукту харчування тваринного походження”, основними предметно-логічними семами – “спеціально оброблене свиняче </w:t>
      </w:r>
      <w:r>
        <w:rPr>
          <w:rFonts w:cs="Times New Roman"/>
          <w:szCs w:val="28"/>
          <w:lang w:val="uk-UA"/>
        </w:rPr>
        <w:t>сало</w:t>
      </w:r>
      <w:r w:rsidRPr="00480464">
        <w:rPr>
          <w:rFonts w:cs="Times New Roman"/>
          <w:lang w:val="uk-UA"/>
        </w:rPr>
        <w:t>”</w:t>
      </w:r>
      <w:r w:rsidRPr="00480464">
        <w:rPr>
          <w:rFonts w:cs="Times New Roman"/>
          <w:szCs w:val="28"/>
          <w:lang w:val="uk-UA"/>
        </w:rPr>
        <w:t xml:space="preserve">, “підшкірний тваринний жир”, “характерний смак”, потенційні семи ‒ “продукт, який обмінювався на інші товари”, “висока харчова цінність”. Семантичну структуру порівнюваних елементів </w:t>
      </w:r>
      <w:r w:rsidRPr="00480464">
        <w:rPr>
          <w:rFonts w:cs="Times New Roman"/>
          <w:i/>
          <w:szCs w:val="28"/>
          <w:lang w:val="de-DE"/>
        </w:rPr>
        <w:t>Speck</w:t>
      </w:r>
      <w:r w:rsidRPr="00480464">
        <w:rPr>
          <w:rFonts w:cs="Times New Roman"/>
          <w:szCs w:val="28"/>
          <w:lang w:val="uk-UA"/>
        </w:rPr>
        <w:t xml:space="preserve"> та </w:t>
      </w:r>
      <w:r w:rsidRPr="00480464">
        <w:rPr>
          <w:rFonts w:cs="Times New Roman"/>
          <w:i/>
          <w:szCs w:val="28"/>
          <w:lang w:val="de-DE"/>
        </w:rPr>
        <w:t>Geld</w:t>
      </w:r>
      <w:r w:rsidRPr="00480464">
        <w:rPr>
          <w:rFonts w:cs="Times New Roman"/>
          <w:szCs w:val="28"/>
          <w:lang w:val="uk-UA"/>
        </w:rPr>
        <w:t xml:space="preserve"> можна представити таким чином:</w:t>
      </w:r>
    </w:p>
    <w:p w:rsidR="008D084B" w:rsidRPr="00480464" w:rsidRDefault="008D084B" w:rsidP="008D084B">
      <w:pPr>
        <w:spacing w:after="0" w:line="360" w:lineRule="auto"/>
        <w:ind w:firstLine="709"/>
        <w:jc w:val="right"/>
        <w:rPr>
          <w:rFonts w:cs="Times New Roman"/>
          <w:szCs w:val="28"/>
        </w:rPr>
      </w:pPr>
      <w:r w:rsidRPr="00480464">
        <w:rPr>
          <w:rFonts w:cs="Times New Roman"/>
          <w:szCs w:val="28"/>
          <w:lang w:val="uk-UA"/>
        </w:rPr>
        <w:t xml:space="preserve"> Таблиця 1.1</w:t>
      </w:r>
    </w:p>
    <w:p w:rsidR="008D084B" w:rsidRPr="00480464" w:rsidRDefault="008D084B" w:rsidP="008D084B">
      <w:pPr>
        <w:spacing w:after="0" w:line="360" w:lineRule="auto"/>
        <w:ind w:firstLine="709"/>
        <w:jc w:val="right"/>
        <w:rPr>
          <w:rFonts w:cs="Times New Roman"/>
          <w:szCs w:val="28"/>
          <w:lang w:val="uk-UA"/>
        </w:rPr>
      </w:pPr>
      <w:r w:rsidRPr="00480464">
        <w:rPr>
          <w:rFonts w:cs="Times New Roman"/>
          <w:szCs w:val="28"/>
          <w:lang w:val="uk-UA"/>
        </w:rPr>
        <w:t xml:space="preserve">Семантична структура порівнюваних елементів </w:t>
      </w:r>
      <w:r w:rsidRPr="00480464">
        <w:rPr>
          <w:rFonts w:cs="Times New Roman"/>
          <w:i/>
          <w:szCs w:val="28"/>
          <w:lang w:val="de-DE"/>
        </w:rPr>
        <w:t>Speck</w:t>
      </w:r>
      <w:r w:rsidRPr="00480464">
        <w:rPr>
          <w:rFonts w:cs="Times New Roman"/>
          <w:szCs w:val="28"/>
          <w:lang w:val="uk-UA"/>
        </w:rPr>
        <w:t xml:space="preserve"> та </w:t>
      </w:r>
      <w:r w:rsidRPr="00480464">
        <w:rPr>
          <w:rFonts w:cs="Times New Roman"/>
          <w:i/>
          <w:szCs w:val="28"/>
          <w:lang w:val="de-DE"/>
        </w:rPr>
        <w:t>Geld</w:t>
      </w:r>
    </w:p>
    <w:tbl>
      <w:tblPr>
        <w:tblStyle w:val="af3"/>
        <w:tblW w:w="0" w:type="auto"/>
        <w:tblLook w:val="04A0"/>
      </w:tblPr>
      <w:tblGrid>
        <w:gridCol w:w="3190"/>
        <w:gridCol w:w="3190"/>
        <w:gridCol w:w="3191"/>
      </w:tblGrid>
      <w:tr w:rsidR="008D084B" w:rsidRPr="00480464" w:rsidTr="00317717">
        <w:trPr>
          <w:trHeight w:val="322"/>
        </w:trPr>
        <w:tc>
          <w:tcPr>
            <w:tcW w:w="3190" w:type="dxa"/>
          </w:tcPr>
          <w:p w:rsidR="008D084B" w:rsidRPr="00480464" w:rsidRDefault="008D084B" w:rsidP="00317717">
            <w:pPr>
              <w:spacing w:after="0" w:line="240" w:lineRule="auto"/>
              <w:ind w:firstLine="709"/>
              <w:rPr>
                <w:rFonts w:cs="Times New Roman"/>
                <w:szCs w:val="28"/>
                <w:lang w:val="uk-UA"/>
              </w:rPr>
            </w:pPr>
            <w:r w:rsidRPr="00480464">
              <w:rPr>
                <w:rFonts w:cs="Times New Roman"/>
                <w:szCs w:val="28"/>
                <w:lang w:val="uk-UA"/>
              </w:rPr>
              <w:t xml:space="preserve"> </w:t>
            </w:r>
          </w:p>
        </w:tc>
        <w:tc>
          <w:tcPr>
            <w:tcW w:w="3190" w:type="dxa"/>
          </w:tcPr>
          <w:p w:rsidR="008D084B" w:rsidRPr="00480464" w:rsidRDefault="008D084B" w:rsidP="00317717">
            <w:pPr>
              <w:spacing w:after="0" w:line="240" w:lineRule="auto"/>
              <w:ind w:firstLine="709"/>
              <w:rPr>
                <w:rFonts w:cs="Times New Roman"/>
                <w:szCs w:val="28"/>
                <w:lang w:val="uk-UA"/>
              </w:rPr>
            </w:pPr>
            <w:r w:rsidRPr="00480464">
              <w:rPr>
                <w:rFonts w:cs="Times New Roman"/>
                <w:szCs w:val="28"/>
                <w:lang w:val="de-DE"/>
              </w:rPr>
              <w:t>Speck</w:t>
            </w:r>
          </w:p>
        </w:tc>
        <w:tc>
          <w:tcPr>
            <w:tcW w:w="3191" w:type="dxa"/>
          </w:tcPr>
          <w:p w:rsidR="008D084B" w:rsidRPr="00480464" w:rsidRDefault="008D084B" w:rsidP="00317717">
            <w:pPr>
              <w:spacing w:after="0" w:line="240" w:lineRule="auto"/>
              <w:ind w:firstLine="709"/>
              <w:rPr>
                <w:rFonts w:cs="Times New Roman"/>
                <w:szCs w:val="28"/>
                <w:lang w:val="uk-UA"/>
              </w:rPr>
            </w:pPr>
            <w:r w:rsidRPr="00480464">
              <w:rPr>
                <w:rFonts w:cs="Times New Roman"/>
                <w:szCs w:val="28"/>
                <w:lang w:val="de-DE"/>
              </w:rPr>
              <w:t>Geld</w:t>
            </w:r>
          </w:p>
        </w:tc>
      </w:tr>
      <w:tr w:rsidR="008D084B" w:rsidRPr="00480464" w:rsidTr="00317717">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КС</w:t>
            </w:r>
          </w:p>
        </w:tc>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“предметність”</w:t>
            </w:r>
          </w:p>
        </w:tc>
        <w:tc>
          <w:tcPr>
            <w:tcW w:w="3191"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“предметність”</w:t>
            </w:r>
          </w:p>
        </w:tc>
      </w:tr>
      <w:tr w:rsidR="008D084B" w:rsidRPr="00480464" w:rsidTr="00317717">
        <w:trPr>
          <w:trHeight w:val="651"/>
        </w:trPr>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 xml:space="preserve"> СКС І</w:t>
            </w:r>
          </w:p>
        </w:tc>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“конкретність”</w:t>
            </w:r>
          </w:p>
        </w:tc>
        <w:tc>
          <w:tcPr>
            <w:tcW w:w="3191"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“конкретність”</w:t>
            </w:r>
          </w:p>
        </w:tc>
      </w:tr>
      <w:tr w:rsidR="008D084B" w:rsidRPr="00480464" w:rsidTr="00317717">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 xml:space="preserve"> СКС ІІ</w:t>
            </w:r>
          </w:p>
        </w:tc>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“загальна назва”</w:t>
            </w:r>
          </w:p>
        </w:tc>
        <w:tc>
          <w:tcPr>
            <w:tcW w:w="3191"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“загальна назва”</w:t>
            </w:r>
          </w:p>
        </w:tc>
      </w:tr>
      <w:tr w:rsidR="008D084B" w:rsidRPr="00480464" w:rsidTr="00317717">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 xml:space="preserve"> СКС ІІІ</w:t>
            </w:r>
          </w:p>
        </w:tc>
        <w:tc>
          <w:tcPr>
            <w:tcW w:w="3190"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“назва продукту харчування тваринного походження ”</w:t>
            </w:r>
          </w:p>
        </w:tc>
        <w:tc>
          <w:tcPr>
            <w:tcW w:w="3191" w:type="dxa"/>
          </w:tcPr>
          <w:p w:rsidR="008D084B" w:rsidRPr="00480464" w:rsidRDefault="008D084B" w:rsidP="00317717">
            <w:pPr>
              <w:spacing w:after="0" w:line="240" w:lineRule="auto"/>
              <w:rPr>
                <w:rFonts w:cs="Times New Roman"/>
                <w:szCs w:val="28"/>
                <w:lang w:val="uk-UA"/>
              </w:rPr>
            </w:pPr>
            <w:r w:rsidRPr="00480464">
              <w:rPr>
                <w:rFonts w:cs="Times New Roman"/>
                <w:szCs w:val="28"/>
                <w:lang w:val="uk-UA"/>
              </w:rPr>
              <w:t>“назва засобу обігу розрахункової одиниці”</w:t>
            </w:r>
          </w:p>
        </w:tc>
      </w:tr>
      <w:tr w:rsidR="008D084B" w:rsidRPr="00480464" w:rsidTr="00317717">
        <w:tc>
          <w:tcPr>
            <w:tcW w:w="3190" w:type="dxa"/>
          </w:tcPr>
          <w:p w:rsidR="008D084B" w:rsidRPr="00480464" w:rsidRDefault="008D084B" w:rsidP="00317717">
            <w:pPr>
              <w:spacing w:line="240" w:lineRule="auto"/>
              <w:rPr>
                <w:rFonts w:cs="Times New Roman"/>
                <w:szCs w:val="28"/>
                <w:lang w:val="uk-UA"/>
              </w:rPr>
            </w:pPr>
            <w:r w:rsidRPr="00480464">
              <w:rPr>
                <w:rFonts w:cs="Times New Roman"/>
                <w:szCs w:val="28"/>
                <w:lang w:val="uk-UA"/>
              </w:rPr>
              <w:t>основні предметно-логічні семи</w:t>
            </w:r>
          </w:p>
        </w:tc>
        <w:tc>
          <w:tcPr>
            <w:tcW w:w="3190" w:type="dxa"/>
          </w:tcPr>
          <w:p w:rsidR="008D084B" w:rsidRPr="00480464" w:rsidRDefault="008D084B" w:rsidP="00317717">
            <w:pPr>
              <w:pStyle w:val="af"/>
              <w:shd w:val="clear" w:color="auto" w:fill="FFFFFF"/>
              <w:spacing w:before="0" w:beforeAutospacing="0" w:after="0" w:afterAutospacing="0"/>
              <w:rPr>
                <w:sz w:val="28"/>
                <w:szCs w:val="28"/>
                <w:lang w:val="uk-UA"/>
              </w:rPr>
            </w:pPr>
            <w:r w:rsidRPr="00480464">
              <w:rPr>
                <w:sz w:val="28"/>
                <w:szCs w:val="28"/>
                <w:lang w:val="uk-UA"/>
              </w:rPr>
              <w:t>“спеціально оброблене свинне сало</w:t>
            </w:r>
            <w:r w:rsidRPr="00480464">
              <w:t>”</w:t>
            </w:r>
            <w:r w:rsidRPr="00480464">
              <w:rPr>
                <w:sz w:val="28"/>
                <w:szCs w:val="28"/>
                <w:lang w:val="uk-UA"/>
              </w:rPr>
              <w:t xml:space="preserve">, “підшкірний тваринний жир”, “характерний смак” </w:t>
            </w:r>
          </w:p>
        </w:tc>
        <w:tc>
          <w:tcPr>
            <w:tcW w:w="3191" w:type="dxa"/>
          </w:tcPr>
          <w:p w:rsidR="008D084B" w:rsidRPr="00480464" w:rsidRDefault="008D084B" w:rsidP="00317717">
            <w:pPr>
              <w:spacing w:line="240" w:lineRule="auto"/>
              <w:rPr>
                <w:rFonts w:cs="Times New Roman"/>
                <w:szCs w:val="28"/>
                <w:lang w:val="uk-UA"/>
              </w:rPr>
            </w:pPr>
            <w:r w:rsidRPr="00480464">
              <w:rPr>
                <w:rFonts w:cs="Times New Roman"/>
                <w:szCs w:val="28"/>
                <w:lang w:val="uk-UA"/>
              </w:rPr>
              <w:t>“</w:t>
            </w:r>
            <w:r w:rsidRPr="00480464">
              <w:rPr>
                <w:rFonts w:cs="Times New Roman"/>
                <w:szCs w:val="28"/>
                <w:shd w:val="clear" w:color="auto" w:fill="FFFFFF"/>
                <w:lang w:val="uk-UA"/>
              </w:rPr>
              <w:t>засіб оплати товарів і послуг”, “засіб вимірювання вартості та засіб збереження (накопичення) вартості</w:t>
            </w:r>
            <w:r w:rsidRPr="00480464">
              <w:rPr>
                <w:rFonts w:cs="Times New Roman"/>
                <w:szCs w:val="28"/>
                <w:lang w:val="uk-UA"/>
              </w:rPr>
              <w:t>”</w:t>
            </w:r>
          </w:p>
        </w:tc>
      </w:tr>
      <w:tr w:rsidR="008D084B" w:rsidRPr="00480464" w:rsidTr="00317717">
        <w:tc>
          <w:tcPr>
            <w:tcW w:w="3190" w:type="dxa"/>
          </w:tcPr>
          <w:p w:rsidR="008D084B" w:rsidRPr="00480464" w:rsidRDefault="008D084B" w:rsidP="00317717">
            <w:pPr>
              <w:spacing w:line="240" w:lineRule="auto"/>
              <w:rPr>
                <w:rFonts w:cs="Times New Roman"/>
                <w:szCs w:val="28"/>
                <w:lang w:val="uk-UA"/>
              </w:rPr>
            </w:pPr>
            <w:r w:rsidRPr="00480464">
              <w:rPr>
                <w:rFonts w:cs="Times New Roman"/>
                <w:szCs w:val="28"/>
                <w:lang w:val="uk-UA"/>
              </w:rPr>
              <w:t>потенційні семи</w:t>
            </w:r>
          </w:p>
        </w:tc>
        <w:tc>
          <w:tcPr>
            <w:tcW w:w="3190" w:type="dxa"/>
          </w:tcPr>
          <w:p w:rsidR="008D084B" w:rsidRPr="00480464" w:rsidRDefault="008D084B" w:rsidP="00317717">
            <w:pPr>
              <w:spacing w:line="240" w:lineRule="auto"/>
              <w:rPr>
                <w:rFonts w:cs="Times New Roman"/>
                <w:szCs w:val="28"/>
                <w:lang w:val="uk-UA"/>
              </w:rPr>
            </w:pPr>
            <w:r w:rsidRPr="00480464">
              <w:rPr>
                <w:rFonts w:cs="Times New Roman"/>
                <w:szCs w:val="28"/>
                <w:lang w:val="uk-UA"/>
              </w:rPr>
              <w:t xml:space="preserve">“продукт, який обмінювався на інші товари”, “висока харчова цінність” </w:t>
            </w:r>
          </w:p>
        </w:tc>
        <w:tc>
          <w:tcPr>
            <w:tcW w:w="3191" w:type="dxa"/>
          </w:tcPr>
          <w:p w:rsidR="008D084B" w:rsidRPr="00480464" w:rsidRDefault="008D084B" w:rsidP="00317717">
            <w:pPr>
              <w:spacing w:line="240" w:lineRule="auto"/>
              <w:rPr>
                <w:rFonts w:cs="Times New Roman"/>
                <w:szCs w:val="28"/>
                <w:lang w:val="uk-UA"/>
              </w:rPr>
            </w:pPr>
            <w:r w:rsidRPr="00480464">
              <w:rPr>
                <w:rFonts w:cs="Times New Roman"/>
                <w:szCs w:val="28"/>
                <w:lang w:val="uk-UA"/>
              </w:rPr>
              <w:t>“загальний еквівалент товарів для обміну, які мали високу цінність”</w:t>
            </w:r>
          </w:p>
        </w:tc>
      </w:tr>
    </w:tbl>
    <w:p w:rsidR="008D084B" w:rsidRPr="00480464" w:rsidRDefault="008D084B" w:rsidP="008D084B">
      <w:pPr>
        <w:spacing w:after="0" w:line="360" w:lineRule="auto"/>
        <w:ind w:firstLine="709"/>
        <w:jc w:val="both"/>
        <w:rPr>
          <w:rFonts w:cs="Times New Roman"/>
          <w:szCs w:val="28"/>
          <w:lang w:val="uk-UA"/>
        </w:rPr>
      </w:pP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При ототожненні шпика та грошей відбулася деактуалізація (</w:t>
      </w:r>
      <w:r w:rsidRPr="00480464">
        <w:rPr>
          <w:rFonts w:eastAsia="Calibri" w:cs="Times New Roman"/>
          <w:szCs w:val="28"/>
          <w:lang w:val="uk-UA"/>
        </w:rPr>
        <w:t xml:space="preserve">денотативно-понятійне зміщення у внутрішньому змісті вихідного словосполучення) </w:t>
      </w:r>
      <w:r w:rsidRPr="00480464">
        <w:rPr>
          <w:rFonts w:cs="Times New Roman"/>
          <w:szCs w:val="28"/>
          <w:lang w:val="uk-UA"/>
        </w:rPr>
        <w:t xml:space="preserve">усіх </w:t>
      </w:r>
      <w:r w:rsidRPr="00480464">
        <w:rPr>
          <w:rFonts w:cs="Times New Roman"/>
          <w:szCs w:val="28"/>
          <w:lang w:val="uk-UA"/>
        </w:rPr>
        <w:lastRenderedPageBreak/>
        <w:t>основних предметно-логічних сем, місце яких зайняли потенційні семи: “цінний товар, який виконує роль грошей”.</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Потенційні семи входять до значення слова, проте лишаються поза межами поняття. Внаслідок перебудови семантичної структури лексем відбувається перехід емотивних сем з потенційних у основні [</w:t>
      </w:r>
      <w:r w:rsidRPr="00480464">
        <w:rPr>
          <w:rFonts w:cs="Times New Roman"/>
          <w:szCs w:val="28"/>
        </w:rPr>
        <w:t>4</w:t>
      </w:r>
      <w:r>
        <w:rPr>
          <w:rFonts w:cs="Times New Roman"/>
          <w:szCs w:val="28"/>
          <w:lang w:val="uk-UA"/>
        </w:rPr>
        <w:t>7</w:t>
      </w:r>
      <w:r w:rsidRPr="00480464">
        <w:rPr>
          <w:rFonts w:cs="Times New Roman"/>
          <w:szCs w:val="28"/>
        </w:rPr>
        <w:t xml:space="preserve">, </w:t>
      </w:r>
      <w:r w:rsidRPr="00480464">
        <w:rPr>
          <w:rFonts w:cs="Times New Roman"/>
          <w:szCs w:val="28"/>
          <w:lang w:val="uk-UA"/>
        </w:rPr>
        <w:t>с.</w:t>
      </w:r>
      <w:r w:rsidRPr="00480464">
        <w:rPr>
          <w:rFonts w:cs="Times New Roman"/>
          <w:szCs w:val="28"/>
        </w:rPr>
        <w:t xml:space="preserve"> </w:t>
      </w:r>
      <w:r w:rsidRPr="00480464">
        <w:rPr>
          <w:rFonts w:cs="Times New Roman"/>
          <w:szCs w:val="28"/>
          <w:lang w:val="uk-UA"/>
        </w:rPr>
        <w:t xml:space="preserve">292.] У ФОГК </w:t>
      </w:r>
      <w:r w:rsidRPr="00480464">
        <w:rPr>
          <w:rFonts w:cs="Times New Roman"/>
          <w:i/>
          <w:szCs w:val="28"/>
          <w:lang w:val="uk-UA"/>
        </w:rPr>
        <w:t>Das soll doch Zucker heißen</w:t>
      </w:r>
      <w:r w:rsidRPr="00480464">
        <w:rPr>
          <w:rFonts w:cs="Times New Roman"/>
          <w:szCs w:val="28"/>
          <w:lang w:val="uk-UA"/>
        </w:rPr>
        <w:t xml:space="preserve"> – “die ironische Frage in bezug auf unangenehme Mitteilungen oder eine Beleidigung”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5: 1776]</w:t>
      </w:r>
      <w:r w:rsidRPr="00C36946">
        <w:rPr>
          <w:rFonts w:cs="Times New Roman"/>
          <w:szCs w:val="28"/>
          <w:lang w:val="uk-UA"/>
        </w:rPr>
        <w:t xml:space="preserve"> </w:t>
      </w:r>
      <w:r w:rsidRPr="00480464">
        <w:rPr>
          <w:rFonts w:cs="Times New Roman"/>
          <w:szCs w:val="28"/>
          <w:lang w:val="uk-UA"/>
        </w:rPr>
        <w:t xml:space="preserve">слово </w:t>
      </w:r>
      <w:r w:rsidRPr="00480464">
        <w:rPr>
          <w:rFonts w:cs="Times New Roman"/>
          <w:i/>
          <w:szCs w:val="28"/>
          <w:lang w:val="uk-UA"/>
        </w:rPr>
        <w:t>Zucker</w:t>
      </w:r>
      <w:r w:rsidRPr="00480464">
        <w:rPr>
          <w:rFonts w:cs="Times New Roman"/>
          <w:szCs w:val="28"/>
          <w:lang w:val="uk-UA"/>
        </w:rPr>
        <w:t xml:space="preserve"> набуває значення “</w:t>
      </w:r>
      <w:r w:rsidRPr="00480464">
        <w:rPr>
          <w:rFonts w:cs="Times New Roman"/>
          <w:i/>
          <w:szCs w:val="28"/>
          <w:lang w:val="uk-UA"/>
        </w:rPr>
        <w:t>неприємність</w:t>
      </w:r>
      <w:r w:rsidRPr="00480464">
        <w:rPr>
          <w:rFonts w:cs="Times New Roman"/>
          <w:szCs w:val="28"/>
          <w:lang w:val="uk-UA"/>
        </w:rPr>
        <w:t xml:space="preserve">” На основі категоріальної семи “предметність” здійснюється сполучуваність між ними, потенційна емотивна сема “задоволення” переходить у розряд основних. Відбулося ототожнення понять у відношеннях </w:t>
      </w:r>
      <w:r w:rsidRPr="00480464">
        <w:rPr>
          <w:rFonts w:cs="Times New Roman"/>
          <w:b/>
          <w:i/>
          <w:szCs w:val="28"/>
          <w:lang w:val="uk-UA"/>
        </w:rPr>
        <w:t>координації</w:t>
      </w:r>
      <w:r w:rsidRPr="00480464">
        <w:rPr>
          <w:rFonts w:cs="Times New Roman"/>
          <w:szCs w:val="28"/>
          <w:lang w:val="uk-UA"/>
        </w:rPr>
        <w:t xml:space="preserve">. Потім внаслідок переосмислення іменника </w:t>
      </w:r>
      <w:r w:rsidRPr="00480464">
        <w:rPr>
          <w:rFonts w:cs="Times New Roman"/>
          <w:i/>
          <w:szCs w:val="28"/>
          <w:lang w:val="uk-UA"/>
        </w:rPr>
        <w:t>Zucker</w:t>
      </w:r>
      <w:r w:rsidRPr="00480464">
        <w:rPr>
          <w:rFonts w:cs="Times New Roman"/>
          <w:szCs w:val="28"/>
          <w:lang w:val="uk-UA"/>
        </w:rPr>
        <w:t xml:space="preserve"> відношення між поняттями стають </w:t>
      </w:r>
      <w:r w:rsidRPr="00480464">
        <w:rPr>
          <w:rFonts w:cs="Times New Roman"/>
          <w:b/>
          <w:i/>
          <w:szCs w:val="28"/>
          <w:lang w:val="uk-UA"/>
        </w:rPr>
        <w:t>контрарними</w:t>
      </w:r>
      <w:r w:rsidRPr="00480464">
        <w:rPr>
          <w:rFonts w:cs="Times New Roman"/>
          <w:szCs w:val="28"/>
          <w:lang w:val="uk-UA"/>
        </w:rPr>
        <w:t xml:space="preserve">: відбувається заміна позитивної семи “задоволення” на антонімічну ‒ “незадоволення”. </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t xml:space="preserve">При ототожненні </w:t>
      </w:r>
      <w:r w:rsidRPr="00480464">
        <w:rPr>
          <w:rFonts w:cs="Times New Roman"/>
          <w:b/>
          <w:i/>
          <w:szCs w:val="28"/>
          <w:lang w:val="uk-UA"/>
        </w:rPr>
        <w:t>субординованих</w:t>
      </w:r>
      <w:r w:rsidRPr="00480464">
        <w:rPr>
          <w:rFonts w:cs="Times New Roman"/>
          <w:i/>
          <w:szCs w:val="28"/>
          <w:lang w:val="uk-UA"/>
        </w:rPr>
        <w:t xml:space="preserve"> </w:t>
      </w:r>
      <w:r w:rsidRPr="00480464">
        <w:rPr>
          <w:rFonts w:cs="Times New Roman"/>
          <w:szCs w:val="28"/>
          <w:lang w:val="uk-UA"/>
        </w:rPr>
        <w:t>понять родове поняття вживається замість</w:t>
      </w:r>
      <w:r>
        <w:rPr>
          <w:rFonts w:cs="Times New Roman"/>
          <w:szCs w:val="28"/>
          <w:lang w:val="uk-UA"/>
        </w:rPr>
        <w:t xml:space="preserve"> видового і навпаки. Приміром</w:t>
      </w:r>
      <w:r w:rsidRPr="00480464">
        <w:rPr>
          <w:rFonts w:cs="Times New Roman"/>
          <w:szCs w:val="28"/>
          <w:lang w:val="uk-UA"/>
        </w:rPr>
        <w:t xml:space="preserve">, ФОГК </w:t>
      </w:r>
      <w:r w:rsidRPr="00480464">
        <w:rPr>
          <w:rFonts w:cs="Times New Roman"/>
          <w:i/>
          <w:szCs w:val="28"/>
          <w:lang w:val="uk-UA"/>
        </w:rPr>
        <w:t>einem Honig ums Maul schmieren</w:t>
      </w:r>
      <w:r w:rsidRPr="00480464">
        <w:rPr>
          <w:rFonts w:cs="Times New Roman"/>
          <w:szCs w:val="28"/>
          <w:lang w:val="uk-UA"/>
        </w:rPr>
        <w:t xml:space="preserve"> ‒ “</w:t>
      </w:r>
      <w:r w:rsidRPr="00480464">
        <w:rPr>
          <w:rFonts w:cs="Times New Roman"/>
          <w:szCs w:val="28"/>
          <w:lang w:val="de-DE"/>
        </w:rPr>
        <w:t>ihm</w:t>
      </w:r>
      <w:r w:rsidRPr="00480464">
        <w:rPr>
          <w:rFonts w:cs="Times New Roman"/>
          <w:szCs w:val="28"/>
          <w:lang w:val="uk-UA"/>
        </w:rPr>
        <w:t xml:space="preserve"> </w:t>
      </w:r>
      <w:r w:rsidRPr="00480464">
        <w:rPr>
          <w:rFonts w:cs="Times New Roman"/>
          <w:szCs w:val="28"/>
          <w:lang w:val="de-DE"/>
        </w:rPr>
        <w:t>schmeicheln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3: 735] набуває емотивної маркованості завдяки заміні емотивно нейтрального КГ </w:t>
      </w:r>
      <w:r w:rsidRPr="00480464">
        <w:rPr>
          <w:rFonts w:cs="Times New Roman"/>
          <w:i/>
          <w:szCs w:val="28"/>
          <w:lang w:val="uk-UA"/>
        </w:rPr>
        <w:t>Mund</w:t>
      </w:r>
      <w:r w:rsidRPr="00480464">
        <w:rPr>
          <w:rFonts w:cs="Times New Roman"/>
          <w:szCs w:val="28"/>
          <w:lang w:val="uk-UA"/>
        </w:rPr>
        <w:t xml:space="preserve"> емотивно маркованим </w:t>
      </w:r>
      <w:r w:rsidRPr="00480464">
        <w:rPr>
          <w:rFonts w:cs="Times New Roman"/>
          <w:i/>
          <w:szCs w:val="28"/>
          <w:lang w:val="uk-UA"/>
        </w:rPr>
        <w:t xml:space="preserve">Maul.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Вибір об’єкта ототожнення обумовлюється обізнаністю членів колективу з його властивостями, одна з яких викликає певну асоціацію, внаслідок чого є м</w:t>
      </w:r>
      <w:r>
        <w:rPr>
          <w:rFonts w:cs="Times New Roman"/>
          <w:szCs w:val="28"/>
          <w:lang w:val="uk-UA"/>
        </w:rPr>
        <w:t>ожливим подібне ототожнення. Приміром</w:t>
      </w:r>
      <w:r w:rsidRPr="00480464">
        <w:rPr>
          <w:rFonts w:cs="Times New Roman"/>
          <w:szCs w:val="28"/>
          <w:lang w:val="uk-UA"/>
        </w:rPr>
        <w:t xml:space="preserve">, семантична структура іменника </w:t>
      </w:r>
      <w:r w:rsidRPr="00480464">
        <w:rPr>
          <w:rFonts w:cs="Times New Roman"/>
          <w:i/>
          <w:szCs w:val="28"/>
          <w:lang w:val="uk-UA"/>
        </w:rPr>
        <w:t xml:space="preserve">Birne </w:t>
      </w:r>
      <w:r w:rsidRPr="00480464">
        <w:rPr>
          <w:rFonts w:cs="Times New Roman"/>
          <w:szCs w:val="28"/>
          <w:lang w:val="uk-UA"/>
        </w:rPr>
        <w:t xml:space="preserve">представлена категоріальною семою – “предметність”, субкатегоріальною семою І рівня ‒ “конкретність”, субкатегоріальною семою ІІ рівня ‒ “загальна назва”, субкатегоріальною семою ІІІ рівня ‒ “назва плоду дерева”, основними предметно-логічними семами – “фрукт </w:t>
      </w:r>
      <w:r>
        <w:rPr>
          <w:rFonts w:cs="Times New Roman"/>
          <w:szCs w:val="28"/>
          <w:lang w:val="uk-UA"/>
        </w:rPr>
        <w:t xml:space="preserve">із соковитою </w:t>
      </w:r>
      <w:r w:rsidRPr="00480464">
        <w:rPr>
          <w:rFonts w:cs="Times New Roman"/>
          <w:szCs w:val="28"/>
          <w:lang w:val="uk-UA"/>
        </w:rPr>
        <w:t xml:space="preserve">м’якоттю, яйцеподібної, конусоподібної або округлої форми”, потенційні семи ‒ “спіла, гнила, ароматна, м’яка, тверда, зелена”. Відбувається ототожнення понять, які знаходяться у відношеннях </w:t>
      </w:r>
      <w:r w:rsidRPr="00480464">
        <w:rPr>
          <w:rFonts w:cs="Times New Roman"/>
          <w:b/>
          <w:i/>
          <w:szCs w:val="28"/>
          <w:lang w:val="uk-UA"/>
        </w:rPr>
        <w:t>перехрещення,</w:t>
      </w:r>
      <w:r w:rsidRPr="00480464">
        <w:rPr>
          <w:rFonts w:cs="Times New Roman"/>
          <w:szCs w:val="28"/>
          <w:lang w:val="uk-UA"/>
        </w:rPr>
        <w:t xml:space="preserve"> що супроводжується неповною д</w:t>
      </w:r>
      <w:r>
        <w:rPr>
          <w:rFonts w:cs="Times New Roman"/>
          <w:szCs w:val="28"/>
          <w:lang w:val="uk-UA"/>
        </w:rPr>
        <w:t xml:space="preserve">еактуалізацією основних сем. </w:t>
      </w:r>
      <w:r w:rsidRPr="00480464">
        <w:rPr>
          <w:rFonts w:cs="Times New Roman"/>
          <w:i/>
          <w:szCs w:val="28"/>
          <w:lang w:val="uk-UA"/>
        </w:rPr>
        <w:t>Birne</w:t>
      </w:r>
      <w:r w:rsidRPr="00480464">
        <w:rPr>
          <w:rFonts w:cs="Times New Roman"/>
          <w:szCs w:val="28"/>
          <w:lang w:val="uk-UA"/>
        </w:rPr>
        <w:t xml:space="preserve"> ‒ “плід дерева”, а у низці ФОГК – “</w:t>
      </w:r>
      <w:r w:rsidRPr="00480464">
        <w:rPr>
          <w:rFonts w:cs="Times New Roman"/>
          <w:szCs w:val="28"/>
          <w:lang w:val="de-DE"/>
        </w:rPr>
        <w:t>der</w:t>
      </w:r>
      <w:r w:rsidRPr="00480464">
        <w:rPr>
          <w:rFonts w:cs="Times New Roman"/>
          <w:szCs w:val="28"/>
          <w:lang w:val="uk-UA"/>
        </w:rPr>
        <w:t xml:space="preserve"> </w:t>
      </w:r>
      <w:r w:rsidRPr="00480464">
        <w:rPr>
          <w:rFonts w:cs="Times New Roman"/>
          <w:szCs w:val="28"/>
          <w:lang w:val="de-DE"/>
        </w:rPr>
        <w:t>menschliche</w:t>
      </w:r>
      <w:r w:rsidRPr="00480464">
        <w:rPr>
          <w:rFonts w:cs="Times New Roman"/>
          <w:szCs w:val="28"/>
          <w:lang w:val="uk-UA"/>
        </w:rPr>
        <w:t xml:space="preserve"> </w:t>
      </w:r>
      <w:r w:rsidRPr="00480464">
        <w:rPr>
          <w:rFonts w:cs="Times New Roman"/>
          <w:szCs w:val="28"/>
          <w:lang w:val="de-DE"/>
        </w:rPr>
        <w:t>Kopf</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 xml:space="preserve"> </w:t>
      </w:r>
      <w:r w:rsidRPr="00480464">
        <w:rPr>
          <w:rFonts w:cs="Times New Roman"/>
          <w:i/>
          <w:szCs w:val="28"/>
          <w:lang w:val="de-DE"/>
        </w:rPr>
        <w:t>s</w:t>
      </w:r>
      <w:r w:rsidRPr="00480464">
        <w:rPr>
          <w:rFonts w:cs="Times New Roman"/>
          <w:i/>
          <w:szCs w:val="28"/>
          <w:lang w:val="uk-UA"/>
        </w:rPr>
        <w:t>ich die Birne zerbrechen</w:t>
      </w:r>
      <w:r w:rsidRPr="00480464">
        <w:rPr>
          <w:rFonts w:cs="Times New Roman"/>
          <w:szCs w:val="28"/>
          <w:lang w:val="uk-UA"/>
        </w:rPr>
        <w:t xml:space="preserve"> </w:t>
      </w:r>
      <w:r w:rsidRPr="00480464">
        <w:rPr>
          <w:rFonts w:cs="Times New Roman"/>
          <w:i/>
          <w:szCs w:val="28"/>
          <w:lang w:val="uk-UA"/>
        </w:rPr>
        <w:t>/</w:t>
      </w:r>
      <w:r w:rsidRPr="00480464">
        <w:rPr>
          <w:rFonts w:cs="Times New Roman"/>
          <w:szCs w:val="28"/>
          <w:lang w:val="uk-UA"/>
        </w:rPr>
        <w:t xml:space="preserve"> </w:t>
      </w:r>
      <w:r w:rsidRPr="00480464">
        <w:rPr>
          <w:rFonts w:cs="Times New Roman"/>
          <w:i/>
          <w:szCs w:val="28"/>
          <w:lang w:val="de-DE"/>
        </w:rPr>
        <w:t>e</w:t>
      </w:r>
      <w:r w:rsidRPr="00480464">
        <w:rPr>
          <w:rFonts w:cs="Times New Roman"/>
          <w:i/>
          <w:szCs w:val="28"/>
          <w:lang w:val="uk-UA"/>
        </w:rPr>
        <w:t xml:space="preserve">ins auf die Birne kriegen </w:t>
      </w:r>
      <w:r w:rsidRPr="00480464">
        <w:rPr>
          <w:rFonts w:cs="Times New Roman"/>
          <w:i/>
          <w:szCs w:val="28"/>
          <w:lang w:val="de-DE"/>
        </w:rPr>
        <w:t>/</w:t>
      </w:r>
      <w:r w:rsidRPr="00480464">
        <w:rPr>
          <w:rFonts w:cs="Times New Roman"/>
          <w:szCs w:val="28"/>
          <w:lang w:val="uk-UA"/>
        </w:rPr>
        <w:t xml:space="preserve"> </w:t>
      </w:r>
      <w:r w:rsidRPr="00480464">
        <w:rPr>
          <w:rFonts w:cs="Times New Roman"/>
          <w:i/>
          <w:szCs w:val="28"/>
          <w:lang w:val="de-DE"/>
        </w:rPr>
        <w:t>e</w:t>
      </w:r>
      <w:r>
        <w:rPr>
          <w:rFonts w:cs="Times New Roman"/>
          <w:i/>
          <w:szCs w:val="28"/>
          <w:lang w:val="uk-UA"/>
        </w:rPr>
        <w:t xml:space="preserve">ins auf die Birne </w:t>
      </w:r>
      <w:r w:rsidRPr="00480464">
        <w:rPr>
          <w:rFonts w:cs="Times New Roman"/>
          <w:i/>
          <w:szCs w:val="28"/>
          <w:lang w:val="uk-UA"/>
        </w:rPr>
        <w:t>geben</w:t>
      </w:r>
      <w:r w:rsidRPr="00480464">
        <w:rPr>
          <w:rFonts w:cs="Times New Roman"/>
          <w:szCs w:val="28"/>
          <w:lang w:val="uk-UA"/>
        </w:rPr>
        <w:t xml:space="preserve"> [</w:t>
      </w:r>
      <w:r w:rsidRPr="00480464">
        <w:rPr>
          <w:rFonts w:eastAsia="Calibri" w:cs="Times New Roman"/>
          <w:szCs w:val="28"/>
          <w:lang w:val="de-DE"/>
        </w:rPr>
        <w:t>R</w:t>
      </w:r>
      <w:r w:rsidRPr="00480464">
        <w:rPr>
          <w:rFonts w:eastAsia="Calibri" w:cs="Times New Roman"/>
          <w:szCs w:val="28"/>
          <w:lang w:val="uk-UA"/>
        </w:rPr>
        <w:t>ö</w:t>
      </w:r>
      <w:r w:rsidRPr="00480464">
        <w:rPr>
          <w:rFonts w:cs="Times New Roman"/>
          <w:szCs w:val="28"/>
          <w:lang w:val="de-DE"/>
        </w:rPr>
        <w:t>, B. 1: 200</w:t>
      </w:r>
      <w:r w:rsidRPr="00480464">
        <w:rPr>
          <w:rFonts w:cs="Times New Roman"/>
          <w:szCs w:val="28"/>
          <w:lang w:val="uk-UA"/>
        </w:rPr>
        <w:t xml:space="preserve">]. </w:t>
      </w:r>
      <w:r w:rsidRPr="00480464">
        <w:rPr>
          <w:rFonts w:cs="Times New Roman"/>
          <w:szCs w:val="28"/>
          <w:lang w:val="uk-UA"/>
        </w:rPr>
        <w:lastRenderedPageBreak/>
        <w:t>Загальна основна сема ‒ “округлої форми”. Актуалізації потенційних сем у цьому випадку не відбулося.</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У ФОГК </w:t>
      </w:r>
      <w:r w:rsidRPr="00480464">
        <w:rPr>
          <w:rFonts w:cs="Times New Roman"/>
          <w:i/>
          <w:szCs w:val="28"/>
          <w:lang w:val="de-DE"/>
        </w:rPr>
        <w:t>kein</w:t>
      </w:r>
      <w:r w:rsidRPr="00480464">
        <w:rPr>
          <w:rFonts w:cs="Times New Roman"/>
          <w:i/>
          <w:szCs w:val="28"/>
          <w:lang w:val="uk-UA"/>
        </w:rPr>
        <w:t xml:space="preserve"> </w:t>
      </w:r>
      <w:r w:rsidRPr="00480464">
        <w:rPr>
          <w:rFonts w:cs="Times New Roman"/>
          <w:i/>
          <w:szCs w:val="28"/>
          <w:lang w:val="de-DE"/>
        </w:rPr>
        <w:t>Honiglecken</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w:t>
      </w:r>
      <w:r w:rsidRPr="00480464">
        <w:rPr>
          <w:rFonts w:cs="Times New Roman"/>
          <w:szCs w:val="28"/>
          <w:lang w:val="de-DE"/>
        </w:rPr>
        <w:t>recht</w:t>
      </w:r>
      <w:r w:rsidRPr="00480464">
        <w:rPr>
          <w:rFonts w:cs="Times New Roman"/>
          <w:szCs w:val="28"/>
          <w:lang w:val="uk-UA"/>
        </w:rPr>
        <w:t xml:space="preserve"> </w:t>
      </w:r>
      <w:r w:rsidRPr="00480464">
        <w:rPr>
          <w:rFonts w:cs="Times New Roman"/>
          <w:szCs w:val="28"/>
          <w:lang w:val="de-DE"/>
        </w:rPr>
        <w:t>m</w:t>
      </w:r>
      <w:r w:rsidRPr="00480464">
        <w:rPr>
          <w:rFonts w:cs="Times New Roman"/>
          <w:szCs w:val="28"/>
          <w:lang w:val="uk-UA"/>
        </w:rPr>
        <w:t>ü</w:t>
      </w:r>
      <w:r w:rsidRPr="00480464">
        <w:rPr>
          <w:rFonts w:cs="Times New Roman"/>
          <w:szCs w:val="28"/>
          <w:lang w:val="de-DE"/>
        </w:rPr>
        <w:t>hsam</w:t>
      </w:r>
      <w:r w:rsidRPr="00480464">
        <w:rPr>
          <w:rFonts w:cs="Times New Roman"/>
          <w:szCs w:val="28"/>
          <w:lang w:val="uk-UA"/>
        </w:rPr>
        <w:t xml:space="preserve">, </w:t>
      </w:r>
      <w:r w:rsidRPr="00480464">
        <w:rPr>
          <w:rFonts w:cs="Times New Roman"/>
          <w:szCs w:val="28"/>
          <w:lang w:val="de-DE"/>
        </w:rPr>
        <w:t>wenig</w:t>
      </w:r>
      <w:r w:rsidRPr="00480464">
        <w:rPr>
          <w:rFonts w:cs="Times New Roman"/>
          <w:szCs w:val="28"/>
          <w:lang w:val="uk-UA"/>
        </w:rPr>
        <w:t xml:space="preserve"> </w:t>
      </w:r>
      <w:r w:rsidRPr="00480464">
        <w:rPr>
          <w:rFonts w:cs="Times New Roman"/>
          <w:szCs w:val="28"/>
          <w:lang w:val="de-DE"/>
        </w:rPr>
        <w:t>angenehm</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lang w:val="de-DE"/>
        </w:rPr>
        <w:t>RW</w:t>
      </w:r>
      <w:r w:rsidRPr="00480464">
        <w:rPr>
          <w:rFonts w:cs="Times New Roman"/>
          <w:lang w:val="uk-UA"/>
        </w:rPr>
        <w:t xml:space="preserve">, </w:t>
      </w:r>
      <w:r w:rsidRPr="00480464">
        <w:rPr>
          <w:rFonts w:cs="Times New Roman"/>
          <w:lang w:val="de-DE"/>
        </w:rPr>
        <w:t>B</w:t>
      </w:r>
      <w:r w:rsidRPr="00480464">
        <w:rPr>
          <w:rFonts w:cs="Times New Roman"/>
          <w:lang w:val="uk-UA"/>
        </w:rPr>
        <w:t>.11</w:t>
      </w:r>
      <w:r w:rsidRPr="00480464">
        <w:rPr>
          <w:rFonts w:cs="Times New Roman"/>
          <w:szCs w:val="28"/>
          <w:lang w:val="uk-UA"/>
        </w:rPr>
        <w:t xml:space="preserve">] при ототожненні компонента </w:t>
      </w:r>
      <w:r w:rsidRPr="00480464">
        <w:rPr>
          <w:rFonts w:cs="Times New Roman"/>
          <w:i/>
          <w:szCs w:val="28"/>
          <w:lang w:val="de-DE"/>
        </w:rPr>
        <w:t>Honiglecken</w:t>
      </w:r>
      <w:r w:rsidRPr="00480464">
        <w:rPr>
          <w:rFonts w:cs="Times New Roman"/>
          <w:szCs w:val="28"/>
          <w:lang w:val="uk-UA"/>
        </w:rPr>
        <w:t xml:space="preserve"> з абстрактним поняттям </w:t>
      </w:r>
      <w:r w:rsidRPr="00480464">
        <w:rPr>
          <w:rFonts w:cs="Times New Roman"/>
          <w:i/>
          <w:szCs w:val="28"/>
          <w:lang w:val="de-DE"/>
        </w:rPr>
        <w:t>Angenehmheit</w:t>
      </w:r>
      <w:r w:rsidRPr="00480464">
        <w:rPr>
          <w:rFonts w:cs="Times New Roman"/>
          <w:szCs w:val="28"/>
          <w:lang w:val="uk-UA"/>
        </w:rPr>
        <w:t xml:space="preserve">, відбулася деактуалізація і заміна усіх основних предметно-логічних сем, місце яких зайняли потенційні семи. У ФОГК </w:t>
      </w:r>
      <w:r w:rsidRPr="00480464">
        <w:rPr>
          <w:rFonts w:cs="Times New Roman"/>
          <w:i/>
          <w:szCs w:val="28"/>
          <w:lang w:val="uk-UA"/>
        </w:rPr>
        <w:t>da hаben wir die Pastete</w:t>
      </w:r>
      <w:r w:rsidRPr="00480464">
        <w:rPr>
          <w:rFonts w:cs="Times New Roman"/>
          <w:szCs w:val="28"/>
          <w:lang w:val="uk-UA"/>
        </w:rPr>
        <w:t xml:space="preserve"> – “das Unangenehme ist, wie erwartet, eingetroffen”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4: 1144] конкретний компонент </w:t>
      </w:r>
      <w:r w:rsidRPr="00480464">
        <w:rPr>
          <w:rFonts w:cs="Times New Roman"/>
          <w:i/>
          <w:szCs w:val="28"/>
          <w:lang w:val="uk-UA"/>
        </w:rPr>
        <w:t>Pastete</w:t>
      </w:r>
      <w:r w:rsidRPr="00480464">
        <w:rPr>
          <w:rFonts w:cs="Times New Roman"/>
          <w:szCs w:val="28"/>
          <w:lang w:val="uk-UA"/>
        </w:rPr>
        <w:t xml:space="preserve"> ототожнюється з абстрактним </w:t>
      </w:r>
      <w:r w:rsidRPr="00480464">
        <w:rPr>
          <w:rFonts w:cs="Times New Roman"/>
          <w:i/>
          <w:szCs w:val="28"/>
          <w:lang w:val="uk-UA"/>
        </w:rPr>
        <w:t>неприємність</w:t>
      </w:r>
      <w:r w:rsidRPr="00480464">
        <w:rPr>
          <w:rFonts w:cs="Times New Roman"/>
          <w:szCs w:val="28"/>
          <w:lang w:val="uk-UA"/>
        </w:rPr>
        <w:t xml:space="preserve">, ототожнення можливе лише завдяки наявності загальної категоріальної семи. Таке значення здається слабко вмотивованим, проте воно пов’язане з побутом та культурою німецького народу. Іменник </w:t>
      </w:r>
      <w:r w:rsidRPr="00480464">
        <w:rPr>
          <w:rFonts w:cs="Times New Roman"/>
          <w:i/>
          <w:szCs w:val="28"/>
          <w:lang w:val="uk-UA"/>
        </w:rPr>
        <w:t xml:space="preserve">Pastete </w:t>
      </w:r>
      <w:r w:rsidRPr="00480464">
        <w:rPr>
          <w:rFonts w:cs="Times New Roman"/>
          <w:szCs w:val="28"/>
          <w:lang w:val="uk-UA"/>
        </w:rPr>
        <w:t xml:space="preserve">жартівливо позначає у розмовному мовленні </w:t>
      </w:r>
      <w:r w:rsidRPr="00480464">
        <w:rPr>
          <w:rFonts w:cs="Times New Roman"/>
          <w:i/>
          <w:szCs w:val="28"/>
          <w:lang w:val="de-DE"/>
        </w:rPr>
        <w:t>Bescherung</w:t>
      </w:r>
      <w:r w:rsidRPr="00480464">
        <w:rPr>
          <w:rFonts w:cs="Times New Roman"/>
          <w:szCs w:val="28"/>
          <w:lang w:val="uk-UA"/>
        </w:rPr>
        <w:t xml:space="preserve"> (вручення подарунків) та вживається доволі часто з іронією у значенні “небажаного подарунка”, або “неприємного сюрпризу”.</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На основі вже наявних ФОГК відбувається вторинний фразотворчий процес, який характеризується видозмінами семантичного та структурно-семантичного характеру. Семантичні видозміни ведуть до посилення узагальнено-метафоричного значення ФО шляхом</w:t>
      </w:r>
      <w:r>
        <w:rPr>
          <w:rFonts w:cs="Times New Roman"/>
          <w:szCs w:val="28"/>
          <w:lang w:val="uk-UA"/>
        </w:rPr>
        <w:t>: 1) </w:t>
      </w:r>
      <w:r w:rsidRPr="00480464">
        <w:rPr>
          <w:rFonts w:cs="Times New Roman"/>
          <w:szCs w:val="28"/>
          <w:lang w:val="uk-UA"/>
        </w:rPr>
        <w:t>універсалізації значень ФО, що отримують додаткові конотативні відті</w:t>
      </w:r>
      <w:r>
        <w:rPr>
          <w:rFonts w:cs="Times New Roman"/>
          <w:szCs w:val="28"/>
          <w:lang w:val="uk-UA"/>
        </w:rPr>
        <w:t>нки; 2) </w:t>
      </w:r>
      <w:r w:rsidRPr="00480464">
        <w:rPr>
          <w:rFonts w:cs="Times New Roman"/>
          <w:szCs w:val="28"/>
          <w:lang w:val="uk-UA"/>
        </w:rPr>
        <w:t>розширення значень ФО внаслідок відриву від первісного контексту, де вони вже вживалися</w:t>
      </w:r>
      <w:r>
        <w:rPr>
          <w:rFonts w:cs="Times New Roman"/>
          <w:szCs w:val="28"/>
          <w:lang w:val="uk-UA"/>
        </w:rPr>
        <w:t xml:space="preserve"> у переносному значенні; 3) </w:t>
      </w:r>
      <w:r w:rsidRPr="00480464">
        <w:rPr>
          <w:rFonts w:cs="Times New Roman"/>
          <w:szCs w:val="28"/>
          <w:lang w:val="uk-UA"/>
        </w:rPr>
        <w:t>розширення фразеологічного значення внаслідок абстрагування</w:t>
      </w:r>
      <w:r>
        <w:rPr>
          <w:rFonts w:cs="Times New Roman"/>
          <w:szCs w:val="28"/>
          <w:lang w:val="uk-UA"/>
        </w:rPr>
        <w:t xml:space="preserve"> від певної ситуації, події; 4) </w:t>
      </w:r>
      <w:r w:rsidRPr="00480464">
        <w:rPr>
          <w:rFonts w:cs="Times New Roman"/>
          <w:szCs w:val="28"/>
          <w:lang w:val="uk-UA"/>
        </w:rPr>
        <w:t xml:space="preserve">подальшого переосмислення виразу з одним </w:t>
      </w:r>
      <w:r>
        <w:rPr>
          <w:rFonts w:cs="Times New Roman"/>
          <w:szCs w:val="28"/>
          <w:lang w:val="uk-UA"/>
        </w:rPr>
        <w:t>метафоричним компонентом, що веде</w:t>
      </w:r>
      <w:r w:rsidRPr="00480464">
        <w:rPr>
          <w:rFonts w:cs="Times New Roman"/>
          <w:szCs w:val="28"/>
          <w:lang w:val="uk-UA"/>
        </w:rPr>
        <w:t xml:space="preserve"> до пере</w:t>
      </w:r>
      <w:r>
        <w:rPr>
          <w:rFonts w:cs="Times New Roman"/>
          <w:szCs w:val="28"/>
          <w:lang w:val="uk-UA"/>
        </w:rPr>
        <w:t>осмислення всіх компонентів; 5) </w:t>
      </w:r>
      <w:r w:rsidRPr="00480464">
        <w:rPr>
          <w:rFonts w:cs="Times New Roman"/>
          <w:szCs w:val="28"/>
          <w:lang w:val="uk-UA"/>
        </w:rPr>
        <w:t>зміни ступеня метафоричного зсуву та втрати контекстних та ситуативних ас</w:t>
      </w:r>
      <w:r>
        <w:rPr>
          <w:rFonts w:cs="Times New Roman"/>
          <w:szCs w:val="28"/>
          <w:lang w:val="uk-UA"/>
        </w:rPr>
        <w:t>оціацій [44, с. 21]. Приміром</w:t>
      </w:r>
      <w:r w:rsidRPr="00480464">
        <w:rPr>
          <w:rFonts w:cs="Times New Roman"/>
          <w:szCs w:val="28"/>
          <w:lang w:val="uk-UA"/>
        </w:rPr>
        <w:t xml:space="preserve">, ФОГК </w:t>
      </w:r>
      <w:r w:rsidRPr="00480464">
        <w:rPr>
          <w:rFonts w:cs="Times New Roman"/>
          <w:i/>
          <w:szCs w:val="28"/>
          <w:lang w:val="de-DE"/>
        </w:rPr>
        <w:t>z</w:t>
      </w:r>
      <w:r w:rsidRPr="00480464">
        <w:rPr>
          <w:rFonts w:cs="Times New Roman"/>
          <w:i/>
          <w:szCs w:val="28"/>
          <w:lang w:val="uk-UA"/>
        </w:rPr>
        <w:t>u Wasser werden</w:t>
      </w:r>
      <w:r w:rsidRPr="00480464">
        <w:rPr>
          <w:rFonts w:cs="Times New Roman"/>
          <w:szCs w:val="28"/>
          <w:lang w:val="uk-UA"/>
        </w:rPr>
        <w:t xml:space="preserve"> походить із Біблії: </w:t>
      </w:r>
      <w:r w:rsidRPr="00480464">
        <w:rPr>
          <w:rFonts w:cs="Times New Roman"/>
          <w:i/>
          <w:szCs w:val="28"/>
          <w:lang w:val="uk-UA"/>
        </w:rPr>
        <w:t>“Da ward dem Volk das Herz verzagt und ward zu Wasser”</w:t>
      </w:r>
      <w:r w:rsidRPr="00480464">
        <w:rPr>
          <w:rFonts w:cs="Times New Roman"/>
          <w:szCs w:val="28"/>
          <w:lang w:val="uk-UA"/>
        </w:rPr>
        <w:t xml:space="preserve">, де вживалася у значенні </w:t>
      </w:r>
      <w:r w:rsidRPr="00480464">
        <w:rPr>
          <w:rFonts w:cs="Times New Roman"/>
          <w:i/>
          <w:szCs w:val="28"/>
          <w:lang w:val="uk-UA"/>
        </w:rPr>
        <w:t>“den Mut verlieren”</w:t>
      </w:r>
      <w:r w:rsidRPr="00480464">
        <w:rPr>
          <w:rFonts w:cs="Times New Roman"/>
          <w:szCs w:val="28"/>
          <w:lang w:val="uk-UA"/>
        </w:rPr>
        <w:t xml:space="preserve">. Пізніше відбулося посилення її метафоричного значення і у сучасній мові </w:t>
      </w:r>
      <w:r>
        <w:rPr>
          <w:rFonts w:cs="Times New Roman"/>
          <w:szCs w:val="28"/>
          <w:lang w:val="uk-UA"/>
        </w:rPr>
        <w:t xml:space="preserve">цей фразеологізм функціонує зі значенням </w:t>
      </w:r>
      <w:r w:rsidRPr="00480464">
        <w:rPr>
          <w:rFonts w:cs="Times New Roman"/>
          <w:i/>
          <w:szCs w:val="28"/>
          <w:lang w:val="uk-UA"/>
        </w:rPr>
        <w:t>“zunichte werden, vergehen”</w:t>
      </w:r>
      <w:r w:rsidRPr="00480464">
        <w:rPr>
          <w:rFonts w:cs="Times New Roman"/>
          <w:szCs w:val="28"/>
          <w:lang w:val="uk-UA"/>
        </w:rPr>
        <w:t xml:space="preserve"> [Rö, B. 5: 1701].</w:t>
      </w:r>
    </w:p>
    <w:p w:rsidR="008D084B" w:rsidRPr="00480464" w:rsidRDefault="008D084B" w:rsidP="008D084B">
      <w:pPr>
        <w:spacing w:after="0" w:line="360" w:lineRule="auto"/>
        <w:ind w:firstLine="709"/>
        <w:jc w:val="both"/>
        <w:rPr>
          <w:rFonts w:cs="Times New Roman"/>
          <w:szCs w:val="28"/>
          <w:lang w:val="de-DE"/>
        </w:rPr>
      </w:pPr>
      <w:r>
        <w:rPr>
          <w:rFonts w:cs="Times New Roman"/>
          <w:szCs w:val="28"/>
          <w:lang w:val="uk-UA"/>
        </w:rPr>
        <w:t>У ході дослідження було виявлено</w:t>
      </w:r>
      <w:r w:rsidRPr="00480464">
        <w:rPr>
          <w:rFonts w:cs="Times New Roman"/>
          <w:szCs w:val="28"/>
          <w:lang w:val="uk-UA"/>
        </w:rPr>
        <w:t>, що більшість ФОГК супроводжують видозміни не лише у семантиці, але й у структурній організації. Структурно-</w:t>
      </w:r>
      <w:r w:rsidRPr="00480464">
        <w:rPr>
          <w:rFonts w:cs="Times New Roman"/>
          <w:szCs w:val="28"/>
          <w:lang w:val="uk-UA"/>
        </w:rPr>
        <w:lastRenderedPageBreak/>
        <w:t>семантичні модифікації можуть бути як узуальними, так і оказіональними (індивідуально-авторськими). Узуальні трансформації є характерними для варіантів ФОГК. ФО, перебуваючи між собою в певних семантичних відношеннях, утворюють семантичну парадигму, в складі якої центральне (ядерне) місце належить ФО, які охоплені явищем варіантності та синонімії. Всі інші члени семантичної парадигми (фразеологічна антонімія, п</w:t>
      </w:r>
      <w:r>
        <w:rPr>
          <w:rFonts w:cs="Times New Roman"/>
          <w:szCs w:val="28"/>
          <w:lang w:val="uk-UA"/>
        </w:rPr>
        <w:t>олісемія) займають периферію [81</w:t>
      </w:r>
      <w:r w:rsidRPr="00480464">
        <w:rPr>
          <w:rFonts w:cs="Times New Roman"/>
          <w:szCs w:val="28"/>
          <w:lang w:val="uk-UA"/>
        </w:rPr>
        <w:t>, с.</w:t>
      </w:r>
      <w:r w:rsidRPr="00480464">
        <w:rPr>
          <w:rFonts w:cs="Times New Roman"/>
          <w:szCs w:val="28"/>
          <w:lang w:val="en-US"/>
        </w:rPr>
        <w:t> </w:t>
      </w:r>
      <w:r w:rsidRPr="00480464">
        <w:rPr>
          <w:rFonts w:cs="Times New Roman"/>
          <w:szCs w:val="28"/>
          <w:lang w:val="uk-UA"/>
        </w:rPr>
        <w:t xml:space="preserve">150]. </w:t>
      </w:r>
      <w:r>
        <w:rPr>
          <w:rFonts w:cs="Times New Roman"/>
          <w:szCs w:val="28"/>
          <w:lang w:val="uk-UA"/>
        </w:rPr>
        <w:t>Приміром</w:t>
      </w:r>
      <w:r w:rsidRPr="00480464">
        <w:rPr>
          <w:rFonts w:cs="Times New Roman"/>
          <w:szCs w:val="28"/>
          <w:lang w:val="uk-UA"/>
        </w:rPr>
        <w:t xml:space="preserve">, варіантами є: </w:t>
      </w:r>
      <w:r w:rsidRPr="00480464">
        <w:rPr>
          <w:rFonts w:cs="Times New Roman"/>
          <w:i/>
          <w:szCs w:val="28"/>
          <w:u w:val="single"/>
          <w:lang w:val="uk-UA"/>
        </w:rPr>
        <w:t>der Käse</w:t>
      </w:r>
      <w:r w:rsidRPr="00480464">
        <w:rPr>
          <w:rFonts w:cs="Times New Roman"/>
          <w:i/>
          <w:szCs w:val="28"/>
          <w:lang w:val="uk-UA"/>
        </w:rPr>
        <w:t xml:space="preserve"> ist gegessen / </w:t>
      </w:r>
      <w:r w:rsidRPr="00480464">
        <w:rPr>
          <w:rFonts w:cs="Times New Roman"/>
          <w:i/>
          <w:szCs w:val="28"/>
          <w:u w:val="single"/>
          <w:lang w:val="uk-UA"/>
        </w:rPr>
        <w:t>der Kuchen</w:t>
      </w:r>
      <w:r w:rsidRPr="00480464">
        <w:rPr>
          <w:rFonts w:cs="Times New Roman"/>
          <w:i/>
          <w:szCs w:val="28"/>
          <w:lang w:val="uk-UA"/>
        </w:rPr>
        <w:t xml:space="preserve"> ist gegessen – </w:t>
      </w:r>
      <w:r w:rsidRPr="00480464">
        <w:rPr>
          <w:rFonts w:cs="Times New Roman"/>
          <w:szCs w:val="28"/>
          <w:lang w:val="uk-UA"/>
        </w:rPr>
        <w:t xml:space="preserve">“eine </w:t>
      </w:r>
      <w:r w:rsidRPr="00480464">
        <w:rPr>
          <w:rFonts w:cs="Times New Roman"/>
          <w:szCs w:val="28"/>
          <w:lang w:val="de-DE"/>
        </w:rPr>
        <w:t>Sache</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erledigt”</w:t>
      </w:r>
      <w:r w:rsidRPr="00480464">
        <w:rPr>
          <w:rFonts w:cs="Times New Roman"/>
          <w:i/>
          <w:szCs w:val="28"/>
          <w:lang w:val="de-DE"/>
        </w:rPr>
        <w:t xml:space="preserve"> </w:t>
      </w:r>
      <w:r w:rsidRPr="00480464">
        <w:rPr>
          <w:rFonts w:cs="Times New Roman"/>
          <w:szCs w:val="28"/>
          <w:lang w:val="uk-UA"/>
        </w:rPr>
        <w:t>[R</w:t>
      </w:r>
      <w:r w:rsidRPr="00480464">
        <w:rPr>
          <w:rFonts w:cs="Times New Roman"/>
          <w:szCs w:val="28"/>
          <w:lang w:val="de-DE"/>
        </w:rPr>
        <w:t>W, B. 11</w:t>
      </w:r>
      <w:r w:rsidRPr="00480464">
        <w:rPr>
          <w:rFonts w:cs="Times New Roman"/>
          <w:szCs w:val="28"/>
          <w:lang w:val="uk-UA"/>
        </w:rPr>
        <w:t>];</w:t>
      </w:r>
      <w:r w:rsidRPr="00480464">
        <w:rPr>
          <w:rFonts w:cs="Times New Roman"/>
          <w:i/>
          <w:szCs w:val="28"/>
          <w:lang w:val="uk-UA"/>
        </w:rPr>
        <w:t xml:space="preserve"> </w:t>
      </w:r>
      <w:r w:rsidRPr="00480464">
        <w:rPr>
          <w:rFonts w:cs="Times New Roman"/>
          <w:i/>
          <w:szCs w:val="28"/>
          <w:lang w:val="de-DE"/>
        </w:rPr>
        <w:t xml:space="preserve">aus jeder </w:t>
      </w:r>
      <w:r w:rsidRPr="00480464">
        <w:rPr>
          <w:rFonts w:cs="Times New Roman"/>
          <w:i/>
          <w:szCs w:val="28"/>
          <w:u w:val="single"/>
          <w:lang w:val="de-DE"/>
        </w:rPr>
        <w:t>Blume</w:t>
      </w:r>
      <w:r w:rsidRPr="00480464">
        <w:rPr>
          <w:rFonts w:cs="Times New Roman"/>
          <w:i/>
          <w:szCs w:val="28"/>
          <w:lang w:val="de-DE"/>
        </w:rPr>
        <w:t xml:space="preserve"> Honig saugen wollen / aus jeder </w:t>
      </w:r>
      <w:r w:rsidRPr="00480464">
        <w:rPr>
          <w:rFonts w:cs="Times New Roman"/>
          <w:i/>
          <w:szCs w:val="28"/>
          <w:u w:val="single"/>
          <w:lang w:val="de-DE"/>
        </w:rPr>
        <w:t>Blüte</w:t>
      </w:r>
      <w:r w:rsidRPr="00480464">
        <w:rPr>
          <w:rFonts w:cs="Times New Roman"/>
          <w:i/>
          <w:szCs w:val="28"/>
          <w:lang w:val="de-DE"/>
        </w:rPr>
        <w:t xml:space="preserve"> Honig saufen wollen – </w:t>
      </w:r>
      <w:r w:rsidRPr="00480464">
        <w:rPr>
          <w:rFonts w:cs="Times New Roman"/>
          <w:szCs w:val="28"/>
          <w:lang w:val="de-DE"/>
        </w:rPr>
        <w:t>“überall seinen Vorteil suchen”</w:t>
      </w:r>
      <w:r w:rsidRPr="00480464">
        <w:rPr>
          <w:rFonts w:cs="Times New Roman"/>
          <w:i/>
          <w:szCs w:val="28"/>
          <w:lang w:val="de-DE"/>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w:t>
      </w:r>
      <w:r w:rsidRPr="00480464">
        <w:rPr>
          <w:rFonts w:cs="Times New Roman"/>
          <w:szCs w:val="28"/>
          <w:lang w:val="de-DE"/>
        </w:rPr>
        <w:t>1</w:t>
      </w:r>
      <w:r w:rsidRPr="00480464">
        <w:rPr>
          <w:rFonts w:cs="Times New Roman"/>
          <w:szCs w:val="28"/>
          <w:lang w:val="uk-UA"/>
        </w:rPr>
        <w:t xml:space="preserve">: </w:t>
      </w:r>
      <w:r w:rsidRPr="00480464">
        <w:rPr>
          <w:rFonts w:cs="Times New Roman"/>
          <w:szCs w:val="28"/>
          <w:lang w:val="de-DE"/>
        </w:rPr>
        <w:t>223</w:t>
      </w:r>
      <w:r w:rsidRPr="00480464">
        <w:rPr>
          <w:rFonts w:cs="Times New Roman"/>
          <w:szCs w:val="28"/>
          <w:lang w:val="uk-UA"/>
        </w:rPr>
        <w:t xml:space="preserve">]; синонімами є: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u w:val="single"/>
          <w:lang w:val="de-DE"/>
        </w:rPr>
        <w:t>kein</w:t>
      </w:r>
      <w:r w:rsidRPr="00480464">
        <w:rPr>
          <w:rFonts w:cs="Times New Roman"/>
          <w:i/>
          <w:szCs w:val="28"/>
          <w:u w:val="single"/>
          <w:lang w:val="uk-UA"/>
        </w:rPr>
        <w:t xml:space="preserve"> </w:t>
      </w:r>
      <w:r w:rsidRPr="00480464">
        <w:rPr>
          <w:rFonts w:cs="Times New Roman"/>
          <w:i/>
          <w:szCs w:val="28"/>
          <w:u w:val="single"/>
          <w:lang w:val="de-DE"/>
        </w:rPr>
        <w:t>Honiglecken</w:t>
      </w:r>
      <w:r w:rsidRPr="00480464">
        <w:rPr>
          <w:rFonts w:cs="Times New Roman"/>
          <w:i/>
          <w:szCs w:val="28"/>
          <w:lang w:val="uk-UA"/>
        </w:rPr>
        <w:t xml:space="preserve"> /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u w:val="single"/>
          <w:lang w:val="de-DE"/>
        </w:rPr>
        <w:t>nicht</w:t>
      </w:r>
      <w:r w:rsidRPr="00480464">
        <w:rPr>
          <w:rFonts w:cs="Times New Roman"/>
          <w:i/>
          <w:szCs w:val="28"/>
          <w:u w:val="single"/>
          <w:lang w:val="uk-UA"/>
        </w:rPr>
        <w:t xml:space="preserve"> </w:t>
      </w:r>
      <w:r w:rsidRPr="00480464">
        <w:rPr>
          <w:rFonts w:cs="Times New Roman"/>
          <w:i/>
          <w:szCs w:val="28"/>
          <w:u w:val="single"/>
          <w:lang w:val="de-DE"/>
        </w:rPr>
        <w:t>der</w:t>
      </w:r>
      <w:r w:rsidRPr="00480464">
        <w:rPr>
          <w:rFonts w:cs="Times New Roman"/>
          <w:i/>
          <w:szCs w:val="28"/>
          <w:u w:val="single"/>
          <w:lang w:val="uk-UA"/>
        </w:rPr>
        <w:t xml:space="preserve"> </w:t>
      </w:r>
      <w:r w:rsidRPr="00480464">
        <w:rPr>
          <w:rFonts w:cs="Times New Roman"/>
          <w:i/>
          <w:szCs w:val="28"/>
          <w:u w:val="single"/>
          <w:lang w:val="de-DE"/>
        </w:rPr>
        <w:t>reine</w:t>
      </w:r>
      <w:r w:rsidRPr="00480464">
        <w:rPr>
          <w:rFonts w:cs="Times New Roman"/>
          <w:i/>
          <w:szCs w:val="28"/>
          <w:u w:val="single"/>
          <w:lang w:val="uk-UA"/>
        </w:rPr>
        <w:t xml:space="preserve"> </w:t>
      </w:r>
      <w:r w:rsidRPr="00480464">
        <w:rPr>
          <w:rFonts w:cs="Times New Roman"/>
          <w:i/>
          <w:szCs w:val="28"/>
          <w:u w:val="single"/>
          <w:lang w:val="de-DE"/>
        </w:rPr>
        <w:t>Bienenhonig</w:t>
      </w:r>
      <w:r w:rsidRPr="00480464">
        <w:rPr>
          <w:rFonts w:cs="Times New Roman"/>
          <w:i/>
          <w:szCs w:val="28"/>
          <w:lang w:val="uk-UA"/>
        </w:rPr>
        <w:t xml:space="preserve"> ‒</w:t>
      </w:r>
      <w:r w:rsidRPr="00480464">
        <w:rPr>
          <w:rFonts w:cs="Times New Roman"/>
          <w:szCs w:val="28"/>
          <w:lang w:val="uk-UA"/>
        </w:rPr>
        <w:t xml:space="preserve"> “das ist keine reine Freude, kein ungetrübter Genu</w:t>
      </w:r>
      <w:r w:rsidRPr="00480464">
        <w:rPr>
          <w:rFonts w:cs="Times New Roman"/>
          <w:szCs w:val="28"/>
          <w:lang w:val="de-DE"/>
        </w:rPr>
        <w:t>ss</w:t>
      </w:r>
      <w:r w:rsidRPr="00480464">
        <w:rPr>
          <w:rFonts w:cs="Times New Roman"/>
          <w:szCs w:val="28"/>
          <w:lang w:val="uk-UA"/>
        </w:rPr>
        <w:t xml:space="preserve">, keine besonders angenehme </w:t>
      </w:r>
      <w:r>
        <w:rPr>
          <w:rFonts w:cs="Times New Roman"/>
          <w:szCs w:val="28"/>
          <w:lang w:val="uk-UA"/>
        </w:rPr>
        <w:t>Beschäftigung, mit der man befa</w:t>
      </w:r>
      <w:r>
        <w:rPr>
          <w:rFonts w:cs="Times New Roman"/>
          <w:szCs w:val="28"/>
          <w:lang w:val="de-DE"/>
        </w:rPr>
        <w:t>ss</w:t>
      </w:r>
      <w:r w:rsidRPr="00480464">
        <w:rPr>
          <w:rFonts w:cs="Times New Roman"/>
          <w:szCs w:val="28"/>
          <w:lang w:val="uk-UA"/>
        </w:rPr>
        <w:t xml:space="preserve">t ist” [Rö, </w:t>
      </w:r>
      <w:r w:rsidRPr="00480464">
        <w:rPr>
          <w:rFonts w:cs="Times New Roman"/>
          <w:szCs w:val="28"/>
          <w:lang w:val="de-DE"/>
        </w:rPr>
        <w:t>B</w:t>
      </w:r>
      <w:r w:rsidRPr="00480464">
        <w:rPr>
          <w:rFonts w:cs="Times New Roman"/>
          <w:szCs w:val="28"/>
          <w:lang w:val="uk-UA"/>
        </w:rPr>
        <w:t xml:space="preserve">. 3: 736]; антонімами є: </w:t>
      </w:r>
      <w:r w:rsidRPr="00480464">
        <w:rPr>
          <w:rFonts w:cs="Times New Roman"/>
          <w:i/>
          <w:szCs w:val="28"/>
          <w:lang w:val="de-DE"/>
        </w:rPr>
        <w:t xml:space="preserve">sich die Butter vom Brot nehmen lassen / sich die Butter </w:t>
      </w:r>
      <w:r w:rsidRPr="00480464">
        <w:rPr>
          <w:rFonts w:cs="Times New Roman"/>
          <w:i/>
          <w:szCs w:val="28"/>
          <w:u w:val="single"/>
          <w:lang w:val="de-DE"/>
        </w:rPr>
        <w:t>nicht</w:t>
      </w:r>
      <w:r w:rsidRPr="00480464">
        <w:rPr>
          <w:rFonts w:cs="Times New Roman"/>
          <w:i/>
          <w:szCs w:val="28"/>
          <w:lang w:val="de-DE"/>
        </w:rPr>
        <w:t xml:space="preserve"> vom Brot nehmen lassen</w:t>
      </w:r>
      <w:r w:rsidRPr="00480464">
        <w:rPr>
          <w:rFonts w:cs="Times New Roman"/>
          <w:szCs w:val="28"/>
          <w:lang w:val="de-DE"/>
        </w:rPr>
        <w:t xml:space="preserve"> – “sich übervorteilen lassen / sich nicht benachteiligen lassen” </w:t>
      </w:r>
      <w:r w:rsidRPr="00480464">
        <w:rPr>
          <w:rFonts w:cs="Times New Roman"/>
          <w:szCs w:val="28"/>
          <w:lang w:val="uk-UA"/>
        </w:rPr>
        <w:t>[R</w:t>
      </w:r>
      <w:r w:rsidRPr="00480464">
        <w:rPr>
          <w:rFonts w:cs="Times New Roman"/>
          <w:szCs w:val="28"/>
          <w:lang w:val="de-DE"/>
        </w:rPr>
        <w:t>W, B. 11</w:t>
      </w:r>
      <w:r w:rsidRPr="00480464">
        <w:rPr>
          <w:rFonts w:cs="Times New Roman"/>
          <w:szCs w:val="28"/>
          <w:lang w:val="uk-UA"/>
        </w:rPr>
        <w:t>]</w:t>
      </w:r>
      <w:r w:rsidRPr="00480464">
        <w:rPr>
          <w:rFonts w:cs="Times New Roman"/>
          <w:szCs w:val="28"/>
          <w:lang w:val="de-DE"/>
        </w:rPr>
        <w:t>.</w:t>
      </w:r>
    </w:p>
    <w:p w:rsidR="008D084B" w:rsidRPr="00480464" w:rsidRDefault="008D084B" w:rsidP="008D084B">
      <w:pPr>
        <w:spacing w:after="0" w:line="360" w:lineRule="auto"/>
        <w:ind w:firstLine="709"/>
        <w:jc w:val="both"/>
        <w:rPr>
          <w:rFonts w:cs="Times New Roman"/>
          <w:szCs w:val="28"/>
          <w:shd w:val="clear" w:color="auto" w:fill="FFFFFF"/>
          <w:lang w:val="uk-UA"/>
        </w:rPr>
      </w:pPr>
      <w:r w:rsidRPr="00480464">
        <w:rPr>
          <w:rFonts w:eastAsia="Calibri" w:cs="Times New Roman"/>
          <w:szCs w:val="28"/>
          <w:lang w:val="uk-UA"/>
        </w:rPr>
        <w:t xml:space="preserve">Таким чином, </w:t>
      </w:r>
      <w:r w:rsidRPr="00480464">
        <w:rPr>
          <w:rFonts w:cs="Times New Roman"/>
          <w:szCs w:val="28"/>
          <w:lang w:val="uk-UA"/>
        </w:rPr>
        <w:t xml:space="preserve">ФОГК утворюються в процесах </w:t>
      </w:r>
      <w:r>
        <w:rPr>
          <w:rFonts w:cs="Times New Roman"/>
          <w:szCs w:val="28"/>
          <w:lang w:val="uk-UA"/>
        </w:rPr>
        <w:t>фразеологічної інтеграції</w:t>
      </w:r>
      <w:r w:rsidRPr="00480464">
        <w:rPr>
          <w:rFonts w:cs="Times New Roman"/>
          <w:szCs w:val="28"/>
          <w:lang w:val="uk-UA"/>
        </w:rPr>
        <w:t>, фр</w:t>
      </w:r>
      <w:r>
        <w:rPr>
          <w:rFonts w:cs="Times New Roman"/>
          <w:szCs w:val="28"/>
          <w:lang w:val="uk-UA"/>
        </w:rPr>
        <w:t>азеологічної диференціації</w:t>
      </w:r>
      <w:r w:rsidRPr="00480464">
        <w:rPr>
          <w:rFonts w:cs="Times New Roman"/>
          <w:szCs w:val="28"/>
          <w:lang w:val="uk-UA"/>
        </w:rPr>
        <w:t xml:space="preserve">, </w:t>
      </w:r>
      <w:r>
        <w:rPr>
          <w:rFonts w:cs="Times New Roman"/>
          <w:szCs w:val="28"/>
          <w:lang w:val="uk-UA"/>
        </w:rPr>
        <w:t>фразеологічної модернізації та фразеологічної транспозиції</w:t>
      </w:r>
      <w:r w:rsidRPr="00480464">
        <w:rPr>
          <w:rFonts w:cs="Times New Roman"/>
          <w:szCs w:val="28"/>
          <w:lang w:val="uk-UA"/>
        </w:rPr>
        <w:t xml:space="preserve"> під впливом інтра- та екстралінгвальних чинників. Найпродуктивнішим шляхом утворення ФОГК є фразеологічна транспозиція, яка поділяється на первинну та вторинну. Дериваційною базою первинного фразотвору є слова, вільні словосполучення або речення, стійкі словосполучення нефразеологічного характеру, вторинного – існуючі ФОГК. </w:t>
      </w:r>
      <w:r w:rsidRPr="00480464">
        <w:rPr>
          <w:rFonts w:cs="Times New Roman"/>
          <w:szCs w:val="28"/>
          <w:shd w:val="clear" w:color="auto" w:fill="FFFFFF"/>
          <w:lang w:val="uk-UA"/>
        </w:rPr>
        <w:t>Утворення ФОГК шляхом вторинного фразотвору</w:t>
      </w:r>
      <w:r w:rsidRPr="00480464">
        <w:rPr>
          <w:rFonts w:eastAsia="Calibri" w:cs="Times New Roman"/>
          <w:szCs w:val="28"/>
          <w:lang w:val="uk-UA"/>
        </w:rPr>
        <w:t xml:space="preserve"> характеризується семантичними та структурно-семантичними видозмінами. </w:t>
      </w:r>
      <w:r w:rsidRPr="00480464">
        <w:rPr>
          <w:rFonts w:cs="Times New Roman"/>
          <w:szCs w:val="28"/>
          <w:shd w:val="clear" w:color="auto" w:fill="FFFFFF"/>
          <w:lang w:val="uk-UA"/>
        </w:rPr>
        <w:t xml:space="preserve">ФОГК охоплені явищами варіантності, синонімії, антонімії та полісемії. </w:t>
      </w:r>
      <w:r w:rsidRPr="00480464">
        <w:rPr>
          <w:rFonts w:cs="Times New Roman"/>
          <w:szCs w:val="28"/>
          <w:lang w:val="uk-UA"/>
        </w:rPr>
        <w:t xml:space="preserve">Переосмислення понять призводить до нових видів відношень між ними: тотожності, підпорядкування, перехрещення, </w:t>
      </w:r>
      <w:r>
        <w:rPr>
          <w:rFonts w:cs="Times New Roman"/>
          <w:szCs w:val="28"/>
          <w:shd w:val="clear" w:color="auto" w:fill="FFFFFF"/>
          <w:lang w:val="uk-UA"/>
        </w:rPr>
        <w:t xml:space="preserve">супідрядності, суперечності та </w:t>
      </w:r>
      <w:r w:rsidRPr="00480464">
        <w:rPr>
          <w:rFonts w:cs="Times New Roman"/>
          <w:szCs w:val="28"/>
          <w:shd w:val="clear" w:color="auto" w:fill="FFFFFF"/>
          <w:lang w:val="uk-UA"/>
        </w:rPr>
        <w:t>протилежності. Ототожнення понять відбувається на основі асоціативного зв’язку та супроводжується повною або частковою деактуалізацією суттєвих ознак предмета чи явища.</w:t>
      </w:r>
      <w:r>
        <w:rPr>
          <w:rFonts w:cs="Times New Roman"/>
          <w:szCs w:val="28"/>
          <w:shd w:val="clear" w:color="auto" w:fill="FFFFFF"/>
          <w:lang w:val="uk-UA"/>
        </w:rPr>
        <w:t xml:space="preserve"> Саме процес деактуалізації гастронімів у складі ФОГК</w:t>
      </w:r>
      <w:r>
        <w:rPr>
          <w:rFonts w:cs="Times New Roman"/>
          <w:szCs w:val="28"/>
          <w:lang w:val="uk-UA"/>
        </w:rPr>
        <w:t xml:space="preserve"> дозволяє визначити їх участь в утворенні цілісного значення досліджуваних мовних одиниць.</w:t>
      </w:r>
    </w:p>
    <w:p w:rsidR="008D084B" w:rsidRPr="00480464" w:rsidRDefault="008D084B" w:rsidP="008D084B">
      <w:pPr>
        <w:spacing w:after="0" w:line="360" w:lineRule="auto"/>
        <w:jc w:val="both"/>
        <w:rPr>
          <w:rFonts w:cs="Times New Roman"/>
          <w:b/>
          <w:szCs w:val="28"/>
          <w:lang w:val="uk-UA"/>
        </w:rPr>
      </w:pPr>
      <w:r w:rsidRPr="00480464">
        <w:rPr>
          <w:rFonts w:cs="Times New Roman"/>
          <w:b/>
          <w:szCs w:val="28"/>
          <w:lang w:val="uk-UA"/>
        </w:rPr>
        <w:lastRenderedPageBreak/>
        <w:t>1.3 Роль гастрономічного компонента у формуванні цілісного значення досліджуваних фразеологічних одиниць</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Смислову структуру ФОГК розглядаємо</w:t>
      </w:r>
      <w:r>
        <w:rPr>
          <w:rFonts w:cs="Times New Roman"/>
          <w:szCs w:val="28"/>
          <w:lang w:val="uk-UA"/>
        </w:rPr>
        <w:t xml:space="preserve"> як набір впорядкованих сем, що</w:t>
      </w:r>
      <w:r w:rsidRPr="00480464">
        <w:rPr>
          <w:rFonts w:cs="Times New Roman"/>
          <w:szCs w:val="28"/>
          <w:lang w:val="uk-UA"/>
        </w:rPr>
        <w:t xml:space="preserve"> утворюють семантику ФОГК. Компонент-гастронім має слівний характер, тобто є лексемою, що складається з окремих значень ‒ семем, які у свою чергу складаються з найдрібніших часточок значення ‒ сем. “Слівність” гастрономічного компонента з позицій “внутрішньої цілісності” є його семантичною значущістю, внеском у створення цілісн</w:t>
      </w:r>
      <w:r>
        <w:rPr>
          <w:rFonts w:cs="Times New Roman"/>
          <w:szCs w:val="28"/>
          <w:lang w:val="uk-UA"/>
        </w:rPr>
        <w:t>ого фразеологічного значення [70</w:t>
      </w:r>
      <w:r w:rsidRPr="00480464">
        <w:rPr>
          <w:rFonts w:cs="Times New Roman"/>
          <w:szCs w:val="28"/>
          <w:lang w:val="uk-UA"/>
        </w:rPr>
        <w:t>, с. 75]. Проблемі семантичної значущості слів-компонентів ФО присвячено низку дослі</w:t>
      </w:r>
      <w:r>
        <w:rPr>
          <w:rFonts w:cs="Times New Roman"/>
          <w:szCs w:val="28"/>
          <w:lang w:val="uk-UA"/>
        </w:rPr>
        <w:t>джень [70; 144; 146; 148; 176; 221</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У складі ФОГК значення слова, яке позначає їжу чи напої, послаблюється, що створює умови для семантичного зсуву. Входячи до ФОГК, КГ деактуалізуються, тобто різною мірою втрачають своє номінативне значення і предметну спрямованість. Колишні архісеми згасають або повністю зникають, диференційні семи трансплантуються в ядерні, а потенційні семи можуть актуалізуватися, займаючи передній план фразеоло</w:t>
      </w:r>
      <w:r>
        <w:rPr>
          <w:rFonts w:cs="Times New Roman"/>
          <w:szCs w:val="28"/>
          <w:lang w:val="uk-UA"/>
        </w:rPr>
        <w:t>гічного значення [5, с. 21]. Приміром</w:t>
      </w:r>
      <w:r w:rsidRPr="00480464">
        <w:rPr>
          <w:rFonts w:cs="Times New Roman"/>
          <w:szCs w:val="28"/>
          <w:lang w:val="uk-UA"/>
        </w:rPr>
        <w:t xml:space="preserve">, слово </w:t>
      </w:r>
      <w:r w:rsidRPr="00480464">
        <w:rPr>
          <w:rFonts w:cs="Times New Roman"/>
          <w:i/>
          <w:szCs w:val="28"/>
          <w:lang w:val="de-DE"/>
        </w:rPr>
        <w:t>B</w:t>
      </w:r>
      <w:r w:rsidRPr="00480464">
        <w:rPr>
          <w:rFonts w:cs="Times New Roman"/>
          <w:i/>
          <w:szCs w:val="28"/>
          <w:lang w:val="en-US"/>
        </w:rPr>
        <w:t>utter</w:t>
      </w:r>
      <w:r w:rsidRPr="00480464">
        <w:rPr>
          <w:rFonts w:cs="Times New Roman"/>
          <w:szCs w:val="28"/>
          <w:lang w:val="uk-UA"/>
        </w:rPr>
        <w:t xml:space="preserve"> 'масло' має одну семему: отриманий з молока жир, який в першу чергу використовується як хлібна намазка. У названій семемі можна виділити архісему ‒ “продукт харчування” і диференційні семи ‒ “молочний жир” та “хлібна намазка”. У ФОГК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bei</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Fischen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w:t>
      </w:r>
      <w:r w:rsidRPr="00480464">
        <w:rPr>
          <w:rFonts w:cs="Times New Roman"/>
          <w:szCs w:val="28"/>
          <w:lang w:val="de-DE"/>
        </w:rPr>
        <w:t>gut</w:t>
      </w:r>
      <w:r w:rsidRPr="00480464">
        <w:rPr>
          <w:rFonts w:cs="Times New Roman"/>
          <w:szCs w:val="28"/>
          <w:lang w:val="uk-UA"/>
        </w:rPr>
        <w:t xml:space="preserve"> </w:t>
      </w:r>
      <w:r w:rsidRPr="00480464">
        <w:rPr>
          <w:rFonts w:cs="Times New Roman"/>
          <w:szCs w:val="28"/>
          <w:lang w:val="de-DE"/>
        </w:rPr>
        <w:t>leben</w:t>
      </w:r>
      <w:r w:rsidRPr="00480464">
        <w:rPr>
          <w:rFonts w:cs="Times New Roman"/>
          <w:szCs w:val="28"/>
          <w:lang w:val="uk-UA"/>
        </w:rPr>
        <w:t xml:space="preserve">, </w:t>
      </w:r>
      <w:r w:rsidRPr="00480464">
        <w:rPr>
          <w:rFonts w:cs="Times New Roman"/>
          <w:szCs w:val="28"/>
          <w:lang w:val="de-DE"/>
        </w:rPr>
        <w:t>Geld</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xml:space="preserve">” [Rö, B. 1: 286],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Kopf</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“etwas angestellt haben und sich daher genieren; ein schlechtes Gewissen haben” [Rö, B. 1: 286],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aufs</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streichen</w:t>
      </w:r>
      <w:r w:rsidRPr="00480464">
        <w:rPr>
          <w:rFonts w:cs="Times New Roman"/>
          <w:szCs w:val="28"/>
          <w:lang w:val="uk-UA"/>
        </w:rPr>
        <w:t xml:space="preserve"> – “ihn umschmeicheln, ihn für sich zu gewinnen suchen” [Rö, </w:t>
      </w:r>
      <w:r w:rsidRPr="00480464">
        <w:rPr>
          <w:rFonts w:cs="Times New Roman"/>
          <w:szCs w:val="28"/>
          <w:lang w:val="de-DE"/>
        </w:rPr>
        <w:t>B</w:t>
      </w:r>
      <w:r w:rsidRPr="00480464">
        <w:rPr>
          <w:rFonts w:cs="Times New Roman"/>
          <w:szCs w:val="28"/>
          <w:lang w:val="uk-UA"/>
        </w:rPr>
        <w:t xml:space="preserve">. 1: 286] лексема </w:t>
      </w:r>
      <w:r w:rsidRPr="00480464">
        <w:rPr>
          <w:rFonts w:cs="Times New Roman"/>
          <w:i/>
          <w:szCs w:val="28"/>
          <w:lang w:val="uk-UA"/>
        </w:rPr>
        <w:t>Butter</w:t>
      </w:r>
      <w:r w:rsidRPr="00480464">
        <w:rPr>
          <w:rFonts w:cs="Times New Roman"/>
          <w:szCs w:val="28"/>
          <w:lang w:val="uk-UA"/>
        </w:rPr>
        <w:t xml:space="preserve"> не представлена ні архісемою, ні диференційними семами. У першій ФОГК відчутна сема “достатку”, у другій ‒ “совісті”, у третій ‒ “лестощів”. У ФОГК </w:t>
      </w:r>
      <w:r>
        <w:rPr>
          <w:rFonts w:cs="Times New Roman"/>
          <w:i/>
          <w:szCs w:val="28"/>
          <w:lang w:val="de-DE"/>
        </w:rPr>
        <w:t>e</w:t>
      </w:r>
      <w:r w:rsidRPr="00480464">
        <w:rPr>
          <w:rFonts w:cs="Times New Roman"/>
          <w:i/>
          <w:szCs w:val="28"/>
          <w:lang w:val="de-DE"/>
        </w:rPr>
        <w:t>s</w:t>
      </w:r>
      <w:r w:rsidRPr="00480464">
        <w:rPr>
          <w:rFonts w:cs="Times New Roman"/>
          <w:i/>
          <w:szCs w:val="28"/>
          <w:lang w:val="uk-UA"/>
        </w:rPr>
        <w:t xml:space="preserve"> </w:t>
      </w:r>
      <w:r w:rsidRPr="00480464">
        <w:rPr>
          <w:rFonts w:cs="Times New Roman"/>
          <w:i/>
          <w:szCs w:val="28"/>
          <w:lang w:val="de-DE"/>
        </w:rPr>
        <w:t>schneidet</w:t>
      </w:r>
      <w:r w:rsidRPr="00480464">
        <w:rPr>
          <w:rFonts w:cs="Times New Roman"/>
          <w:i/>
          <w:szCs w:val="28"/>
          <w:lang w:val="uk-UA"/>
        </w:rPr>
        <w:t xml:space="preserve"> </w:t>
      </w:r>
      <w:r w:rsidRPr="00480464">
        <w:rPr>
          <w:rFonts w:cs="Times New Roman"/>
          <w:i/>
          <w:szCs w:val="28"/>
          <w:lang w:val="de-DE"/>
        </w:rPr>
        <w:t>sich</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Butter</w:t>
      </w:r>
      <w:r w:rsidRPr="00480464">
        <w:rPr>
          <w:rFonts w:cs="Times New Roman"/>
          <w:szCs w:val="28"/>
          <w:lang w:val="uk-UA"/>
        </w:rPr>
        <w:t xml:space="preserve"> – “es lä</w:t>
      </w:r>
      <w:r w:rsidRPr="00480464">
        <w:rPr>
          <w:rFonts w:cs="Times New Roman"/>
          <w:szCs w:val="28"/>
          <w:lang w:val="de-DE"/>
        </w:rPr>
        <w:t>sst</w:t>
      </w:r>
      <w:r w:rsidRPr="00480464">
        <w:rPr>
          <w:rFonts w:cs="Times New Roman"/>
          <w:szCs w:val="28"/>
          <w:lang w:val="uk-UA"/>
        </w:rPr>
        <w:t xml:space="preserve"> sich sehr leicht schneiden” [Rö,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 xml:space="preserve">286 ] домінантну роль відіграє потенційна сема “м’якість”. Значення ФОГК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bei</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Fischen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виникає на основі порівняння людини, що має масло до риби, з людиною, у якої є гроші. Асоціація масла з достатком зумовлена високою вартістю цього продукту та недоступністю для </w:t>
      </w:r>
      <w:r w:rsidRPr="00480464">
        <w:rPr>
          <w:rFonts w:cs="Times New Roman"/>
          <w:szCs w:val="28"/>
          <w:lang w:val="uk-UA"/>
        </w:rPr>
        <w:lastRenderedPageBreak/>
        <w:t xml:space="preserve">широких верств населення. Походження ФОГК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Kopf</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яка утворена від прислів’</w:t>
      </w:r>
      <w:r>
        <w:rPr>
          <w:rFonts w:cs="Times New Roman"/>
          <w:szCs w:val="28"/>
          <w:lang w:val="uk-UA"/>
        </w:rPr>
        <w:t>я</w:t>
      </w:r>
      <w:r w:rsidRPr="00480464">
        <w:rPr>
          <w:rFonts w:cs="Times New Roman"/>
          <w:szCs w:val="28"/>
          <w:lang w:val="uk-UA"/>
        </w:rPr>
        <w:t xml:space="preserve"> </w:t>
      </w:r>
      <w:r w:rsidRPr="00480464">
        <w:rPr>
          <w:rFonts w:cs="Times New Roman"/>
          <w:i/>
          <w:szCs w:val="28"/>
          <w:lang w:val="de-DE"/>
        </w:rPr>
        <w:t>w</w:t>
      </w:r>
      <w:r w:rsidRPr="00480464">
        <w:rPr>
          <w:rFonts w:cs="Times New Roman"/>
          <w:i/>
          <w:szCs w:val="28"/>
          <w:lang w:val="uk-UA"/>
        </w:rPr>
        <w:t>er Butter auf dem Kopf hat, soll nicht in die Sonne gehen</w:t>
      </w:r>
      <w:r w:rsidRPr="00480464">
        <w:rPr>
          <w:rFonts w:cs="Times New Roman"/>
          <w:szCs w:val="28"/>
          <w:lang w:val="uk-UA"/>
        </w:rPr>
        <w:t>, пов’язане з тим, що жінки раніше на голові носили на базар корзину з продуктами харчування. Розтоплене масло витікало на голову, коли вони через свою необачність перебували довгий час на сонці.</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КГ у межах ФОГК може по-різному сполучатися з іншими словами-компонентами. </w:t>
      </w:r>
      <w:r w:rsidRPr="00480464">
        <w:rPr>
          <w:rFonts w:cs="Times New Roman"/>
          <w:szCs w:val="28"/>
          <w:shd w:val="clear" w:color="auto" w:fill="FFFFFF"/>
          <w:lang w:val="uk-UA"/>
        </w:rPr>
        <w:t xml:space="preserve">Вибірковість мови в словесних сполученнях породжує ідіоматичність, національну самобутність і виразність, оскільки детермінується </w:t>
      </w:r>
      <w:r w:rsidRPr="00480464">
        <w:rPr>
          <w:rFonts w:cs="Times New Roman"/>
          <w:szCs w:val="28"/>
          <w:lang w:val="uk-UA"/>
        </w:rPr>
        <w:t xml:space="preserve">позамовними (предметно-логічними), мовними, соціолінґвістичними, психолінґвістичними факторами та ґрунтується на знаннях людини про навколишній світ. </w:t>
      </w:r>
      <w:r w:rsidRPr="00480464">
        <w:rPr>
          <w:rFonts w:cs="Times New Roman"/>
          <w:szCs w:val="28"/>
        </w:rPr>
        <w:t>Вільна сполучуваність не має внутрішньомовних обмежень</w:t>
      </w:r>
      <w:r w:rsidRPr="00480464">
        <w:rPr>
          <w:rFonts w:cs="Times New Roman"/>
          <w:szCs w:val="28"/>
          <w:lang w:val="uk-UA"/>
        </w:rPr>
        <w:t>. Слово може</w:t>
      </w:r>
      <w:r w:rsidRPr="00480464">
        <w:rPr>
          <w:rFonts w:cs="Times New Roman"/>
          <w:szCs w:val="28"/>
        </w:rPr>
        <w:t xml:space="preserve"> сполучатися з усіма семантично сумісними словами</w:t>
      </w:r>
      <w:r w:rsidRPr="00480464">
        <w:rPr>
          <w:rFonts w:cs="Times New Roman"/>
          <w:szCs w:val="28"/>
          <w:lang w:val="uk-UA"/>
        </w:rPr>
        <w:t xml:space="preserve"> (преференційність) [</w:t>
      </w:r>
      <w:r w:rsidRPr="00480464">
        <w:rPr>
          <w:rFonts w:cs="Times New Roman"/>
          <w:szCs w:val="28"/>
        </w:rPr>
        <w:t>1</w:t>
      </w:r>
      <w:r>
        <w:rPr>
          <w:rFonts w:cs="Times New Roman"/>
          <w:szCs w:val="28"/>
          <w:lang w:val="uk-UA"/>
        </w:rPr>
        <w:t>75</w:t>
      </w:r>
      <w:r w:rsidRPr="00480464">
        <w:rPr>
          <w:rFonts w:cs="Times New Roman"/>
          <w:szCs w:val="28"/>
          <w:lang w:val="uk-UA"/>
        </w:rPr>
        <w:t>, с. 140‒141]</w:t>
      </w:r>
      <w:r w:rsidRPr="00480464">
        <w:rPr>
          <w:rFonts w:cs="Times New Roman"/>
          <w:szCs w:val="28"/>
        </w:rPr>
        <w:t xml:space="preserve">. </w:t>
      </w:r>
      <w:r>
        <w:rPr>
          <w:rFonts w:cs="Times New Roman"/>
          <w:szCs w:val="28"/>
          <w:shd w:val="clear" w:color="auto" w:fill="FFFFFF"/>
          <w:lang w:val="uk-UA"/>
        </w:rPr>
        <w:t>Преференційний зв</w:t>
      </w:r>
      <w:r w:rsidRPr="00480464">
        <w:rPr>
          <w:szCs w:val="28"/>
          <w:lang w:val="uk-UA"/>
        </w:rPr>
        <w:t>’</w:t>
      </w:r>
      <w:r w:rsidRPr="00480464">
        <w:rPr>
          <w:rFonts w:cs="Times New Roman"/>
          <w:szCs w:val="28"/>
          <w:shd w:val="clear" w:color="auto" w:fill="FFFFFF"/>
          <w:lang w:val="uk-UA"/>
        </w:rPr>
        <w:t xml:space="preserve">язок характерний для семантично нейтральних слів. Компоненти ж ФОГК зазнають переосмислення. Завдяки асоціації за ними </w:t>
      </w:r>
      <w:r w:rsidRPr="00480464">
        <w:rPr>
          <w:rFonts w:cs="Times New Roman"/>
          <w:szCs w:val="28"/>
          <w:lang w:val="uk-UA"/>
        </w:rPr>
        <w:t xml:space="preserve">закріплюється поняття, яке реалізується лише в певному лексичному оточенні. Тому КГ сполучується з обмеженою кількістю елементів, в тому числі й з одним. Це спричинює залежність КГ ФОГК від контексту та його абсолютну вибірковість. Сполучуваність КГ з іншими компонентами у складі ФОГК може призводити і до ідіоматичності, тобто до утворення одиничних сполук з повністю переосмисленим значенням. </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 xml:space="preserve">Роль </w:t>
      </w:r>
      <w:r w:rsidRPr="00480464">
        <w:rPr>
          <w:rFonts w:cs="Times New Roman"/>
          <w:szCs w:val="28"/>
          <w:lang w:val="uk-UA"/>
        </w:rPr>
        <w:t xml:space="preserve">КГ у створенні цілісного значення </w:t>
      </w:r>
      <w:r>
        <w:rPr>
          <w:rFonts w:cs="Times New Roman"/>
          <w:szCs w:val="28"/>
          <w:lang w:val="uk-UA"/>
        </w:rPr>
        <w:t xml:space="preserve">досліджуваних </w:t>
      </w:r>
      <w:r w:rsidRPr="00480464">
        <w:rPr>
          <w:rFonts w:cs="Times New Roman"/>
          <w:szCs w:val="28"/>
          <w:lang w:val="uk-UA"/>
        </w:rPr>
        <w:t xml:space="preserve">ФОГК </w:t>
      </w:r>
      <w:r>
        <w:rPr>
          <w:rFonts w:cs="Times New Roman"/>
          <w:szCs w:val="28"/>
          <w:lang w:val="uk-UA"/>
        </w:rPr>
        <w:t>є різною.</w:t>
      </w:r>
      <w:r w:rsidRPr="00480464">
        <w:rPr>
          <w:rFonts w:cs="Times New Roman"/>
          <w:szCs w:val="28"/>
          <w:lang w:val="uk-UA"/>
        </w:rPr>
        <w:t xml:space="preserve"> Заперечна значущість КГ виражається у відсутності спільних семантичних елементів у словниковому значенні даного компонента і в цілісному загальному значенні ФОГК. </w:t>
      </w:r>
      <w:r>
        <w:rPr>
          <w:rFonts w:cs="Times New Roman"/>
          <w:szCs w:val="28"/>
          <w:lang w:val="uk-UA"/>
        </w:rPr>
        <w:t>Приміром</w:t>
      </w:r>
      <w:r w:rsidRPr="00480464">
        <w:rPr>
          <w:rFonts w:cs="Times New Roman"/>
          <w:szCs w:val="28"/>
          <w:lang w:val="uk-UA"/>
        </w:rPr>
        <w:t xml:space="preserve">, у семантиці ФОГК </w:t>
      </w:r>
      <w:r w:rsidRPr="00480464">
        <w:rPr>
          <w:rFonts w:cs="Times New Roman"/>
          <w:i/>
          <w:szCs w:val="28"/>
          <w:lang w:val="uk-UA"/>
        </w:rPr>
        <w:t>das ist nicht mein Bier</w:t>
      </w:r>
      <w:r w:rsidRPr="00480464">
        <w:rPr>
          <w:rFonts w:cs="Times New Roman"/>
          <w:szCs w:val="28"/>
          <w:lang w:val="uk-UA"/>
        </w:rPr>
        <w:t xml:space="preserve"> –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nicht</w:t>
      </w:r>
      <w:r w:rsidRPr="00480464">
        <w:rPr>
          <w:rFonts w:cs="Times New Roman"/>
          <w:szCs w:val="28"/>
          <w:lang w:val="uk-UA"/>
        </w:rPr>
        <w:t xml:space="preserve"> </w:t>
      </w:r>
      <w:r w:rsidRPr="00480464">
        <w:rPr>
          <w:rFonts w:cs="Times New Roman"/>
          <w:szCs w:val="28"/>
          <w:lang w:val="de-DE"/>
        </w:rPr>
        <w:t>meine</w:t>
      </w:r>
      <w:r w:rsidRPr="00480464">
        <w:rPr>
          <w:rFonts w:cs="Times New Roman"/>
          <w:szCs w:val="28"/>
          <w:lang w:val="uk-UA"/>
        </w:rPr>
        <w:t xml:space="preserve"> </w:t>
      </w:r>
      <w:r w:rsidRPr="00480464">
        <w:rPr>
          <w:rFonts w:cs="Times New Roman"/>
          <w:szCs w:val="28"/>
          <w:lang w:val="de-DE"/>
        </w:rPr>
        <w:t>Sache</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1: 194], </w:t>
      </w:r>
      <w:r w:rsidRPr="00480464">
        <w:rPr>
          <w:rFonts w:cs="Times New Roman"/>
          <w:i/>
          <w:szCs w:val="28"/>
          <w:lang w:val="uk-UA"/>
        </w:rPr>
        <w:t xml:space="preserve">dickes Bier mit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machen </w:t>
      </w:r>
      <w:r w:rsidRPr="00480464">
        <w:rPr>
          <w:rFonts w:cs="Times New Roman"/>
          <w:szCs w:val="28"/>
          <w:lang w:val="uk-UA"/>
        </w:rPr>
        <w:t xml:space="preserve">‒ “приятелювати з кимось” [НУФС, Т. 1: 101] повністю відсутні диференційні семи лексем </w:t>
      </w:r>
      <w:r w:rsidRPr="00480464">
        <w:rPr>
          <w:rFonts w:cs="Times New Roman"/>
          <w:i/>
          <w:szCs w:val="28"/>
          <w:lang w:val="de-DE"/>
        </w:rPr>
        <w:t>Bier</w:t>
      </w:r>
      <w:r w:rsidRPr="00480464">
        <w:rPr>
          <w:rFonts w:cs="Times New Roman"/>
          <w:szCs w:val="28"/>
          <w:lang w:val="uk-UA"/>
        </w:rPr>
        <w:t xml:space="preserve"> та </w:t>
      </w:r>
      <w:r w:rsidRPr="00480464">
        <w:rPr>
          <w:rFonts w:cs="Times New Roman"/>
          <w:i/>
          <w:szCs w:val="28"/>
          <w:lang w:val="de-DE"/>
        </w:rPr>
        <w:t>machen</w:t>
      </w:r>
      <w:r w:rsidRPr="00480464">
        <w:rPr>
          <w:rFonts w:cs="Times New Roman"/>
          <w:szCs w:val="28"/>
          <w:lang w:val="uk-UA"/>
        </w:rPr>
        <w:t>. Заперечн</w:t>
      </w:r>
      <w:r>
        <w:rPr>
          <w:rFonts w:cs="Times New Roman"/>
          <w:szCs w:val="28"/>
          <w:lang w:val="uk-UA"/>
        </w:rPr>
        <w:t xml:space="preserve">а значущість усіх  компонентів </w:t>
      </w:r>
      <w:r w:rsidRPr="00480464">
        <w:rPr>
          <w:rFonts w:cs="Times New Roman"/>
          <w:szCs w:val="28"/>
          <w:lang w:val="uk-UA"/>
        </w:rPr>
        <w:t>ФОГК означає її повну семантичну нерозкладність. Фразеологічне значення</w:t>
      </w:r>
      <w:r w:rsidRPr="00480464">
        <w:rPr>
          <w:rFonts w:cs="Times New Roman"/>
          <w:szCs w:val="28"/>
        </w:rPr>
        <w:t xml:space="preserve"> не базується на прямих чи переносних значеннях </w:t>
      </w:r>
      <w:r w:rsidRPr="00480464">
        <w:rPr>
          <w:rFonts w:cs="Times New Roman"/>
          <w:szCs w:val="28"/>
          <w:lang w:val="uk-UA"/>
        </w:rPr>
        <w:t>КГ</w:t>
      </w:r>
      <w:r w:rsidRPr="00480464">
        <w:rPr>
          <w:rFonts w:cs="Times New Roman"/>
          <w:szCs w:val="28"/>
        </w:rPr>
        <w:t>, а опирається на</w:t>
      </w:r>
      <w:r w:rsidRPr="00480464">
        <w:rPr>
          <w:rFonts w:cs="Times New Roman"/>
          <w:szCs w:val="28"/>
          <w:lang w:val="uk-UA"/>
        </w:rPr>
        <w:t xml:space="preserve"> </w:t>
      </w:r>
      <w:r w:rsidRPr="00480464">
        <w:rPr>
          <w:rFonts w:cs="Times New Roman"/>
          <w:szCs w:val="28"/>
        </w:rPr>
        <w:t>ситуа</w:t>
      </w:r>
      <w:r w:rsidRPr="00480464">
        <w:rPr>
          <w:rFonts w:cs="Times New Roman"/>
          <w:szCs w:val="28"/>
          <w:lang w:val="uk-UA"/>
        </w:rPr>
        <w:t>тивний</w:t>
      </w:r>
      <w:r w:rsidRPr="00480464">
        <w:rPr>
          <w:rFonts w:cs="Times New Roman"/>
          <w:szCs w:val="28"/>
        </w:rPr>
        <w:t xml:space="preserve"> </w:t>
      </w:r>
      <w:r w:rsidRPr="00480464">
        <w:rPr>
          <w:rFonts w:cs="Times New Roman"/>
          <w:szCs w:val="28"/>
          <w:lang w:val="uk-UA"/>
        </w:rPr>
        <w:t>зміст</w:t>
      </w:r>
      <w:r w:rsidRPr="00480464">
        <w:rPr>
          <w:rFonts w:cs="Times New Roman"/>
          <w:szCs w:val="28"/>
        </w:rPr>
        <w:t xml:space="preserve"> [1</w:t>
      </w:r>
      <w:r>
        <w:rPr>
          <w:rFonts w:cs="Times New Roman"/>
          <w:szCs w:val="28"/>
          <w:lang w:val="uk-UA"/>
        </w:rPr>
        <w:t>76</w:t>
      </w:r>
      <w:r w:rsidRPr="00480464">
        <w:rPr>
          <w:rFonts w:cs="Times New Roman"/>
          <w:szCs w:val="28"/>
        </w:rPr>
        <w:t xml:space="preserve">, с. 113]. </w:t>
      </w:r>
    </w:p>
    <w:p w:rsidR="008D084B" w:rsidRPr="00480464" w:rsidRDefault="008D084B" w:rsidP="008D084B">
      <w:pPr>
        <w:spacing w:after="0" w:line="360" w:lineRule="auto"/>
        <w:ind w:firstLine="709"/>
        <w:jc w:val="both"/>
        <w:rPr>
          <w:rFonts w:cs="Times New Roman"/>
          <w:szCs w:val="28"/>
        </w:rPr>
      </w:pPr>
      <w:r w:rsidRPr="00480464">
        <w:rPr>
          <w:rFonts w:cs="Times New Roman"/>
          <w:szCs w:val="28"/>
          <w:lang w:val="uk-UA"/>
        </w:rPr>
        <w:lastRenderedPageBreak/>
        <w:t xml:space="preserve">Мотиваційною базою групи ФОГК (267 ФОГК) є словосполучення, що базуються на певних історичних фактах, звичаях, традиціях німецького народу, для тлумачення яких потрібна етимологічна довідка. Дослівне значення словесного комплексу </w:t>
      </w:r>
      <w:r w:rsidRPr="00480464">
        <w:rPr>
          <w:rFonts w:cs="Times New Roman"/>
          <w:i/>
          <w:szCs w:val="28"/>
          <w:lang w:val="de-DE"/>
        </w:rPr>
        <w:t>es</w:t>
      </w:r>
      <w:r w:rsidRPr="00480464">
        <w:rPr>
          <w:rFonts w:cs="Times New Roman"/>
          <w:i/>
          <w:szCs w:val="28"/>
          <w:lang w:val="uk-UA"/>
        </w:rPr>
        <w:t xml:space="preserve"> </w:t>
      </w:r>
      <w:r w:rsidRPr="00480464">
        <w:rPr>
          <w:rFonts w:cs="Times New Roman"/>
          <w:i/>
          <w:szCs w:val="28"/>
          <w:lang w:val="de-DE"/>
        </w:rPr>
        <w:t>geht</w:t>
      </w:r>
      <w:r w:rsidRPr="00480464">
        <w:rPr>
          <w:rFonts w:cs="Times New Roman"/>
          <w:i/>
          <w:szCs w:val="28"/>
          <w:lang w:val="uk-UA"/>
        </w:rPr>
        <w:t xml:space="preserve"> </w:t>
      </w:r>
      <w:r w:rsidRPr="00480464">
        <w:rPr>
          <w:rFonts w:cs="Times New Roman"/>
          <w:i/>
          <w:szCs w:val="28"/>
          <w:lang w:val="de-DE"/>
        </w:rPr>
        <w:t>um</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Wurst</w:t>
      </w:r>
      <w:r w:rsidRPr="00480464">
        <w:rPr>
          <w:rFonts w:cs="Times New Roman"/>
          <w:szCs w:val="28"/>
          <w:lang w:val="uk-UA"/>
        </w:rPr>
        <w:t xml:space="preserve"> ‒ “</w:t>
      </w:r>
      <w:r w:rsidRPr="00480464">
        <w:rPr>
          <w:rFonts w:cs="Times New Roman"/>
          <w:szCs w:val="28"/>
          <w:lang w:val="de-DE"/>
        </w:rPr>
        <w:t>es</w:t>
      </w:r>
      <w:r w:rsidRPr="00480464">
        <w:rPr>
          <w:rFonts w:cs="Times New Roman"/>
          <w:szCs w:val="28"/>
          <w:lang w:val="uk-UA"/>
        </w:rPr>
        <w:t xml:space="preserve"> </w:t>
      </w:r>
      <w:r w:rsidRPr="00480464">
        <w:rPr>
          <w:rFonts w:cs="Times New Roman"/>
          <w:szCs w:val="28"/>
          <w:lang w:val="de-DE"/>
        </w:rPr>
        <w:t>geht</w:t>
      </w:r>
      <w:r w:rsidRPr="00480464">
        <w:rPr>
          <w:rFonts w:cs="Times New Roman"/>
          <w:szCs w:val="28"/>
          <w:lang w:val="uk-UA"/>
        </w:rPr>
        <w:t xml:space="preserve"> </w:t>
      </w:r>
      <w:r w:rsidRPr="00480464">
        <w:rPr>
          <w:rFonts w:cs="Times New Roman"/>
          <w:szCs w:val="28"/>
          <w:lang w:val="de-DE"/>
        </w:rPr>
        <w:t>um</w:t>
      </w:r>
      <w:r w:rsidRPr="00480464">
        <w:rPr>
          <w:rFonts w:cs="Times New Roman"/>
          <w:szCs w:val="28"/>
          <w:lang w:val="uk-UA"/>
        </w:rPr>
        <w:t xml:space="preserve">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Entscheidung</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5: 1750] пов’язане з традицією, коли на іграх або змаганнях, що відбувалися під час народних гулянь, потрібно було дістати ковбасу, як</w:t>
      </w:r>
      <w:r>
        <w:rPr>
          <w:rFonts w:cs="Times New Roman"/>
          <w:szCs w:val="28"/>
          <w:lang w:val="uk-UA"/>
        </w:rPr>
        <w:t>а і була призом для переможця. Т</w:t>
      </w:r>
      <w:r w:rsidRPr="00480464">
        <w:rPr>
          <w:rFonts w:cs="Times New Roman"/>
          <w:szCs w:val="28"/>
          <w:lang w:val="uk-UA"/>
        </w:rPr>
        <w:t xml:space="preserve">ому, коли мова йшла про ковбасу, </w:t>
      </w:r>
      <w:r>
        <w:rPr>
          <w:rFonts w:cs="Times New Roman"/>
          <w:szCs w:val="28"/>
          <w:lang w:val="uk-UA"/>
        </w:rPr>
        <w:t xml:space="preserve">в уяві представника німецького етносу виникала асоціація пов’язана з важливим моментом. </w:t>
      </w:r>
      <w:r w:rsidRPr="00480464">
        <w:rPr>
          <w:rFonts w:cs="Times New Roman"/>
          <w:szCs w:val="28"/>
          <w:lang w:val="uk-UA"/>
        </w:rPr>
        <w:t>Таким чином було сформоване фразеологічне значення ФОГК “наступив вирішальний момент”</w:t>
      </w:r>
      <w:r w:rsidRPr="00480464">
        <w:rPr>
          <w:rFonts w:cs="Times New Roman"/>
          <w:szCs w:val="28"/>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Ступінь участі КГ в утворенні цілісного значення ФОГК визначається в основному можливістю ФОГК зіставлятися з еквівалентною вільною сполукою. Якщо таке накладання можливе і дає метафоричний ефект, це свідчить, що роль кожного компонента ФОГК у створенні смислового цілого приблизно однакова, і тоді вся ФОГК має цілі</w:t>
      </w:r>
      <w:r>
        <w:rPr>
          <w:rFonts w:cs="Times New Roman"/>
          <w:szCs w:val="28"/>
          <w:lang w:val="uk-UA"/>
        </w:rPr>
        <w:t>сне мотивоване значення [19, с.</w:t>
      </w:r>
      <w:r>
        <w:rPr>
          <w:rFonts w:cs="Times New Roman"/>
          <w:szCs w:val="28"/>
        </w:rPr>
        <w:t> </w:t>
      </w:r>
      <w:r w:rsidRPr="00480464">
        <w:rPr>
          <w:rFonts w:cs="Times New Roman"/>
          <w:szCs w:val="28"/>
          <w:lang w:val="uk-UA"/>
        </w:rPr>
        <w:t xml:space="preserve">57]. </w:t>
      </w:r>
      <w:r>
        <w:rPr>
          <w:rFonts w:cs="Times New Roman"/>
          <w:szCs w:val="28"/>
          <w:lang w:val="uk-UA"/>
        </w:rPr>
        <w:t>У ході дослідження було встановлено, що</w:t>
      </w:r>
      <w:r w:rsidRPr="00480464">
        <w:rPr>
          <w:rFonts w:cs="Times New Roman"/>
          <w:szCs w:val="28"/>
          <w:lang w:val="uk-UA"/>
        </w:rPr>
        <w:t xml:space="preserve"> цілісне значення 654 ФОГК формується всім складом слів-компонентів, участь кожного з яких є однаковою. </w:t>
      </w:r>
      <w:r>
        <w:rPr>
          <w:rFonts w:cs="Times New Roman"/>
          <w:szCs w:val="28"/>
          <w:lang w:val="uk-UA"/>
        </w:rPr>
        <w:t>Приміром</w:t>
      </w:r>
      <w:r w:rsidRPr="00480464">
        <w:rPr>
          <w:rFonts w:cs="Times New Roman"/>
          <w:szCs w:val="28"/>
          <w:lang w:val="uk-UA"/>
        </w:rPr>
        <w:t xml:space="preserve">, прототип ФОГК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ä</w:t>
      </w:r>
      <w:r w:rsidRPr="00480464">
        <w:rPr>
          <w:rFonts w:cs="Times New Roman"/>
          <w:i/>
          <w:szCs w:val="28"/>
          <w:lang w:val="de-DE"/>
        </w:rPr>
        <w:t>se</w:t>
      </w:r>
      <w:r w:rsidRPr="00480464">
        <w:rPr>
          <w:rFonts w:cs="Times New Roman"/>
          <w:i/>
          <w:szCs w:val="28"/>
          <w:lang w:val="uk-UA"/>
        </w:rPr>
        <w:t xml:space="preserve"> </w:t>
      </w:r>
      <w:r w:rsidRPr="00480464">
        <w:rPr>
          <w:rFonts w:cs="Times New Roman"/>
          <w:i/>
          <w:szCs w:val="28"/>
          <w:lang w:val="de-DE"/>
        </w:rPr>
        <w:t>zu</w:t>
      </w:r>
      <w:r w:rsidRPr="00480464">
        <w:rPr>
          <w:rFonts w:cs="Times New Roman"/>
          <w:i/>
          <w:szCs w:val="28"/>
          <w:lang w:val="uk-UA"/>
        </w:rPr>
        <w:t xml:space="preserve"> </w:t>
      </w:r>
      <w:r w:rsidRPr="00480464">
        <w:rPr>
          <w:rFonts w:cs="Times New Roman"/>
          <w:i/>
          <w:szCs w:val="28"/>
          <w:lang w:val="de-DE"/>
        </w:rPr>
        <w:t>dick</w:t>
      </w:r>
      <w:r w:rsidRPr="00480464">
        <w:rPr>
          <w:rFonts w:cs="Times New Roman"/>
          <w:i/>
          <w:szCs w:val="28"/>
          <w:lang w:val="uk-UA"/>
        </w:rPr>
        <w:t xml:space="preserve"> </w:t>
      </w:r>
      <w:r w:rsidRPr="00480464">
        <w:rPr>
          <w:rFonts w:cs="Times New Roman"/>
          <w:i/>
          <w:szCs w:val="28"/>
          <w:lang w:val="de-DE"/>
        </w:rPr>
        <w:t>schneiden</w:t>
      </w:r>
      <w:r w:rsidRPr="00480464">
        <w:rPr>
          <w:rFonts w:cs="Times New Roman"/>
          <w:szCs w:val="28"/>
          <w:lang w:val="uk-UA"/>
        </w:rPr>
        <w:t xml:space="preserve"> побутує у вільному вжитку і позначає буденну ситуацію, пов’язану з приготуванням їжі. Сир можна нарізати по-різному, в тому числі і товстими шматочками. Дослівне значення всього виразу формує сему “займатися марнотратством, не економити”. Внаслідок метафоричного перенесення за схожістю дії комплекс почав характеризувати поведінку людини та набув значення “er hat verschwendet, ist mit seinem Vermögen am Ende” [Rö, </w:t>
      </w:r>
      <w:r w:rsidRPr="00480464">
        <w:rPr>
          <w:rFonts w:cs="Times New Roman"/>
          <w:szCs w:val="28"/>
          <w:lang w:val="de-DE"/>
        </w:rPr>
        <w:t>B</w:t>
      </w:r>
      <w:r w:rsidRPr="00480464">
        <w:rPr>
          <w:rFonts w:cs="Times New Roman"/>
          <w:szCs w:val="28"/>
          <w:lang w:val="uk-UA"/>
        </w:rPr>
        <w:t xml:space="preserve">. 3: 813]. </w:t>
      </w:r>
    </w:p>
    <w:p w:rsidR="008D084B" w:rsidRPr="00480464" w:rsidRDefault="008D084B" w:rsidP="008D084B">
      <w:pPr>
        <w:spacing w:after="0" w:line="360" w:lineRule="auto"/>
        <w:ind w:firstLine="709"/>
        <w:jc w:val="both"/>
        <w:rPr>
          <w:rFonts w:cs="Times New Roman"/>
          <w:szCs w:val="28"/>
          <w:lang w:val="de-DE"/>
        </w:rPr>
      </w:pPr>
      <w:r w:rsidRPr="00480464">
        <w:rPr>
          <w:rFonts w:cs="Times New Roman"/>
        </w:rPr>
        <w:t xml:space="preserve">ФОГК можуть мати частково цілісний характер. У цьому випадку КГ виявляють ніби семантичне тяжіння або смислову співвіднесеність з співзвучними словами вільного вжитку. Значення ФОГК </w:t>
      </w:r>
      <w:r w:rsidRPr="00480464">
        <w:rPr>
          <w:rFonts w:cs="Times New Roman"/>
          <w:i/>
          <w:lang w:val="de-DE"/>
        </w:rPr>
        <w:t>das</w:t>
      </w:r>
      <w:r w:rsidRPr="00480464">
        <w:rPr>
          <w:rFonts w:cs="Times New Roman"/>
          <w:i/>
        </w:rPr>
        <w:t xml:space="preserve"> </w:t>
      </w:r>
      <w:r w:rsidRPr="00480464">
        <w:rPr>
          <w:rFonts w:cs="Times New Roman"/>
          <w:i/>
          <w:lang w:val="de-DE"/>
        </w:rPr>
        <w:t>ist</w:t>
      </w:r>
      <w:r w:rsidRPr="00480464">
        <w:rPr>
          <w:rFonts w:cs="Times New Roman"/>
          <w:i/>
        </w:rPr>
        <w:t xml:space="preserve"> </w:t>
      </w:r>
      <w:r w:rsidRPr="00480464">
        <w:rPr>
          <w:rFonts w:cs="Times New Roman"/>
          <w:i/>
          <w:lang w:val="de-DE"/>
        </w:rPr>
        <w:t>ein</w:t>
      </w:r>
      <w:r w:rsidRPr="00480464">
        <w:rPr>
          <w:rFonts w:cs="Times New Roman"/>
          <w:i/>
        </w:rPr>
        <w:t xml:space="preserve"> </w:t>
      </w:r>
      <w:r w:rsidRPr="00480464">
        <w:rPr>
          <w:rFonts w:cs="Times New Roman"/>
          <w:i/>
          <w:lang w:val="de-DE"/>
        </w:rPr>
        <w:t>Kuchen</w:t>
      </w:r>
      <w:r w:rsidRPr="00480464">
        <w:rPr>
          <w:rFonts w:cs="Times New Roman"/>
          <w:i/>
        </w:rPr>
        <w:t xml:space="preserve"> </w:t>
      </w:r>
      <w:r w:rsidRPr="00480464">
        <w:rPr>
          <w:rFonts w:cs="Times New Roman"/>
          <w:i/>
          <w:lang w:val="de-DE"/>
        </w:rPr>
        <w:t>von</w:t>
      </w:r>
      <w:r w:rsidRPr="00480464">
        <w:rPr>
          <w:rFonts w:cs="Times New Roman"/>
          <w:i/>
        </w:rPr>
        <w:t xml:space="preserve"> </w:t>
      </w:r>
      <w:r w:rsidRPr="00480464">
        <w:rPr>
          <w:rFonts w:cs="Times New Roman"/>
          <w:i/>
          <w:lang w:val="de-DE"/>
        </w:rPr>
        <w:t>demselben</w:t>
      </w:r>
      <w:r w:rsidRPr="00480464">
        <w:rPr>
          <w:rFonts w:cs="Times New Roman"/>
          <w:i/>
        </w:rPr>
        <w:t xml:space="preserve"> </w:t>
      </w:r>
      <w:r w:rsidRPr="00480464">
        <w:rPr>
          <w:rFonts w:cs="Times New Roman"/>
          <w:i/>
          <w:lang w:val="de-DE"/>
        </w:rPr>
        <w:t>Teig</w:t>
      </w:r>
      <w:r w:rsidRPr="00480464">
        <w:rPr>
          <w:rFonts w:cs="Times New Roman"/>
        </w:rPr>
        <w:t xml:space="preserve"> легко зрозуміти за буквальним значенням відповідного комплексу вільного вжитку. Внаслідок</w:t>
      </w:r>
      <w:r w:rsidRPr="00480464">
        <w:rPr>
          <w:rFonts w:cs="Times New Roman"/>
          <w:lang w:val="de-DE"/>
        </w:rPr>
        <w:t xml:space="preserve"> </w:t>
      </w:r>
      <w:r w:rsidRPr="00480464">
        <w:rPr>
          <w:rFonts w:cs="Times New Roman"/>
        </w:rPr>
        <w:t>переосмислення</w:t>
      </w:r>
      <w:r w:rsidRPr="00480464">
        <w:rPr>
          <w:rFonts w:cs="Times New Roman"/>
          <w:lang w:val="de-DE"/>
        </w:rPr>
        <w:t xml:space="preserve"> </w:t>
      </w:r>
      <w:r w:rsidRPr="00480464">
        <w:rPr>
          <w:rFonts w:cs="Times New Roman"/>
        </w:rPr>
        <w:t>семи</w:t>
      </w:r>
      <w:r w:rsidRPr="00480464">
        <w:rPr>
          <w:rFonts w:cs="Times New Roman"/>
          <w:lang w:val="de-DE"/>
        </w:rPr>
        <w:t xml:space="preserve"> “</w:t>
      </w:r>
      <w:r w:rsidRPr="00480464">
        <w:rPr>
          <w:rFonts w:cs="Times New Roman"/>
        </w:rPr>
        <w:t>один</w:t>
      </w:r>
      <w:r w:rsidRPr="00480464">
        <w:rPr>
          <w:rFonts w:cs="Times New Roman"/>
          <w:lang w:val="de-DE"/>
        </w:rPr>
        <w:t xml:space="preserve"> </w:t>
      </w:r>
      <w:r w:rsidRPr="00480464">
        <w:rPr>
          <w:rFonts w:cs="Times New Roman"/>
        </w:rPr>
        <w:t>й</w:t>
      </w:r>
      <w:r w:rsidRPr="00480464">
        <w:rPr>
          <w:rFonts w:cs="Times New Roman"/>
          <w:lang w:val="de-DE"/>
        </w:rPr>
        <w:t xml:space="preserve"> </w:t>
      </w:r>
      <w:r w:rsidRPr="00480464">
        <w:rPr>
          <w:rFonts w:cs="Times New Roman"/>
        </w:rPr>
        <w:t>той</w:t>
      </w:r>
      <w:r w:rsidRPr="00480464">
        <w:rPr>
          <w:rFonts w:cs="Times New Roman"/>
          <w:lang w:val="de-DE"/>
        </w:rPr>
        <w:t xml:space="preserve"> </w:t>
      </w:r>
      <w:r w:rsidRPr="00480464">
        <w:rPr>
          <w:rFonts w:cs="Times New Roman"/>
        </w:rPr>
        <w:t>же</w:t>
      </w:r>
      <w:r w:rsidRPr="00480464">
        <w:rPr>
          <w:rFonts w:cs="Times New Roman"/>
          <w:lang w:val="de-DE"/>
        </w:rPr>
        <w:t xml:space="preserve"> </w:t>
      </w:r>
      <w:r w:rsidRPr="00480464">
        <w:rPr>
          <w:rFonts w:cs="Times New Roman"/>
        </w:rPr>
        <w:t>пиріг</w:t>
      </w:r>
      <w:r w:rsidRPr="00480464">
        <w:rPr>
          <w:rFonts w:cs="Times New Roman"/>
          <w:lang w:val="de-DE"/>
        </w:rPr>
        <w:t xml:space="preserve">” </w:t>
      </w:r>
      <w:r w:rsidRPr="00480464">
        <w:rPr>
          <w:rFonts w:cs="Times New Roman"/>
        </w:rPr>
        <w:t>вираз</w:t>
      </w:r>
      <w:r w:rsidRPr="00480464">
        <w:rPr>
          <w:rFonts w:cs="Times New Roman"/>
          <w:lang w:val="de-DE"/>
        </w:rPr>
        <w:t xml:space="preserve"> </w:t>
      </w:r>
      <w:r w:rsidRPr="00480464">
        <w:rPr>
          <w:rFonts w:cs="Times New Roman"/>
        </w:rPr>
        <w:t>набув</w:t>
      </w:r>
      <w:r w:rsidRPr="00480464">
        <w:rPr>
          <w:rFonts w:cs="Times New Roman"/>
          <w:lang w:val="de-DE"/>
        </w:rPr>
        <w:t xml:space="preserve"> </w:t>
      </w:r>
      <w:r w:rsidRPr="00480464">
        <w:rPr>
          <w:rFonts w:cs="Times New Roman"/>
        </w:rPr>
        <w:t>значення</w:t>
      </w:r>
      <w:r w:rsidRPr="00480464">
        <w:rPr>
          <w:rFonts w:cs="Times New Roman"/>
          <w:lang w:val="de-DE"/>
        </w:rPr>
        <w:t xml:space="preserve"> “es ist eins wie das andere, es gehört zusammen, es </w:t>
      </w:r>
      <w:r w:rsidRPr="00480464">
        <w:rPr>
          <w:rFonts w:cs="Times New Roman"/>
          <w:szCs w:val="28"/>
          <w:lang w:val="de-DE"/>
        </w:rPr>
        <w:t xml:space="preserve">gibt keinen Unterschied” [Rö, B. 3: 897]. </w:t>
      </w:r>
      <w:r w:rsidRPr="00480464">
        <w:rPr>
          <w:rFonts w:cs="Times New Roman"/>
          <w:szCs w:val="28"/>
        </w:rPr>
        <w:t>У</w:t>
      </w:r>
      <w:r w:rsidRPr="00480464">
        <w:rPr>
          <w:rFonts w:cs="Times New Roman"/>
          <w:szCs w:val="28"/>
          <w:lang w:val="de-DE"/>
        </w:rPr>
        <w:t xml:space="preserve"> </w:t>
      </w:r>
      <w:r w:rsidRPr="00480464">
        <w:rPr>
          <w:rFonts w:cs="Times New Roman"/>
          <w:szCs w:val="28"/>
        </w:rPr>
        <w:t>ФОГК</w:t>
      </w:r>
      <w:r w:rsidRPr="00480464">
        <w:rPr>
          <w:rFonts w:cs="Times New Roman"/>
          <w:szCs w:val="28"/>
          <w:lang w:val="de-DE"/>
        </w:rPr>
        <w:t xml:space="preserve"> </w:t>
      </w:r>
      <w:r w:rsidRPr="00480464">
        <w:rPr>
          <w:rFonts w:cs="Times New Roman"/>
          <w:i/>
          <w:szCs w:val="28"/>
          <w:lang w:val="de-DE"/>
        </w:rPr>
        <w:t>sich</w:t>
      </w:r>
      <w:r w:rsidRPr="00480464">
        <w:rPr>
          <w:rFonts w:cs="Times New Roman"/>
          <w:szCs w:val="28"/>
          <w:lang w:val="de-DE"/>
        </w:rPr>
        <w:t xml:space="preserve"> </w:t>
      </w:r>
      <w:r w:rsidRPr="00480464">
        <w:rPr>
          <w:rFonts w:cs="Times New Roman"/>
          <w:i/>
          <w:szCs w:val="28"/>
          <w:lang w:val="de-DE"/>
        </w:rPr>
        <w:t xml:space="preserve">ein Stück Kuchen abschneiden </w:t>
      </w:r>
      <w:r w:rsidRPr="00480464">
        <w:rPr>
          <w:rFonts w:cs="Times New Roman"/>
          <w:szCs w:val="28"/>
        </w:rPr>
        <w:t>сема</w:t>
      </w:r>
      <w:r w:rsidRPr="00480464">
        <w:rPr>
          <w:rFonts w:cs="Times New Roman"/>
          <w:szCs w:val="28"/>
          <w:lang w:val="de-DE"/>
        </w:rPr>
        <w:t xml:space="preserve"> </w:t>
      </w:r>
      <w:r w:rsidRPr="00480464">
        <w:rPr>
          <w:rFonts w:cs="Times New Roman"/>
          <w:szCs w:val="28"/>
          <w:lang w:val="de-DE"/>
        </w:rPr>
        <w:lastRenderedPageBreak/>
        <w:t>“</w:t>
      </w:r>
      <w:r w:rsidRPr="00480464">
        <w:rPr>
          <w:rFonts w:cs="Times New Roman"/>
          <w:szCs w:val="28"/>
        </w:rPr>
        <w:t>відрізати</w:t>
      </w:r>
      <w:r w:rsidRPr="00480464">
        <w:rPr>
          <w:rFonts w:cs="Times New Roman"/>
          <w:szCs w:val="28"/>
          <w:lang w:val="de-DE"/>
        </w:rPr>
        <w:t xml:space="preserve"> </w:t>
      </w:r>
      <w:r w:rsidRPr="00480464">
        <w:rPr>
          <w:rFonts w:cs="Times New Roman"/>
          <w:szCs w:val="28"/>
        </w:rPr>
        <w:t>собі</w:t>
      </w:r>
      <w:r w:rsidRPr="00480464">
        <w:rPr>
          <w:rFonts w:cs="Times New Roman"/>
          <w:szCs w:val="28"/>
          <w:lang w:val="de-DE"/>
        </w:rPr>
        <w:t xml:space="preserve"> </w:t>
      </w:r>
      <w:r w:rsidRPr="00480464">
        <w:rPr>
          <w:rFonts w:cs="Times New Roman"/>
          <w:szCs w:val="28"/>
        </w:rPr>
        <w:t>певну</w:t>
      </w:r>
      <w:r w:rsidRPr="00480464">
        <w:rPr>
          <w:rFonts w:cs="Times New Roman"/>
          <w:szCs w:val="28"/>
          <w:lang w:val="de-DE"/>
        </w:rPr>
        <w:t xml:space="preserve"> </w:t>
      </w:r>
      <w:r w:rsidRPr="00480464">
        <w:rPr>
          <w:rFonts w:cs="Times New Roman"/>
          <w:szCs w:val="28"/>
        </w:rPr>
        <w:t>частину</w:t>
      </w:r>
      <w:r w:rsidRPr="00480464">
        <w:rPr>
          <w:rFonts w:cs="Times New Roman"/>
          <w:szCs w:val="28"/>
          <w:lang w:val="de-DE"/>
        </w:rPr>
        <w:t xml:space="preserve">, </w:t>
      </w:r>
      <w:r w:rsidRPr="00480464">
        <w:rPr>
          <w:rFonts w:cs="Times New Roman"/>
          <w:szCs w:val="28"/>
        </w:rPr>
        <w:t>шматок</w:t>
      </w:r>
      <w:r w:rsidRPr="00480464">
        <w:rPr>
          <w:rFonts w:cs="Times New Roman"/>
          <w:szCs w:val="28"/>
          <w:lang w:val="de-DE"/>
        </w:rPr>
        <w:t xml:space="preserve">” </w:t>
      </w:r>
      <w:r w:rsidRPr="00480464">
        <w:rPr>
          <w:rFonts w:cs="Times New Roman"/>
          <w:szCs w:val="28"/>
        </w:rPr>
        <w:t>трансформується</w:t>
      </w:r>
      <w:r w:rsidRPr="00480464">
        <w:rPr>
          <w:rFonts w:cs="Times New Roman"/>
          <w:szCs w:val="28"/>
          <w:lang w:val="de-DE"/>
        </w:rPr>
        <w:t xml:space="preserve"> </w:t>
      </w:r>
      <w:r w:rsidRPr="00480464">
        <w:rPr>
          <w:rFonts w:cs="Times New Roman"/>
          <w:szCs w:val="28"/>
        </w:rPr>
        <w:t>та</w:t>
      </w:r>
      <w:r w:rsidRPr="00480464">
        <w:rPr>
          <w:rFonts w:cs="Times New Roman"/>
          <w:szCs w:val="28"/>
          <w:lang w:val="de-DE"/>
        </w:rPr>
        <w:t xml:space="preserve"> </w:t>
      </w:r>
      <w:r w:rsidRPr="00480464">
        <w:rPr>
          <w:rFonts w:cs="Times New Roman"/>
          <w:szCs w:val="28"/>
        </w:rPr>
        <w:t>надає</w:t>
      </w:r>
      <w:r w:rsidRPr="00480464">
        <w:rPr>
          <w:rFonts w:cs="Times New Roman"/>
          <w:szCs w:val="28"/>
          <w:lang w:val="de-DE"/>
        </w:rPr>
        <w:t xml:space="preserve"> </w:t>
      </w:r>
      <w:r w:rsidRPr="00480464">
        <w:rPr>
          <w:rFonts w:cs="Times New Roman"/>
          <w:szCs w:val="28"/>
        </w:rPr>
        <w:t>звороту</w:t>
      </w:r>
      <w:r w:rsidRPr="00480464">
        <w:rPr>
          <w:rFonts w:cs="Times New Roman"/>
          <w:szCs w:val="28"/>
          <w:lang w:val="de-DE"/>
        </w:rPr>
        <w:t xml:space="preserve"> </w:t>
      </w:r>
      <w:r w:rsidRPr="00480464">
        <w:rPr>
          <w:rFonts w:cs="Times New Roman"/>
          <w:szCs w:val="28"/>
        </w:rPr>
        <w:t>значення</w:t>
      </w:r>
      <w:r w:rsidRPr="00480464">
        <w:rPr>
          <w:rFonts w:cs="Times New Roman"/>
          <w:szCs w:val="28"/>
          <w:lang w:val="de-DE"/>
        </w:rPr>
        <w:t xml:space="preserve"> “sich einen Anteil nehmen” [Rö, B. 3: 898].</w:t>
      </w:r>
    </w:p>
    <w:p w:rsidR="008D084B" w:rsidRPr="00480464" w:rsidRDefault="008D084B" w:rsidP="008D084B">
      <w:pPr>
        <w:spacing w:after="0" w:line="360" w:lineRule="auto"/>
        <w:ind w:firstLine="709"/>
        <w:jc w:val="both"/>
        <w:rPr>
          <w:rFonts w:cs="Times New Roman"/>
          <w:szCs w:val="28"/>
          <w:lang w:val="de-DE"/>
        </w:rPr>
      </w:pPr>
      <w:r>
        <w:rPr>
          <w:rFonts w:cs="Times New Roman"/>
          <w:szCs w:val="28"/>
          <w:lang w:val="uk-UA"/>
        </w:rPr>
        <w:t>П</w:t>
      </w:r>
      <w:r w:rsidRPr="00480464">
        <w:rPr>
          <w:rFonts w:cs="Times New Roman"/>
          <w:szCs w:val="28"/>
        </w:rPr>
        <w:t xml:space="preserve">ри цілісному переосмисленні всього компонентного складу ФОГК можемо спостерігати семантичну автономність КГ. Він актуалізує одну зі своїх потенційних сем і у низці ФОГК має однакове значення. Ступінь семантичної самостійності КГ визначається ступенем довільної сполучуваності з іншими лексемами. У ході дослідження було виявлено, що часто семантичною автономністю володіє пара “прикметник + іменник”, яка отримує певне значення в складі ФОГК. </w:t>
      </w:r>
      <w:r>
        <w:rPr>
          <w:rFonts w:cs="Times New Roman"/>
          <w:szCs w:val="28"/>
        </w:rPr>
        <w:t>Приміром</w:t>
      </w:r>
      <w:r w:rsidRPr="00480464">
        <w:rPr>
          <w:rFonts w:cs="Times New Roman"/>
          <w:szCs w:val="28"/>
          <w:lang w:val="de-DE"/>
        </w:rPr>
        <w:t xml:space="preserve">, </w:t>
      </w:r>
      <w:r w:rsidRPr="00480464">
        <w:rPr>
          <w:rFonts w:cs="Times New Roman"/>
          <w:i/>
          <w:szCs w:val="28"/>
          <w:lang w:val="de-DE"/>
        </w:rPr>
        <w:t>alten Kohl aufwärmen</w:t>
      </w:r>
      <w:r w:rsidRPr="00480464">
        <w:rPr>
          <w:rFonts w:cs="Times New Roman"/>
          <w:szCs w:val="28"/>
          <w:lang w:val="de-DE"/>
        </w:rPr>
        <w:t xml:space="preserve"> – “</w:t>
      </w:r>
      <w:r w:rsidRPr="00480464">
        <w:rPr>
          <w:rFonts w:cs="Times New Roman"/>
          <w:szCs w:val="28"/>
        </w:rPr>
        <w:t>згадати</w:t>
      </w:r>
      <w:r w:rsidRPr="00480464">
        <w:rPr>
          <w:rFonts w:cs="Times New Roman"/>
          <w:szCs w:val="28"/>
          <w:lang w:val="de-DE"/>
        </w:rPr>
        <w:t xml:space="preserve">, </w:t>
      </w:r>
      <w:r w:rsidRPr="00480464">
        <w:rPr>
          <w:rFonts w:cs="Times New Roman"/>
          <w:szCs w:val="28"/>
        </w:rPr>
        <w:t>розворушити</w:t>
      </w:r>
      <w:r w:rsidRPr="00480464">
        <w:rPr>
          <w:rFonts w:cs="Times New Roman"/>
          <w:szCs w:val="28"/>
          <w:lang w:val="de-DE"/>
        </w:rPr>
        <w:t xml:space="preserve"> </w:t>
      </w:r>
      <w:r w:rsidRPr="00480464">
        <w:rPr>
          <w:rFonts w:cs="Times New Roman"/>
          <w:szCs w:val="28"/>
        </w:rPr>
        <w:t>стару</w:t>
      </w:r>
      <w:r w:rsidRPr="00480464">
        <w:rPr>
          <w:rFonts w:cs="Times New Roman"/>
          <w:szCs w:val="28"/>
          <w:lang w:val="de-DE"/>
        </w:rPr>
        <w:t xml:space="preserve"> </w:t>
      </w:r>
      <w:r w:rsidRPr="00480464">
        <w:rPr>
          <w:rFonts w:cs="Times New Roman"/>
          <w:szCs w:val="28"/>
        </w:rPr>
        <w:t>історію</w:t>
      </w:r>
      <w:r w:rsidRPr="00480464">
        <w:rPr>
          <w:rFonts w:cs="Times New Roman"/>
          <w:szCs w:val="28"/>
          <w:lang w:val="de-DE"/>
        </w:rPr>
        <w:t xml:space="preserve">”, </w:t>
      </w:r>
      <w:r w:rsidRPr="00480464">
        <w:rPr>
          <w:rFonts w:cs="Times New Roman"/>
          <w:szCs w:val="28"/>
        </w:rPr>
        <w:t>де</w:t>
      </w:r>
      <w:r w:rsidRPr="00480464">
        <w:rPr>
          <w:rFonts w:cs="Times New Roman"/>
          <w:szCs w:val="28"/>
          <w:lang w:val="de-DE"/>
        </w:rPr>
        <w:t xml:space="preserve"> </w:t>
      </w:r>
      <w:r w:rsidRPr="00480464">
        <w:rPr>
          <w:rFonts w:cs="Times New Roman"/>
          <w:i/>
          <w:szCs w:val="28"/>
          <w:lang w:val="de-DE"/>
        </w:rPr>
        <w:t xml:space="preserve">alter Kohl </w:t>
      </w:r>
      <w:r w:rsidRPr="00480464">
        <w:rPr>
          <w:rFonts w:cs="Times New Roman"/>
          <w:szCs w:val="28"/>
          <w:lang w:val="de-DE"/>
        </w:rPr>
        <w:t>‒ “alte Geschichte” [</w:t>
      </w:r>
      <w:r w:rsidRPr="00480464">
        <w:rPr>
          <w:rFonts w:cs="Times New Roman"/>
          <w:szCs w:val="28"/>
        </w:rPr>
        <w:t>НУФС</w:t>
      </w:r>
      <w:r w:rsidRPr="00480464">
        <w:rPr>
          <w:rFonts w:cs="Times New Roman"/>
          <w:szCs w:val="28"/>
          <w:lang w:val="de-DE"/>
        </w:rPr>
        <w:t xml:space="preserve">, </w:t>
      </w:r>
      <w:r w:rsidRPr="00480464">
        <w:rPr>
          <w:rFonts w:cs="Times New Roman"/>
          <w:szCs w:val="28"/>
          <w:lang w:val="uk-UA"/>
        </w:rPr>
        <w:t>Т. 1:</w:t>
      </w:r>
      <w:r w:rsidRPr="00480464">
        <w:rPr>
          <w:rFonts w:cs="Times New Roman"/>
          <w:szCs w:val="28"/>
          <w:lang w:val="de-DE"/>
        </w:rPr>
        <w:t xml:space="preserve"> 393]; </w:t>
      </w:r>
      <w:r w:rsidRPr="00B000D1">
        <w:rPr>
          <w:rFonts w:cs="Times New Roman"/>
          <w:i/>
          <w:lang w:val="de-DE"/>
        </w:rPr>
        <w:t>jm</w:t>
      </w:r>
      <w:r>
        <w:rPr>
          <w:rFonts w:cs="Times New Roman"/>
          <w:i/>
          <w:lang w:val="de-DE"/>
        </w:rPr>
        <w:t>d</w:t>
      </w:r>
      <w:r w:rsidRPr="00B000D1">
        <w:rPr>
          <w:rFonts w:cs="Times New Roman"/>
          <w:i/>
          <w:lang w:val="de-DE"/>
        </w:rPr>
        <w:t>m</w:t>
      </w:r>
      <w:r w:rsidRPr="00B000D1">
        <w:rPr>
          <w:rFonts w:cs="Times New Roman"/>
          <w:i/>
          <w:lang w:val="uk-UA"/>
        </w:rPr>
        <w:t>.</w:t>
      </w:r>
      <w:r w:rsidRPr="00480464">
        <w:rPr>
          <w:rFonts w:cs="Times New Roman"/>
          <w:i/>
          <w:szCs w:val="28"/>
          <w:lang w:val="de-DE"/>
        </w:rPr>
        <w:t xml:space="preserve"> eine harte Nuss zu knacken geben</w:t>
      </w:r>
      <w:r w:rsidRPr="00480464">
        <w:rPr>
          <w:rFonts w:cs="Times New Roman"/>
          <w:szCs w:val="28"/>
          <w:lang w:val="de-DE"/>
        </w:rPr>
        <w:t xml:space="preserve"> ‒ “ihm eine schwere Aufgabe stellen” [Rö, B. 3: 1104], </w:t>
      </w:r>
      <w:r w:rsidRPr="00480464">
        <w:rPr>
          <w:rFonts w:cs="Times New Roman"/>
          <w:szCs w:val="28"/>
        </w:rPr>
        <w:t>де</w:t>
      </w:r>
      <w:r w:rsidRPr="00480464">
        <w:rPr>
          <w:rFonts w:cs="Times New Roman"/>
          <w:szCs w:val="28"/>
          <w:lang w:val="de-DE"/>
        </w:rPr>
        <w:t xml:space="preserve"> </w:t>
      </w:r>
      <w:r w:rsidRPr="00480464">
        <w:rPr>
          <w:rFonts w:cs="Times New Roman"/>
          <w:i/>
          <w:szCs w:val="28"/>
          <w:lang w:val="de-DE"/>
        </w:rPr>
        <w:t>eine harte Nuss ‒</w:t>
      </w:r>
      <w:r w:rsidRPr="00480464">
        <w:rPr>
          <w:rFonts w:cs="Times New Roman"/>
          <w:szCs w:val="28"/>
          <w:lang w:val="de-DE"/>
        </w:rPr>
        <w:t xml:space="preserve">“eine schwere Aufgabe”. </w:t>
      </w:r>
      <w:r w:rsidRPr="00480464">
        <w:rPr>
          <w:rFonts w:cs="Times New Roman"/>
          <w:szCs w:val="28"/>
        </w:rPr>
        <w:t>Семантичну</w:t>
      </w:r>
      <w:r w:rsidRPr="00480464">
        <w:rPr>
          <w:rFonts w:cs="Times New Roman"/>
          <w:szCs w:val="28"/>
          <w:lang w:val="de-DE"/>
        </w:rPr>
        <w:t xml:space="preserve"> </w:t>
      </w:r>
      <w:r w:rsidRPr="00480464">
        <w:rPr>
          <w:rFonts w:cs="Times New Roman"/>
          <w:szCs w:val="28"/>
        </w:rPr>
        <w:t>автономність</w:t>
      </w:r>
      <w:r w:rsidRPr="00480464">
        <w:rPr>
          <w:rFonts w:cs="Times New Roman"/>
          <w:szCs w:val="28"/>
          <w:lang w:val="de-DE"/>
        </w:rPr>
        <w:t xml:space="preserve"> </w:t>
      </w:r>
      <w:r w:rsidRPr="00480464">
        <w:rPr>
          <w:rFonts w:cs="Times New Roman"/>
          <w:szCs w:val="28"/>
        </w:rPr>
        <w:t>КГ</w:t>
      </w:r>
      <w:r w:rsidRPr="00480464">
        <w:rPr>
          <w:rFonts w:cs="Times New Roman"/>
          <w:szCs w:val="28"/>
          <w:lang w:val="de-DE"/>
        </w:rPr>
        <w:t xml:space="preserve"> </w:t>
      </w:r>
      <w:r w:rsidRPr="00480464">
        <w:rPr>
          <w:rFonts w:cs="Times New Roman"/>
          <w:szCs w:val="28"/>
        </w:rPr>
        <w:t>спостерігаємо</w:t>
      </w:r>
      <w:r w:rsidRPr="00480464">
        <w:rPr>
          <w:rFonts w:cs="Times New Roman"/>
          <w:szCs w:val="28"/>
          <w:lang w:val="de-DE"/>
        </w:rPr>
        <w:t xml:space="preserve"> </w:t>
      </w:r>
      <w:r w:rsidRPr="00480464">
        <w:rPr>
          <w:rFonts w:cs="Times New Roman"/>
          <w:szCs w:val="28"/>
        </w:rPr>
        <w:t>при</w:t>
      </w:r>
      <w:r w:rsidRPr="00480464">
        <w:rPr>
          <w:rFonts w:cs="Times New Roman"/>
          <w:szCs w:val="28"/>
          <w:lang w:val="de-DE"/>
        </w:rPr>
        <w:t xml:space="preserve"> </w:t>
      </w:r>
      <w:r w:rsidRPr="00480464">
        <w:rPr>
          <w:rFonts w:cs="Times New Roman"/>
          <w:szCs w:val="28"/>
        </w:rPr>
        <w:t>його</w:t>
      </w:r>
      <w:r w:rsidRPr="00480464">
        <w:rPr>
          <w:rFonts w:cs="Times New Roman"/>
          <w:szCs w:val="28"/>
          <w:lang w:val="de-DE"/>
        </w:rPr>
        <w:t xml:space="preserve"> </w:t>
      </w:r>
      <w:r w:rsidRPr="00480464">
        <w:rPr>
          <w:rFonts w:cs="Times New Roman"/>
          <w:szCs w:val="28"/>
        </w:rPr>
        <w:t>входженні</w:t>
      </w:r>
      <w:r w:rsidRPr="00480464">
        <w:rPr>
          <w:rFonts w:cs="Times New Roman"/>
          <w:szCs w:val="28"/>
          <w:lang w:val="de-DE"/>
        </w:rPr>
        <w:t xml:space="preserve"> </w:t>
      </w:r>
      <w:r w:rsidRPr="00480464">
        <w:rPr>
          <w:rFonts w:cs="Times New Roman"/>
          <w:szCs w:val="28"/>
        </w:rPr>
        <w:t>до</w:t>
      </w:r>
      <w:r w:rsidRPr="00480464">
        <w:rPr>
          <w:rFonts w:cs="Times New Roman"/>
          <w:szCs w:val="28"/>
          <w:lang w:val="de-DE"/>
        </w:rPr>
        <w:t xml:space="preserve"> </w:t>
      </w:r>
      <w:r w:rsidRPr="00480464">
        <w:rPr>
          <w:rFonts w:cs="Times New Roman"/>
          <w:szCs w:val="28"/>
        </w:rPr>
        <w:t>низки</w:t>
      </w:r>
      <w:r w:rsidRPr="00480464">
        <w:rPr>
          <w:rFonts w:cs="Times New Roman"/>
          <w:szCs w:val="28"/>
          <w:lang w:val="de-DE"/>
        </w:rPr>
        <w:t xml:space="preserve"> </w:t>
      </w:r>
      <w:r w:rsidRPr="00480464">
        <w:rPr>
          <w:rFonts w:cs="Times New Roman"/>
          <w:szCs w:val="28"/>
        </w:rPr>
        <w:t>комплексів</w:t>
      </w:r>
      <w:r w:rsidRPr="00480464">
        <w:rPr>
          <w:rFonts w:cs="Times New Roman"/>
          <w:szCs w:val="28"/>
          <w:lang w:val="de-DE"/>
        </w:rPr>
        <w:t xml:space="preserve">, </w:t>
      </w:r>
      <w:r w:rsidRPr="00480464">
        <w:rPr>
          <w:rFonts w:cs="Times New Roman"/>
          <w:szCs w:val="28"/>
        </w:rPr>
        <w:t>між</w:t>
      </w:r>
      <w:r w:rsidRPr="00480464">
        <w:rPr>
          <w:rFonts w:cs="Times New Roman"/>
          <w:szCs w:val="28"/>
          <w:lang w:val="de-DE"/>
        </w:rPr>
        <w:t xml:space="preserve"> </w:t>
      </w:r>
      <w:r w:rsidRPr="00480464">
        <w:rPr>
          <w:rFonts w:cs="Times New Roman"/>
          <w:szCs w:val="28"/>
        </w:rPr>
        <w:t>якими</w:t>
      </w:r>
      <w:r w:rsidRPr="00480464">
        <w:rPr>
          <w:rFonts w:cs="Times New Roman"/>
          <w:szCs w:val="28"/>
          <w:lang w:val="de-DE"/>
        </w:rPr>
        <w:t xml:space="preserve"> </w:t>
      </w:r>
      <w:r w:rsidRPr="00480464">
        <w:rPr>
          <w:rFonts w:cs="Times New Roman"/>
          <w:szCs w:val="28"/>
        </w:rPr>
        <w:t>існують</w:t>
      </w:r>
      <w:r w:rsidRPr="00480464">
        <w:rPr>
          <w:rFonts w:cs="Times New Roman"/>
          <w:szCs w:val="28"/>
          <w:lang w:val="de-DE"/>
        </w:rPr>
        <w:t xml:space="preserve"> </w:t>
      </w:r>
      <w:r w:rsidRPr="00480464">
        <w:rPr>
          <w:rFonts w:cs="Times New Roman"/>
          <w:szCs w:val="28"/>
        </w:rPr>
        <w:t>часткові</w:t>
      </w:r>
      <w:r w:rsidRPr="00480464">
        <w:rPr>
          <w:rFonts w:cs="Times New Roman"/>
          <w:szCs w:val="28"/>
          <w:lang w:val="de-DE"/>
        </w:rPr>
        <w:t xml:space="preserve"> </w:t>
      </w:r>
      <w:r w:rsidRPr="00480464">
        <w:rPr>
          <w:rFonts w:cs="Times New Roman"/>
          <w:szCs w:val="28"/>
        </w:rPr>
        <w:t>формальні</w:t>
      </w:r>
      <w:r w:rsidRPr="00480464">
        <w:rPr>
          <w:rFonts w:cs="Times New Roman"/>
          <w:szCs w:val="28"/>
          <w:lang w:val="de-DE"/>
        </w:rPr>
        <w:t xml:space="preserve"> </w:t>
      </w:r>
      <w:r w:rsidRPr="00480464">
        <w:rPr>
          <w:rFonts w:cs="Times New Roman"/>
          <w:szCs w:val="28"/>
        </w:rPr>
        <w:t>та</w:t>
      </w:r>
      <w:r w:rsidRPr="00480464">
        <w:rPr>
          <w:rFonts w:cs="Times New Roman"/>
          <w:szCs w:val="28"/>
          <w:lang w:val="de-DE"/>
        </w:rPr>
        <w:t xml:space="preserve"> </w:t>
      </w:r>
      <w:r w:rsidRPr="00480464">
        <w:rPr>
          <w:rFonts w:cs="Times New Roman"/>
          <w:szCs w:val="28"/>
        </w:rPr>
        <w:t>смислові</w:t>
      </w:r>
      <w:r w:rsidRPr="00480464">
        <w:rPr>
          <w:rFonts w:cs="Times New Roman"/>
          <w:szCs w:val="28"/>
          <w:lang w:val="de-DE"/>
        </w:rPr>
        <w:t xml:space="preserve"> </w:t>
      </w:r>
      <w:r w:rsidRPr="00480464">
        <w:rPr>
          <w:rFonts w:cs="Times New Roman"/>
          <w:szCs w:val="28"/>
        </w:rPr>
        <w:t>відмінності</w:t>
      </w:r>
      <w:r w:rsidRPr="00480464">
        <w:rPr>
          <w:rFonts w:cs="Times New Roman"/>
          <w:szCs w:val="28"/>
          <w:lang w:val="de-DE"/>
        </w:rPr>
        <w:t xml:space="preserve">. </w:t>
      </w:r>
      <w:r w:rsidRPr="00480464">
        <w:rPr>
          <w:rFonts w:cs="Times New Roman"/>
          <w:szCs w:val="28"/>
        </w:rPr>
        <w:t>Компонент</w:t>
      </w:r>
      <w:r w:rsidRPr="00480464">
        <w:rPr>
          <w:rFonts w:cs="Times New Roman"/>
          <w:szCs w:val="28"/>
          <w:lang w:val="de-DE"/>
        </w:rPr>
        <w:t xml:space="preserve"> </w:t>
      </w:r>
      <w:r w:rsidRPr="00480464">
        <w:rPr>
          <w:rFonts w:cs="Times New Roman"/>
          <w:i/>
          <w:szCs w:val="28"/>
          <w:lang w:val="de-DE"/>
        </w:rPr>
        <w:t>versalzen</w:t>
      </w:r>
      <w:r w:rsidRPr="00480464">
        <w:rPr>
          <w:rFonts w:cs="Times New Roman"/>
          <w:szCs w:val="28"/>
          <w:lang w:val="de-DE"/>
        </w:rPr>
        <w:t xml:space="preserve"> </w:t>
      </w:r>
      <w:r w:rsidRPr="00480464">
        <w:rPr>
          <w:rFonts w:cs="Times New Roman"/>
          <w:szCs w:val="28"/>
        </w:rPr>
        <w:t>входить</w:t>
      </w:r>
      <w:r w:rsidRPr="00480464">
        <w:rPr>
          <w:rFonts w:cs="Times New Roman"/>
          <w:szCs w:val="28"/>
          <w:lang w:val="de-DE"/>
        </w:rPr>
        <w:t xml:space="preserve"> </w:t>
      </w:r>
      <w:r w:rsidRPr="00480464">
        <w:rPr>
          <w:rFonts w:cs="Times New Roman"/>
          <w:szCs w:val="28"/>
        </w:rPr>
        <w:t>не</w:t>
      </w:r>
      <w:r w:rsidRPr="00480464">
        <w:rPr>
          <w:rFonts w:cs="Times New Roman"/>
          <w:szCs w:val="28"/>
          <w:lang w:val="de-DE"/>
        </w:rPr>
        <w:t xml:space="preserve"> </w:t>
      </w:r>
      <w:r w:rsidRPr="00480464">
        <w:rPr>
          <w:rFonts w:cs="Times New Roman"/>
          <w:szCs w:val="28"/>
        </w:rPr>
        <w:t>лише</w:t>
      </w:r>
      <w:r w:rsidRPr="00480464">
        <w:rPr>
          <w:rFonts w:cs="Times New Roman"/>
          <w:szCs w:val="28"/>
          <w:lang w:val="de-DE"/>
        </w:rPr>
        <w:t xml:space="preserve"> </w:t>
      </w:r>
      <w:r w:rsidRPr="00480464">
        <w:rPr>
          <w:rFonts w:cs="Times New Roman"/>
          <w:szCs w:val="28"/>
        </w:rPr>
        <w:t>до</w:t>
      </w:r>
      <w:r w:rsidRPr="00480464">
        <w:rPr>
          <w:rFonts w:cs="Times New Roman"/>
          <w:szCs w:val="28"/>
          <w:lang w:val="de-DE"/>
        </w:rPr>
        <w:t xml:space="preserve"> </w:t>
      </w:r>
      <w:r w:rsidRPr="00480464">
        <w:rPr>
          <w:rFonts w:cs="Times New Roman"/>
          <w:szCs w:val="28"/>
        </w:rPr>
        <w:t>складу</w:t>
      </w:r>
      <w:r w:rsidRPr="00480464">
        <w:rPr>
          <w:rFonts w:cs="Times New Roman"/>
          <w:szCs w:val="28"/>
          <w:lang w:val="de-DE"/>
        </w:rPr>
        <w:t xml:space="preserve"> </w:t>
      </w:r>
      <w:r w:rsidRPr="00480464">
        <w:rPr>
          <w:rFonts w:cs="Times New Roman"/>
          <w:szCs w:val="28"/>
        </w:rPr>
        <w:t>ФОГК</w:t>
      </w:r>
      <w:r w:rsidRPr="00480464">
        <w:rPr>
          <w:rFonts w:cs="Times New Roman"/>
          <w:szCs w:val="28"/>
          <w:lang w:val="de-DE"/>
        </w:rPr>
        <w:t xml:space="preserve"> </w:t>
      </w:r>
      <w:r w:rsidRPr="00480464">
        <w:rPr>
          <w:rFonts w:cs="Times New Roman"/>
          <w:i/>
          <w:szCs w:val="28"/>
          <w:lang w:val="de-DE"/>
        </w:rPr>
        <w:t>jmdm. die Suppe versalzen</w:t>
      </w:r>
      <w:r w:rsidRPr="00480464">
        <w:rPr>
          <w:rFonts w:cs="Times New Roman"/>
          <w:szCs w:val="28"/>
          <w:lang w:val="de-DE"/>
        </w:rPr>
        <w:t xml:space="preserve"> – “jmds. Pläne durchkreuzen” [RW, B. 11], </w:t>
      </w:r>
      <w:r w:rsidRPr="00480464">
        <w:rPr>
          <w:rFonts w:cs="Times New Roman"/>
          <w:szCs w:val="28"/>
        </w:rPr>
        <w:t>але</w:t>
      </w:r>
      <w:r w:rsidRPr="00480464">
        <w:rPr>
          <w:rFonts w:cs="Times New Roman"/>
          <w:szCs w:val="28"/>
          <w:lang w:val="de-DE"/>
        </w:rPr>
        <w:t xml:space="preserve"> </w:t>
      </w:r>
      <w:r w:rsidRPr="00480464">
        <w:rPr>
          <w:rFonts w:cs="Times New Roman"/>
          <w:szCs w:val="28"/>
        </w:rPr>
        <w:t>й</w:t>
      </w:r>
      <w:r w:rsidRPr="00480464">
        <w:rPr>
          <w:rFonts w:cs="Times New Roman"/>
          <w:szCs w:val="28"/>
          <w:lang w:val="de-DE"/>
        </w:rPr>
        <w:t xml:space="preserve"> </w:t>
      </w:r>
      <w:r w:rsidRPr="00480464">
        <w:rPr>
          <w:rFonts w:cs="Times New Roman"/>
          <w:szCs w:val="28"/>
        </w:rPr>
        <w:t>до</w:t>
      </w:r>
      <w:r w:rsidRPr="00480464">
        <w:rPr>
          <w:rFonts w:cs="Times New Roman"/>
          <w:szCs w:val="28"/>
          <w:lang w:val="de-DE"/>
        </w:rPr>
        <w:t xml:space="preserve"> </w:t>
      </w:r>
      <w:r w:rsidRPr="00480464">
        <w:rPr>
          <w:rFonts w:cs="Times New Roman"/>
          <w:szCs w:val="28"/>
        </w:rPr>
        <w:t>сполучень</w:t>
      </w:r>
      <w:r w:rsidRPr="00480464">
        <w:rPr>
          <w:rFonts w:cs="Times New Roman"/>
          <w:szCs w:val="28"/>
          <w:lang w:val="de-DE"/>
        </w:rPr>
        <w:t xml:space="preserve"> </w:t>
      </w:r>
      <w:r w:rsidRPr="00480464">
        <w:rPr>
          <w:rFonts w:cs="Times New Roman"/>
          <w:szCs w:val="28"/>
        </w:rPr>
        <w:t>з</w:t>
      </w:r>
      <w:r w:rsidRPr="00480464">
        <w:rPr>
          <w:rFonts w:cs="Times New Roman"/>
          <w:szCs w:val="28"/>
          <w:lang w:val="de-DE"/>
        </w:rPr>
        <w:t xml:space="preserve"> </w:t>
      </w:r>
      <w:r w:rsidRPr="00480464">
        <w:rPr>
          <w:rFonts w:cs="Times New Roman"/>
          <w:szCs w:val="28"/>
        </w:rPr>
        <w:t>іменниками</w:t>
      </w:r>
      <w:r w:rsidRPr="00480464">
        <w:rPr>
          <w:rFonts w:cs="Times New Roman"/>
          <w:szCs w:val="28"/>
          <w:lang w:val="de-DE"/>
        </w:rPr>
        <w:t xml:space="preserve"> </w:t>
      </w:r>
      <w:r w:rsidRPr="00480464">
        <w:rPr>
          <w:rFonts w:cs="Times New Roman"/>
          <w:i/>
          <w:szCs w:val="28"/>
          <w:lang w:val="de-DE"/>
        </w:rPr>
        <w:t xml:space="preserve">Brei, Mus, Kraut. </w:t>
      </w:r>
      <w:r w:rsidRPr="00480464">
        <w:rPr>
          <w:rFonts w:cs="Times New Roman"/>
          <w:szCs w:val="28"/>
        </w:rPr>
        <w:t>Семантику</w:t>
      </w:r>
      <w:r w:rsidRPr="00480464">
        <w:rPr>
          <w:rFonts w:cs="Times New Roman"/>
          <w:szCs w:val="28"/>
          <w:lang w:val="de-DE"/>
        </w:rPr>
        <w:t xml:space="preserve"> </w:t>
      </w:r>
      <w:r w:rsidRPr="00480464">
        <w:rPr>
          <w:rFonts w:cs="Times New Roman"/>
          <w:szCs w:val="28"/>
        </w:rPr>
        <w:t>компонента</w:t>
      </w:r>
      <w:r w:rsidRPr="00480464">
        <w:rPr>
          <w:rFonts w:cs="Times New Roman"/>
          <w:szCs w:val="28"/>
          <w:lang w:val="de-DE"/>
        </w:rPr>
        <w:t xml:space="preserve"> </w:t>
      </w:r>
      <w:r w:rsidRPr="00480464">
        <w:rPr>
          <w:rFonts w:cs="Times New Roman"/>
          <w:szCs w:val="28"/>
        </w:rPr>
        <w:t>становить</w:t>
      </w:r>
      <w:r w:rsidRPr="00480464">
        <w:rPr>
          <w:rFonts w:cs="Times New Roman"/>
          <w:szCs w:val="28"/>
          <w:lang w:val="de-DE"/>
        </w:rPr>
        <w:t xml:space="preserve"> </w:t>
      </w:r>
      <w:r w:rsidRPr="00480464">
        <w:rPr>
          <w:rFonts w:cs="Times New Roman"/>
          <w:szCs w:val="28"/>
        </w:rPr>
        <w:t>спільне</w:t>
      </w:r>
      <w:r w:rsidRPr="00480464">
        <w:rPr>
          <w:rFonts w:cs="Times New Roman"/>
          <w:szCs w:val="28"/>
          <w:lang w:val="de-DE"/>
        </w:rPr>
        <w:t xml:space="preserve"> </w:t>
      </w:r>
      <w:r w:rsidRPr="00480464">
        <w:rPr>
          <w:rFonts w:cs="Times New Roman"/>
          <w:szCs w:val="28"/>
        </w:rPr>
        <w:t>для</w:t>
      </w:r>
      <w:r w:rsidRPr="00480464">
        <w:rPr>
          <w:rFonts w:cs="Times New Roman"/>
          <w:szCs w:val="28"/>
          <w:lang w:val="de-DE"/>
        </w:rPr>
        <w:t xml:space="preserve"> </w:t>
      </w:r>
      <w:r w:rsidRPr="00480464">
        <w:rPr>
          <w:rFonts w:cs="Times New Roman"/>
          <w:szCs w:val="28"/>
        </w:rPr>
        <w:t>всього</w:t>
      </w:r>
      <w:r w:rsidRPr="00480464">
        <w:rPr>
          <w:rFonts w:cs="Times New Roman"/>
          <w:szCs w:val="28"/>
          <w:lang w:val="de-DE"/>
        </w:rPr>
        <w:t xml:space="preserve"> </w:t>
      </w:r>
      <w:r w:rsidRPr="00480464">
        <w:rPr>
          <w:rFonts w:cs="Times New Roman"/>
          <w:szCs w:val="28"/>
        </w:rPr>
        <w:t>ряду</w:t>
      </w:r>
      <w:r w:rsidRPr="00480464">
        <w:rPr>
          <w:rFonts w:cs="Times New Roman"/>
          <w:szCs w:val="28"/>
          <w:lang w:val="de-DE"/>
        </w:rPr>
        <w:t xml:space="preserve"> </w:t>
      </w:r>
      <w:r w:rsidRPr="00480464">
        <w:rPr>
          <w:rFonts w:cs="Times New Roman"/>
          <w:szCs w:val="28"/>
        </w:rPr>
        <w:t>значення</w:t>
      </w:r>
      <w:r w:rsidRPr="00480464">
        <w:rPr>
          <w:rFonts w:cs="Times New Roman"/>
          <w:szCs w:val="28"/>
          <w:lang w:val="de-DE"/>
        </w:rPr>
        <w:t xml:space="preserve"> “</w:t>
      </w:r>
      <w:r w:rsidRPr="00480464">
        <w:rPr>
          <w:rFonts w:cs="Times New Roman"/>
          <w:szCs w:val="28"/>
        </w:rPr>
        <w:t>зіпсувати</w:t>
      </w:r>
      <w:r w:rsidRPr="00480464">
        <w:rPr>
          <w:rFonts w:cs="Times New Roman"/>
          <w:szCs w:val="28"/>
          <w:lang w:val="de-DE"/>
        </w:rPr>
        <w:t xml:space="preserve">”. </w:t>
      </w:r>
      <w:r w:rsidRPr="00480464">
        <w:rPr>
          <w:rFonts w:cs="Times New Roman"/>
          <w:szCs w:val="28"/>
        </w:rPr>
        <w:t>У</w:t>
      </w:r>
      <w:r w:rsidRPr="00480464">
        <w:rPr>
          <w:rFonts w:cs="Times New Roman"/>
          <w:szCs w:val="28"/>
          <w:lang w:val="de-DE"/>
        </w:rPr>
        <w:t xml:space="preserve"> </w:t>
      </w:r>
      <w:r w:rsidRPr="00480464">
        <w:rPr>
          <w:rFonts w:cs="Times New Roman"/>
          <w:szCs w:val="28"/>
        </w:rPr>
        <w:t>ФОГК</w:t>
      </w:r>
      <w:r w:rsidRPr="00480464">
        <w:rPr>
          <w:rFonts w:cs="Times New Roman"/>
          <w:szCs w:val="28"/>
          <w:lang w:val="de-DE"/>
        </w:rPr>
        <w:t xml:space="preserve"> </w:t>
      </w:r>
      <w:r w:rsidRPr="00480464">
        <w:rPr>
          <w:rFonts w:cs="Times New Roman"/>
          <w:i/>
          <w:szCs w:val="28"/>
          <w:lang w:val="de-DE"/>
        </w:rPr>
        <w:t>die Suppe einrühren/einbrocken</w:t>
      </w:r>
      <w:r w:rsidRPr="00480464">
        <w:rPr>
          <w:rFonts w:cs="Times New Roman"/>
          <w:szCs w:val="28"/>
          <w:lang w:val="de-DE"/>
        </w:rPr>
        <w:t xml:space="preserve"> – “jmdn. in eine unangenehme Lage bringen” [RW, B. 11]; </w:t>
      </w:r>
      <w:r w:rsidRPr="00480464">
        <w:rPr>
          <w:rFonts w:cs="Times New Roman"/>
          <w:i/>
          <w:szCs w:val="28"/>
          <w:lang w:val="de-DE"/>
        </w:rPr>
        <w:t>in eine böse Suppe kommen</w:t>
      </w:r>
      <w:r w:rsidRPr="00480464">
        <w:rPr>
          <w:rFonts w:cs="Times New Roman"/>
          <w:szCs w:val="28"/>
          <w:lang w:val="de-DE"/>
        </w:rPr>
        <w:t xml:space="preserve"> – “in eine sehr unangenehme Lage geraten” [RW, B. 11], </w:t>
      </w:r>
      <w:r w:rsidRPr="00480464">
        <w:rPr>
          <w:rFonts w:cs="Times New Roman"/>
          <w:i/>
          <w:szCs w:val="28"/>
          <w:lang w:val="de-DE"/>
        </w:rPr>
        <w:t xml:space="preserve">in der Suppe sitzen </w:t>
      </w:r>
      <w:r w:rsidRPr="00480464">
        <w:rPr>
          <w:rFonts w:cs="Times New Roman"/>
          <w:szCs w:val="28"/>
          <w:lang w:val="de-DE"/>
        </w:rPr>
        <w:t xml:space="preserve">– “Schwierigkeiten haben” [Rö, B. 5: 1589], </w:t>
      </w:r>
      <w:r w:rsidRPr="00480464">
        <w:rPr>
          <w:rFonts w:cs="Times New Roman"/>
          <w:i/>
          <w:szCs w:val="28"/>
          <w:lang w:val="de-DE"/>
        </w:rPr>
        <w:t>jmdn. in die Suppe bringen</w:t>
      </w:r>
      <w:r w:rsidRPr="00480464">
        <w:rPr>
          <w:rFonts w:cs="Times New Roman"/>
          <w:szCs w:val="28"/>
          <w:lang w:val="de-DE"/>
        </w:rPr>
        <w:t xml:space="preserve"> – “jmdn. in eine sehr unangenehme Lage führen” [Rö, B. 5: 1589]</w:t>
      </w:r>
      <w:r w:rsidRPr="00480464">
        <w:rPr>
          <w:rFonts w:cs="Times New Roman"/>
          <w:szCs w:val="28"/>
          <w:lang w:val="uk-UA"/>
        </w:rPr>
        <w:t xml:space="preserve"> КГ </w:t>
      </w:r>
      <w:r w:rsidRPr="00480464">
        <w:rPr>
          <w:rFonts w:cs="Times New Roman"/>
          <w:i/>
          <w:szCs w:val="28"/>
          <w:lang w:val="de-DE"/>
        </w:rPr>
        <w:t>Suppe</w:t>
      </w:r>
      <w:r w:rsidRPr="00480464">
        <w:rPr>
          <w:rFonts w:cs="Times New Roman"/>
          <w:szCs w:val="28"/>
          <w:lang w:val="de-DE"/>
        </w:rPr>
        <w:t xml:space="preserve"> </w:t>
      </w:r>
      <w:r w:rsidRPr="00480464">
        <w:rPr>
          <w:rFonts w:cs="Times New Roman"/>
          <w:szCs w:val="28"/>
          <w:lang w:val="uk-UA"/>
        </w:rPr>
        <w:t xml:space="preserve">вносить негативне значення у вище зазначені ФОГК та асоціюється з </w:t>
      </w:r>
      <w:r w:rsidRPr="00480464">
        <w:rPr>
          <w:rFonts w:cs="Times New Roman"/>
          <w:szCs w:val="28"/>
          <w:lang w:val="de-DE"/>
        </w:rPr>
        <w:t>“</w:t>
      </w:r>
      <w:r w:rsidRPr="00480464">
        <w:rPr>
          <w:rFonts w:cs="Times New Roman"/>
          <w:szCs w:val="28"/>
        </w:rPr>
        <w:t>неприємно</w:t>
      </w:r>
      <w:r w:rsidRPr="00480464">
        <w:rPr>
          <w:rFonts w:cs="Times New Roman"/>
          <w:szCs w:val="28"/>
          <w:lang w:val="uk-UA"/>
        </w:rPr>
        <w:t>ю ситуацією</w:t>
      </w:r>
      <w:r w:rsidRPr="00480464">
        <w:rPr>
          <w:rFonts w:cs="Times New Roman"/>
          <w:szCs w:val="28"/>
          <w:lang w:val="de-DE"/>
        </w:rPr>
        <w:t xml:space="preserve">, </w:t>
      </w:r>
      <w:r w:rsidRPr="00480464">
        <w:rPr>
          <w:rFonts w:cs="Times New Roman"/>
          <w:szCs w:val="28"/>
        </w:rPr>
        <w:t>труднощ</w:t>
      </w:r>
      <w:r w:rsidRPr="00480464">
        <w:rPr>
          <w:rFonts w:cs="Times New Roman"/>
          <w:szCs w:val="28"/>
          <w:lang w:val="uk-UA"/>
        </w:rPr>
        <w:t>ами</w:t>
      </w:r>
      <w:r w:rsidRPr="00480464">
        <w:rPr>
          <w:rFonts w:cs="Times New Roman"/>
          <w:szCs w:val="28"/>
          <w:lang w:val="de-DE"/>
        </w:rPr>
        <w:t>”.</w:t>
      </w:r>
    </w:p>
    <w:p w:rsidR="008D084B" w:rsidRPr="00480464" w:rsidRDefault="008D084B" w:rsidP="008D084B">
      <w:pPr>
        <w:spacing w:after="0" w:line="360" w:lineRule="auto"/>
        <w:ind w:firstLine="709"/>
        <w:jc w:val="both"/>
        <w:rPr>
          <w:rFonts w:cs="Times New Roman"/>
        </w:rPr>
      </w:pPr>
      <w:r w:rsidRPr="00480464">
        <w:rPr>
          <w:rFonts w:cs="Times New Roman"/>
          <w:szCs w:val="28"/>
        </w:rPr>
        <w:t>У низці випадків (159 ФОГК) КГ є елементами фразеологічної символіки, оскільки позначають предмети або явища дійсності, що набули</w:t>
      </w:r>
      <w:r>
        <w:rPr>
          <w:rFonts w:cs="Times New Roman"/>
          <w:szCs w:val="28"/>
        </w:rPr>
        <w:t xml:space="preserve"> символічного значення у</w:t>
      </w:r>
      <w:r w:rsidRPr="00480464">
        <w:rPr>
          <w:rFonts w:cs="Times New Roman"/>
          <w:szCs w:val="28"/>
        </w:rPr>
        <w:t xml:space="preserve"> народу. Такі компоненти називаються словами-символами. Вони символізують </w:t>
      </w:r>
      <w:r w:rsidRPr="00480464">
        <w:rPr>
          <w:rFonts w:cs="Times New Roman"/>
          <w:szCs w:val="28"/>
          <w:lang w:val="uk-UA"/>
        </w:rPr>
        <w:t xml:space="preserve">певні </w:t>
      </w:r>
      <w:r w:rsidRPr="00480464">
        <w:rPr>
          <w:rFonts w:cs="Times New Roman"/>
          <w:szCs w:val="28"/>
        </w:rPr>
        <w:t>явища або поняття і мають у низ</w:t>
      </w:r>
      <w:r>
        <w:rPr>
          <w:rFonts w:cs="Times New Roman"/>
          <w:szCs w:val="28"/>
        </w:rPr>
        <w:t>ці одиниць однакове значення [112</w:t>
      </w:r>
      <w:r w:rsidRPr="00480464">
        <w:rPr>
          <w:rFonts w:cs="Times New Roman"/>
          <w:szCs w:val="28"/>
        </w:rPr>
        <w:t xml:space="preserve">, с. 91]. </w:t>
      </w:r>
      <w:r>
        <w:rPr>
          <w:rFonts w:cs="Times New Roman"/>
          <w:szCs w:val="28"/>
        </w:rPr>
        <w:t>Приміром</w:t>
      </w:r>
      <w:r w:rsidRPr="00480464">
        <w:rPr>
          <w:rFonts w:cs="Times New Roman"/>
          <w:szCs w:val="28"/>
          <w:lang w:val="de-DE"/>
        </w:rPr>
        <w:t xml:space="preserve">, </w:t>
      </w:r>
      <w:r w:rsidRPr="00480464">
        <w:rPr>
          <w:rFonts w:cs="Times New Roman"/>
          <w:szCs w:val="28"/>
        </w:rPr>
        <w:t>у</w:t>
      </w:r>
      <w:r w:rsidRPr="00480464">
        <w:rPr>
          <w:rFonts w:cs="Times New Roman"/>
          <w:szCs w:val="28"/>
          <w:lang w:val="de-DE"/>
        </w:rPr>
        <w:t xml:space="preserve"> </w:t>
      </w:r>
      <w:r w:rsidRPr="00480464">
        <w:rPr>
          <w:rFonts w:cs="Times New Roman"/>
          <w:szCs w:val="28"/>
        </w:rPr>
        <w:t>ФОГК</w:t>
      </w:r>
      <w:r w:rsidRPr="00480464">
        <w:rPr>
          <w:rFonts w:cs="Times New Roman"/>
          <w:szCs w:val="28"/>
          <w:lang w:val="de-DE"/>
        </w:rPr>
        <w:t xml:space="preserve"> </w:t>
      </w:r>
      <w:r w:rsidRPr="00480464">
        <w:rPr>
          <w:rFonts w:cs="Times New Roman"/>
          <w:szCs w:val="28"/>
        </w:rPr>
        <w:t>КГ</w:t>
      </w:r>
      <w:r w:rsidRPr="00480464">
        <w:rPr>
          <w:rFonts w:cs="Times New Roman"/>
          <w:szCs w:val="28"/>
          <w:lang w:val="de-DE"/>
        </w:rPr>
        <w:t xml:space="preserve"> </w:t>
      </w:r>
      <w:r w:rsidRPr="00480464">
        <w:rPr>
          <w:rFonts w:cs="Times New Roman"/>
          <w:i/>
          <w:szCs w:val="28"/>
          <w:lang w:val="de-DE"/>
        </w:rPr>
        <w:t>Salz</w:t>
      </w:r>
      <w:r w:rsidRPr="00480464">
        <w:rPr>
          <w:rFonts w:cs="Times New Roman"/>
          <w:szCs w:val="28"/>
          <w:lang w:val="de-DE"/>
        </w:rPr>
        <w:t xml:space="preserve"> </w:t>
      </w:r>
      <w:r w:rsidRPr="00480464">
        <w:rPr>
          <w:rFonts w:cs="Times New Roman"/>
          <w:szCs w:val="28"/>
        </w:rPr>
        <w:t>символізує</w:t>
      </w:r>
      <w:r w:rsidRPr="00480464">
        <w:rPr>
          <w:rFonts w:cs="Times New Roman"/>
          <w:b/>
          <w:i/>
          <w:szCs w:val="28"/>
          <w:lang w:val="de-DE"/>
        </w:rPr>
        <w:t xml:space="preserve"> </w:t>
      </w:r>
      <w:r w:rsidRPr="00480464">
        <w:rPr>
          <w:rFonts w:cs="Times New Roman"/>
          <w:b/>
          <w:i/>
          <w:szCs w:val="28"/>
        </w:rPr>
        <w:t>звязок</w:t>
      </w:r>
      <w:r w:rsidRPr="00480464">
        <w:rPr>
          <w:rFonts w:cs="Times New Roman"/>
          <w:b/>
          <w:i/>
          <w:szCs w:val="28"/>
          <w:lang w:val="de-DE"/>
        </w:rPr>
        <w:t xml:space="preserve"> </w:t>
      </w:r>
      <w:r w:rsidRPr="00480464">
        <w:rPr>
          <w:rFonts w:cs="Times New Roman"/>
          <w:b/>
          <w:i/>
          <w:szCs w:val="28"/>
        </w:rPr>
        <w:t>між</w:t>
      </w:r>
      <w:r w:rsidRPr="00480464">
        <w:rPr>
          <w:rFonts w:cs="Times New Roman"/>
          <w:b/>
          <w:i/>
          <w:szCs w:val="28"/>
          <w:lang w:val="de-DE"/>
        </w:rPr>
        <w:t xml:space="preserve"> </w:t>
      </w:r>
      <w:r w:rsidRPr="00480464">
        <w:rPr>
          <w:rFonts w:cs="Times New Roman"/>
          <w:b/>
          <w:i/>
          <w:szCs w:val="28"/>
        </w:rPr>
        <w:t>Богом</w:t>
      </w:r>
      <w:r w:rsidRPr="00480464">
        <w:rPr>
          <w:rFonts w:cs="Times New Roman"/>
          <w:b/>
          <w:i/>
          <w:szCs w:val="28"/>
          <w:lang w:val="de-DE"/>
        </w:rPr>
        <w:t xml:space="preserve"> </w:t>
      </w:r>
      <w:r w:rsidRPr="00480464">
        <w:rPr>
          <w:rFonts w:cs="Times New Roman"/>
          <w:b/>
          <w:i/>
          <w:szCs w:val="28"/>
        </w:rPr>
        <w:t>та</w:t>
      </w:r>
      <w:r w:rsidRPr="00480464">
        <w:rPr>
          <w:rFonts w:cs="Times New Roman"/>
          <w:b/>
          <w:i/>
          <w:szCs w:val="28"/>
          <w:lang w:val="de-DE"/>
        </w:rPr>
        <w:t xml:space="preserve"> </w:t>
      </w:r>
      <w:r w:rsidRPr="00480464">
        <w:rPr>
          <w:rFonts w:cs="Times New Roman"/>
          <w:b/>
          <w:i/>
          <w:szCs w:val="28"/>
        </w:rPr>
        <w:t>народом</w:t>
      </w:r>
      <w:r w:rsidRPr="00480464">
        <w:rPr>
          <w:rFonts w:cs="Times New Roman"/>
          <w:szCs w:val="28"/>
          <w:lang w:val="de-DE"/>
        </w:rPr>
        <w:t xml:space="preserve">: </w:t>
      </w:r>
      <w:r w:rsidRPr="00480464">
        <w:rPr>
          <w:rFonts w:cs="Times New Roman"/>
          <w:i/>
          <w:szCs w:val="28"/>
          <w:lang w:val="de-DE"/>
        </w:rPr>
        <w:t>das Salz der Erde sein</w:t>
      </w:r>
      <w:r w:rsidRPr="00480464">
        <w:rPr>
          <w:rFonts w:cs="Times New Roman"/>
          <w:szCs w:val="28"/>
          <w:lang w:val="de-DE"/>
        </w:rPr>
        <w:t xml:space="preserve"> ‒ “</w:t>
      </w:r>
      <w:r w:rsidRPr="00480464">
        <w:rPr>
          <w:rFonts w:cs="Times New Roman"/>
          <w:lang w:val="de-DE"/>
        </w:rPr>
        <w:t>diejenigen sein, die das Evangelium überallhin bringen, die dem sittlichen Verfall auf Erden entgegenwirken” (</w:t>
      </w:r>
      <w:r w:rsidRPr="00480464">
        <w:rPr>
          <w:rFonts w:cs="Times New Roman"/>
        </w:rPr>
        <w:t>походить</w:t>
      </w:r>
      <w:r w:rsidRPr="00480464">
        <w:rPr>
          <w:rFonts w:cs="Times New Roman"/>
          <w:lang w:val="de-DE"/>
        </w:rPr>
        <w:t xml:space="preserve"> </w:t>
      </w:r>
      <w:r w:rsidRPr="00480464">
        <w:rPr>
          <w:rFonts w:cs="Times New Roman"/>
        </w:rPr>
        <w:t>з</w:t>
      </w:r>
      <w:r w:rsidRPr="00480464">
        <w:rPr>
          <w:rFonts w:cs="Times New Roman"/>
          <w:lang w:val="de-DE"/>
        </w:rPr>
        <w:t xml:space="preserve"> </w:t>
      </w:r>
      <w:r w:rsidRPr="00480464">
        <w:rPr>
          <w:rFonts w:cs="Times New Roman"/>
        </w:rPr>
        <w:t>Біблії</w:t>
      </w:r>
      <w:r w:rsidRPr="00480464">
        <w:rPr>
          <w:rFonts w:cs="Times New Roman"/>
          <w:lang w:val="de-DE"/>
        </w:rPr>
        <w:t xml:space="preserve">) [Rö, </w:t>
      </w:r>
      <w:r w:rsidRPr="00480464">
        <w:rPr>
          <w:rFonts w:cs="Times New Roman"/>
          <w:lang w:val="de-DE"/>
        </w:rPr>
        <w:lastRenderedPageBreak/>
        <w:t xml:space="preserve">B. 4: 1276]; </w:t>
      </w:r>
      <w:r w:rsidRPr="00480464">
        <w:rPr>
          <w:rFonts w:cs="Times New Roman"/>
        </w:rPr>
        <w:t>позначає</w:t>
      </w:r>
      <w:r w:rsidRPr="00480464">
        <w:rPr>
          <w:rFonts w:cs="Times New Roman"/>
          <w:b/>
          <w:i/>
          <w:lang w:val="de-DE"/>
        </w:rPr>
        <w:t xml:space="preserve"> </w:t>
      </w:r>
      <w:r w:rsidRPr="00480464">
        <w:rPr>
          <w:rFonts w:cs="Times New Roman"/>
          <w:b/>
          <w:i/>
        </w:rPr>
        <w:t>найнеобхідніший</w:t>
      </w:r>
      <w:r w:rsidRPr="00480464">
        <w:rPr>
          <w:rFonts w:cs="Times New Roman"/>
          <w:b/>
          <w:i/>
          <w:lang w:val="de-DE"/>
        </w:rPr>
        <w:t xml:space="preserve"> </w:t>
      </w:r>
      <w:r w:rsidRPr="00480464">
        <w:rPr>
          <w:rFonts w:cs="Times New Roman"/>
          <w:b/>
          <w:i/>
        </w:rPr>
        <w:t>мінімум</w:t>
      </w:r>
      <w:r w:rsidRPr="00480464">
        <w:rPr>
          <w:rFonts w:cs="Times New Roman"/>
          <w:lang w:val="de-DE"/>
        </w:rPr>
        <w:t xml:space="preserve">: </w:t>
      </w:r>
      <w:r w:rsidRPr="00480464">
        <w:rPr>
          <w:rFonts w:cs="Times New Roman"/>
          <w:i/>
          <w:lang w:val="de-DE"/>
        </w:rPr>
        <w:t>damit verdient er nicht das Salz auf (in) die (zur) Suppe</w:t>
      </w:r>
      <w:r w:rsidRPr="00480464">
        <w:rPr>
          <w:rFonts w:cs="Times New Roman"/>
          <w:lang w:val="de-DE"/>
        </w:rPr>
        <w:t xml:space="preserve"> ‒ “damit verdient er nur ganz wenig” [Rö, B. 4: 1277], </w:t>
      </w:r>
      <w:r w:rsidRPr="00480464">
        <w:rPr>
          <w:rFonts w:cs="Times New Roman"/>
          <w:i/>
          <w:lang w:val="de-DE"/>
        </w:rPr>
        <w:t>er hat nicht Salz auf ein Ei</w:t>
      </w:r>
      <w:r w:rsidRPr="00480464">
        <w:rPr>
          <w:rFonts w:cs="Times New Roman"/>
          <w:lang w:val="de-DE"/>
        </w:rPr>
        <w:t xml:space="preserve"> ‒ “er hat gar kein Vermögen” [Rö, B. 4: 1277]; </w:t>
      </w:r>
      <w:r w:rsidRPr="00480464">
        <w:rPr>
          <w:rFonts w:cs="Times New Roman"/>
        </w:rPr>
        <w:t>вказує</w:t>
      </w:r>
      <w:r w:rsidRPr="00480464">
        <w:rPr>
          <w:rFonts w:cs="Times New Roman"/>
          <w:lang w:val="de-DE"/>
        </w:rPr>
        <w:t xml:space="preserve"> </w:t>
      </w:r>
      <w:r w:rsidRPr="00480464">
        <w:rPr>
          <w:rFonts w:cs="Times New Roman"/>
        </w:rPr>
        <w:t>на</w:t>
      </w:r>
      <w:r w:rsidRPr="00480464">
        <w:rPr>
          <w:rFonts w:cs="Times New Roman"/>
          <w:lang w:val="de-DE"/>
        </w:rPr>
        <w:t xml:space="preserve"> </w:t>
      </w:r>
      <w:r w:rsidRPr="00480464">
        <w:rPr>
          <w:rFonts w:cs="Times New Roman"/>
          <w:b/>
          <w:i/>
        </w:rPr>
        <w:t>шкідли</w:t>
      </w:r>
      <w:r>
        <w:rPr>
          <w:rFonts w:cs="Times New Roman"/>
          <w:b/>
          <w:i/>
          <w:lang w:val="uk-UA"/>
        </w:rPr>
        <w:t>вість:</w:t>
      </w:r>
      <w:r w:rsidRPr="00480464">
        <w:rPr>
          <w:rFonts w:cs="Times New Roman"/>
          <w:lang w:val="de-DE"/>
        </w:rPr>
        <w:t xml:space="preserve"> </w:t>
      </w:r>
      <w:r w:rsidRPr="00B000D1">
        <w:rPr>
          <w:rFonts w:cs="Times New Roman"/>
          <w:i/>
          <w:lang w:val="de-DE"/>
        </w:rPr>
        <w:t>jm</w:t>
      </w:r>
      <w:r>
        <w:rPr>
          <w:rFonts w:cs="Times New Roman"/>
          <w:i/>
          <w:lang w:val="de-DE"/>
        </w:rPr>
        <w:t>d</w:t>
      </w:r>
      <w:r w:rsidRPr="00B000D1">
        <w:rPr>
          <w:rFonts w:cs="Times New Roman"/>
          <w:i/>
          <w:lang w:val="de-DE"/>
        </w:rPr>
        <w:t>m</w:t>
      </w:r>
      <w:r w:rsidRPr="00B000D1">
        <w:rPr>
          <w:rFonts w:cs="Times New Roman"/>
          <w:i/>
          <w:lang w:val="uk-UA"/>
        </w:rPr>
        <w:t>.</w:t>
      </w:r>
      <w:r w:rsidRPr="00480464">
        <w:rPr>
          <w:rFonts w:cs="Times New Roman"/>
          <w:i/>
          <w:lang w:val="de-DE"/>
        </w:rPr>
        <w:t xml:space="preserve"> Salz in die Wunde streuen</w:t>
      </w:r>
      <w:r w:rsidRPr="00480464">
        <w:rPr>
          <w:rFonts w:cs="Times New Roman"/>
          <w:lang w:val="de-DE"/>
        </w:rPr>
        <w:t xml:space="preserve"> ‒ “(durch eine ärgerliche Äußerung) eine unangenehme Lage noch verschlimmern” [Rö, B. 4: 1277], </w:t>
      </w:r>
      <w:r w:rsidRPr="00480464">
        <w:rPr>
          <w:rFonts w:cs="Times New Roman"/>
          <w:i/>
          <w:lang w:val="de-DE"/>
        </w:rPr>
        <w:t>das ist Salz in ein krankes Auge</w:t>
      </w:r>
      <w:r w:rsidRPr="00480464">
        <w:rPr>
          <w:rFonts w:cs="Times New Roman"/>
          <w:lang w:val="de-DE"/>
        </w:rPr>
        <w:t xml:space="preserve"> ‒ “das ist sehr schädlich” [Rö, B. 4: 1277]. </w:t>
      </w:r>
      <w:r w:rsidRPr="00480464">
        <w:rPr>
          <w:rFonts w:cs="Times New Roman"/>
          <w:b/>
          <w:i/>
        </w:rPr>
        <w:t>Застерігає</w:t>
      </w:r>
      <w:r w:rsidRPr="00480464">
        <w:rPr>
          <w:rFonts w:cs="Times New Roman"/>
          <w:lang w:val="de-DE"/>
        </w:rPr>
        <w:t xml:space="preserve"> </w:t>
      </w:r>
      <w:r w:rsidRPr="00480464">
        <w:rPr>
          <w:rFonts w:cs="Times New Roman"/>
          <w:b/>
          <w:i/>
        </w:rPr>
        <w:t>бути</w:t>
      </w:r>
      <w:r w:rsidRPr="00480464">
        <w:rPr>
          <w:rFonts w:cs="Times New Roman"/>
          <w:b/>
          <w:i/>
          <w:lang w:val="de-DE"/>
        </w:rPr>
        <w:t xml:space="preserve"> </w:t>
      </w:r>
      <w:r w:rsidRPr="00480464">
        <w:rPr>
          <w:rFonts w:cs="Times New Roman"/>
          <w:b/>
          <w:i/>
        </w:rPr>
        <w:t>обережним</w:t>
      </w:r>
      <w:r w:rsidRPr="00480464">
        <w:rPr>
          <w:rFonts w:cs="Times New Roman"/>
          <w:lang w:val="de-DE"/>
        </w:rPr>
        <w:t xml:space="preserve"> </w:t>
      </w:r>
      <w:r w:rsidRPr="00480464">
        <w:rPr>
          <w:rFonts w:cs="Times New Roman"/>
        </w:rPr>
        <w:t>ФОГК</w:t>
      </w:r>
      <w:r w:rsidRPr="00480464">
        <w:rPr>
          <w:rFonts w:cs="Times New Roman"/>
          <w:lang w:val="de-DE"/>
        </w:rPr>
        <w:t xml:space="preserve"> </w:t>
      </w:r>
      <w:r w:rsidRPr="00480464">
        <w:rPr>
          <w:rFonts w:cs="Times New Roman"/>
          <w:i/>
          <w:lang w:val="de-DE"/>
        </w:rPr>
        <w:t>mit einem Körnchen Salz</w:t>
      </w:r>
      <w:r w:rsidRPr="00480464">
        <w:rPr>
          <w:rFonts w:cs="Times New Roman"/>
          <w:lang w:val="de-DE"/>
        </w:rPr>
        <w:t xml:space="preserve"> (</w:t>
      </w:r>
      <w:r w:rsidRPr="00480464">
        <w:rPr>
          <w:rFonts w:cs="Times New Roman"/>
        </w:rPr>
        <w:t>з</w:t>
      </w:r>
      <w:r w:rsidRPr="00480464">
        <w:rPr>
          <w:rFonts w:cs="Times New Roman"/>
          <w:lang w:val="de-DE"/>
        </w:rPr>
        <w:t xml:space="preserve"> </w:t>
      </w:r>
      <w:r w:rsidRPr="00480464">
        <w:rPr>
          <w:rFonts w:cs="Times New Roman"/>
        </w:rPr>
        <w:t>лат</w:t>
      </w:r>
      <w:r w:rsidRPr="00480464">
        <w:rPr>
          <w:rFonts w:cs="Times New Roman"/>
          <w:lang w:val="de-DE"/>
        </w:rPr>
        <w:t xml:space="preserve">. “cum grano salis”) ‒ “eine bestimmte Behauptung kann nur unter ganz bestimmten Voraussetzungen und sehr eingeschränkt Gültigkeit haben” [Rö, B. 4: 1278]. </w:t>
      </w:r>
      <w:r w:rsidRPr="00480464">
        <w:rPr>
          <w:rFonts w:cs="Times New Roman"/>
        </w:rPr>
        <w:t>Цей зворот бере початок ще від рецепту протиотрути Плінія Старшого (23</w:t>
      </w:r>
      <w:r w:rsidRPr="00480464">
        <w:rPr>
          <w:rFonts w:cs="Times New Roman"/>
          <w:lang w:val="uk-UA"/>
        </w:rPr>
        <w:t>‒</w:t>
      </w:r>
      <w:r w:rsidRPr="00480464">
        <w:rPr>
          <w:rFonts w:cs="Times New Roman"/>
        </w:rPr>
        <w:t>79 р</w:t>
      </w:r>
      <w:r w:rsidRPr="00480464">
        <w:rPr>
          <w:rFonts w:cs="Times New Roman"/>
          <w:lang w:val="uk-UA"/>
        </w:rPr>
        <w:t>.</w:t>
      </w:r>
      <w:r>
        <w:rPr>
          <w:rFonts w:cs="Times New Roman"/>
        </w:rPr>
        <w:t xml:space="preserve"> н.е), як</w:t>
      </w:r>
      <w:r>
        <w:rPr>
          <w:rFonts w:cs="Times New Roman"/>
          <w:lang w:val="uk-UA"/>
        </w:rPr>
        <w:t>у</w:t>
      </w:r>
      <w:r w:rsidRPr="00480464">
        <w:rPr>
          <w:rFonts w:cs="Times New Roman"/>
        </w:rPr>
        <w:t xml:space="preserve"> можна було </w:t>
      </w:r>
      <w:r>
        <w:rPr>
          <w:rFonts w:cs="Times New Roman"/>
          <w:lang w:val="uk-UA"/>
        </w:rPr>
        <w:t>спо</w:t>
      </w:r>
      <w:r w:rsidRPr="00480464">
        <w:rPr>
          <w:rFonts w:cs="Times New Roman"/>
        </w:rPr>
        <w:t xml:space="preserve">живати лише із зернятком солі.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У ході дослідження також було виявлено певну співвіднесеність між загальним значенням ФОГК і семантикою КГ при його самостійному вживанні. </w:t>
      </w:r>
      <w:r w:rsidRPr="00480464">
        <w:rPr>
          <w:rFonts w:cs="Times New Roman"/>
          <w:szCs w:val="28"/>
        </w:rPr>
        <w:t>Ця співвіднесеність може бути визначена як наявність у</w:t>
      </w:r>
      <w:r w:rsidRPr="00480464">
        <w:rPr>
          <w:rFonts w:cs="Times New Roman"/>
          <w:szCs w:val="28"/>
          <w:lang w:val="uk-UA"/>
        </w:rPr>
        <w:t xml:space="preserve"> </w:t>
      </w:r>
      <w:r w:rsidRPr="00480464">
        <w:rPr>
          <w:rFonts w:cs="Times New Roman"/>
          <w:szCs w:val="28"/>
        </w:rPr>
        <w:t xml:space="preserve">прямому значенні слова семи, на якій базується значення низки </w:t>
      </w:r>
      <w:r w:rsidRPr="00480464">
        <w:rPr>
          <w:rFonts w:cs="Times New Roman"/>
          <w:szCs w:val="28"/>
          <w:lang w:val="uk-UA"/>
        </w:rPr>
        <w:t>ФОГК</w:t>
      </w:r>
      <w:r w:rsidRPr="00480464">
        <w:rPr>
          <w:rFonts w:cs="Times New Roman"/>
          <w:szCs w:val="28"/>
        </w:rPr>
        <w:t xml:space="preserve"> з даним </w:t>
      </w:r>
      <w:r w:rsidRPr="00480464">
        <w:rPr>
          <w:rFonts w:cs="Times New Roman"/>
          <w:szCs w:val="28"/>
          <w:lang w:val="uk-UA"/>
        </w:rPr>
        <w:t>КГ, який</w:t>
      </w:r>
      <w:r w:rsidRPr="00480464">
        <w:rPr>
          <w:rFonts w:cs="Times New Roman"/>
          <w:szCs w:val="28"/>
        </w:rPr>
        <w:t xml:space="preserve"> відіграє роль семантичного центру </w:t>
      </w:r>
      <w:r w:rsidRPr="00480464">
        <w:rPr>
          <w:rFonts w:cs="Times New Roman"/>
          <w:szCs w:val="28"/>
          <w:lang w:val="uk-UA"/>
        </w:rPr>
        <w:t>ФОКГ</w:t>
      </w:r>
      <w:r w:rsidRPr="00480464">
        <w:rPr>
          <w:rFonts w:cs="Times New Roman"/>
          <w:szCs w:val="28"/>
        </w:rPr>
        <w:t xml:space="preserve">. </w:t>
      </w:r>
      <w:r w:rsidRPr="00480464">
        <w:rPr>
          <w:rFonts w:cs="Times New Roman"/>
          <w:szCs w:val="28"/>
          <w:lang w:val="uk-UA"/>
        </w:rPr>
        <w:t xml:space="preserve">Розглянемо низку ФОГК з КГ </w:t>
      </w:r>
      <w:r w:rsidRPr="00480464">
        <w:rPr>
          <w:rFonts w:cs="Times New Roman"/>
          <w:i/>
          <w:szCs w:val="28"/>
          <w:lang w:val="uk-UA"/>
        </w:rPr>
        <w:t>Suppe</w:t>
      </w:r>
      <w:r w:rsidRPr="00480464">
        <w:rPr>
          <w:rFonts w:cs="Times New Roman"/>
          <w:szCs w:val="28"/>
          <w:lang w:val="uk-UA"/>
        </w:rPr>
        <w:t xml:space="preserve"> (суп). У семантичній мікроструктурі прямого значення іменника можна виділити групову сему – “їжа”, а також диференційні семи “страва власного приготування”</w:t>
      </w:r>
      <w:r>
        <w:rPr>
          <w:rFonts w:cs="Times New Roman"/>
          <w:szCs w:val="28"/>
          <w:lang w:val="uk-UA"/>
        </w:rPr>
        <w:t>,</w:t>
      </w:r>
      <w:r w:rsidRPr="00480464">
        <w:rPr>
          <w:rFonts w:cs="Times New Roman"/>
          <w:szCs w:val="28"/>
          <w:lang w:val="uk-UA"/>
        </w:rPr>
        <w:t xml:space="preserve"> “міра чогось”</w:t>
      </w:r>
      <w:r>
        <w:rPr>
          <w:rFonts w:cs="Times New Roman"/>
          <w:szCs w:val="28"/>
          <w:lang w:val="uk-UA"/>
        </w:rPr>
        <w:t>,</w:t>
      </w:r>
      <w:r w:rsidRPr="00480464">
        <w:rPr>
          <w:rFonts w:cs="Times New Roman"/>
          <w:szCs w:val="28"/>
          <w:lang w:val="uk-UA"/>
        </w:rPr>
        <w:t xml:space="preserve"> “смакові якості”</w:t>
      </w:r>
      <w:r>
        <w:rPr>
          <w:rFonts w:cs="Times New Roman"/>
          <w:szCs w:val="28"/>
          <w:lang w:val="uk-UA"/>
        </w:rPr>
        <w:t>,</w:t>
      </w:r>
      <w:r w:rsidRPr="00480464">
        <w:rPr>
          <w:rFonts w:cs="Times New Roman"/>
          <w:szCs w:val="28"/>
          <w:lang w:val="uk-UA"/>
        </w:rPr>
        <w:t xml:space="preserve"> “суп, як прийом їжі”, які активізуються та формують значення низки ФОГК:</w:t>
      </w:r>
    </w:p>
    <w:p w:rsidR="008D084B" w:rsidRPr="00480464" w:rsidRDefault="008D084B" w:rsidP="008D084B">
      <w:pPr>
        <w:numPr>
          <w:ilvl w:val="0"/>
          <w:numId w:val="6"/>
        </w:numPr>
        <w:spacing w:after="0" w:line="360" w:lineRule="auto"/>
        <w:ind w:left="0" w:firstLine="709"/>
        <w:jc w:val="both"/>
        <w:rPr>
          <w:rFonts w:cs="Times New Roman"/>
          <w:lang w:val="uk-UA"/>
        </w:rPr>
      </w:pPr>
      <w:r w:rsidRPr="00480464">
        <w:rPr>
          <w:rFonts w:cs="Times New Roman"/>
          <w:szCs w:val="28"/>
          <w:lang w:val="uk-UA"/>
        </w:rPr>
        <w:t xml:space="preserve">сема “суп, як прийом їжі” у ФОГК </w:t>
      </w:r>
      <w:r w:rsidRPr="00480464">
        <w:rPr>
          <w:rFonts w:cs="Times New Roman"/>
          <w:i/>
          <w:szCs w:val="28"/>
          <w:lang w:val="uk-UA"/>
        </w:rPr>
        <w:t xml:space="preserve">jmdn. </w:t>
      </w:r>
      <w:r w:rsidRPr="00480464">
        <w:rPr>
          <w:rFonts w:cs="Times New Roman"/>
          <w:i/>
          <w:szCs w:val="28"/>
          <w:lang w:val="de-DE"/>
        </w:rPr>
        <w:t>zur</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laden</w:t>
      </w:r>
      <w:r w:rsidRPr="00480464">
        <w:rPr>
          <w:rFonts w:cs="Times New Roman"/>
          <w:szCs w:val="28"/>
          <w:lang w:val="uk-UA"/>
        </w:rPr>
        <w:t xml:space="preserve"> – “</w:t>
      </w:r>
      <w:r w:rsidRPr="00480464">
        <w:rPr>
          <w:rFonts w:cs="Times New Roman"/>
          <w:szCs w:val="28"/>
          <w:lang w:val="de-DE"/>
        </w:rPr>
        <w:t>jmdn</w:t>
      </w:r>
      <w:r w:rsidRPr="00480464">
        <w:rPr>
          <w:rFonts w:cs="Times New Roman"/>
          <w:szCs w:val="28"/>
          <w:lang w:val="uk-UA"/>
        </w:rPr>
        <w:t>.</w:t>
      </w:r>
      <w:r w:rsidRPr="00480464">
        <w:rPr>
          <w:rFonts w:cs="Times New Roman"/>
          <w:szCs w:val="28"/>
          <w:lang w:val="de-DE"/>
        </w:rPr>
        <w:t>zu</w:t>
      </w:r>
      <w:r w:rsidRPr="00480464">
        <w:rPr>
          <w:rFonts w:cs="Times New Roman"/>
          <w:szCs w:val="28"/>
          <w:lang w:val="uk-UA"/>
        </w:rPr>
        <w:t xml:space="preserve"> </w:t>
      </w:r>
      <w:r w:rsidRPr="00480464">
        <w:rPr>
          <w:rFonts w:cs="Times New Roman"/>
          <w:szCs w:val="28"/>
          <w:lang w:val="de-DE"/>
        </w:rPr>
        <w:t>einer</w:t>
      </w:r>
      <w:r w:rsidRPr="00480464">
        <w:rPr>
          <w:rFonts w:cs="Times New Roman"/>
          <w:szCs w:val="28"/>
          <w:lang w:val="uk-UA"/>
        </w:rPr>
        <w:t xml:space="preserve"> </w:t>
      </w:r>
      <w:r w:rsidRPr="00480464">
        <w:rPr>
          <w:rFonts w:cs="Times New Roman"/>
          <w:szCs w:val="28"/>
          <w:lang w:val="de-DE"/>
        </w:rPr>
        <w:t>Mahlzeit</w:t>
      </w:r>
      <w:r w:rsidRPr="00480464">
        <w:rPr>
          <w:rFonts w:cs="Times New Roman"/>
          <w:szCs w:val="28"/>
          <w:lang w:val="uk-UA"/>
        </w:rPr>
        <w:t xml:space="preserve"> </w:t>
      </w:r>
      <w:r w:rsidRPr="00480464">
        <w:rPr>
          <w:rFonts w:cs="Times New Roman"/>
          <w:szCs w:val="28"/>
          <w:lang w:val="de-DE"/>
        </w:rPr>
        <w:t>einladen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5: 1588], </w:t>
      </w:r>
      <w:r w:rsidRPr="00480464">
        <w:rPr>
          <w:rFonts w:cs="Times New Roman"/>
          <w:i/>
          <w:szCs w:val="28"/>
          <w:lang w:val="de-DE"/>
        </w:rPr>
        <w:t>jmdm</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fallen</w:t>
      </w:r>
      <w:r w:rsidRPr="00480464">
        <w:rPr>
          <w:rFonts w:cs="Times New Roman"/>
          <w:szCs w:val="28"/>
          <w:lang w:val="uk-UA"/>
        </w:rPr>
        <w:t xml:space="preserve"> – “</w:t>
      </w:r>
      <w:r w:rsidRPr="00480464">
        <w:rPr>
          <w:rFonts w:cs="Times New Roman"/>
          <w:lang w:val="de-DE"/>
        </w:rPr>
        <w:t>auf</w:t>
      </w:r>
      <w:r w:rsidRPr="00480464">
        <w:rPr>
          <w:rFonts w:cs="Times New Roman"/>
          <w:lang w:val="uk-UA"/>
        </w:rPr>
        <w:t xml:space="preserve"> </w:t>
      </w:r>
      <w:r w:rsidRPr="00480464">
        <w:rPr>
          <w:rFonts w:cs="Times New Roman"/>
          <w:lang w:val="de-DE"/>
        </w:rPr>
        <w:t>Besuch</w:t>
      </w:r>
      <w:r w:rsidRPr="00480464">
        <w:rPr>
          <w:rFonts w:cs="Times New Roman"/>
          <w:lang w:val="uk-UA"/>
        </w:rPr>
        <w:t xml:space="preserve"> </w:t>
      </w:r>
      <w:r w:rsidRPr="00480464">
        <w:rPr>
          <w:rFonts w:cs="Times New Roman"/>
          <w:lang w:val="de-DE"/>
        </w:rPr>
        <w:t>kommen</w:t>
      </w:r>
      <w:r w:rsidRPr="00480464">
        <w:rPr>
          <w:rFonts w:cs="Times New Roman"/>
          <w:lang w:val="uk-UA"/>
        </w:rPr>
        <w:t xml:space="preserve">, </w:t>
      </w:r>
      <w:r w:rsidRPr="00480464">
        <w:rPr>
          <w:rFonts w:cs="Times New Roman"/>
          <w:lang w:val="de-DE"/>
        </w:rPr>
        <w:t>wenn</w:t>
      </w:r>
      <w:r w:rsidRPr="00480464">
        <w:rPr>
          <w:rFonts w:cs="Times New Roman"/>
          <w:lang w:val="uk-UA"/>
        </w:rPr>
        <w:t xml:space="preserve"> </w:t>
      </w:r>
      <w:r w:rsidRPr="00480464">
        <w:rPr>
          <w:rFonts w:cs="Times New Roman"/>
          <w:lang w:val="de-DE"/>
        </w:rPr>
        <w:t>gerade</w:t>
      </w:r>
      <w:r w:rsidRPr="00480464">
        <w:rPr>
          <w:rFonts w:cs="Times New Roman"/>
          <w:lang w:val="uk-UA"/>
        </w:rPr>
        <w:t xml:space="preserve"> </w:t>
      </w:r>
      <w:r w:rsidRPr="00480464">
        <w:rPr>
          <w:rFonts w:cs="Times New Roman"/>
          <w:lang w:val="de-DE"/>
        </w:rPr>
        <w:t>gegessen</w:t>
      </w:r>
      <w:r w:rsidRPr="00480464">
        <w:rPr>
          <w:rFonts w:cs="Times New Roman"/>
          <w:lang w:val="uk-UA"/>
        </w:rPr>
        <w:t xml:space="preserve"> </w:t>
      </w:r>
      <w:r w:rsidRPr="00480464">
        <w:rPr>
          <w:rFonts w:cs="Times New Roman"/>
          <w:lang w:val="de-DE"/>
        </w:rPr>
        <w:t>wird</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5: 1588],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vers</w:t>
      </w:r>
      <w:r w:rsidRPr="00480464">
        <w:rPr>
          <w:rFonts w:cs="Times New Roman"/>
          <w:i/>
          <w:szCs w:val="28"/>
          <w:lang w:val="uk-UA"/>
        </w:rPr>
        <w:t>ä</w:t>
      </w:r>
      <w:r w:rsidRPr="00480464">
        <w:rPr>
          <w:rFonts w:cs="Times New Roman"/>
          <w:i/>
          <w:szCs w:val="28"/>
          <w:lang w:val="de-DE"/>
        </w:rPr>
        <w:t>umen</w:t>
      </w:r>
      <w:r w:rsidRPr="00480464">
        <w:rPr>
          <w:rFonts w:cs="Times New Roman"/>
          <w:szCs w:val="28"/>
          <w:lang w:val="uk-UA"/>
        </w:rPr>
        <w:t xml:space="preserve"> – “</w:t>
      </w:r>
      <w:r w:rsidRPr="00480464">
        <w:rPr>
          <w:rFonts w:cs="Times New Roman"/>
          <w:szCs w:val="28"/>
          <w:lang w:val="de-DE"/>
        </w:rPr>
        <w:t>eine Mahlzeit versäumen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5: 1588];</w:t>
      </w:r>
    </w:p>
    <w:p w:rsidR="008D084B" w:rsidRPr="00480464" w:rsidRDefault="008D084B" w:rsidP="008D084B">
      <w:pPr>
        <w:numPr>
          <w:ilvl w:val="0"/>
          <w:numId w:val="6"/>
        </w:numPr>
        <w:spacing w:after="0" w:line="360" w:lineRule="auto"/>
        <w:ind w:left="0" w:firstLine="709"/>
        <w:jc w:val="both"/>
        <w:rPr>
          <w:rFonts w:cs="Times New Roman"/>
          <w:szCs w:val="28"/>
          <w:lang w:val="uk-UA"/>
        </w:rPr>
      </w:pPr>
      <w:r w:rsidRPr="00480464">
        <w:rPr>
          <w:rFonts w:cs="Times New Roman"/>
          <w:szCs w:val="28"/>
          <w:lang w:val="uk-UA"/>
        </w:rPr>
        <w:t xml:space="preserve">сема “міра чогось” реалізується у ФОГК </w:t>
      </w:r>
      <w:r w:rsidRPr="00480464">
        <w:rPr>
          <w:rFonts w:cs="Times New Roman"/>
          <w:i/>
          <w:szCs w:val="28"/>
          <w:lang w:val="uk-UA"/>
        </w:rPr>
        <w:t>volle Suppe</w:t>
      </w:r>
      <w:r w:rsidRPr="00480464">
        <w:rPr>
          <w:rFonts w:cs="Times New Roman"/>
          <w:szCs w:val="28"/>
          <w:lang w:val="uk-UA"/>
        </w:rPr>
        <w:t xml:space="preserve"> ‒ “</w:t>
      </w:r>
      <w:r w:rsidRPr="00480464">
        <w:rPr>
          <w:rFonts w:cs="Times New Roman"/>
          <w:lang w:val="de-DE"/>
        </w:rPr>
        <w:t>mit</w:t>
      </w:r>
      <w:r w:rsidRPr="00480464">
        <w:rPr>
          <w:rFonts w:cs="Times New Roman"/>
          <w:lang w:val="uk-UA"/>
        </w:rPr>
        <w:t xml:space="preserve"> </w:t>
      </w:r>
      <w:r w:rsidRPr="00480464">
        <w:rPr>
          <w:rFonts w:cs="Times New Roman"/>
          <w:lang w:val="de-DE"/>
        </w:rPr>
        <w:t>aller</w:t>
      </w:r>
      <w:r w:rsidRPr="00480464">
        <w:rPr>
          <w:rFonts w:cs="Times New Roman"/>
          <w:lang w:val="uk-UA"/>
        </w:rPr>
        <w:t xml:space="preserve"> </w:t>
      </w:r>
      <w:r w:rsidRPr="00480464">
        <w:rPr>
          <w:rFonts w:cs="Times New Roman"/>
          <w:lang w:val="de-DE"/>
        </w:rPr>
        <w:t>Kraft</w:t>
      </w:r>
      <w:r w:rsidRPr="00480464">
        <w:rPr>
          <w:rFonts w:cs="Times New Roman"/>
          <w:lang w:val="uk-UA"/>
        </w:rPr>
        <w:t xml:space="preserve">; </w:t>
      </w:r>
      <w:r w:rsidRPr="00480464">
        <w:rPr>
          <w:rFonts w:cs="Times New Roman"/>
          <w:lang w:val="de-DE"/>
        </w:rPr>
        <w:t>mit</w:t>
      </w:r>
      <w:r w:rsidRPr="00480464">
        <w:rPr>
          <w:rFonts w:cs="Times New Roman"/>
          <w:lang w:val="uk-UA"/>
        </w:rPr>
        <w:t xml:space="preserve"> </w:t>
      </w:r>
      <w:r w:rsidRPr="00480464">
        <w:rPr>
          <w:rFonts w:cs="Times New Roman"/>
          <w:lang w:val="de-DE"/>
        </w:rPr>
        <w:t>vollem</w:t>
      </w:r>
      <w:r w:rsidRPr="00480464">
        <w:rPr>
          <w:rFonts w:cs="Times New Roman"/>
          <w:lang w:val="uk-UA"/>
        </w:rPr>
        <w:t xml:space="preserve"> </w:t>
      </w:r>
      <w:r w:rsidRPr="00480464">
        <w:rPr>
          <w:rFonts w:cs="Times New Roman"/>
          <w:lang w:val="de-DE"/>
        </w:rPr>
        <w:t>Einsatz</w:t>
      </w:r>
      <w:r w:rsidRPr="00480464">
        <w:rPr>
          <w:rFonts w:cs="Times New Roman"/>
          <w:lang w:val="uk-UA"/>
        </w:rPr>
        <w:t xml:space="preserve">; </w:t>
      </w:r>
      <w:r w:rsidRPr="00480464">
        <w:rPr>
          <w:rFonts w:cs="Times New Roman"/>
          <w:lang w:val="de-DE"/>
        </w:rPr>
        <w:t>sehr</w:t>
      </w:r>
      <w:r w:rsidRPr="00480464">
        <w:rPr>
          <w:rFonts w:cs="Times New Roman"/>
          <w:lang w:val="uk-UA"/>
        </w:rPr>
        <w:t xml:space="preserve">; </w:t>
      </w:r>
      <w:r w:rsidRPr="00480464">
        <w:rPr>
          <w:rFonts w:cs="Times New Roman"/>
          <w:lang w:val="de-DE"/>
        </w:rPr>
        <w:t>in</w:t>
      </w:r>
      <w:r w:rsidRPr="00480464">
        <w:rPr>
          <w:rFonts w:cs="Times New Roman"/>
          <w:lang w:val="uk-UA"/>
        </w:rPr>
        <w:t xml:space="preserve"> </w:t>
      </w:r>
      <w:r w:rsidRPr="00480464">
        <w:rPr>
          <w:rFonts w:cs="Times New Roman"/>
          <w:lang w:val="de-DE"/>
        </w:rPr>
        <w:t>extremer</w:t>
      </w:r>
      <w:r w:rsidRPr="00480464">
        <w:rPr>
          <w:rFonts w:cs="Times New Roman"/>
          <w:lang w:val="uk-UA"/>
        </w:rPr>
        <w:t xml:space="preserve"> </w:t>
      </w:r>
      <w:r w:rsidRPr="00480464">
        <w:rPr>
          <w:rFonts w:cs="Times New Roman"/>
          <w:lang w:val="de-DE"/>
        </w:rPr>
        <w:t>Weise</w:t>
      </w:r>
      <w:r w:rsidRPr="00480464">
        <w:rPr>
          <w:rFonts w:cs="Times New Roman"/>
          <w:lang w:val="uk-UA"/>
        </w:rPr>
        <w:t xml:space="preserve">; </w:t>
      </w:r>
      <w:r w:rsidRPr="00480464">
        <w:rPr>
          <w:rFonts w:cs="Times New Roman"/>
          <w:lang w:val="de-DE"/>
        </w:rPr>
        <w:t>heftig</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5: 1588];</w:t>
      </w:r>
    </w:p>
    <w:p w:rsidR="008D084B" w:rsidRPr="00480464" w:rsidRDefault="008D084B" w:rsidP="008D084B">
      <w:pPr>
        <w:numPr>
          <w:ilvl w:val="0"/>
          <w:numId w:val="6"/>
        </w:numPr>
        <w:spacing w:after="0" w:line="360" w:lineRule="auto"/>
        <w:ind w:left="0" w:firstLine="709"/>
        <w:jc w:val="both"/>
        <w:rPr>
          <w:rFonts w:cs="Times New Roman"/>
          <w:szCs w:val="28"/>
          <w:lang w:val="uk-UA"/>
        </w:rPr>
      </w:pPr>
      <w:r w:rsidRPr="00480464">
        <w:rPr>
          <w:rFonts w:cs="Times New Roman"/>
          <w:szCs w:val="28"/>
          <w:lang w:val="uk-UA"/>
        </w:rPr>
        <w:t>сема “смакові якості”</w:t>
      </w:r>
      <w:r>
        <w:rPr>
          <w:rFonts w:cs="Times New Roman"/>
          <w:szCs w:val="28"/>
          <w:lang w:val="uk-UA"/>
        </w:rPr>
        <w:t>: 1) </w:t>
      </w:r>
      <w:r w:rsidRPr="00480464">
        <w:rPr>
          <w:rFonts w:cs="Times New Roman"/>
          <w:szCs w:val="28"/>
          <w:lang w:val="uk-UA"/>
        </w:rPr>
        <w:t xml:space="preserve">“покращити смак супа” → “покращити свої справи”: </w:t>
      </w:r>
      <w:r w:rsidRPr="00480464">
        <w:rPr>
          <w:rFonts w:cs="Times New Roman"/>
          <w:i/>
          <w:szCs w:val="28"/>
          <w:lang w:val="uk-UA"/>
        </w:rPr>
        <w:t>Schmalz auf die Suppe tun, die Suppe schmälzen</w:t>
      </w:r>
      <w:r>
        <w:rPr>
          <w:rFonts w:cs="Times New Roman"/>
          <w:szCs w:val="28"/>
          <w:lang w:val="uk-UA"/>
        </w:rPr>
        <w:t>; 2) </w:t>
      </w:r>
      <w:r w:rsidRPr="00480464">
        <w:rPr>
          <w:rFonts w:cs="Times New Roman"/>
          <w:szCs w:val="28"/>
          <w:lang w:val="uk-UA"/>
        </w:rPr>
        <w:t xml:space="preserve">“зіпсувати смак” → “зашкодити”: </w:t>
      </w:r>
      <w:r w:rsidRPr="00480464">
        <w:rPr>
          <w:rFonts w:cs="Times New Roman"/>
          <w:i/>
          <w:szCs w:val="28"/>
          <w:lang w:val="uk-UA"/>
        </w:rPr>
        <w:t xml:space="preserve">jmdm.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spucken</w:t>
      </w:r>
      <w:r>
        <w:rPr>
          <w:rFonts w:cs="Times New Roman"/>
          <w:szCs w:val="28"/>
          <w:lang w:val="uk-UA"/>
        </w:rPr>
        <w:t>; 3) </w:t>
      </w:r>
      <w:r w:rsidRPr="00480464">
        <w:rPr>
          <w:rFonts w:cs="Times New Roman"/>
          <w:szCs w:val="28"/>
          <w:lang w:val="uk-UA"/>
        </w:rPr>
        <w:t xml:space="preserve">“несмачно” → “нудно, невесело”: </w:t>
      </w:r>
      <w:r w:rsidRPr="00480464">
        <w:rPr>
          <w:rFonts w:cs="Times New Roman"/>
          <w:i/>
          <w:szCs w:val="28"/>
          <w:lang w:val="uk-UA"/>
        </w:rPr>
        <w:t>wie eine Suppe ohne Salz sein</w:t>
      </w:r>
      <w:r w:rsidRPr="00480464">
        <w:rPr>
          <w:rFonts w:cs="Times New Roman"/>
          <w:szCs w:val="28"/>
          <w:lang w:val="uk-UA"/>
        </w:rPr>
        <w:t>;</w:t>
      </w:r>
    </w:p>
    <w:p w:rsidR="008D084B" w:rsidRPr="00480464" w:rsidRDefault="008D084B" w:rsidP="008D084B">
      <w:pPr>
        <w:numPr>
          <w:ilvl w:val="0"/>
          <w:numId w:val="6"/>
        </w:numPr>
        <w:spacing w:after="0" w:line="360" w:lineRule="auto"/>
        <w:ind w:left="0" w:firstLine="709"/>
        <w:jc w:val="both"/>
        <w:rPr>
          <w:rFonts w:cs="Times New Roman"/>
          <w:szCs w:val="28"/>
          <w:lang w:val="uk-UA"/>
        </w:rPr>
      </w:pPr>
      <w:r w:rsidRPr="00480464">
        <w:rPr>
          <w:rFonts w:cs="Times New Roman"/>
          <w:szCs w:val="28"/>
          <w:lang w:val="uk-UA"/>
        </w:rPr>
        <w:lastRenderedPageBreak/>
        <w:t xml:space="preserve">сема “страва власного приготування”: </w:t>
      </w:r>
      <w:r w:rsidRPr="00480464">
        <w:rPr>
          <w:rFonts w:cs="Times New Roman"/>
          <w:i/>
          <w:szCs w:val="28"/>
          <w:lang w:val="de-DE"/>
        </w:rPr>
        <w:t>seine</w:t>
      </w:r>
      <w:r w:rsidRPr="00480464">
        <w:rPr>
          <w:rFonts w:cs="Times New Roman"/>
          <w:i/>
          <w:szCs w:val="28"/>
          <w:lang w:val="uk-UA"/>
        </w:rPr>
        <w:t xml:space="preserve"> </w:t>
      </w:r>
      <w:r w:rsidRPr="00480464">
        <w:rPr>
          <w:rFonts w:cs="Times New Roman"/>
          <w:i/>
          <w:szCs w:val="28"/>
          <w:lang w:val="de-DE"/>
        </w:rPr>
        <w:t>eigene</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kochen</w:t>
      </w:r>
      <w:r w:rsidRPr="00480464">
        <w:rPr>
          <w:rFonts w:cs="Times New Roman"/>
          <w:szCs w:val="28"/>
          <w:lang w:val="uk-UA"/>
        </w:rPr>
        <w:t xml:space="preserve"> ‒ “</w:t>
      </w:r>
      <w:r w:rsidRPr="00480464">
        <w:rPr>
          <w:rFonts w:cs="Times New Roman"/>
          <w:lang w:val="de-DE"/>
        </w:rPr>
        <w:t>etwas</w:t>
      </w:r>
      <w:r w:rsidRPr="00480464">
        <w:rPr>
          <w:rFonts w:cs="Times New Roman"/>
          <w:lang w:val="uk-UA"/>
        </w:rPr>
        <w:t xml:space="preserve"> </w:t>
      </w:r>
      <w:r w:rsidRPr="00480464">
        <w:rPr>
          <w:rFonts w:cs="Times New Roman"/>
          <w:lang w:val="de-DE"/>
        </w:rPr>
        <w:t>unternehmen</w:t>
      </w:r>
      <w:r w:rsidRPr="00480464">
        <w:rPr>
          <w:rFonts w:cs="Times New Roman"/>
          <w:lang w:val="uk-UA"/>
        </w:rPr>
        <w:t xml:space="preserve">, </w:t>
      </w:r>
      <w:r w:rsidRPr="00480464">
        <w:rPr>
          <w:rFonts w:cs="Times New Roman"/>
          <w:lang w:val="de-DE"/>
        </w:rPr>
        <w:t>ohne</w:t>
      </w:r>
      <w:r w:rsidRPr="00480464">
        <w:rPr>
          <w:rFonts w:cs="Times New Roman"/>
          <w:lang w:val="uk-UA"/>
        </w:rPr>
        <w:t xml:space="preserve"> </w:t>
      </w:r>
      <w:r w:rsidRPr="00480464">
        <w:rPr>
          <w:rFonts w:cs="Times New Roman"/>
          <w:lang w:val="de-DE"/>
        </w:rPr>
        <w:t>das</w:t>
      </w:r>
      <w:r w:rsidRPr="00480464">
        <w:rPr>
          <w:rFonts w:cs="Times New Roman"/>
          <w:lang w:val="uk-UA"/>
        </w:rPr>
        <w:t xml:space="preserve"> </w:t>
      </w:r>
      <w:r w:rsidRPr="00480464">
        <w:rPr>
          <w:rFonts w:cs="Times New Roman"/>
          <w:lang w:val="de-DE"/>
        </w:rPr>
        <w:t>mit</w:t>
      </w:r>
      <w:r w:rsidRPr="00480464">
        <w:rPr>
          <w:rFonts w:cs="Times New Roman"/>
          <w:lang w:val="uk-UA"/>
        </w:rPr>
        <w:t xml:space="preserve"> </w:t>
      </w:r>
      <w:r w:rsidRPr="00480464">
        <w:rPr>
          <w:rFonts w:cs="Times New Roman"/>
          <w:lang w:val="de-DE"/>
        </w:rPr>
        <w:t>anderen</w:t>
      </w:r>
      <w:r w:rsidRPr="00480464">
        <w:rPr>
          <w:rFonts w:cs="Times New Roman"/>
          <w:lang w:val="uk-UA"/>
        </w:rPr>
        <w:t xml:space="preserve"> </w:t>
      </w:r>
      <w:r w:rsidRPr="00480464">
        <w:rPr>
          <w:rFonts w:cs="Times New Roman"/>
          <w:lang w:val="de-DE"/>
        </w:rPr>
        <w:t>Beteiligten</w:t>
      </w:r>
      <w:r w:rsidRPr="00480464">
        <w:rPr>
          <w:rFonts w:cs="Times New Roman"/>
          <w:lang w:val="uk-UA"/>
        </w:rPr>
        <w:t xml:space="preserve"> </w:t>
      </w:r>
      <w:r w:rsidRPr="00480464">
        <w:rPr>
          <w:rFonts w:cs="Times New Roman"/>
          <w:lang w:val="de-DE"/>
        </w:rPr>
        <w:t>abzustimmen</w:t>
      </w:r>
      <w:r w:rsidRPr="00480464">
        <w:rPr>
          <w:rFonts w:cs="Times New Roman"/>
          <w:szCs w:val="28"/>
          <w:lang w:val="uk-UA"/>
        </w:rPr>
        <w:t>”</w:t>
      </w:r>
      <w:r w:rsidRPr="00480464">
        <w:rPr>
          <w:rFonts w:cs="Times New Roman"/>
          <w:szCs w:val="28"/>
          <w:lang w:val="de-DE"/>
        </w:rPr>
        <w:t xml:space="preserve"> [</w:t>
      </w:r>
      <w:r w:rsidRPr="00480464">
        <w:rPr>
          <w:rFonts w:eastAsia="Calibri" w:cs="Times New Roman"/>
          <w:szCs w:val="28"/>
          <w:lang w:val="de-DE"/>
        </w:rPr>
        <w:t>Re:</w:t>
      </w:r>
      <w:r w:rsidRPr="00480464">
        <w:rPr>
          <w:rFonts w:cs="Times New Roman"/>
          <w:szCs w:val="28"/>
          <w:lang w:val="uk-UA"/>
        </w:rPr>
        <w:t xml:space="preserve">], </w:t>
      </w:r>
      <w:r w:rsidRPr="00480464">
        <w:rPr>
          <w:rFonts w:cs="Times New Roman"/>
          <w:i/>
          <w:szCs w:val="28"/>
          <w:lang w:val="uk-UA"/>
        </w:rPr>
        <w:t>zwei Suppen in einer Schüssel kochen</w:t>
      </w:r>
      <w:r w:rsidRPr="00480464">
        <w:rPr>
          <w:rFonts w:cs="Times New Roman"/>
          <w:szCs w:val="28"/>
          <w:lang w:val="uk-UA"/>
        </w:rPr>
        <w:t xml:space="preserve"> ‒ “</w:t>
      </w:r>
      <w:r w:rsidRPr="00480464">
        <w:rPr>
          <w:rFonts w:cs="Times New Roman"/>
          <w:szCs w:val="28"/>
          <w:lang w:val="de-DE"/>
        </w:rPr>
        <w:t>zwei Dinge zugleich tun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5: 158</w:t>
      </w:r>
      <w:r w:rsidRPr="00480464">
        <w:rPr>
          <w:rFonts w:cs="Times New Roman"/>
          <w:szCs w:val="28"/>
          <w:lang w:val="de-DE"/>
        </w:rPr>
        <w:t>9</w:t>
      </w:r>
      <w:r w:rsidRPr="00480464">
        <w:rPr>
          <w:rFonts w:cs="Times New Roman"/>
          <w:szCs w:val="28"/>
          <w:lang w:val="uk-UA"/>
        </w:rPr>
        <w:t>]</w:t>
      </w:r>
      <w:r w:rsidRPr="00480464">
        <w:rPr>
          <w:rFonts w:cs="Times New Roman"/>
          <w:szCs w:val="28"/>
          <w:lang w:val="de-DE"/>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Наведені приклади демонструють</w:t>
      </w:r>
      <w:r w:rsidRPr="00480464">
        <w:rPr>
          <w:rFonts w:cs="Times New Roman"/>
          <w:szCs w:val="28"/>
        </w:rPr>
        <w:t xml:space="preserve"> </w:t>
      </w:r>
      <w:r w:rsidRPr="00480464">
        <w:rPr>
          <w:rFonts w:cs="Times New Roman"/>
          <w:szCs w:val="28"/>
          <w:lang w:val="uk-UA"/>
        </w:rPr>
        <w:t xml:space="preserve">звуження (спеціалізацію) семантичного обсягу значення іменника </w:t>
      </w:r>
      <w:r w:rsidRPr="00480464">
        <w:rPr>
          <w:rFonts w:cs="Times New Roman"/>
          <w:i/>
          <w:szCs w:val="28"/>
          <w:lang w:val="de-DE"/>
        </w:rPr>
        <w:t>Suppe</w:t>
      </w:r>
      <w:r w:rsidRPr="00480464">
        <w:rPr>
          <w:rFonts w:cs="Times New Roman"/>
          <w:szCs w:val="28"/>
          <w:lang w:val="uk-UA"/>
        </w:rPr>
        <w:t xml:space="preserve">. Загальна семантична ознака витісняється більш конкретною, відбувається актуалізація диференційних сем емотивно-оцінного характеру. Зміст колишнього значення слова за рахунок нових ознак розширюється, а обсяг вживання звужується </w:t>
      </w:r>
      <w:r w:rsidRPr="00480464">
        <w:rPr>
          <w:rFonts w:cs="Times New Roman"/>
          <w:szCs w:val="28"/>
        </w:rPr>
        <w:t>[2</w:t>
      </w:r>
      <w:r w:rsidRPr="00480464">
        <w:rPr>
          <w:rFonts w:cs="Times New Roman"/>
          <w:szCs w:val="28"/>
          <w:lang w:val="uk-UA"/>
        </w:rPr>
        <w:t>6</w:t>
      </w:r>
      <w:r w:rsidRPr="00480464">
        <w:rPr>
          <w:rFonts w:cs="Times New Roman"/>
          <w:szCs w:val="28"/>
        </w:rPr>
        <w:t xml:space="preserve">, </w:t>
      </w:r>
      <w:r w:rsidRPr="00480464">
        <w:rPr>
          <w:rFonts w:cs="Times New Roman"/>
          <w:szCs w:val="28"/>
          <w:lang w:val="en-US"/>
        </w:rPr>
        <w:t>c</w:t>
      </w:r>
      <w:r w:rsidRPr="00480464">
        <w:rPr>
          <w:rFonts w:cs="Times New Roman"/>
          <w:szCs w:val="28"/>
        </w:rPr>
        <w:t xml:space="preserve">. </w:t>
      </w:r>
      <w:r w:rsidRPr="00480464">
        <w:rPr>
          <w:rFonts w:cs="Times New Roman"/>
          <w:szCs w:val="28"/>
          <w:lang w:val="uk-UA"/>
        </w:rPr>
        <w:t>66</w:t>
      </w:r>
      <w:r w:rsidRPr="00480464">
        <w:rPr>
          <w:rFonts w:cs="Times New Roman"/>
          <w:szCs w:val="28"/>
        </w:rPr>
        <w:t>; 1</w:t>
      </w:r>
      <w:r>
        <w:rPr>
          <w:rFonts w:cs="Times New Roman"/>
          <w:szCs w:val="28"/>
          <w:lang w:val="uk-UA"/>
        </w:rPr>
        <w:t>63</w:t>
      </w:r>
      <w:r w:rsidRPr="00480464">
        <w:rPr>
          <w:rFonts w:cs="Times New Roman"/>
          <w:szCs w:val="28"/>
        </w:rPr>
        <w:t xml:space="preserve">, </w:t>
      </w:r>
      <w:r w:rsidRPr="00480464">
        <w:rPr>
          <w:rFonts w:cs="Times New Roman"/>
          <w:szCs w:val="28"/>
          <w:lang w:val="uk-UA"/>
        </w:rPr>
        <w:t>с.</w:t>
      </w:r>
      <w:r w:rsidRPr="00480464">
        <w:rPr>
          <w:rFonts w:cs="Times New Roman"/>
          <w:szCs w:val="28"/>
        </w:rPr>
        <w:t xml:space="preserve"> </w:t>
      </w:r>
      <w:r w:rsidRPr="00480464">
        <w:rPr>
          <w:rFonts w:cs="Times New Roman"/>
          <w:szCs w:val="28"/>
          <w:lang w:val="uk-UA"/>
        </w:rPr>
        <w:t>106</w:t>
      </w:r>
      <w:r w:rsidRPr="00480464">
        <w:rPr>
          <w:rFonts w:cs="Times New Roman"/>
          <w:szCs w:val="28"/>
        </w:rPr>
        <w:t>; 1</w:t>
      </w:r>
      <w:r>
        <w:rPr>
          <w:rFonts w:cs="Times New Roman"/>
          <w:szCs w:val="28"/>
          <w:lang w:val="uk-UA"/>
        </w:rPr>
        <w:t>68</w:t>
      </w:r>
      <w:r w:rsidRPr="00480464">
        <w:rPr>
          <w:rFonts w:cs="Times New Roman"/>
          <w:szCs w:val="28"/>
        </w:rPr>
        <w:t xml:space="preserve">, </w:t>
      </w:r>
      <w:r w:rsidRPr="00480464">
        <w:rPr>
          <w:rFonts w:cs="Times New Roman"/>
          <w:szCs w:val="28"/>
          <w:lang w:val="uk-UA"/>
        </w:rPr>
        <w:t>с.</w:t>
      </w:r>
      <w:r w:rsidRPr="00480464">
        <w:rPr>
          <w:rFonts w:cs="Times New Roman"/>
          <w:szCs w:val="28"/>
        </w:rPr>
        <w:t xml:space="preserve"> </w:t>
      </w:r>
      <w:r w:rsidRPr="00480464">
        <w:rPr>
          <w:rFonts w:cs="Times New Roman"/>
          <w:szCs w:val="28"/>
          <w:lang w:val="uk-UA"/>
        </w:rPr>
        <w:t>94</w:t>
      </w:r>
      <w:r w:rsidRPr="00480464">
        <w:rPr>
          <w:rFonts w:cs="Times New Roman"/>
          <w:szCs w:val="28"/>
        </w:rPr>
        <w:t>].</w:t>
      </w:r>
      <w:r w:rsidRPr="00480464">
        <w:rPr>
          <w:rFonts w:cs="Times New Roman"/>
          <w:szCs w:val="28"/>
          <w:lang w:val="uk-UA"/>
        </w:rPr>
        <w:t xml:space="preserve"> Певна ознака актуалізується лише у конкретному контексті (контекстом виступає ФОГК). </w:t>
      </w:r>
      <w:r w:rsidRPr="00480464">
        <w:rPr>
          <w:rFonts w:cs="Times New Roman"/>
          <w:szCs w:val="28"/>
        </w:rPr>
        <w:t>Семантичн</w:t>
      </w:r>
      <w:r w:rsidRPr="00480464">
        <w:rPr>
          <w:rFonts w:cs="Times New Roman"/>
          <w:szCs w:val="28"/>
          <w:lang w:val="uk-UA"/>
        </w:rPr>
        <w:t>а співвіднесеність</w:t>
      </w:r>
      <w:r w:rsidRPr="00480464">
        <w:rPr>
          <w:rFonts w:cs="Times New Roman"/>
          <w:szCs w:val="28"/>
        </w:rPr>
        <w:t xml:space="preserve"> </w:t>
      </w:r>
      <w:r w:rsidRPr="00480464">
        <w:rPr>
          <w:rFonts w:cs="Times New Roman"/>
          <w:szCs w:val="28"/>
          <w:lang w:val="uk-UA"/>
        </w:rPr>
        <w:t xml:space="preserve">між </w:t>
      </w:r>
      <w:r w:rsidRPr="00480464">
        <w:rPr>
          <w:rFonts w:cs="Times New Roman"/>
          <w:szCs w:val="28"/>
        </w:rPr>
        <w:t>слово</w:t>
      </w:r>
      <w:r w:rsidRPr="00480464">
        <w:rPr>
          <w:rFonts w:cs="Times New Roman"/>
          <w:szCs w:val="28"/>
          <w:lang w:val="uk-UA"/>
        </w:rPr>
        <w:t>м та КГ</w:t>
      </w:r>
      <w:r w:rsidRPr="00480464">
        <w:rPr>
          <w:rFonts w:cs="Times New Roman"/>
          <w:szCs w:val="28"/>
        </w:rPr>
        <w:t xml:space="preserve"> здійснюється не</w:t>
      </w:r>
      <w:r w:rsidRPr="00480464">
        <w:rPr>
          <w:rFonts w:cs="Times New Roman"/>
          <w:szCs w:val="28"/>
          <w:lang w:val="uk-UA"/>
        </w:rPr>
        <w:t xml:space="preserve"> </w:t>
      </w:r>
      <w:r w:rsidRPr="00480464">
        <w:rPr>
          <w:rFonts w:cs="Times New Roman"/>
          <w:szCs w:val="28"/>
        </w:rPr>
        <w:t xml:space="preserve">прямо, а через </w:t>
      </w:r>
      <w:r w:rsidRPr="00480464">
        <w:rPr>
          <w:rFonts w:cs="Times New Roman"/>
          <w:szCs w:val="28"/>
          <w:lang w:val="uk-UA"/>
        </w:rPr>
        <w:t>цілісне семантичне з</w:t>
      </w:r>
      <w:r w:rsidRPr="00480464">
        <w:rPr>
          <w:rFonts w:cs="Times New Roman"/>
          <w:szCs w:val="28"/>
        </w:rPr>
        <w:t>начення ФО</w:t>
      </w:r>
      <w:r w:rsidRPr="00480464">
        <w:rPr>
          <w:rFonts w:cs="Times New Roman"/>
          <w:szCs w:val="28"/>
          <w:lang w:val="uk-UA"/>
        </w:rPr>
        <w:t xml:space="preserve">ГК, що виводиться із конкретної ситуації. </w:t>
      </w:r>
    </w:p>
    <w:p w:rsidR="008D084B" w:rsidRPr="00480464" w:rsidRDefault="008D084B" w:rsidP="008D084B">
      <w:pPr>
        <w:pStyle w:val="a3"/>
        <w:shd w:val="clear" w:color="auto" w:fill="FFFFFF"/>
        <w:spacing w:after="0" w:line="360" w:lineRule="auto"/>
        <w:ind w:left="0" w:firstLine="709"/>
        <w:jc w:val="both"/>
        <w:rPr>
          <w:rFonts w:cs="Times New Roman"/>
          <w:szCs w:val="28"/>
          <w:lang w:val="uk-UA"/>
        </w:rPr>
      </w:pPr>
      <w:r w:rsidRPr="00480464">
        <w:rPr>
          <w:rFonts w:cs="Times New Roman"/>
          <w:szCs w:val="28"/>
          <w:lang w:val="uk-UA"/>
        </w:rPr>
        <w:t xml:space="preserve">КГ лише у 18 ФОГК зберігає своє словникове значення. Переосмислення зазнає інший компонент (дієслово або прикметник), який несе основне смислове навантаження і формує значення ФОГК. </w:t>
      </w:r>
      <w:r>
        <w:rPr>
          <w:rFonts w:cs="Times New Roman"/>
          <w:szCs w:val="28"/>
          <w:lang w:val="uk-UA"/>
        </w:rPr>
        <w:t>Приміром</w:t>
      </w:r>
      <w:r w:rsidRPr="00480464">
        <w:rPr>
          <w:rFonts w:cs="Times New Roman"/>
          <w:szCs w:val="28"/>
          <w:lang w:val="uk-UA"/>
        </w:rPr>
        <w:t xml:space="preserve">, у ФОГК </w:t>
      </w:r>
      <w:r w:rsidRPr="00480464">
        <w:rPr>
          <w:rFonts w:cs="Times New Roman"/>
          <w:i/>
          <w:szCs w:val="28"/>
          <w:lang w:val="de-DE"/>
        </w:rPr>
        <w:t>Wein</w:t>
      </w:r>
      <w:r w:rsidRPr="00480464">
        <w:rPr>
          <w:rFonts w:cs="Times New Roman"/>
          <w:i/>
          <w:szCs w:val="28"/>
          <w:lang w:val="uk-UA"/>
        </w:rPr>
        <w:t xml:space="preserve"> </w:t>
      </w:r>
      <w:r w:rsidRPr="00480464">
        <w:rPr>
          <w:rFonts w:cs="Times New Roman"/>
          <w:i/>
          <w:szCs w:val="28"/>
          <w:lang w:val="de-DE"/>
        </w:rPr>
        <w:t>taufen</w:t>
      </w:r>
      <w:r w:rsidRPr="0080703A">
        <w:rPr>
          <w:rFonts w:cs="Times New Roman"/>
          <w:szCs w:val="28"/>
          <w:lang w:val="uk-UA"/>
        </w:rPr>
        <w:t xml:space="preserve"> </w:t>
      </w:r>
      <w:r w:rsidRPr="00480464">
        <w:rPr>
          <w:rFonts w:cs="Times New Roman"/>
          <w:szCs w:val="28"/>
          <w:lang w:val="uk-UA"/>
        </w:rPr>
        <w:t xml:space="preserve">переосмислений компонент-дієслово </w:t>
      </w:r>
      <w:r w:rsidRPr="00480464">
        <w:rPr>
          <w:rFonts w:cs="Times New Roman"/>
          <w:i/>
          <w:szCs w:val="28"/>
          <w:lang w:val="de-DE"/>
        </w:rPr>
        <w:t>taufen</w:t>
      </w:r>
      <w:r w:rsidRPr="00480464">
        <w:rPr>
          <w:rFonts w:cs="Times New Roman"/>
          <w:szCs w:val="28"/>
          <w:lang w:val="uk-UA"/>
        </w:rPr>
        <w:t xml:space="preserve"> має </w:t>
      </w:r>
      <w:r w:rsidRPr="0080703A">
        <w:rPr>
          <w:rFonts w:cs="Times New Roman"/>
          <w:szCs w:val="28"/>
          <w:lang w:val="uk-UA"/>
        </w:rPr>
        <w:t xml:space="preserve">буквальне </w:t>
      </w:r>
      <w:r w:rsidRPr="00480464">
        <w:rPr>
          <w:rFonts w:cs="Times New Roman"/>
          <w:szCs w:val="28"/>
          <w:lang w:val="uk-UA"/>
        </w:rPr>
        <w:t xml:space="preserve">значення “хрестити”, яке полягає у зануренні у воду чи обливанні водою. На базі семи “занурити у воду” формується значення “розвести водою”. Внаслідок перенесення  на основі схожості дій ФОГК </w:t>
      </w:r>
      <w:r>
        <w:rPr>
          <w:rFonts w:cs="Times New Roman"/>
          <w:szCs w:val="28"/>
          <w:lang w:val="uk-UA"/>
        </w:rPr>
        <w:t>набуває значення</w:t>
      </w:r>
      <w:r w:rsidRPr="00480464">
        <w:rPr>
          <w:rFonts w:cs="Times New Roman"/>
          <w:szCs w:val="28"/>
          <w:lang w:val="uk-UA"/>
        </w:rPr>
        <w:t xml:space="preserve"> “розводити вино водою” [НУФС</w:t>
      </w:r>
      <w:r w:rsidRPr="00480464">
        <w:rPr>
          <w:rFonts w:cs="Times New Roman"/>
          <w:szCs w:val="28"/>
        </w:rPr>
        <w:t>, Т. 2: 310</w:t>
      </w:r>
      <w:r w:rsidRPr="00480464">
        <w:rPr>
          <w:rFonts w:cs="Times New Roman"/>
          <w:szCs w:val="28"/>
          <w:lang w:val="uk-UA"/>
        </w:rPr>
        <w:t xml:space="preserve">]. </w:t>
      </w:r>
    </w:p>
    <w:p w:rsidR="008D084B" w:rsidRPr="00480464" w:rsidRDefault="008D084B" w:rsidP="008D084B">
      <w:pPr>
        <w:pStyle w:val="a3"/>
        <w:shd w:val="clear" w:color="auto" w:fill="FFFFFF"/>
        <w:spacing w:after="0" w:line="360" w:lineRule="auto"/>
        <w:ind w:left="0" w:firstLine="709"/>
        <w:jc w:val="both"/>
        <w:rPr>
          <w:rFonts w:cs="Times New Roman"/>
          <w:szCs w:val="28"/>
          <w:lang w:val="uk-UA"/>
        </w:rPr>
      </w:pPr>
      <w:r w:rsidRPr="00480464">
        <w:rPr>
          <w:rFonts w:cs="Times New Roman"/>
          <w:szCs w:val="28"/>
          <w:lang w:val="uk-UA"/>
        </w:rPr>
        <w:t xml:space="preserve">КГ у 233 ФОГК зазнає переосмислення, актуалізуючи одну зі своїх потенційних сем та сполучаючись з непереосмисленим компонентом. У ФОГК </w:t>
      </w:r>
      <w:r w:rsidRPr="00480464">
        <w:rPr>
          <w:rFonts w:cs="Times New Roman"/>
          <w:i/>
          <w:szCs w:val="28"/>
          <w:lang w:val="uk-UA"/>
        </w:rPr>
        <w:t>Pudding in den Armen haben</w:t>
      </w:r>
      <w:r w:rsidRPr="00480464">
        <w:rPr>
          <w:rFonts w:cs="Times New Roman"/>
          <w:szCs w:val="28"/>
          <w:lang w:val="uk-UA"/>
        </w:rPr>
        <w:t xml:space="preserve"> КГ </w:t>
      </w:r>
      <w:r w:rsidRPr="00480464">
        <w:rPr>
          <w:rFonts w:cs="Times New Roman"/>
          <w:i/>
          <w:szCs w:val="28"/>
          <w:lang w:val="uk-UA"/>
        </w:rPr>
        <w:t>Pudding</w:t>
      </w:r>
      <w:r w:rsidRPr="00480464">
        <w:rPr>
          <w:rFonts w:cs="Times New Roman"/>
          <w:szCs w:val="28"/>
          <w:lang w:val="uk-UA"/>
        </w:rPr>
        <w:t xml:space="preserve"> актуалізує сему “слабкість”. За своєю консистенцією пудинг не є стійким за формою. Перенесення значення здійснюється на основі асоціативного зв’язку за схожістю. Шляхом метафоричного переосмислення КГ </w:t>
      </w:r>
      <w:r w:rsidRPr="00480464">
        <w:rPr>
          <w:rFonts w:cs="Times New Roman"/>
          <w:i/>
          <w:szCs w:val="28"/>
          <w:lang w:val="uk-UA"/>
        </w:rPr>
        <w:t>Pudding</w:t>
      </w:r>
      <w:r w:rsidRPr="00480464">
        <w:rPr>
          <w:rFonts w:cs="Times New Roman"/>
          <w:szCs w:val="28"/>
          <w:lang w:val="uk-UA"/>
        </w:rPr>
        <w:t xml:space="preserve"> ФОГК </w:t>
      </w:r>
      <w:r>
        <w:rPr>
          <w:rFonts w:cs="Times New Roman"/>
          <w:szCs w:val="28"/>
          <w:lang w:val="uk-UA"/>
        </w:rPr>
        <w:t>набува</w:t>
      </w:r>
      <w:r w:rsidRPr="00480464">
        <w:rPr>
          <w:rFonts w:cs="Times New Roman"/>
          <w:szCs w:val="28"/>
          <w:lang w:val="uk-UA"/>
        </w:rPr>
        <w:t>є значення “</w:t>
      </w:r>
      <w:r w:rsidRPr="00480464">
        <w:rPr>
          <w:rFonts w:cs="Times New Roman"/>
          <w:szCs w:val="28"/>
          <w:lang w:val="de-DE"/>
        </w:rPr>
        <w:t>schwache</w:t>
      </w:r>
      <w:r w:rsidRPr="00480464">
        <w:rPr>
          <w:rFonts w:cs="Times New Roman"/>
          <w:szCs w:val="28"/>
          <w:lang w:val="uk-UA"/>
        </w:rPr>
        <w:t xml:space="preserve"> </w:t>
      </w:r>
      <w:r w:rsidRPr="00480464">
        <w:rPr>
          <w:rFonts w:cs="Times New Roman"/>
          <w:szCs w:val="28"/>
          <w:lang w:val="de-DE"/>
        </w:rPr>
        <w:t>Arme</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4: 1207].</w:t>
      </w:r>
    </w:p>
    <w:p w:rsidR="008D084B" w:rsidRPr="00480464" w:rsidRDefault="008D084B" w:rsidP="008D084B">
      <w:pPr>
        <w:pStyle w:val="a3"/>
        <w:shd w:val="clear" w:color="auto" w:fill="FFFFFF"/>
        <w:spacing w:after="0" w:line="360" w:lineRule="auto"/>
        <w:ind w:left="0" w:firstLine="709"/>
        <w:jc w:val="both"/>
        <w:rPr>
          <w:rFonts w:cs="Times New Roman"/>
          <w:szCs w:val="28"/>
          <w:lang w:val="de-DE"/>
        </w:rPr>
      </w:pPr>
      <w:r w:rsidRPr="00480464">
        <w:rPr>
          <w:rFonts w:cs="Times New Roman"/>
          <w:szCs w:val="28"/>
          <w:lang w:val="uk-UA"/>
        </w:rPr>
        <w:t xml:space="preserve">У 2,9% досліджуваних ФОГК компонент-гастронім є конвертованим (переходить з іменника в інші частини мови). Ця група є незначною (38 ФОГК) і охоплює такі процеси конверсії: вербалізацію, адвербалізацію та </w:t>
      </w:r>
      <w:r>
        <w:rPr>
          <w:rFonts w:cs="Times New Roman"/>
          <w:szCs w:val="28"/>
          <w:lang w:val="uk-UA"/>
        </w:rPr>
        <w:t>ад</w:t>
      </w:r>
      <w:r w:rsidRPr="00480464">
        <w:rPr>
          <w:szCs w:val="28"/>
          <w:lang w:val="uk-UA"/>
        </w:rPr>
        <w:t>’</w:t>
      </w:r>
      <w:r w:rsidRPr="00480464">
        <w:rPr>
          <w:rFonts w:cs="Times New Roman"/>
          <w:szCs w:val="28"/>
          <w:lang w:val="uk-UA"/>
        </w:rPr>
        <w:t xml:space="preserve">єктивацію. У ФОГК </w:t>
      </w:r>
      <w:r w:rsidRPr="00480464">
        <w:rPr>
          <w:rFonts w:cs="Times New Roman"/>
          <w:i/>
          <w:szCs w:val="28"/>
          <w:lang w:val="uk-UA"/>
        </w:rPr>
        <w:t>brotlose Kunst</w:t>
      </w:r>
      <w:r w:rsidRPr="00480464">
        <w:rPr>
          <w:rFonts w:cs="Times New Roman"/>
          <w:szCs w:val="28"/>
          <w:lang w:val="uk-UA"/>
        </w:rPr>
        <w:t xml:space="preserve"> ‒ “eine Tätigkeit, die nichts einbringt” [Rö, </w:t>
      </w:r>
      <w:r w:rsidRPr="00480464">
        <w:rPr>
          <w:rFonts w:cs="Times New Roman"/>
          <w:szCs w:val="28"/>
          <w:lang w:val="de-DE"/>
        </w:rPr>
        <w:t>B</w:t>
      </w:r>
      <w:r w:rsidRPr="00480464">
        <w:rPr>
          <w:rFonts w:cs="Times New Roman"/>
          <w:szCs w:val="28"/>
          <w:lang w:val="uk-UA"/>
        </w:rPr>
        <w:t xml:space="preserve">. 1: 262], </w:t>
      </w:r>
      <w:r w:rsidRPr="00480464">
        <w:rPr>
          <w:rFonts w:cs="Times New Roman"/>
          <w:i/>
          <w:szCs w:val="28"/>
          <w:lang w:val="uk-UA"/>
        </w:rPr>
        <w:t>salzloses Leben</w:t>
      </w:r>
      <w:r w:rsidRPr="00480464">
        <w:rPr>
          <w:rFonts w:cs="Times New Roman"/>
          <w:szCs w:val="28"/>
          <w:lang w:val="uk-UA"/>
        </w:rPr>
        <w:t xml:space="preserve"> ‒ “ein verfehltes, unerfülltes oder liebesleeres Dasein” [Rö, </w:t>
      </w:r>
      <w:r w:rsidRPr="00480464">
        <w:rPr>
          <w:rFonts w:cs="Times New Roman"/>
          <w:szCs w:val="28"/>
          <w:lang w:val="de-DE"/>
        </w:rPr>
        <w:t>B</w:t>
      </w:r>
      <w:r w:rsidRPr="00480464">
        <w:rPr>
          <w:rFonts w:cs="Times New Roman"/>
          <w:szCs w:val="28"/>
          <w:lang w:val="uk-UA"/>
        </w:rPr>
        <w:t xml:space="preserve">. 4: 1277] КГ </w:t>
      </w:r>
      <w:r w:rsidRPr="00480464">
        <w:rPr>
          <w:rFonts w:cs="Times New Roman"/>
          <w:i/>
          <w:szCs w:val="28"/>
          <w:lang w:val="uk-UA"/>
        </w:rPr>
        <w:t xml:space="preserve">Brot </w:t>
      </w:r>
      <w:r w:rsidRPr="00480464">
        <w:rPr>
          <w:rFonts w:cs="Times New Roman"/>
          <w:szCs w:val="28"/>
          <w:lang w:val="uk-UA"/>
        </w:rPr>
        <w:lastRenderedPageBreak/>
        <w:t xml:space="preserve">та </w:t>
      </w:r>
      <w:r w:rsidRPr="00480464">
        <w:rPr>
          <w:rFonts w:cs="Times New Roman"/>
          <w:i/>
          <w:szCs w:val="28"/>
          <w:lang w:val="uk-UA"/>
        </w:rPr>
        <w:t>Salz</w:t>
      </w:r>
      <w:r w:rsidRPr="00480464">
        <w:rPr>
          <w:rFonts w:cs="Times New Roman"/>
          <w:szCs w:val="28"/>
          <w:lang w:val="uk-UA"/>
        </w:rPr>
        <w:t xml:space="preserve"> перейшли у прикметники шляхом додавання суфікса -</w:t>
      </w:r>
      <w:r w:rsidRPr="00480464">
        <w:rPr>
          <w:rFonts w:cs="Times New Roman"/>
          <w:i/>
          <w:szCs w:val="28"/>
          <w:lang w:val="uk-UA"/>
        </w:rPr>
        <w:t xml:space="preserve">los, </w:t>
      </w:r>
      <w:r w:rsidRPr="00480464">
        <w:rPr>
          <w:rFonts w:cs="Times New Roman"/>
          <w:szCs w:val="28"/>
          <w:lang w:val="uk-UA"/>
        </w:rPr>
        <w:t xml:space="preserve">який вказує на відсутність чогось. Перехід КГ-іменника у прислівник спостерігаємо у ФОГК </w:t>
      </w:r>
      <w:r w:rsidRPr="00480464">
        <w:rPr>
          <w:rFonts w:cs="Times New Roman"/>
          <w:i/>
          <w:szCs w:val="28"/>
          <w:lang w:val="uk-UA"/>
        </w:rPr>
        <w:t>zimtig tun</w:t>
      </w:r>
      <w:r w:rsidRPr="00480464">
        <w:rPr>
          <w:rFonts w:cs="Times New Roman"/>
          <w:szCs w:val="28"/>
          <w:lang w:val="uk-UA"/>
        </w:rPr>
        <w:t xml:space="preserve"> ‒ “Umstände, Schwierigkeiten machen” [Rö, </w:t>
      </w:r>
      <w:r w:rsidRPr="00480464">
        <w:rPr>
          <w:rFonts w:cs="Times New Roman"/>
          <w:szCs w:val="28"/>
          <w:lang w:val="de-DE"/>
        </w:rPr>
        <w:t>B</w:t>
      </w:r>
      <w:r w:rsidRPr="00480464">
        <w:rPr>
          <w:rFonts w:cs="Times New Roman"/>
          <w:szCs w:val="28"/>
          <w:lang w:val="uk-UA"/>
        </w:rPr>
        <w:t xml:space="preserve">. 5: 1773], </w:t>
      </w:r>
      <w:r w:rsidRPr="00480464">
        <w:rPr>
          <w:rFonts w:cs="Times New Roman"/>
          <w:i/>
          <w:szCs w:val="28"/>
          <w:lang w:val="uk-UA"/>
        </w:rPr>
        <w:t>das ist mir piepwurst</w:t>
      </w:r>
      <w:r w:rsidRPr="00480464">
        <w:rPr>
          <w:rFonts w:cs="Times New Roman"/>
          <w:szCs w:val="28"/>
          <w:lang w:val="uk-UA"/>
        </w:rPr>
        <w:t xml:space="preserve"> ‒ “</w:t>
      </w:r>
      <w:r w:rsidRPr="00480464">
        <w:rPr>
          <w:rFonts w:cs="Times New Roman"/>
          <w:lang w:val="uk-UA"/>
        </w:rPr>
        <w:t>(</w:t>
      </w:r>
      <w:r w:rsidRPr="00480464">
        <w:rPr>
          <w:rFonts w:cs="Times New Roman"/>
          <w:lang w:val="de-DE"/>
        </w:rPr>
        <w:t>pleonastisch</w:t>
      </w:r>
      <w:r w:rsidRPr="00480464">
        <w:rPr>
          <w:rFonts w:cs="Times New Roman"/>
          <w:lang w:val="uk-UA"/>
        </w:rPr>
        <w:t xml:space="preserve"> </w:t>
      </w:r>
      <w:r w:rsidRPr="00480464">
        <w:rPr>
          <w:rFonts w:cs="Times New Roman"/>
          <w:lang w:val="de-DE"/>
        </w:rPr>
        <w:t>verst</w:t>
      </w:r>
      <w:r w:rsidRPr="00480464">
        <w:rPr>
          <w:rFonts w:cs="Times New Roman"/>
          <w:lang w:val="uk-UA"/>
        </w:rPr>
        <w:t>ä</w:t>
      </w:r>
      <w:r w:rsidRPr="00480464">
        <w:rPr>
          <w:rFonts w:cs="Times New Roman"/>
          <w:lang w:val="de-DE"/>
        </w:rPr>
        <w:t>rkt</w:t>
      </w:r>
      <w:r w:rsidRPr="00480464">
        <w:rPr>
          <w:rFonts w:cs="Times New Roman"/>
          <w:lang w:val="uk-UA"/>
        </w:rPr>
        <w:t xml:space="preserve">) </w:t>
      </w:r>
      <w:r w:rsidRPr="00480464">
        <w:rPr>
          <w:rFonts w:cs="Times New Roman"/>
          <w:lang w:val="de-DE"/>
        </w:rPr>
        <w:t>e</w:t>
      </w:r>
      <w:r w:rsidRPr="00480464">
        <w:rPr>
          <w:rFonts w:cs="Times New Roman"/>
          <w:szCs w:val="28"/>
          <w:lang w:val="uk-UA"/>
        </w:rPr>
        <w:t xml:space="preserve">s ist mir so egal” [Rö, </w:t>
      </w:r>
      <w:r w:rsidRPr="00480464">
        <w:rPr>
          <w:rFonts w:cs="Times New Roman"/>
          <w:szCs w:val="28"/>
          <w:lang w:val="de-DE"/>
        </w:rPr>
        <w:t>B</w:t>
      </w:r>
      <w:r w:rsidRPr="00480464">
        <w:rPr>
          <w:rFonts w:cs="Times New Roman"/>
          <w:szCs w:val="28"/>
          <w:lang w:val="uk-UA"/>
        </w:rPr>
        <w:t xml:space="preserve">. 5: 1751]. </w:t>
      </w:r>
    </w:p>
    <w:p w:rsidR="008D084B" w:rsidRPr="00480464" w:rsidRDefault="008D084B" w:rsidP="008D084B">
      <w:pPr>
        <w:pStyle w:val="a3"/>
        <w:shd w:val="clear" w:color="auto" w:fill="FFFFFF"/>
        <w:spacing w:after="0" w:line="360" w:lineRule="auto"/>
        <w:ind w:left="0" w:firstLine="709"/>
        <w:jc w:val="both"/>
        <w:rPr>
          <w:rFonts w:cs="Times New Roman"/>
          <w:szCs w:val="28"/>
          <w:lang w:val="uk-UA"/>
        </w:rPr>
      </w:pPr>
      <w:r w:rsidRPr="00480464">
        <w:rPr>
          <w:rFonts w:cs="Times New Roman"/>
          <w:szCs w:val="28"/>
          <w:lang w:val="uk-UA"/>
        </w:rPr>
        <w:t xml:space="preserve">Найбільшою є група вербалізованих КГ. В першу чергу це характерно для гастронімів, основним призначенням яких є надання </w:t>
      </w:r>
      <w:r>
        <w:rPr>
          <w:rFonts w:cs="Times New Roman"/>
          <w:szCs w:val="28"/>
          <w:lang w:val="uk-UA"/>
        </w:rPr>
        <w:t>певного</w:t>
      </w:r>
      <w:r w:rsidRPr="00480464">
        <w:rPr>
          <w:rFonts w:cs="Times New Roman"/>
          <w:szCs w:val="28"/>
          <w:lang w:val="uk-UA"/>
        </w:rPr>
        <w:t xml:space="preserve"> </w:t>
      </w:r>
      <w:r>
        <w:rPr>
          <w:rFonts w:cs="Times New Roman"/>
          <w:szCs w:val="28"/>
          <w:lang w:val="uk-UA"/>
        </w:rPr>
        <w:t>при</w:t>
      </w:r>
      <w:r w:rsidRPr="00480464">
        <w:rPr>
          <w:rFonts w:cs="Times New Roman"/>
          <w:szCs w:val="28"/>
          <w:lang w:val="uk-UA"/>
        </w:rPr>
        <w:t xml:space="preserve">смаку стравам. Перенесення значення базується на уявленні про </w:t>
      </w:r>
      <w:r>
        <w:rPr>
          <w:rFonts w:cs="Times New Roman"/>
          <w:szCs w:val="28"/>
          <w:lang w:val="uk-UA"/>
        </w:rPr>
        <w:t>те, що приправи мають здатність</w:t>
      </w:r>
      <w:r w:rsidRPr="00480464">
        <w:rPr>
          <w:rFonts w:cs="Times New Roman"/>
          <w:szCs w:val="28"/>
          <w:lang w:val="uk-UA"/>
        </w:rPr>
        <w:t xml:space="preserve"> зіпсувати смак страви, якщо з ними переборщити. Надмірна кількість солі та перцю псує смак, тому значення ФОГК з КГ </w:t>
      </w:r>
      <w:r w:rsidRPr="00480464">
        <w:rPr>
          <w:rFonts w:cs="Times New Roman"/>
          <w:i/>
          <w:szCs w:val="28"/>
          <w:lang w:val="uk-UA"/>
        </w:rPr>
        <w:t>versalzen</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verpfeffern</w:t>
      </w:r>
      <w:r w:rsidRPr="00480464">
        <w:rPr>
          <w:rFonts w:cs="Times New Roman"/>
          <w:szCs w:val="28"/>
          <w:lang w:val="uk-UA"/>
        </w:rPr>
        <w:t xml:space="preserve"> є пейоративним. ФОГК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den Braten </w:t>
      </w:r>
      <w:r w:rsidRPr="00480464">
        <w:rPr>
          <w:rFonts w:cs="Times New Roman"/>
          <w:i/>
          <w:szCs w:val="28"/>
          <w:lang w:val="de-DE"/>
        </w:rPr>
        <w:t>versalzen</w:t>
      </w:r>
      <w:r>
        <w:rPr>
          <w:rFonts w:cs="Times New Roman"/>
          <w:szCs w:val="28"/>
          <w:lang w:val="uk-UA"/>
        </w:rPr>
        <w:t xml:space="preserve"> [НУФС, Т. </w:t>
      </w:r>
      <w:r w:rsidRPr="00480464">
        <w:rPr>
          <w:rFonts w:cs="Times New Roman"/>
          <w:szCs w:val="28"/>
          <w:lang w:val="uk-UA"/>
        </w:rPr>
        <w:t xml:space="preserve">1: 119], </w:t>
      </w:r>
      <w:r w:rsidRPr="00480464">
        <w:rPr>
          <w:rFonts w:cs="Times New Roman"/>
          <w:i/>
          <w:szCs w:val="28"/>
          <w:lang w:val="de-DE"/>
        </w:rPr>
        <w:t>einem</w:t>
      </w:r>
      <w:r w:rsidRPr="00480464">
        <w:rPr>
          <w:rFonts w:cs="Times New Roman"/>
          <w:i/>
          <w:szCs w:val="28"/>
          <w:lang w:val="uk-UA"/>
        </w:rPr>
        <w:t xml:space="preserve"> das Mus </w:t>
      </w:r>
      <w:r w:rsidRPr="00480464">
        <w:rPr>
          <w:rFonts w:cs="Times New Roman"/>
          <w:i/>
          <w:szCs w:val="28"/>
          <w:lang w:val="de-DE"/>
        </w:rPr>
        <w:t>versalzen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3: 1061], </w:t>
      </w:r>
      <w:r w:rsidRPr="00480464">
        <w:rPr>
          <w:rFonts w:cs="Times New Roman"/>
          <w:i/>
          <w:szCs w:val="28"/>
          <w:lang w:val="uk-UA"/>
        </w:rPr>
        <w:t xml:space="preserve">den Speck </w:t>
      </w:r>
      <w:r w:rsidRPr="00480464">
        <w:rPr>
          <w:rFonts w:cs="Times New Roman"/>
          <w:i/>
          <w:szCs w:val="28"/>
          <w:lang w:val="de-DE"/>
        </w:rPr>
        <w:t>versalzen</w:t>
      </w:r>
      <w:r w:rsidRPr="00480464">
        <w:rPr>
          <w:rFonts w:cs="Times New Roman"/>
          <w:szCs w:val="28"/>
          <w:lang w:val="uk-UA"/>
        </w:rPr>
        <w:t xml:space="preserve"> [Rö, </w:t>
      </w:r>
      <w:r w:rsidRPr="00480464">
        <w:rPr>
          <w:rFonts w:cs="Times New Roman"/>
          <w:szCs w:val="28"/>
          <w:lang w:val="de-DE"/>
        </w:rPr>
        <w:t>B</w:t>
      </w:r>
      <w:r>
        <w:rPr>
          <w:rFonts w:cs="Times New Roman"/>
          <w:szCs w:val="28"/>
          <w:lang w:val="uk-UA"/>
        </w:rPr>
        <w:t>. </w:t>
      </w:r>
      <w:r w:rsidRPr="00480464">
        <w:rPr>
          <w:rFonts w:cs="Times New Roman"/>
          <w:szCs w:val="28"/>
          <w:lang w:val="uk-UA"/>
        </w:rPr>
        <w:t xml:space="preserve">3: 1497], </w:t>
      </w:r>
      <w:r w:rsidRPr="00480464">
        <w:rPr>
          <w:rFonts w:cs="Times New Roman"/>
          <w:i/>
          <w:szCs w:val="28"/>
          <w:lang w:val="de-DE"/>
        </w:rPr>
        <w:t>einem</w:t>
      </w:r>
      <w:r w:rsidRPr="00480464">
        <w:rPr>
          <w:rFonts w:cs="Times New Roman"/>
          <w:i/>
          <w:szCs w:val="28"/>
          <w:lang w:val="uk-UA"/>
        </w:rPr>
        <w:t xml:space="preserve"> die Suppe </w:t>
      </w:r>
      <w:r w:rsidRPr="00480464">
        <w:rPr>
          <w:rFonts w:cs="Times New Roman"/>
          <w:i/>
          <w:szCs w:val="28"/>
          <w:lang w:val="de-DE"/>
        </w:rPr>
        <w:t>versalzen</w:t>
      </w:r>
      <w:r w:rsidRPr="00480464">
        <w:rPr>
          <w:rFonts w:cs="Times New Roman"/>
          <w:szCs w:val="28"/>
          <w:lang w:val="uk-UA"/>
        </w:rPr>
        <w:t xml:space="preserve">,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verpfeffern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5: 1588], </w:t>
      </w:r>
      <w:r w:rsidRPr="00480464">
        <w:rPr>
          <w:rFonts w:cs="Times New Roman"/>
          <w:i/>
          <w:szCs w:val="28"/>
          <w:lang w:val="uk-UA"/>
        </w:rPr>
        <w:t>den Brei versalzen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1: 253] мають значення “зіпсувати настрій; завдати шкоди”. У складі ФОГК, де дієслова </w:t>
      </w:r>
      <w:r w:rsidRPr="00480464">
        <w:rPr>
          <w:rFonts w:cs="Times New Roman"/>
          <w:i/>
          <w:szCs w:val="28"/>
          <w:lang w:val="uk-UA"/>
        </w:rPr>
        <w:t>salzen, pfeffern</w:t>
      </w:r>
      <w:r w:rsidRPr="00480464">
        <w:rPr>
          <w:rFonts w:cs="Times New Roman"/>
          <w:szCs w:val="28"/>
          <w:lang w:val="uk-UA"/>
        </w:rPr>
        <w:t xml:space="preserve"> вживаються у формі Partizip II, назви приправ </w:t>
      </w:r>
      <w:r>
        <w:rPr>
          <w:rFonts w:cs="Times New Roman"/>
          <w:szCs w:val="28"/>
          <w:lang w:val="uk-UA"/>
        </w:rPr>
        <w:t>підсилюють</w:t>
      </w:r>
      <w:r w:rsidRPr="00480464">
        <w:rPr>
          <w:rFonts w:cs="Times New Roman"/>
          <w:szCs w:val="28"/>
          <w:lang w:val="uk-UA"/>
        </w:rPr>
        <w:t xml:space="preserve"> значення</w:t>
      </w:r>
      <w:r>
        <w:rPr>
          <w:rFonts w:cs="Times New Roman"/>
          <w:szCs w:val="28"/>
          <w:lang w:val="uk-UA"/>
        </w:rPr>
        <w:t xml:space="preserve"> фразеологізму</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uk-UA"/>
        </w:rPr>
        <w:t>eine gepfefferte</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uk-UA"/>
        </w:rPr>
        <w:t>gesalzene Rechnung</w:t>
      </w:r>
      <w:r w:rsidRPr="00480464">
        <w:rPr>
          <w:rFonts w:cs="Times New Roman"/>
          <w:szCs w:val="28"/>
          <w:lang w:val="uk-UA"/>
        </w:rPr>
        <w:t xml:space="preserve"> ‒ “</w:t>
      </w:r>
      <w:r w:rsidRPr="00480464">
        <w:rPr>
          <w:rFonts w:cs="Times New Roman"/>
          <w:szCs w:val="28"/>
          <w:lang w:val="de-DE"/>
        </w:rPr>
        <w:t>besonders</w:t>
      </w:r>
      <w:r w:rsidRPr="00480464">
        <w:rPr>
          <w:rFonts w:cs="Times New Roman"/>
          <w:szCs w:val="28"/>
          <w:lang w:val="uk-UA"/>
        </w:rPr>
        <w:t xml:space="preserve"> </w:t>
      </w:r>
      <w:r w:rsidRPr="00480464">
        <w:rPr>
          <w:rFonts w:cs="Times New Roman"/>
          <w:szCs w:val="28"/>
          <w:lang w:val="de-DE"/>
        </w:rPr>
        <w:t>hohe</w:t>
      </w:r>
      <w:r w:rsidRPr="00480464">
        <w:rPr>
          <w:rFonts w:cs="Times New Roman"/>
          <w:szCs w:val="28"/>
          <w:lang w:val="uk-UA"/>
        </w:rPr>
        <w:t xml:space="preserve"> </w:t>
      </w:r>
      <w:r w:rsidRPr="00480464">
        <w:rPr>
          <w:rFonts w:cs="Times New Roman"/>
          <w:szCs w:val="28"/>
          <w:lang w:val="de-DE"/>
        </w:rPr>
        <w:t>Rechnung</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4: 1159], </w:t>
      </w:r>
      <w:r w:rsidRPr="00480464">
        <w:rPr>
          <w:rFonts w:cs="Times New Roman"/>
          <w:i/>
          <w:szCs w:val="28"/>
          <w:lang w:val="uk-UA"/>
        </w:rPr>
        <w:t xml:space="preserve">eine gepfefferte Antwort geben </w:t>
      </w:r>
      <w:r w:rsidRPr="00480464">
        <w:rPr>
          <w:rFonts w:cs="Times New Roman"/>
          <w:szCs w:val="28"/>
          <w:lang w:val="uk-UA"/>
        </w:rPr>
        <w:t>‒ “</w:t>
      </w:r>
      <w:r w:rsidRPr="00480464">
        <w:rPr>
          <w:rFonts w:cs="Times New Roman"/>
          <w:szCs w:val="28"/>
          <w:lang w:val="de-DE"/>
        </w:rPr>
        <w:t>schlagfertig</w:t>
      </w:r>
      <w:r w:rsidRPr="00480464">
        <w:rPr>
          <w:rFonts w:cs="Times New Roman"/>
          <w:szCs w:val="28"/>
          <w:lang w:val="uk-UA"/>
        </w:rPr>
        <w:t xml:space="preserve"> </w:t>
      </w:r>
      <w:r w:rsidRPr="00480464">
        <w:rPr>
          <w:rFonts w:cs="Times New Roman"/>
          <w:szCs w:val="28"/>
          <w:lang w:val="de-DE"/>
        </w:rPr>
        <w:t>antworten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w:t>
      </w:r>
      <w:r w:rsidRPr="00480464">
        <w:rPr>
          <w:rFonts w:cs="Times New Roman"/>
          <w:i/>
          <w:szCs w:val="28"/>
          <w:lang w:val="uk-UA"/>
        </w:rPr>
        <w:t xml:space="preserve"> einen gepfefferten Brief schreiben</w:t>
      </w:r>
      <w:r w:rsidRPr="00480464">
        <w:rPr>
          <w:rFonts w:cs="Times New Roman"/>
          <w:szCs w:val="28"/>
          <w:lang w:val="uk-UA"/>
        </w:rPr>
        <w:t xml:space="preserve"> ‒ “</w:t>
      </w:r>
      <w:r w:rsidRPr="00480464">
        <w:rPr>
          <w:rFonts w:cs="Times New Roman"/>
          <w:szCs w:val="28"/>
          <w:lang w:val="de-DE"/>
        </w:rPr>
        <w:t>einen scharfen Brief schreiben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4: 1</w:t>
      </w:r>
      <w:r w:rsidRPr="00480464">
        <w:rPr>
          <w:rFonts w:cs="Times New Roman"/>
          <w:szCs w:val="28"/>
          <w:lang w:val="de-DE"/>
        </w:rPr>
        <w:t>277</w:t>
      </w:r>
      <w:r w:rsidRPr="00480464">
        <w:rPr>
          <w:rFonts w:cs="Times New Roman"/>
          <w:szCs w:val="28"/>
          <w:lang w:val="uk-UA"/>
        </w:rPr>
        <w:t xml:space="preserve">]. </w:t>
      </w:r>
    </w:p>
    <w:p w:rsidR="008D084B" w:rsidRPr="00480464" w:rsidRDefault="008D084B" w:rsidP="008D084B">
      <w:pPr>
        <w:pStyle w:val="af"/>
        <w:spacing w:before="0" w:beforeAutospacing="0" w:after="0" w:afterAutospacing="0" w:line="360" w:lineRule="auto"/>
        <w:ind w:firstLine="709"/>
        <w:jc w:val="both"/>
        <w:rPr>
          <w:sz w:val="28"/>
          <w:szCs w:val="28"/>
          <w:lang w:val="uk-UA"/>
        </w:rPr>
      </w:pPr>
      <w:r w:rsidRPr="00480464">
        <w:rPr>
          <w:sz w:val="28"/>
          <w:szCs w:val="28"/>
          <w:lang w:val="uk-UA"/>
        </w:rPr>
        <w:t xml:space="preserve">У ході дослідження було виявлено групу ФОГК (199 ФОГК), у яких КГ входить до складу компонента-композити. </w:t>
      </w:r>
      <w:r>
        <w:rPr>
          <w:sz w:val="28"/>
          <w:szCs w:val="28"/>
          <w:lang w:val="uk-UA"/>
        </w:rPr>
        <w:t>КГ</w:t>
      </w:r>
      <w:r w:rsidRPr="00480464">
        <w:rPr>
          <w:sz w:val="28"/>
          <w:szCs w:val="28"/>
          <w:lang w:val="uk-UA"/>
        </w:rPr>
        <w:t xml:space="preserve"> може бути центром семантичного навантаження у конструкції типу </w:t>
      </w:r>
      <w:r w:rsidRPr="00480464">
        <w:rPr>
          <w:i/>
          <w:sz w:val="28"/>
          <w:szCs w:val="28"/>
          <w:lang w:val="uk-UA"/>
        </w:rPr>
        <w:t>означення / доповнення + КГ.</w:t>
      </w:r>
      <w:r w:rsidRPr="00480464">
        <w:rPr>
          <w:sz w:val="28"/>
          <w:szCs w:val="28"/>
          <w:lang w:val="uk-UA"/>
        </w:rPr>
        <w:t xml:space="preserve"> У ФОГК </w:t>
      </w:r>
      <w:r w:rsidRPr="00480464">
        <w:rPr>
          <w:i/>
          <w:sz w:val="28"/>
          <w:szCs w:val="28"/>
          <w:lang w:val="de-DE"/>
        </w:rPr>
        <w:t>mit</w:t>
      </w:r>
      <w:r w:rsidRPr="00480464">
        <w:rPr>
          <w:i/>
          <w:sz w:val="28"/>
          <w:szCs w:val="28"/>
          <w:lang w:val="uk-UA"/>
        </w:rPr>
        <w:t xml:space="preserve"> </w:t>
      </w:r>
      <w:r w:rsidRPr="00480464">
        <w:rPr>
          <w:i/>
          <w:sz w:val="28"/>
          <w:szCs w:val="28"/>
          <w:lang w:val="de-DE"/>
        </w:rPr>
        <w:t>Ziegenmilch</w:t>
      </w:r>
      <w:r w:rsidRPr="00480464">
        <w:rPr>
          <w:i/>
          <w:sz w:val="28"/>
          <w:szCs w:val="28"/>
          <w:lang w:val="uk-UA"/>
        </w:rPr>
        <w:t xml:space="preserve"> </w:t>
      </w:r>
      <w:r w:rsidRPr="00480464">
        <w:rPr>
          <w:i/>
          <w:sz w:val="28"/>
          <w:szCs w:val="28"/>
          <w:lang w:val="de-DE"/>
        </w:rPr>
        <w:t>gro</w:t>
      </w:r>
      <w:r w:rsidRPr="00480464">
        <w:rPr>
          <w:i/>
          <w:sz w:val="28"/>
          <w:szCs w:val="28"/>
          <w:lang w:val="uk-UA"/>
        </w:rPr>
        <w:t>ß</w:t>
      </w:r>
      <w:r w:rsidRPr="00480464">
        <w:rPr>
          <w:i/>
          <w:sz w:val="28"/>
          <w:szCs w:val="28"/>
          <w:lang w:val="de-DE"/>
        </w:rPr>
        <w:t>gezogen</w:t>
      </w:r>
      <w:r w:rsidRPr="00480464">
        <w:rPr>
          <w:i/>
          <w:sz w:val="28"/>
          <w:szCs w:val="28"/>
          <w:lang w:val="uk-UA"/>
        </w:rPr>
        <w:t xml:space="preserve"> </w:t>
      </w:r>
      <w:r w:rsidRPr="00480464">
        <w:rPr>
          <w:i/>
          <w:sz w:val="28"/>
          <w:szCs w:val="28"/>
          <w:lang w:val="de-DE"/>
        </w:rPr>
        <w:t>sein</w:t>
      </w:r>
      <w:r w:rsidRPr="00480464">
        <w:rPr>
          <w:sz w:val="28"/>
          <w:szCs w:val="28"/>
          <w:lang w:val="uk-UA"/>
        </w:rPr>
        <w:t xml:space="preserve"> – “бути скиглієм, нитиком” [НУФС, Т. 2: 342] КГ </w:t>
      </w:r>
      <w:r w:rsidRPr="00480464">
        <w:rPr>
          <w:i/>
          <w:sz w:val="28"/>
          <w:szCs w:val="28"/>
          <w:lang w:val="uk-UA"/>
        </w:rPr>
        <w:t>Milch</w:t>
      </w:r>
      <w:r w:rsidRPr="00480464">
        <w:rPr>
          <w:sz w:val="28"/>
          <w:szCs w:val="28"/>
          <w:lang w:val="uk-UA"/>
        </w:rPr>
        <w:t xml:space="preserve"> є основним членом композити </w:t>
      </w:r>
      <w:r w:rsidRPr="00480464">
        <w:rPr>
          <w:i/>
          <w:sz w:val="28"/>
          <w:szCs w:val="28"/>
          <w:lang w:val="uk-UA"/>
        </w:rPr>
        <w:t>Ziegenmilch</w:t>
      </w:r>
      <w:r w:rsidRPr="00480464">
        <w:rPr>
          <w:sz w:val="28"/>
          <w:szCs w:val="28"/>
          <w:lang w:val="uk-UA"/>
        </w:rPr>
        <w:t xml:space="preserve">. Значення ФОГК утворене шляхом метафоричного переосмислення. Звуки, які видає людина під час ниття або скиглення асоціюються за схожістю з беканням кози. Тому про скиглія кажуть, що він виріс на козиному молоці. У ФОГК </w:t>
      </w:r>
      <w:r w:rsidRPr="00480464">
        <w:rPr>
          <w:i/>
          <w:sz w:val="28"/>
          <w:szCs w:val="28"/>
          <w:lang w:val="de-DE"/>
        </w:rPr>
        <w:t>nicht</w:t>
      </w:r>
      <w:r w:rsidRPr="00480464">
        <w:rPr>
          <w:i/>
          <w:sz w:val="28"/>
          <w:szCs w:val="28"/>
          <w:lang w:val="uk-UA"/>
        </w:rPr>
        <w:t xml:space="preserve"> </w:t>
      </w:r>
      <w:r w:rsidRPr="00480464">
        <w:rPr>
          <w:i/>
          <w:sz w:val="28"/>
          <w:szCs w:val="28"/>
          <w:lang w:val="de-DE"/>
        </w:rPr>
        <w:t>auf</w:t>
      </w:r>
      <w:r w:rsidRPr="00480464">
        <w:rPr>
          <w:i/>
          <w:sz w:val="28"/>
          <w:szCs w:val="28"/>
          <w:lang w:val="uk-UA"/>
        </w:rPr>
        <w:t xml:space="preserve"> </w:t>
      </w:r>
      <w:r w:rsidRPr="00480464">
        <w:rPr>
          <w:i/>
          <w:sz w:val="28"/>
          <w:szCs w:val="28"/>
          <w:lang w:val="de-DE"/>
        </w:rPr>
        <w:t>der</w:t>
      </w:r>
      <w:r w:rsidRPr="00480464">
        <w:rPr>
          <w:i/>
          <w:sz w:val="28"/>
          <w:szCs w:val="28"/>
          <w:lang w:val="uk-UA"/>
        </w:rPr>
        <w:t xml:space="preserve"> </w:t>
      </w:r>
      <w:r w:rsidRPr="00480464">
        <w:rPr>
          <w:i/>
          <w:sz w:val="28"/>
          <w:szCs w:val="28"/>
          <w:lang w:val="de-DE"/>
        </w:rPr>
        <w:t>Wassersuppe</w:t>
      </w:r>
      <w:r w:rsidRPr="00480464">
        <w:rPr>
          <w:i/>
          <w:sz w:val="28"/>
          <w:szCs w:val="28"/>
          <w:lang w:val="uk-UA"/>
        </w:rPr>
        <w:t xml:space="preserve"> </w:t>
      </w:r>
      <w:r w:rsidRPr="00480464">
        <w:rPr>
          <w:i/>
          <w:sz w:val="28"/>
          <w:szCs w:val="28"/>
          <w:lang w:val="de-DE"/>
        </w:rPr>
        <w:t>dahergeschwommen</w:t>
      </w:r>
      <w:r w:rsidRPr="00480464">
        <w:rPr>
          <w:sz w:val="28"/>
          <w:szCs w:val="28"/>
          <w:lang w:val="uk-UA"/>
        </w:rPr>
        <w:t xml:space="preserve"> </w:t>
      </w:r>
      <w:r w:rsidRPr="00480464">
        <w:rPr>
          <w:i/>
          <w:sz w:val="28"/>
          <w:szCs w:val="28"/>
          <w:lang w:val="de-DE"/>
        </w:rPr>
        <w:t>sein</w:t>
      </w:r>
      <w:r w:rsidRPr="00480464">
        <w:rPr>
          <w:sz w:val="28"/>
          <w:szCs w:val="28"/>
          <w:lang w:val="uk-UA"/>
        </w:rPr>
        <w:t xml:space="preserve"> ‒ “</w:t>
      </w:r>
      <w:r w:rsidRPr="00480464">
        <w:rPr>
          <w:sz w:val="28"/>
          <w:szCs w:val="28"/>
          <w:lang w:val="de-DE"/>
        </w:rPr>
        <w:t>nicht</w:t>
      </w:r>
      <w:r w:rsidRPr="00480464">
        <w:rPr>
          <w:sz w:val="28"/>
          <w:szCs w:val="28"/>
          <w:lang w:val="uk-UA"/>
        </w:rPr>
        <w:t xml:space="preserve"> </w:t>
      </w:r>
      <w:r w:rsidRPr="00480464">
        <w:rPr>
          <w:sz w:val="28"/>
          <w:szCs w:val="28"/>
          <w:lang w:val="de-DE"/>
        </w:rPr>
        <w:t>von</w:t>
      </w:r>
      <w:r w:rsidRPr="00480464">
        <w:rPr>
          <w:sz w:val="28"/>
          <w:szCs w:val="28"/>
          <w:lang w:val="uk-UA"/>
        </w:rPr>
        <w:t xml:space="preserve"> </w:t>
      </w:r>
      <w:r w:rsidRPr="00480464">
        <w:rPr>
          <w:sz w:val="28"/>
          <w:szCs w:val="28"/>
          <w:lang w:val="de-DE"/>
        </w:rPr>
        <w:t>niedriger</w:t>
      </w:r>
      <w:r w:rsidRPr="00480464">
        <w:rPr>
          <w:sz w:val="28"/>
          <w:szCs w:val="28"/>
          <w:lang w:val="uk-UA"/>
        </w:rPr>
        <w:t xml:space="preserve"> </w:t>
      </w:r>
      <w:r w:rsidRPr="00480464">
        <w:rPr>
          <w:sz w:val="28"/>
          <w:szCs w:val="28"/>
          <w:lang w:val="de-DE"/>
        </w:rPr>
        <w:t>Herkunft</w:t>
      </w:r>
      <w:r w:rsidRPr="00480464">
        <w:rPr>
          <w:sz w:val="28"/>
          <w:szCs w:val="28"/>
          <w:lang w:val="uk-UA"/>
        </w:rPr>
        <w:t xml:space="preserve"> </w:t>
      </w:r>
      <w:r w:rsidRPr="00480464">
        <w:rPr>
          <w:sz w:val="28"/>
          <w:szCs w:val="28"/>
          <w:lang w:val="de-DE"/>
        </w:rPr>
        <w:t>sein</w:t>
      </w:r>
      <w:r w:rsidRPr="00480464">
        <w:rPr>
          <w:sz w:val="28"/>
          <w:szCs w:val="28"/>
          <w:lang w:val="uk-UA"/>
        </w:rPr>
        <w:t>” [</w:t>
      </w:r>
      <w:r w:rsidRPr="00480464">
        <w:rPr>
          <w:sz w:val="28"/>
          <w:szCs w:val="28"/>
          <w:lang w:val="de-DE"/>
        </w:rPr>
        <w:t>RW</w:t>
      </w:r>
      <w:r w:rsidRPr="00480464">
        <w:rPr>
          <w:sz w:val="28"/>
          <w:szCs w:val="28"/>
          <w:lang w:val="uk-UA"/>
        </w:rPr>
        <w:t xml:space="preserve">, </w:t>
      </w:r>
      <w:r w:rsidRPr="00480464">
        <w:rPr>
          <w:sz w:val="28"/>
          <w:szCs w:val="28"/>
          <w:lang w:val="de-DE"/>
        </w:rPr>
        <w:t>B</w:t>
      </w:r>
      <w:r w:rsidRPr="00480464">
        <w:rPr>
          <w:sz w:val="28"/>
          <w:szCs w:val="28"/>
          <w:lang w:val="uk-UA"/>
        </w:rPr>
        <w:t>. 11]</w:t>
      </w:r>
      <w:r w:rsidRPr="00480464">
        <w:rPr>
          <w:szCs w:val="28"/>
          <w:lang w:val="uk-UA"/>
        </w:rPr>
        <w:t xml:space="preserve"> </w:t>
      </w:r>
      <w:r w:rsidRPr="00480464">
        <w:rPr>
          <w:sz w:val="28"/>
          <w:szCs w:val="28"/>
          <w:lang w:val="uk-UA"/>
        </w:rPr>
        <w:t>компонент-композита складається з двох КГ</w:t>
      </w:r>
      <w:r>
        <w:rPr>
          <w:sz w:val="28"/>
          <w:szCs w:val="28"/>
          <w:lang w:val="uk-UA"/>
        </w:rPr>
        <w:t xml:space="preserve"> </w:t>
      </w:r>
      <w:r w:rsidRPr="00480464">
        <w:rPr>
          <w:sz w:val="28"/>
          <w:szCs w:val="28"/>
          <w:lang w:val="uk-UA"/>
        </w:rPr>
        <w:t xml:space="preserve">(конструкція типу </w:t>
      </w:r>
      <w:r w:rsidRPr="00480464">
        <w:rPr>
          <w:i/>
          <w:sz w:val="28"/>
          <w:szCs w:val="28"/>
          <w:lang w:val="uk-UA"/>
        </w:rPr>
        <w:t>КГ+КГ</w:t>
      </w:r>
      <w:r w:rsidRPr="00480464">
        <w:rPr>
          <w:sz w:val="28"/>
          <w:szCs w:val="28"/>
          <w:lang w:val="uk-UA"/>
        </w:rPr>
        <w:t xml:space="preserve">), один з яких </w:t>
      </w:r>
      <w:r>
        <w:rPr>
          <w:sz w:val="28"/>
          <w:szCs w:val="28"/>
          <w:lang w:val="uk-UA"/>
        </w:rPr>
        <w:t>(</w:t>
      </w:r>
      <w:r w:rsidRPr="00480464">
        <w:rPr>
          <w:i/>
          <w:sz w:val="28"/>
          <w:szCs w:val="28"/>
          <w:lang w:val="uk-UA"/>
        </w:rPr>
        <w:t>Wasser</w:t>
      </w:r>
      <w:r w:rsidRPr="001B1B4E">
        <w:rPr>
          <w:sz w:val="28"/>
          <w:szCs w:val="28"/>
          <w:lang w:val="uk-UA"/>
        </w:rPr>
        <w:t>)</w:t>
      </w:r>
      <w:r w:rsidRPr="00480464">
        <w:rPr>
          <w:sz w:val="28"/>
          <w:szCs w:val="28"/>
          <w:lang w:val="uk-UA"/>
        </w:rPr>
        <w:t xml:space="preserve"> є доповненням до семантично головного елемента </w:t>
      </w:r>
      <w:r>
        <w:rPr>
          <w:sz w:val="28"/>
          <w:szCs w:val="28"/>
          <w:lang w:val="uk-UA"/>
        </w:rPr>
        <w:t>(</w:t>
      </w:r>
      <w:r w:rsidRPr="00480464">
        <w:rPr>
          <w:i/>
          <w:sz w:val="28"/>
          <w:szCs w:val="28"/>
          <w:lang w:val="de-DE"/>
        </w:rPr>
        <w:t>Suppe</w:t>
      </w:r>
      <w:r>
        <w:rPr>
          <w:sz w:val="28"/>
          <w:szCs w:val="28"/>
          <w:lang w:val="uk-UA"/>
        </w:rPr>
        <w:t>)</w:t>
      </w:r>
      <w:r w:rsidRPr="00480464">
        <w:rPr>
          <w:sz w:val="28"/>
          <w:szCs w:val="28"/>
          <w:lang w:val="uk-UA"/>
        </w:rPr>
        <w:t xml:space="preserve">. Значення ФОГК утворюється всім складом компонентів шляхом метафоричного </w:t>
      </w:r>
      <w:r w:rsidRPr="00480464">
        <w:rPr>
          <w:sz w:val="28"/>
          <w:szCs w:val="28"/>
          <w:lang w:val="uk-UA"/>
        </w:rPr>
        <w:lastRenderedPageBreak/>
        <w:t xml:space="preserve">переосмислення. У конструкції типу </w:t>
      </w:r>
      <w:r w:rsidRPr="00480464">
        <w:rPr>
          <w:i/>
          <w:sz w:val="28"/>
          <w:szCs w:val="28"/>
          <w:lang w:val="uk-UA"/>
        </w:rPr>
        <w:t>КГ+головний елемент</w:t>
      </w:r>
      <w:r w:rsidRPr="00480464">
        <w:rPr>
          <w:sz w:val="28"/>
          <w:szCs w:val="28"/>
        </w:rPr>
        <w:t xml:space="preserve"> </w:t>
      </w:r>
      <w:r w:rsidRPr="00480464">
        <w:rPr>
          <w:sz w:val="28"/>
          <w:szCs w:val="28"/>
          <w:lang w:val="uk-UA"/>
        </w:rPr>
        <w:t xml:space="preserve">перший складник служить для конкретизації другого. </w:t>
      </w:r>
      <w:r>
        <w:rPr>
          <w:sz w:val="28"/>
          <w:szCs w:val="28"/>
          <w:lang w:val="uk-UA"/>
        </w:rPr>
        <w:t>Приміром</w:t>
      </w:r>
      <w:r w:rsidRPr="00480464">
        <w:rPr>
          <w:sz w:val="28"/>
          <w:szCs w:val="28"/>
          <w:lang w:val="uk-UA"/>
        </w:rPr>
        <w:t xml:space="preserve">, у ФОГК </w:t>
      </w:r>
      <w:r w:rsidRPr="00480464">
        <w:rPr>
          <w:i/>
          <w:sz w:val="28"/>
          <w:szCs w:val="28"/>
          <w:lang w:val="uk-UA"/>
        </w:rPr>
        <w:t>pflaumenweich sein</w:t>
      </w:r>
      <w:r w:rsidRPr="00480464">
        <w:rPr>
          <w:sz w:val="28"/>
          <w:szCs w:val="28"/>
          <w:lang w:val="uk-UA"/>
        </w:rPr>
        <w:t xml:space="preserve"> ‒ “</w:t>
      </w:r>
      <w:r w:rsidRPr="00480464">
        <w:rPr>
          <w:sz w:val="28"/>
          <w:szCs w:val="28"/>
          <w:lang w:val="de-DE"/>
        </w:rPr>
        <w:t>nachgiebig</w:t>
      </w:r>
      <w:r w:rsidRPr="00480464">
        <w:rPr>
          <w:sz w:val="28"/>
          <w:szCs w:val="28"/>
          <w:lang w:val="uk-UA"/>
        </w:rPr>
        <w:t xml:space="preserve"> </w:t>
      </w:r>
      <w:r w:rsidRPr="00480464">
        <w:rPr>
          <w:sz w:val="28"/>
          <w:szCs w:val="28"/>
          <w:lang w:val="de-DE"/>
        </w:rPr>
        <w:t>sein</w:t>
      </w:r>
      <w:r w:rsidRPr="00480464">
        <w:rPr>
          <w:sz w:val="28"/>
          <w:szCs w:val="28"/>
          <w:lang w:val="uk-UA"/>
        </w:rPr>
        <w:t>” [</w:t>
      </w:r>
      <w:r w:rsidRPr="00480464">
        <w:rPr>
          <w:rFonts w:eastAsia="Calibri"/>
          <w:szCs w:val="28"/>
          <w:lang w:val="de-DE"/>
        </w:rPr>
        <w:t>Re</w:t>
      </w:r>
      <w:r w:rsidRPr="00480464">
        <w:rPr>
          <w:rFonts w:eastAsia="Calibri"/>
          <w:szCs w:val="28"/>
          <w:lang w:val="uk-UA"/>
        </w:rPr>
        <w:t>:</w:t>
      </w:r>
      <w:r w:rsidRPr="00480464">
        <w:rPr>
          <w:sz w:val="28"/>
          <w:szCs w:val="28"/>
          <w:lang w:val="uk-UA"/>
        </w:rPr>
        <w:t xml:space="preserve">] КГ </w:t>
      </w:r>
      <w:r w:rsidRPr="00480464">
        <w:rPr>
          <w:i/>
          <w:sz w:val="28"/>
          <w:szCs w:val="28"/>
          <w:lang w:val="uk-UA"/>
        </w:rPr>
        <w:t>Pflaume</w:t>
      </w:r>
      <w:r w:rsidRPr="00480464">
        <w:rPr>
          <w:sz w:val="28"/>
          <w:szCs w:val="28"/>
          <w:lang w:val="uk-UA"/>
        </w:rPr>
        <w:t xml:space="preserve"> уточнює, про яку саме м’якість йде мова (“м’який як слива”). Внаслідок переосмислення композити та перенесення на сферу характеристики людини компонент-композита набув значення “поступливий”. Цілісне значення ФОГК з компонентами-композитами може утворюватися переосмисленим компонентом-композитою та словом-компонентом у буквальному значенні або всім складом компонентів. КГ у складі композити є завжди переосмисленим.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Роль КГ у ФОГК з компонентом-композитою відображено нижче у таблиці.</w:t>
      </w:r>
    </w:p>
    <w:p w:rsidR="008D084B" w:rsidRPr="00480464" w:rsidRDefault="008D084B" w:rsidP="008D084B">
      <w:pPr>
        <w:spacing w:after="0" w:line="360" w:lineRule="auto"/>
        <w:ind w:firstLine="709"/>
        <w:jc w:val="right"/>
        <w:rPr>
          <w:rFonts w:cs="Times New Roman"/>
          <w:szCs w:val="28"/>
          <w:lang w:val="uk-UA"/>
        </w:rPr>
      </w:pPr>
      <w:r w:rsidRPr="00480464">
        <w:rPr>
          <w:rFonts w:cs="Times New Roman"/>
          <w:szCs w:val="28"/>
          <w:lang w:val="uk-UA"/>
        </w:rPr>
        <w:t>Таблиця 1.2</w:t>
      </w:r>
    </w:p>
    <w:p w:rsidR="008D084B" w:rsidRPr="00480464" w:rsidRDefault="008D084B" w:rsidP="008D084B">
      <w:pPr>
        <w:spacing w:after="0" w:line="360" w:lineRule="auto"/>
        <w:ind w:firstLine="709"/>
        <w:jc w:val="right"/>
        <w:rPr>
          <w:rFonts w:cs="Times New Roman"/>
          <w:szCs w:val="28"/>
          <w:lang w:val="uk-UA"/>
        </w:rPr>
      </w:pPr>
      <w:r w:rsidRPr="00480464">
        <w:rPr>
          <w:rFonts w:cs="Times New Roman"/>
          <w:szCs w:val="28"/>
          <w:lang w:val="uk-UA"/>
        </w:rPr>
        <w:t>Представленість КГ у групі ФОГК з компонентом-композитою</w:t>
      </w:r>
    </w:p>
    <w:p w:rsidR="008D084B" w:rsidRPr="00480464" w:rsidRDefault="008D084B" w:rsidP="008D084B">
      <w:pPr>
        <w:spacing w:after="0" w:line="360" w:lineRule="auto"/>
        <w:ind w:firstLine="709"/>
        <w:jc w:val="right"/>
        <w:rPr>
          <w:rFonts w:cs="Times New Roman"/>
          <w:szCs w:val="28"/>
          <w:lang w:val="uk-UA"/>
        </w:rPr>
      </w:pPr>
    </w:p>
    <w:tbl>
      <w:tblPr>
        <w:tblStyle w:val="af3"/>
        <w:tblW w:w="0" w:type="auto"/>
        <w:tblLook w:val="04A0"/>
      </w:tblPr>
      <w:tblGrid>
        <w:gridCol w:w="3796"/>
        <w:gridCol w:w="1483"/>
        <w:gridCol w:w="1199"/>
        <w:gridCol w:w="3093"/>
      </w:tblGrid>
      <w:tr w:rsidR="008D084B" w:rsidRPr="00480464" w:rsidTr="00317717">
        <w:trPr>
          <w:trHeight w:val="837"/>
        </w:trPr>
        <w:tc>
          <w:tcPr>
            <w:tcW w:w="3796" w:type="dxa"/>
            <w:vMerge w:val="restart"/>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Тип конструкції</w:t>
            </w:r>
          </w:p>
        </w:tc>
        <w:tc>
          <w:tcPr>
            <w:tcW w:w="2682" w:type="dxa"/>
            <w:gridSpan w:val="2"/>
            <w:tcBorders>
              <w:bottom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 xml:space="preserve">Питома вага КГ </w:t>
            </w:r>
          </w:p>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у межах групи</w:t>
            </w:r>
          </w:p>
        </w:tc>
        <w:tc>
          <w:tcPr>
            <w:tcW w:w="3093" w:type="dxa"/>
            <w:vMerge w:val="restart"/>
            <w:vAlign w:val="center"/>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Питома вага КГ</w:t>
            </w:r>
          </w:p>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у межах досліджуваних одиниць у %</w:t>
            </w:r>
          </w:p>
        </w:tc>
      </w:tr>
      <w:tr w:rsidR="008D084B" w:rsidRPr="00480464" w:rsidTr="00317717">
        <w:trPr>
          <w:trHeight w:val="512"/>
        </w:trPr>
        <w:tc>
          <w:tcPr>
            <w:tcW w:w="3796" w:type="dxa"/>
            <w:vMerge/>
          </w:tcPr>
          <w:p w:rsidR="008D084B" w:rsidRPr="00480464" w:rsidRDefault="008D084B" w:rsidP="00317717">
            <w:pPr>
              <w:spacing w:after="0" w:line="360" w:lineRule="auto"/>
              <w:ind w:firstLine="709"/>
              <w:jc w:val="both"/>
              <w:rPr>
                <w:rFonts w:cs="Times New Roman"/>
                <w:szCs w:val="28"/>
                <w:lang w:val="uk-UA"/>
              </w:rPr>
            </w:pPr>
          </w:p>
        </w:tc>
        <w:tc>
          <w:tcPr>
            <w:tcW w:w="1483" w:type="dxa"/>
            <w:tcBorders>
              <w:top w:val="single" w:sz="4" w:space="0" w:color="auto"/>
              <w:righ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у ФОГК</w:t>
            </w:r>
          </w:p>
        </w:tc>
        <w:tc>
          <w:tcPr>
            <w:tcW w:w="1199" w:type="dxa"/>
            <w:tcBorders>
              <w:top w:val="single" w:sz="4" w:space="0" w:color="auto"/>
              <w:lef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у %</w:t>
            </w:r>
          </w:p>
        </w:tc>
        <w:tc>
          <w:tcPr>
            <w:tcW w:w="3093" w:type="dxa"/>
            <w:vMerge/>
          </w:tcPr>
          <w:p w:rsidR="008D084B" w:rsidRPr="00480464" w:rsidRDefault="008D084B" w:rsidP="00317717">
            <w:pPr>
              <w:spacing w:after="0" w:line="360" w:lineRule="auto"/>
              <w:ind w:firstLine="709"/>
              <w:jc w:val="both"/>
              <w:rPr>
                <w:rFonts w:cs="Times New Roman"/>
                <w:szCs w:val="28"/>
                <w:lang w:val="uk-UA"/>
              </w:rPr>
            </w:pPr>
          </w:p>
        </w:tc>
      </w:tr>
      <w:tr w:rsidR="008D084B" w:rsidRPr="00480464" w:rsidTr="00317717">
        <w:tc>
          <w:tcPr>
            <w:tcW w:w="3796" w:type="dxa"/>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КГ+</w:t>
            </w:r>
            <w:r w:rsidRPr="00480464">
              <w:rPr>
                <w:rFonts w:cs="Times New Roman"/>
                <w:i/>
                <w:szCs w:val="28"/>
                <w:lang w:val="uk-UA"/>
              </w:rPr>
              <w:t>головний елемент</w:t>
            </w:r>
          </w:p>
        </w:tc>
        <w:tc>
          <w:tcPr>
            <w:tcW w:w="1483" w:type="dxa"/>
            <w:tcBorders>
              <w:righ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95 ФОГК</w:t>
            </w:r>
          </w:p>
        </w:tc>
        <w:tc>
          <w:tcPr>
            <w:tcW w:w="1199" w:type="dxa"/>
            <w:tcBorders>
              <w:lef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47,7 %</w:t>
            </w:r>
          </w:p>
        </w:tc>
        <w:tc>
          <w:tcPr>
            <w:tcW w:w="3093" w:type="dxa"/>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7,2 %</w:t>
            </w:r>
          </w:p>
        </w:tc>
      </w:tr>
      <w:tr w:rsidR="008D084B" w:rsidRPr="00480464" w:rsidTr="00317717">
        <w:tc>
          <w:tcPr>
            <w:tcW w:w="3796" w:type="dxa"/>
          </w:tcPr>
          <w:p w:rsidR="008D084B" w:rsidRPr="00480464" w:rsidRDefault="008D084B" w:rsidP="00317717">
            <w:pPr>
              <w:spacing w:after="0" w:line="360" w:lineRule="auto"/>
              <w:jc w:val="both"/>
              <w:rPr>
                <w:rFonts w:cs="Times New Roman"/>
                <w:szCs w:val="28"/>
                <w:lang w:val="uk-UA"/>
              </w:rPr>
            </w:pPr>
            <w:r w:rsidRPr="00480464">
              <w:rPr>
                <w:rFonts w:cs="Times New Roman"/>
                <w:i/>
                <w:szCs w:val="28"/>
                <w:lang w:val="uk-UA"/>
              </w:rPr>
              <w:t>Означення / доповнення + КГ</w:t>
            </w:r>
            <w:r w:rsidRPr="00480464">
              <w:rPr>
                <w:rFonts w:cs="Times New Roman"/>
                <w:szCs w:val="28"/>
                <w:lang w:val="uk-UA"/>
              </w:rPr>
              <w:t xml:space="preserve"> </w:t>
            </w:r>
          </w:p>
        </w:tc>
        <w:tc>
          <w:tcPr>
            <w:tcW w:w="1483" w:type="dxa"/>
            <w:tcBorders>
              <w:righ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73 ФОГК</w:t>
            </w:r>
          </w:p>
        </w:tc>
        <w:tc>
          <w:tcPr>
            <w:tcW w:w="1199" w:type="dxa"/>
            <w:tcBorders>
              <w:lef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36,7 %</w:t>
            </w:r>
          </w:p>
        </w:tc>
        <w:tc>
          <w:tcPr>
            <w:tcW w:w="3093" w:type="dxa"/>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5,5 %</w:t>
            </w:r>
          </w:p>
        </w:tc>
      </w:tr>
      <w:tr w:rsidR="008D084B" w:rsidRPr="00480464" w:rsidTr="00317717">
        <w:tc>
          <w:tcPr>
            <w:tcW w:w="3796" w:type="dxa"/>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 xml:space="preserve">КГ+КГ </w:t>
            </w:r>
          </w:p>
        </w:tc>
        <w:tc>
          <w:tcPr>
            <w:tcW w:w="1483" w:type="dxa"/>
            <w:tcBorders>
              <w:righ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31 ФОГК</w:t>
            </w:r>
          </w:p>
        </w:tc>
        <w:tc>
          <w:tcPr>
            <w:tcW w:w="1199" w:type="dxa"/>
            <w:tcBorders>
              <w:lef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15,6 %</w:t>
            </w:r>
          </w:p>
        </w:tc>
        <w:tc>
          <w:tcPr>
            <w:tcW w:w="3093" w:type="dxa"/>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2,3 %</w:t>
            </w:r>
          </w:p>
        </w:tc>
      </w:tr>
      <w:tr w:rsidR="008D084B" w:rsidRPr="00480464" w:rsidTr="00317717">
        <w:tc>
          <w:tcPr>
            <w:tcW w:w="3796" w:type="dxa"/>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 xml:space="preserve">Всього </w:t>
            </w:r>
          </w:p>
        </w:tc>
        <w:tc>
          <w:tcPr>
            <w:tcW w:w="1483" w:type="dxa"/>
            <w:tcBorders>
              <w:righ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199</w:t>
            </w:r>
            <w:r w:rsidRPr="00480464">
              <w:rPr>
                <w:rFonts w:cs="Times New Roman"/>
                <w:szCs w:val="28"/>
                <w:lang w:val="en-US"/>
              </w:rPr>
              <w:t xml:space="preserve"> </w:t>
            </w:r>
            <w:r w:rsidRPr="00480464">
              <w:rPr>
                <w:rFonts w:cs="Times New Roman"/>
                <w:szCs w:val="28"/>
                <w:lang w:val="uk-UA"/>
              </w:rPr>
              <w:t>ФОГК</w:t>
            </w:r>
          </w:p>
        </w:tc>
        <w:tc>
          <w:tcPr>
            <w:tcW w:w="1199" w:type="dxa"/>
            <w:tcBorders>
              <w:left w:val="single" w:sz="4" w:space="0" w:color="auto"/>
            </w:tcBorders>
          </w:tcPr>
          <w:p w:rsidR="008D084B" w:rsidRPr="00480464" w:rsidRDefault="008D084B" w:rsidP="00317717">
            <w:pPr>
              <w:spacing w:after="0" w:line="360" w:lineRule="auto"/>
              <w:jc w:val="both"/>
              <w:rPr>
                <w:rFonts w:cs="Times New Roman"/>
                <w:szCs w:val="28"/>
                <w:lang w:val="uk-UA"/>
              </w:rPr>
            </w:pPr>
            <w:r w:rsidRPr="00480464">
              <w:rPr>
                <w:rFonts w:cs="Times New Roman"/>
                <w:szCs w:val="28"/>
                <w:lang w:val="uk-UA"/>
              </w:rPr>
              <w:t>100 %</w:t>
            </w:r>
          </w:p>
        </w:tc>
        <w:tc>
          <w:tcPr>
            <w:tcW w:w="3093" w:type="dxa"/>
          </w:tcPr>
          <w:p w:rsidR="008D084B" w:rsidRPr="00480464" w:rsidRDefault="008D084B" w:rsidP="00317717">
            <w:pPr>
              <w:spacing w:after="0" w:line="360" w:lineRule="auto"/>
              <w:ind w:firstLine="709"/>
              <w:jc w:val="both"/>
              <w:rPr>
                <w:rFonts w:cs="Times New Roman"/>
                <w:szCs w:val="28"/>
                <w:lang w:val="uk-UA"/>
              </w:rPr>
            </w:pPr>
            <w:r w:rsidRPr="00480464">
              <w:rPr>
                <w:rFonts w:cs="Times New Roman"/>
                <w:szCs w:val="28"/>
                <w:lang w:val="uk-UA"/>
              </w:rPr>
              <w:t xml:space="preserve">15 % </w:t>
            </w:r>
          </w:p>
        </w:tc>
      </w:tr>
    </w:tbl>
    <w:p w:rsidR="008D084B" w:rsidRPr="00480464" w:rsidRDefault="008D084B" w:rsidP="008D084B">
      <w:pPr>
        <w:spacing w:after="0" w:line="360" w:lineRule="auto"/>
        <w:ind w:firstLine="709"/>
        <w:jc w:val="both"/>
        <w:rPr>
          <w:rFonts w:cs="Times New Roman"/>
          <w:szCs w:val="28"/>
          <w:lang w:val="uk-UA"/>
        </w:rPr>
      </w:pPr>
    </w:p>
    <w:p w:rsidR="008D084B" w:rsidRPr="00480464" w:rsidRDefault="008D084B" w:rsidP="008D084B">
      <w:pPr>
        <w:spacing w:after="0" w:line="360" w:lineRule="auto"/>
        <w:ind w:firstLine="709"/>
        <w:jc w:val="both"/>
        <w:rPr>
          <w:rFonts w:cs="Times New Roman"/>
          <w:b/>
          <w:szCs w:val="28"/>
        </w:rPr>
      </w:pPr>
      <w:r>
        <w:rPr>
          <w:rFonts w:cs="Times New Roman"/>
          <w:szCs w:val="28"/>
          <w:lang w:val="uk-UA"/>
        </w:rPr>
        <w:t>Таким чином, ц</w:t>
      </w:r>
      <w:r w:rsidRPr="00480464">
        <w:rPr>
          <w:rFonts w:cs="Times New Roman"/>
          <w:szCs w:val="28"/>
          <w:lang w:val="uk-UA"/>
        </w:rPr>
        <w:t xml:space="preserve">ілісність фразеологічного значення ФОГК залежить від ступеня втрати КГ своїх словесних значень. Це в свою чергу обумовлюється характером сполучуваності КГ з іншими компонентами у межах ФОГК, що призводить до абсолютної вибірковості або ідіоматичності. Семантична значущість КГ у створенні цілісного фразеологічного значення ФОГК є різною і значення ФОГК може формуватися всім складом компонентів (49,1%), позамовними чинниками (20%), однією актуалізованою семою КГ (17,5%), актуалізованою семою слова-компонента, який не є гастронімом (1,4%). </w:t>
      </w:r>
      <w:r w:rsidRPr="00480464">
        <w:rPr>
          <w:rFonts w:cs="Times New Roman"/>
          <w:szCs w:val="28"/>
          <w:lang w:val="uk-UA"/>
        </w:rPr>
        <w:lastRenderedPageBreak/>
        <w:t xml:space="preserve">Елементами фразеологічної символіки є КГ у 12% ФОГК. Компоненти-композита, до складу яких входять КГ, мають переосмислений характер у всіх досліджуваних ФОГК.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Нижче подаємо на діаграмі отримані результати дослідження</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 </w:t>
      </w:r>
      <w:r w:rsidRPr="00480464">
        <w:rPr>
          <w:rFonts w:cs="Times New Roman"/>
          <w:noProof/>
          <w:szCs w:val="28"/>
          <w:lang w:eastAsia="ru-RU"/>
        </w:rPr>
        <w:drawing>
          <wp:inline distT="0" distB="0" distL="0" distR="0">
            <wp:extent cx="5487976" cy="4063236"/>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D084B" w:rsidRPr="00480464" w:rsidRDefault="008D084B" w:rsidP="008D084B">
      <w:pPr>
        <w:spacing w:after="0" w:line="360" w:lineRule="auto"/>
        <w:jc w:val="center"/>
        <w:rPr>
          <w:rFonts w:cs="Times New Roman"/>
          <w:szCs w:val="28"/>
          <w:lang w:val="uk-UA"/>
        </w:rPr>
      </w:pPr>
      <w:r w:rsidRPr="00480464">
        <w:rPr>
          <w:rFonts w:cs="Times New Roman"/>
          <w:szCs w:val="28"/>
          <w:lang w:val="uk-UA"/>
        </w:rPr>
        <w:t>Рис 1.1 Роль КГ у формуванні цілісного фразеологічного значення</w:t>
      </w:r>
    </w:p>
    <w:p w:rsidR="008D084B" w:rsidRDefault="008D084B" w:rsidP="008D084B">
      <w:pPr>
        <w:spacing w:after="0" w:line="360" w:lineRule="auto"/>
        <w:jc w:val="center"/>
        <w:rPr>
          <w:rFonts w:cs="Times New Roman"/>
          <w:szCs w:val="28"/>
          <w:lang w:val="uk-UA"/>
        </w:rPr>
      </w:pPr>
      <w:r w:rsidRPr="00480464">
        <w:rPr>
          <w:rFonts w:cs="Times New Roman"/>
          <w:szCs w:val="28"/>
          <w:lang w:val="uk-UA"/>
        </w:rPr>
        <w:t>ФОГК у %.</w:t>
      </w:r>
    </w:p>
    <w:p w:rsidR="008D084B" w:rsidRDefault="008D084B" w:rsidP="008D084B">
      <w:pPr>
        <w:spacing w:after="0" w:line="360" w:lineRule="auto"/>
        <w:ind w:firstLine="709"/>
        <w:jc w:val="both"/>
        <w:rPr>
          <w:rFonts w:cs="Times New Roman"/>
          <w:szCs w:val="28"/>
          <w:lang w:val="uk-UA"/>
        </w:rPr>
      </w:pP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КГ є одним із стрижне</w:t>
      </w:r>
      <w:r>
        <w:rPr>
          <w:rFonts w:cs="Times New Roman"/>
          <w:szCs w:val="28"/>
          <w:lang w:val="uk-UA"/>
        </w:rPr>
        <w:t>вих компонентів у значенні ФОГК, специ</w:t>
      </w:r>
      <w:r w:rsidRPr="00480464">
        <w:rPr>
          <w:rFonts w:cs="Times New Roman"/>
          <w:szCs w:val="28"/>
          <w:lang w:val="uk-UA"/>
        </w:rPr>
        <w:t xml:space="preserve">фіка </w:t>
      </w:r>
      <w:r>
        <w:rPr>
          <w:rFonts w:cs="Times New Roman"/>
          <w:szCs w:val="28"/>
          <w:lang w:val="uk-UA"/>
        </w:rPr>
        <w:t>якого</w:t>
      </w:r>
      <w:r w:rsidRPr="00480464">
        <w:rPr>
          <w:rFonts w:cs="Times New Roman"/>
          <w:szCs w:val="28"/>
          <w:lang w:val="uk-UA"/>
        </w:rPr>
        <w:t xml:space="preserve"> полягає в особливому способі відображення н</w:t>
      </w:r>
      <w:r>
        <w:rPr>
          <w:rFonts w:cs="Times New Roman"/>
          <w:szCs w:val="28"/>
          <w:lang w:val="uk-UA"/>
        </w:rPr>
        <w:t>им навколишньої дійсності</w:t>
      </w:r>
      <w:r w:rsidRPr="00480464">
        <w:rPr>
          <w:rFonts w:cs="Times New Roman"/>
          <w:szCs w:val="28"/>
          <w:lang w:val="uk-UA"/>
        </w:rPr>
        <w:t>.</w:t>
      </w:r>
      <w:r>
        <w:rPr>
          <w:rFonts w:cs="Times New Roman"/>
          <w:szCs w:val="28"/>
          <w:lang w:val="uk-UA"/>
        </w:rPr>
        <w:t xml:space="preserve"> У</w:t>
      </w:r>
      <w:r w:rsidRPr="0021654B">
        <w:rPr>
          <w:rFonts w:cs="Times New Roman"/>
          <w:szCs w:val="28"/>
          <w:lang w:val="uk-UA"/>
        </w:rPr>
        <w:t xml:space="preserve"> </w:t>
      </w:r>
      <w:r w:rsidRPr="00480464">
        <w:rPr>
          <w:rFonts w:cs="Times New Roman"/>
          <w:szCs w:val="28"/>
          <w:lang w:val="uk-UA"/>
        </w:rPr>
        <w:t xml:space="preserve">семантиці </w:t>
      </w:r>
      <w:r>
        <w:rPr>
          <w:rFonts w:cs="Times New Roman"/>
          <w:szCs w:val="28"/>
          <w:lang w:val="uk-UA"/>
        </w:rPr>
        <w:t>ФОГК</w:t>
      </w:r>
      <w:r w:rsidRPr="00480464">
        <w:rPr>
          <w:rFonts w:cs="Times New Roman"/>
          <w:szCs w:val="28"/>
          <w:lang w:val="uk-UA"/>
        </w:rPr>
        <w:t xml:space="preserve"> відображається своєрідне культурне середовище та досвід суспільства.</w:t>
      </w:r>
      <w:r>
        <w:rPr>
          <w:rFonts w:cs="Times New Roman"/>
          <w:szCs w:val="28"/>
          <w:lang w:val="uk-UA"/>
        </w:rPr>
        <w:t xml:space="preserve"> З метою зʼясувати, яким саме чином культурна інформація знаходить своє відображення у семантиці досліджуваних одиниць, розглянемо семантичну структуру ФОГК.  </w:t>
      </w:r>
    </w:p>
    <w:p w:rsidR="008D084B" w:rsidRDefault="008D084B" w:rsidP="008D084B">
      <w:pPr>
        <w:spacing w:after="0" w:line="360" w:lineRule="auto"/>
        <w:jc w:val="both"/>
        <w:rPr>
          <w:rFonts w:cs="Times New Roman"/>
          <w:szCs w:val="28"/>
          <w:lang w:val="uk-UA"/>
        </w:rPr>
      </w:pPr>
    </w:p>
    <w:p w:rsidR="008D084B" w:rsidRPr="00480464" w:rsidRDefault="008D084B" w:rsidP="008D084B">
      <w:pPr>
        <w:spacing w:after="0" w:line="360" w:lineRule="auto"/>
        <w:jc w:val="both"/>
        <w:rPr>
          <w:rFonts w:cs="Times New Roman"/>
          <w:szCs w:val="28"/>
          <w:lang w:val="uk-UA"/>
        </w:rPr>
      </w:pPr>
    </w:p>
    <w:p w:rsidR="008D084B" w:rsidRPr="00480464" w:rsidRDefault="008D084B" w:rsidP="008D084B">
      <w:pPr>
        <w:tabs>
          <w:tab w:val="left" w:pos="8081"/>
        </w:tabs>
        <w:spacing w:after="0" w:line="360" w:lineRule="auto"/>
        <w:ind w:firstLine="709"/>
        <w:jc w:val="both"/>
        <w:rPr>
          <w:rFonts w:cs="Times New Roman"/>
          <w:b/>
          <w:szCs w:val="28"/>
          <w:lang w:val="uk-UA"/>
        </w:rPr>
      </w:pPr>
      <w:r w:rsidRPr="00480464">
        <w:rPr>
          <w:rFonts w:cs="Times New Roman"/>
          <w:b/>
          <w:szCs w:val="28"/>
          <w:lang w:val="uk-UA"/>
        </w:rPr>
        <w:lastRenderedPageBreak/>
        <w:t>1.4 Специфіка відображення культурної інформації у семантиці фразеологічних одиниць з гастрономічним компонентом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Семантика ФО є одним із найактуальніших питань у працях дослідників </w:t>
      </w:r>
      <w:r w:rsidRPr="00480464">
        <w:rPr>
          <w:rFonts w:cs="Times New Roman"/>
          <w:szCs w:val="28"/>
        </w:rPr>
        <w:t>[</w:t>
      </w:r>
      <w:r w:rsidRPr="00480464">
        <w:rPr>
          <w:rFonts w:cs="Times New Roman"/>
          <w:szCs w:val="28"/>
          <w:lang w:val="uk-UA"/>
        </w:rPr>
        <w:t>10</w:t>
      </w:r>
      <w:r w:rsidRPr="00480464">
        <w:rPr>
          <w:rFonts w:cs="Times New Roman"/>
          <w:szCs w:val="28"/>
        </w:rPr>
        <w:t xml:space="preserve">; </w:t>
      </w:r>
      <w:r w:rsidRPr="00480464">
        <w:rPr>
          <w:rFonts w:cs="Times New Roman"/>
          <w:szCs w:val="28"/>
          <w:lang w:val="uk-UA"/>
        </w:rPr>
        <w:t>14</w:t>
      </w:r>
      <w:r w:rsidRPr="00480464">
        <w:rPr>
          <w:rFonts w:cs="Times New Roman"/>
          <w:szCs w:val="28"/>
        </w:rPr>
        <w:t xml:space="preserve">; </w:t>
      </w:r>
      <w:r w:rsidRPr="00480464">
        <w:rPr>
          <w:rFonts w:cs="Times New Roman"/>
          <w:szCs w:val="28"/>
          <w:lang w:val="uk-UA"/>
        </w:rPr>
        <w:t>17</w:t>
      </w:r>
      <w:r w:rsidRPr="00480464">
        <w:rPr>
          <w:rFonts w:cs="Times New Roman"/>
          <w:szCs w:val="28"/>
        </w:rPr>
        <w:t>; 2</w:t>
      </w:r>
      <w:r w:rsidRPr="00480464">
        <w:rPr>
          <w:rFonts w:cs="Times New Roman"/>
          <w:szCs w:val="28"/>
          <w:lang w:val="uk-UA"/>
        </w:rPr>
        <w:t>9</w:t>
      </w:r>
      <w:r w:rsidRPr="00480464">
        <w:rPr>
          <w:rFonts w:cs="Times New Roman"/>
          <w:szCs w:val="28"/>
        </w:rPr>
        <w:t>; 3</w:t>
      </w:r>
      <w:r w:rsidRPr="00480464">
        <w:rPr>
          <w:rFonts w:cs="Times New Roman"/>
          <w:szCs w:val="28"/>
          <w:lang w:val="uk-UA"/>
        </w:rPr>
        <w:t>6</w:t>
      </w:r>
      <w:r w:rsidRPr="00480464">
        <w:rPr>
          <w:rFonts w:cs="Times New Roman"/>
          <w:szCs w:val="28"/>
        </w:rPr>
        <w:t>; 4</w:t>
      </w:r>
      <w:r>
        <w:rPr>
          <w:rFonts w:cs="Times New Roman"/>
          <w:szCs w:val="28"/>
          <w:lang w:val="uk-UA"/>
        </w:rPr>
        <w:t>8</w:t>
      </w:r>
      <w:r w:rsidRPr="00480464">
        <w:rPr>
          <w:rFonts w:cs="Times New Roman"/>
          <w:szCs w:val="28"/>
        </w:rPr>
        <w:t>; 5</w:t>
      </w:r>
      <w:r>
        <w:rPr>
          <w:rFonts w:cs="Times New Roman"/>
          <w:szCs w:val="28"/>
          <w:lang w:val="uk-UA"/>
        </w:rPr>
        <w:t>6</w:t>
      </w:r>
      <w:r w:rsidRPr="00480464">
        <w:rPr>
          <w:rFonts w:cs="Times New Roman"/>
          <w:szCs w:val="28"/>
        </w:rPr>
        <w:t>; 5</w:t>
      </w:r>
      <w:r>
        <w:rPr>
          <w:rFonts w:cs="Times New Roman"/>
          <w:szCs w:val="28"/>
          <w:lang w:val="uk-UA"/>
        </w:rPr>
        <w:t>7</w:t>
      </w:r>
      <w:r w:rsidRPr="00480464">
        <w:rPr>
          <w:rFonts w:cs="Times New Roman"/>
          <w:szCs w:val="28"/>
        </w:rPr>
        <w:t xml:space="preserve">; </w:t>
      </w:r>
      <w:r>
        <w:rPr>
          <w:rFonts w:cs="Times New Roman"/>
          <w:szCs w:val="28"/>
          <w:lang w:val="uk-UA"/>
        </w:rPr>
        <w:t>82</w:t>
      </w:r>
      <w:r w:rsidRPr="00480464">
        <w:rPr>
          <w:rFonts w:cs="Times New Roman"/>
          <w:szCs w:val="28"/>
        </w:rPr>
        <w:t xml:space="preserve">; </w:t>
      </w:r>
      <w:r>
        <w:rPr>
          <w:rFonts w:cs="Times New Roman"/>
          <w:szCs w:val="28"/>
          <w:lang w:val="uk-UA"/>
        </w:rPr>
        <w:t xml:space="preserve">84; </w:t>
      </w:r>
      <w:r w:rsidRPr="00480464">
        <w:rPr>
          <w:rFonts w:cs="Times New Roman"/>
          <w:szCs w:val="28"/>
        </w:rPr>
        <w:t>8</w:t>
      </w:r>
      <w:r>
        <w:rPr>
          <w:rFonts w:cs="Times New Roman"/>
          <w:szCs w:val="28"/>
          <w:lang w:val="uk-UA"/>
        </w:rPr>
        <w:t>9</w:t>
      </w:r>
      <w:r w:rsidRPr="00480464">
        <w:rPr>
          <w:rFonts w:cs="Times New Roman"/>
          <w:szCs w:val="28"/>
        </w:rPr>
        <w:t xml:space="preserve">; </w:t>
      </w:r>
      <w:r>
        <w:rPr>
          <w:rFonts w:cs="Times New Roman"/>
          <w:szCs w:val="28"/>
          <w:lang w:val="uk-UA"/>
        </w:rPr>
        <w:t xml:space="preserve">99; </w:t>
      </w:r>
      <w:r w:rsidRPr="00480464">
        <w:rPr>
          <w:rFonts w:cs="Times New Roman"/>
          <w:szCs w:val="28"/>
        </w:rPr>
        <w:t>1</w:t>
      </w:r>
      <w:r>
        <w:rPr>
          <w:rFonts w:cs="Times New Roman"/>
          <w:szCs w:val="28"/>
          <w:lang w:val="uk-UA"/>
        </w:rPr>
        <w:t>59</w:t>
      </w:r>
      <w:r w:rsidRPr="00480464">
        <w:rPr>
          <w:rFonts w:cs="Times New Roman"/>
          <w:szCs w:val="28"/>
        </w:rPr>
        <w:t>; 2</w:t>
      </w:r>
      <w:r>
        <w:rPr>
          <w:rFonts w:cs="Times New Roman"/>
          <w:szCs w:val="28"/>
          <w:lang w:val="uk-UA"/>
        </w:rPr>
        <w:t>14</w:t>
      </w:r>
      <w:r w:rsidRPr="00480464">
        <w:rPr>
          <w:rFonts w:cs="Times New Roman"/>
          <w:szCs w:val="28"/>
        </w:rPr>
        <w:t>; 2</w:t>
      </w:r>
      <w:r>
        <w:rPr>
          <w:rFonts w:cs="Times New Roman"/>
          <w:szCs w:val="28"/>
          <w:lang w:val="uk-UA"/>
        </w:rPr>
        <w:t>29</w:t>
      </w:r>
      <w:r w:rsidRPr="00480464">
        <w:rPr>
          <w:rFonts w:cs="Times New Roman"/>
          <w:szCs w:val="28"/>
        </w:rPr>
        <w:t>; 2</w:t>
      </w:r>
      <w:r>
        <w:rPr>
          <w:rFonts w:cs="Times New Roman"/>
          <w:szCs w:val="28"/>
        </w:rPr>
        <w:t>30</w:t>
      </w:r>
      <w:r w:rsidRPr="00480464">
        <w:rPr>
          <w:rFonts w:cs="Times New Roman"/>
          <w:szCs w:val="28"/>
        </w:rPr>
        <w:t>; 2</w:t>
      </w:r>
      <w:r>
        <w:rPr>
          <w:rFonts w:cs="Times New Roman"/>
          <w:szCs w:val="28"/>
          <w:lang w:val="uk-UA"/>
        </w:rPr>
        <w:t>32</w:t>
      </w:r>
      <w:r w:rsidRPr="00480464">
        <w:rPr>
          <w:rFonts w:cs="Times New Roman"/>
          <w:szCs w:val="28"/>
        </w:rPr>
        <w:t>; 2</w:t>
      </w:r>
      <w:r>
        <w:rPr>
          <w:rFonts w:cs="Times New Roman"/>
          <w:szCs w:val="28"/>
          <w:lang w:val="uk-UA"/>
        </w:rPr>
        <w:t>47</w:t>
      </w:r>
      <w:r w:rsidRPr="00480464">
        <w:rPr>
          <w:rFonts w:cs="Times New Roman"/>
          <w:szCs w:val="28"/>
        </w:rPr>
        <w:t>; 2</w:t>
      </w:r>
      <w:r>
        <w:rPr>
          <w:rFonts w:cs="Times New Roman"/>
          <w:szCs w:val="28"/>
          <w:lang w:val="uk-UA"/>
        </w:rPr>
        <w:t>48</w:t>
      </w:r>
      <w:r w:rsidRPr="00480464">
        <w:rPr>
          <w:rFonts w:cs="Times New Roman"/>
          <w:szCs w:val="28"/>
        </w:rPr>
        <w:t>; 2</w:t>
      </w:r>
      <w:r>
        <w:rPr>
          <w:rFonts w:cs="Times New Roman"/>
          <w:szCs w:val="28"/>
          <w:lang w:val="uk-UA"/>
        </w:rPr>
        <w:t>98</w:t>
      </w:r>
      <w:r w:rsidRPr="00480464">
        <w:rPr>
          <w:rFonts w:cs="Times New Roman"/>
          <w:szCs w:val="28"/>
        </w:rPr>
        <w:t>].</w:t>
      </w:r>
      <w:r w:rsidRPr="00480464">
        <w:rPr>
          <w:rFonts w:cs="Times New Roman"/>
          <w:szCs w:val="28"/>
          <w:lang w:val="uk-UA"/>
        </w:rPr>
        <w:t xml:space="preserve"> </w:t>
      </w:r>
      <w:r w:rsidRPr="00480464">
        <w:rPr>
          <w:rFonts w:cs="Times New Roman"/>
        </w:rPr>
        <w:t>Національно-культурний компонент</w:t>
      </w:r>
      <w:r w:rsidRPr="00480464">
        <w:rPr>
          <w:rFonts w:cs="Times New Roman"/>
          <w:szCs w:val="28"/>
          <w:lang w:val="uk-UA"/>
        </w:rPr>
        <w:t xml:space="preserve"> як складова семантики ФО теж знаходиться часто у полі зору багатьох вчених [39</w:t>
      </w:r>
      <w:r w:rsidRPr="00480464">
        <w:rPr>
          <w:rFonts w:cs="Times New Roman"/>
          <w:szCs w:val="28"/>
        </w:rPr>
        <w:t>; 1</w:t>
      </w:r>
      <w:r>
        <w:rPr>
          <w:rFonts w:cs="Times New Roman"/>
          <w:szCs w:val="28"/>
          <w:lang w:val="uk-UA"/>
        </w:rPr>
        <w:t>36</w:t>
      </w:r>
      <w:r w:rsidRPr="00480464">
        <w:rPr>
          <w:rFonts w:cs="Times New Roman"/>
          <w:szCs w:val="28"/>
        </w:rPr>
        <w:t>; 1</w:t>
      </w:r>
      <w:r>
        <w:rPr>
          <w:rFonts w:cs="Times New Roman"/>
          <w:szCs w:val="28"/>
          <w:lang w:val="uk-UA"/>
        </w:rPr>
        <w:t>59</w:t>
      </w:r>
      <w:r w:rsidRPr="00480464">
        <w:rPr>
          <w:rFonts w:cs="Times New Roman"/>
          <w:szCs w:val="28"/>
        </w:rPr>
        <w:t>; 1</w:t>
      </w:r>
      <w:r>
        <w:rPr>
          <w:rFonts w:cs="Times New Roman"/>
          <w:szCs w:val="28"/>
        </w:rPr>
        <w:t>61</w:t>
      </w:r>
      <w:r w:rsidRPr="00480464">
        <w:rPr>
          <w:rFonts w:cs="Times New Roman"/>
          <w:szCs w:val="28"/>
        </w:rPr>
        <w:t>; 1</w:t>
      </w:r>
      <w:r>
        <w:rPr>
          <w:rFonts w:cs="Times New Roman"/>
          <w:szCs w:val="28"/>
          <w:lang w:val="uk-UA"/>
        </w:rPr>
        <w:t>77</w:t>
      </w:r>
      <w:r w:rsidRPr="00480464">
        <w:rPr>
          <w:rFonts w:cs="Times New Roman"/>
          <w:szCs w:val="28"/>
        </w:rPr>
        <w:t>; 2</w:t>
      </w:r>
      <w:r>
        <w:rPr>
          <w:rFonts w:cs="Times New Roman"/>
          <w:szCs w:val="28"/>
        </w:rPr>
        <w:t>31</w:t>
      </w:r>
      <w:r w:rsidRPr="00480464">
        <w:rPr>
          <w:rFonts w:cs="Times New Roman"/>
          <w:szCs w:val="28"/>
          <w:lang w:val="uk-UA"/>
        </w:rPr>
        <w:t>].</w:t>
      </w:r>
      <w:r w:rsidRPr="00480464">
        <w:rPr>
          <w:rFonts w:cs="Times New Roman"/>
          <w:szCs w:val="28"/>
        </w:rPr>
        <w:t xml:space="preserve"> </w:t>
      </w:r>
      <w:r w:rsidRPr="00480464">
        <w:rPr>
          <w:rFonts w:cs="Times New Roman"/>
          <w:szCs w:val="28"/>
          <w:lang w:val="uk-UA"/>
        </w:rPr>
        <w:t>Фразеологічна семантика як продукт взаємодії мислення, свідомості, мови та мовлення формується в процесі утворення фразеознака і є поєднанням його значення та змісту [4, с.</w:t>
      </w:r>
      <w:r w:rsidRPr="00480464">
        <w:rPr>
          <w:rFonts w:cs="Times New Roman"/>
          <w:szCs w:val="28"/>
          <w:lang w:val="en-US"/>
        </w:rPr>
        <w:t> </w:t>
      </w:r>
      <w:r w:rsidRPr="00480464">
        <w:rPr>
          <w:rFonts w:cs="Times New Roman"/>
          <w:szCs w:val="28"/>
          <w:lang w:val="uk-UA"/>
        </w:rPr>
        <w:t xml:space="preserve">82]. Проблемам фразеологічного значення присвячено праці вітчизняних та </w:t>
      </w:r>
      <w:r>
        <w:rPr>
          <w:rFonts w:cs="Times New Roman"/>
          <w:szCs w:val="28"/>
          <w:lang w:val="uk-UA"/>
        </w:rPr>
        <w:t>зарубіжних науковців [6; 35; 156; 164; 205; 209; 226</w:t>
      </w:r>
      <w:r w:rsidRPr="00480464">
        <w:rPr>
          <w:rFonts w:cs="Times New Roman"/>
          <w:szCs w:val="28"/>
          <w:lang w:val="uk-UA"/>
        </w:rPr>
        <w:t>]. З позицій лінгвокультурології основними компонентами значення ФО вважають денотативний, оцінний, мотиваційний, емотивний, стилістичний. В ра</w:t>
      </w:r>
      <w:r>
        <w:rPr>
          <w:rFonts w:cs="Times New Roman"/>
          <w:szCs w:val="28"/>
          <w:lang w:val="uk-UA"/>
        </w:rPr>
        <w:t>мках лінгвокраїнознавчої теорії</w:t>
      </w:r>
      <w:r w:rsidRPr="00480464">
        <w:rPr>
          <w:rFonts w:cs="Times New Roman"/>
          <w:szCs w:val="28"/>
          <w:lang w:val="uk-UA"/>
        </w:rPr>
        <w:t xml:space="preserve"> значення фразеологізму складається з денотативного, граматичного, мотиваційн</w:t>
      </w:r>
      <w:r>
        <w:rPr>
          <w:rFonts w:cs="Times New Roman"/>
          <w:szCs w:val="28"/>
          <w:lang w:val="uk-UA"/>
        </w:rPr>
        <w:t>ого та оцінного компонентів. В.</w:t>
      </w:r>
      <w:r>
        <w:rPr>
          <w:rFonts w:cs="Times New Roman"/>
          <w:szCs w:val="28"/>
          <w:lang w:val="en-US"/>
        </w:rPr>
        <w:t> </w:t>
      </w:r>
      <w:r>
        <w:rPr>
          <w:rFonts w:cs="Times New Roman"/>
          <w:szCs w:val="28"/>
          <w:lang w:val="uk-UA"/>
        </w:rPr>
        <w:t>М.</w:t>
      </w:r>
      <w:r>
        <w:rPr>
          <w:rFonts w:cs="Times New Roman"/>
          <w:szCs w:val="28"/>
          <w:lang w:val="en-US"/>
        </w:rPr>
        <w:t> </w:t>
      </w:r>
      <w:r w:rsidRPr="00480464">
        <w:rPr>
          <w:rFonts w:cs="Times New Roman"/>
          <w:szCs w:val="28"/>
          <w:lang w:val="uk-UA"/>
        </w:rPr>
        <w:t>Телія фразеологічне значення розглядає як єдність денотативно-сигніфікативного та конотативного макрокомпонентів</w:t>
      </w:r>
      <w:r>
        <w:rPr>
          <w:rFonts w:cs="Times New Roman"/>
          <w:szCs w:val="28"/>
          <w:lang w:val="uk-UA"/>
        </w:rPr>
        <w:t xml:space="preserve"> [209]</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rPr>
      </w:pPr>
      <w:r w:rsidRPr="00480464">
        <w:rPr>
          <w:rFonts w:cs="Times New Roman"/>
          <w:szCs w:val="28"/>
          <w:lang w:val="uk-UA"/>
        </w:rPr>
        <w:t>З огляду на вищезазначене, ми вважаємо, що семантична структура ФОГК німецької мови складається з таких інформаційних блоків, як денотативний, мотиваційний (див. п. 1. 2.</w:t>
      </w:r>
      <w:r w:rsidRPr="00480464">
        <w:rPr>
          <w:rFonts w:cs="Times New Roman"/>
          <w:szCs w:val="28"/>
        </w:rPr>
        <w:t xml:space="preserve"> </w:t>
      </w:r>
      <w:r w:rsidRPr="00480464">
        <w:rPr>
          <w:rFonts w:cs="Times New Roman"/>
          <w:szCs w:val="28"/>
          <w:lang w:val="uk-UA"/>
        </w:rPr>
        <w:t>2) та конотативний. Останній характеризує ставлення мовця до предмета мовлення, його суб’єктивну характеристику денотата та є невід’ємним атрибутом семантики ФОГК як одиниць вторинної номінації [</w:t>
      </w:r>
      <w:r w:rsidRPr="00480464">
        <w:rPr>
          <w:rFonts w:cs="Times New Roman"/>
          <w:szCs w:val="28"/>
        </w:rPr>
        <w:t>1</w:t>
      </w:r>
      <w:r>
        <w:rPr>
          <w:rFonts w:cs="Times New Roman"/>
          <w:szCs w:val="28"/>
          <w:lang w:val="uk-UA"/>
        </w:rPr>
        <w:t>55</w:t>
      </w:r>
      <w:r w:rsidRPr="00480464">
        <w:rPr>
          <w:rFonts w:cs="Times New Roman"/>
          <w:szCs w:val="28"/>
          <w:lang w:val="uk-UA"/>
        </w:rPr>
        <w:t xml:space="preserve">; </w:t>
      </w:r>
      <w:r w:rsidRPr="00480464">
        <w:rPr>
          <w:rFonts w:cs="Times New Roman"/>
          <w:szCs w:val="28"/>
        </w:rPr>
        <w:t>1</w:t>
      </w:r>
      <w:r>
        <w:rPr>
          <w:rFonts w:cs="Times New Roman"/>
          <w:szCs w:val="28"/>
          <w:lang w:val="uk-UA"/>
        </w:rPr>
        <w:t>56; 209</w:t>
      </w:r>
      <w:r w:rsidRPr="00480464">
        <w:rPr>
          <w:rFonts w:cs="Times New Roman"/>
          <w:szCs w:val="28"/>
          <w:lang w:val="uk-UA"/>
        </w:rPr>
        <w:t xml:space="preserve">; </w:t>
      </w:r>
      <w:r w:rsidRPr="00480464">
        <w:rPr>
          <w:rFonts w:cs="Times New Roman"/>
          <w:szCs w:val="28"/>
        </w:rPr>
        <w:t>2</w:t>
      </w:r>
      <w:r>
        <w:rPr>
          <w:rFonts w:cs="Times New Roman"/>
          <w:szCs w:val="28"/>
          <w:lang w:val="uk-UA"/>
        </w:rPr>
        <w:t>25</w:t>
      </w:r>
      <w:r w:rsidRPr="00480464">
        <w:rPr>
          <w:rFonts w:cs="Times New Roman"/>
          <w:szCs w:val="28"/>
          <w:lang w:val="uk-UA"/>
        </w:rPr>
        <w:t xml:space="preserve">]. Культурна інформація зберігається у ФОГК в денотативному блоці або в культурних конотаціях.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Денотативний макрокомпонент значення є базою для всіх інших знакових процедур. Денотат є предметом чи явищем дійсності, з яким співвідноситься мовна одиниця. </w:t>
      </w:r>
      <w:r w:rsidRPr="00480464">
        <w:rPr>
          <w:rFonts w:cs="Times New Roman"/>
          <w:szCs w:val="28"/>
        </w:rPr>
        <w:t xml:space="preserve">У сучасній семасіології поняття “денотація” не має чіткого визначення. Денотативний означає </w:t>
      </w:r>
      <w:r w:rsidRPr="00480464">
        <w:rPr>
          <w:rFonts w:cs="Times New Roman"/>
          <w:szCs w:val="28"/>
          <w:lang w:val="uk-UA"/>
        </w:rPr>
        <w:t>по</w:t>
      </w:r>
      <w:r>
        <w:rPr>
          <w:rFonts w:cs="Times New Roman"/>
          <w:szCs w:val="28"/>
        </w:rPr>
        <w:t>в</w:t>
      </w:r>
      <w:r w:rsidRPr="00480464">
        <w:rPr>
          <w:szCs w:val="28"/>
          <w:lang w:val="uk-UA"/>
        </w:rPr>
        <w:t>’</w:t>
      </w:r>
      <w:r w:rsidRPr="00480464">
        <w:rPr>
          <w:rFonts w:cs="Times New Roman"/>
          <w:szCs w:val="28"/>
        </w:rPr>
        <w:t xml:space="preserve">язаний з предметним рядом, з категорією предметності, </w:t>
      </w:r>
      <w:r w:rsidRPr="00480464">
        <w:rPr>
          <w:rFonts w:cs="Times New Roman"/>
          <w:szCs w:val="28"/>
          <w:lang w:val="uk-UA"/>
        </w:rPr>
        <w:t xml:space="preserve">яка </w:t>
      </w:r>
      <w:r w:rsidRPr="00480464">
        <w:rPr>
          <w:rFonts w:cs="Times New Roman"/>
          <w:szCs w:val="28"/>
        </w:rPr>
        <w:t>оформлен</w:t>
      </w:r>
      <w:r w:rsidRPr="00480464">
        <w:rPr>
          <w:rFonts w:cs="Times New Roman"/>
          <w:szCs w:val="28"/>
          <w:lang w:val="uk-UA"/>
        </w:rPr>
        <w:t>а</w:t>
      </w:r>
      <w:r w:rsidRPr="00480464">
        <w:rPr>
          <w:rFonts w:cs="Times New Roman"/>
          <w:szCs w:val="28"/>
        </w:rPr>
        <w:t xml:space="preserve"> мовними засобами. У денотативному аспекті лексичного значення фіксуються результати пізнавальної діяльності людини</w:t>
      </w:r>
      <w:r w:rsidRPr="00480464">
        <w:rPr>
          <w:rFonts w:cs="Times New Roman"/>
          <w:szCs w:val="28"/>
          <w:lang w:val="uk-UA"/>
        </w:rPr>
        <w:t>.</w:t>
      </w:r>
      <w:r w:rsidRPr="00480464">
        <w:rPr>
          <w:rFonts w:cs="Times New Roman"/>
          <w:szCs w:val="28"/>
        </w:rPr>
        <w:t xml:space="preserve"> Існування денотативного компонента у значенні слова пояснюється предметністю </w:t>
      </w:r>
      <w:r w:rsidRPr="00480464">
        <w:rPr>
          <w:rFonts w:cs="Times New Roman"/>
          <w:szCs w:val="28"/>
        </w:rPr>
        <w:lastRenderedPageBreak/>
        <w:t>людського мислення.</w:t>
      </w:r>
      <w:r w:rsidRPr="00480464">
        <w:rPr>
          <w:rFonts w:cs="Times New Roman"/>
          <w:szCs w:val="28"/>
          <w:lang w:val="uk-UA"/>
        </w:rPr>
        <w:t xml:space="preserve"> Денотат є типовим образом, обов’язковим компонентом номінації. Денотатом ФОГК </w:t>
      </w:r>
      <w:r w:rsidRPr="00480464">
        <w:rPr>
          <w:rFonts w:cs="Times New Roman"/>
          <w:i/>
          <w:szCs w:val="28"/>
          <w:lang w:val="uk-UA"/>
        </w:rPr>
        <w:t>große Nüsse im Sack haben</w:t>
      </w:r>
      <w:r w:rsidRPr="00480464">
        <w:rPr>
          <w:rFonts w:cs="Times New Roman"/>
          <w:szCs w:val="28"/>
          <w:lang w:val="uk-UA"/>
        </w:rPr>
        <w:t xml:space="preserve"> є не дія “мати великі горіхи у мішку”, а “ставити перед собою великі вимоги” (переклад наш).</w:t>
      </w:r>
    </w:p>
    <w:p w:rsidR="008D084B" w:rsidRPr="00480464" w:rsidRDefault="008D084B" w:rsidP="008D084B">
      <w:pPr>
        <w:spacing w:after="0" w:line="360" w:lineRule="auto"/>
        <w:ind w:firstLine="709"/>
        <w:jc w:val="both"/>
        <w:rPr>
          <w:rFonts w:cs="Times New Roman"/>
          <w:szCs w:val="28"/>
        </w:rPr>
      </w:pPr>
      <w:r w:rsidRPr="00480464">
        <w:rPr>
          <w:rFonts w:cs="Times New Roman"/>
          <w:szCs w:val="28"/>
          <w:lang w:val="uk-UA"/>
        </w:rPr>
        <w:t>Денотативний аспект фразеологічного значення вужчий від відповідного аспекту лексичного значення. Ф</w:t>
      </w:r>
      <w:r>
        <w:rPr>
          <w:rFonts w:cs="Times New Roman"/>
          <w:szCs w:val="28"/>
          <w:lang w:val="uk-UA"/>
        </w:rPr>
        <w:t>ОГК позначає меншу кількість об</w:t>
      </w:r>
      <w:r w:rsidRPr="00480464">
        <w:rPr>
          <w:szCs w:val="28"/>
          <w:lang w:val="uk-UA"/>
        </w:rPr>
        <w:t>’</w:t>
      </w:r>
      <w:r w:rsidRPr="00480464">
        <w:rPr>
          <w:rFonts w:cs="Times New Roman"/>
          <w:szCs w:val="28"/>
          <w:lang w:val="uk-UA"/>
        </w:rPr>
        <w:t>єктів, проте надає обʼємніший обсяг інформації про них, що підтверджується також лексико</w:t>
      </w:r>
      <w:r w:rsidRPr="00D724D5">
        <w:rPr>
          <w:rFonts w:cs="Times New Roman"/>
          <w:szCs w:val="28"/>
          <w:lang w:val="uk-UA"/>
        </w:rPr>
        <w:t>-</w:t>
      </w:r>
      <w:r w:rsidRPr="00480464">
        <w:rPr>
          <w:rFonts w:cs="Times New Roman"/>
          <w:szCs w:val="28"/>
          <w:lang w:val="uk-UA"/>
        </w:rPr>
        <w:t xml:space="preserve"> та фразеографічними джерелами. У тлумачних словниках, як правило, кількість слів, н</w:t>
      </w:r>
      <w:r>
        <w:rPr>
          <w:rFonts w:cs="Times New Roman"/>
          <w:szCs w:val="28"/>
          <w:lang w:val="uk-UA"/>
        </w:rPr>
        <w:t>еобхідних для передачі значення</w:t>
      </w:r>
      <w:r w:rsidRPr="00480464">
        <w:rPr>
          <w:rFonts w:cs="Times New Roman"/>
          <w:szCs w:val="28"/>
          <w:lang w:val="uk-UA"/>
        </w:rPr>
        <w:t xml:space="preserve"> ФОГК, майже завжди перевищує кількість її компонентів. </w:t>
      </w:r>
      <w:r>
        <w:rPr>
          <w:rFonts w:cs="Times New Roman"/>
          <w:szCs w:val="28"/>
          <w:lang w:val="uk-UA"/>
        </w:rPr>
        <w:t>Приміром</w:t>
      </w:r>
      <w:r w:rsidRPr="00480464">
        <w:rPr>
          <w:rFonts w:cs="Times New Roman"/>
          <w:szCs w:val="28"/>
          <w:lang w:val="uk-UA"/>
        </w:rPr>
        <w:t xml:space="preserve">, для ФОГК </w:t>
      </w:r>
      <w:r w:rsidRPr="00480464">
        <w:rPr>
          <w:rFonts w:cs="Times New Roman"/>
          <w:i/>
          <w:szCs w:val="28"/>
          <w:lang w:val="uk-UA"/>
        </w:rPr>
        <w:t>ü</w:t>
      </w:r>
      <w:r w:rsidRPr="00480464">
        <w:rPr>
          <w:rFonts w:cs="Times New Roman"/>
          <w:i/>
          <w:szCs w:val="28"/>
          <w:lang w:val="de-DE"/>
        </w:rPr>
        <w:t>berall</w:t>
      </w:r>
      <w:r w:rsidRPr="00480464">
        <w:rPr>
          <w:rFonts w:cs="Times New Roman"/>
          <w:i/>
          <w:szCs w:val="28"/>
          <w:lang w:val="uk-UA"/>
        </w:rPr>
        <w:t xml:space="preserve"> </w:t>
      </w:r>
      <w:r w:rsidRPr="00480464">
        <w:rPr>
          <w:rFonts w:cs="Times New Roman"/>
          <w:i/>
          <w:szCs w:val="28"/>
          <w:lang w:val="de-DE"/>
        </w:rPr>
        <w:t>sein</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finden</w:t>
      </w:r>
      <w:r w:rsidRPr="00480464">
        <w:rPr>
          <w:rFonts w:cs="Times New Roman"/>
          <w:szCs w:val="28"/>
          <w:lang w:val="uk-UA"/>
        </w:rPr>
        <w:t xml:space="preserve"> в словнику подано дефініцію: “</w:t>
      </w:r>
      <w:r w:rsidRPr="00480464">
        <w:rPr>
          <w:rFonts w:cs="Times New Roman"/>
          <w:i/>
          <w:szCs w:val="28"/>
          <w:lang w:val="de-DE"/>
        </w:rPr>
        <w:t>so</w:t>
      </w:r>
      <w:r w:rsidRPr="00480464">
        <w:rPr>
          <w:rFonts w:cs="Times New Roman"/>
          <w:i/>
          <w:szCs w:val="28"/>
          <w:lang w:val="uk-UA"/>
        </w:rPr>
        <w:t xml:space="preserve"> </w:t>
      </w:r>
      <w:r w:rsidRPr="00480464">
        <w:rPr>
          <w:rFonts w:cs="Times New Roman"/>
          <w:i/>
          <w:szCs w:val="28"/>
          <w:lang w:val="de-DE"/>
        </w:rPr>
        <w:t>anstellig</w:t>
      </w:r>
      <w:r w:rsidRPr="00480464">
        <w:rPr>
          <w:rFonts w:cs="Times New Roman"/>
          <w:i/>
          <w:szCs w:val="28"/>
          <w:lang w:val="uk-UA"/>
        </w:rPr>
        <w:t xml:space="preserve">, </w:t>
      </w:r>
      <w:r w:rsidRPr="00480464">
        <w:rPr>
          <w:rFonts w:cs="Times New Roman"/>
          <w:i/>
          <w:szCs w:val="28"/>
          <w:lang w:val="de-DE"/>
        </w:rPr>
        <w:t>flei</w:t>
      </w:r>
      <w:r w:rsidRPr="00480464">
        <w:rPr>
          <w:rFonts w:cs="Times New Roman"/>
          <w:i/>
          <w:szCs w:val="28"/>
          <w:lang w:val="uk-UA"/>
        </w:rPr>
        <w:t>ß</w:t>
      </w:r>
      <w:r w:rsidRPr="00480464">
        <w:rPr>
          <w:rFonts w:cs="Times New Roman"/>
          <w:i/>
          <w:szCs w:val="28"/>
          <w:lang w:val="de-DE"/>
        </w:rPr>
        <w:t>ig</w:t>
      </w:r>
      <w:r w:rsidRPr="00480464">
        <w:rPr>
          <w:rFonts w:cs="Times New Roman"/>
          <w:i/>
          <w:szCs w:val="28"/>
          <w:lang w:val="uk-UA"/>
        </w:rPr>
        <w:t xml:space="preserve">, </w:t>
      </w:r>
      <w:r w:rsidRPr="00480464">
        <w:rPr>
          <w:rFonts w:cs="Times New Roman"/>
          <w:i/>
          <w:szCs w:val="28"/>
          <w:lang w:val="de-DE"/>
        </w:rPr>
        <w:t>geschickt</w:t>
      </w:r>
      <w:r w:rsidRPr="00480464">
        <w:rPr>
          <w:rFonts w:cs="Times New Roman"/>
          <w:i/>
          <w:szCs w:val="28"/>
          <w:lang w:val="uk-UA"/>
        </w:rPr>
        <w:t xml:space="preserve"> </w:t>
      </w:r>
      <w:r w:rsidRPr="00480464">
        <w:rPr>
          <w:rFonts w:cs="Times New Roman"/>
          <w:i/>
          <w:szCs w:val="28"/>
          <w:lang w:val="de-DE"/>
        </w:rPr>
        <w:t>sein</w:t>
      </w:r>
      <w:r w:rsidRPr="00480464">
        <w:rPr>
          <w:rFonts w:cs="Times New Roman"/>
          <w:i/>
          <w:szCs w:val="28"/>
          <w:lang w:val="uk-UA"/>
        </w:rPr>
        <w:t xml:space="preserve">, </w:t>
      </w:r>
      <w:r w:rsidRPr="00480464">
        <w:rPr>
          <w:rFonts w:cs="Times New Roman"/>
          <w:i/>
          <w:szCs w:val="28"/>
          <w:lang w:val="de-DE"/>
        </w:rPr>
        <w:t>dass</w:t>
      </w:r>
      <w:r w:rsidRPr="00480464">
        <w:rPr>
          <w:rFonts w:cs="Times New Roman"/>
          <w:i/>
          <w:szCs w:val="28"/>
          <w:lang w:val="uk-UA"/>
        </w:rPr>
        <w:t xml:space="preserve"> </w:t>
      </w:r>
      <w:r w:rsidRPr="00480464">
        <w:rPr>
          <w:rFonts w:cs="Times New Roman"/>
          <w:i/>
          <w:szCs w:val="28"/>
          <w:lang w:val="de-DE"/>
        </w:rPr>
        <w:t>man</w:t>
      </w:r>
      <w:r w:rsidRPr="00480464">
        <w:rPr>
          <w:rFonts w:cs="Times New Roman"/>
          <w:i/>
          <w:szCs w:val="28"/>
          <w:lang w:val="uk-UA"/>
        </w:rPr>
        <w:t xml:space="preserve"> ü</w:t>
      </w:r>
      <w:r w:rsidRPr="00480464">
        <w:rPr>
          <w:rFonts w:cs="Times New Roman"/>
          <w:i/>
          <w:szCs w:val="28"/>
          <w:lang w:val="de-DE"/>
        </w:rPr>
        <w:t>berall</w:t>
      </w:r>
      <w:r w:rsidRPr="00480464">
        <w:rPr>
          <w:rFonts w:cs="Times New Roman"/>
          <w:i/>
          <w:szCs w:val="28"/>
          <w:lang w:val="uk-UA"/>
        </w:rPr>
        <w:t xml:space="preserve"> </w:t>
      </w:r>
      <w:r w:rsidRPr="00480464">
        <w:rPr>
          <w:rFonts w:cs="Times New Roman"/>
          <w:i/>
          <w:szCs w:val="28"/>
          <w:lang w:val="de-DE"/>
        </w:rPr>
        <w:t>Arbeit</w:t>
      </w:r>
      <w:r w:rsidRPr="00480464">
        <w:rPr>
          <w:rFonts w:cs="Times New Roman"/>
          <w:i/>
          <w:szCs w:val="28"/>
          <w:lang w:val="uk-UA"/>
        </w:rPr>
        <w:t xml:space="preserve"> </w:t>
      </w:r>
      <w:r w:rsidRPr="00480464">
        <w:rPr>
          <w:rFonts w:cs="Times New Roman"/>
          <w:i/>
          <w:szCs w:val="28"/>
          <w:lang w:val="de-DE"/>
        </w:rPr>
        <w:t>findet</w:t>
      </w:r>
      <w:r w:rsidRPr="00480464">
        <w:rPr>
          <w:rFonts w:cs="Times New Roman"/>
          <w:i/>
          <w:szCs w:val="28"/>
          <w:lang w:val="uk-UA"/>
        </w:rPr>
        <w:t xml:space="preserve">” </w:t>
      </w:r>
      <w:r w:rsidRPr="00480464">
        <w:rPr>
          <w:rFonts w:cs="Times New Roman"/>
          <w:szCs w:val="28"/>
          <w:lang w:val="uk-UA"/>
        </w:rPr>
        <w:t>[RW</w:t>
      </w:r>
      <w:r w:rsidRPr="00480464">
        <w:rPr>
          <w:rFonts w:cs="Times New Roman"/>
          <w:szCs w:val="28"/>
          <w:lang w:val="de-DE"/>
        </w:rPr>
        <w:t>,</w:t>
      </w:r>
      <w:r w:rsidRPr="00480464">
        <w:rPr>
          <w:rFonts w:cs="Times New Roman"/>
          <w:szCs w:val="28"/>
          <w:lang w:val="uk-UA"/>
        </w:rPr>
        <w:t xml:space="preserve"> B. 11]. Значення ФОГК, яка складається з </w:t>
      </w:r>
      <w:r w:rsidRPr="00480464">
        <w:rPr>
          <w:rFonts w:cs="Times New Roman"/>
          <w:szCs w:val="28"/>
        </w:rPr>
        <w:t>4</w:t>
      </w:r>
      <w:r w:rsidRPr="00480464">
        <w:rPr>
          <w:rFonts w:cs="Times New Roman"/>
          <w:szCs w:val="28"/>
          <w:lang w:val="uk-UA"/>
        </w:rPr>
        <w:t xml:space="preserve"> лексичних компонентів, передається за допомогою</w:t>
      </w:r>
      <w:r w:rsidRPr="00480464">
        <w:rPr>
          <w:rFonts w:cs="Times New Roman"/>
          <w:szCs w:val="28"/>
        </w:rPr>
        <w:t xml:space="preserve"> 1</w:t>
      </w:r>
      <w:r w:rsidRPr="00480464">
        <w:rPr>
          <w:rFonts w:cs="Times New Roman"/>
          <w:szCs w:val="28"/>
          <w:lang w:val="uk-UA"/>
        </w:rPr>
        <w:t>0</w:t>
      </w:r>
      <w:r w:rsidRPr="00480464">
        <w:rPr>
          <w:rFonts w:cs="Times New Roman"/>
          <w:szCs w:val="28"/>
        </w:rPr>
        <w:t xml:space="preserve"> </w:t>
      </w:r>
      <w:r w:rsidRPr="00480464">
        <w:rPr>
          <w:rFonts w:cs="Times New Roman"/>
          <w:szCs w:val="28"/>
          <w:lang w:val="uk-UA"/>
        </w:rPr>
        <w:t>слів. При цьому слід зазначити, що навіть така дефініція не в змозі відтворити всю повноту змісту ФОГК.</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Як бачимо, ФОГК володіють особливим, у порівнянні зі словом, специфічним значенням, яке має компонентну основу. Процес фразеологізації супроводжуєть</w:t>
      </w:r>
      <w:r>
        <w:rPr>
          <w:rFonts w:cs="Times New Roman"/>
          <w:szCs w:val="28"/>
          <w:lang w:val="uk-UA"/>
        </w:rPr>
        <w:t>ся деактуалізацією – семантичним</w:t>
      </w:r>
      <w:r w:rsidRPr="00480464">
        <w:rPr>
          <w:rFonts w:cs="Times New Roman"/>
          <w:szCs w:val="28"/>
          <w:lang w:val="uk-UA"/>
        </w:rPr>
        <w:t xml:space="preserve"> перетворенням слова в компонент фразеологізму внаслідок денотативно-понятійного зміщення у внутрішній формі. Е</w:t>
      </w:r>
      <w:r w:rsidRPr="00480464">
        <w:rPr>
          <w:rFonts w:eastAsia="Calibri" w:cs="Times New Roman"/>
          <w:szCs w:val="28"/>
          <w:lang w:val="uk-UA"/>
        </w:rPr>
        <w:t>лементи смислової структури слова як абстракції різного рівня та різної семантичної природи, деактуалізуються неоднаковою мірою.</w:t>
      </w:r>
      <w:r>
        <w:rPr>
          <w:rFonts w:eastAsia="Calibri" w:cs="Times New Roman"/>
          <w:szCs w:val="28"/>
          <w:lang w:val="uk-UA"/>
        </w:rPr>
        <w:t xml:space="preserve"> Нерівномірну деактуалізацію В. П. </w:t>
      </w:r>
      <w:r w:rsidRPr="00480464">
        <w:rPr>
          <w:rFonts w:eastAsia="Calibri" w:cs="Times New Roman"/>
          <w:szCs w:val="28"/>
          <w:lang w:val="uk-UA"/>
        </w:rPr>
        <w:t>Жуков називає “</w:t>
      </w:r>
      <w:r>
        <w:rPr>
          <w:rFonts w:eastAsia="Calibri" w:cs="Times New Roman"/>
          <w:szCs w:val="28"/>
          <w:lang w:val="uk-UA"/>
        </w:rPr>
        <w:t>семантичною редукцією слова” [81</w:t>
      </w:r>
      <w:r w:rsidRPr="00480464">
        <w:rPr>
          <w:rFonts w:eastAsia="Calibri" w:cs="Times New Roman"/>
          <w:szCs w:val="28"/>
          <w:lang w:val="uk-UA"/>
        </w:rPr>
        <w:t>, с. 130]</w:t>
      </w:r>
      <w:r w:rsidRPr="00480464">
        <w:rPr>
          <w:rFonts w:cs="Times New Roman"/>
          <w:szCs w:val="28"/>
          <w:lang w:val="uk-UA"/>
        </w:rPr>
        <w:t>. Цей процес</w:t>
      </w:r>
      <w:r w:rsidRPr="00480464">
        <w:rPr>
          <w:rFonts w:eastAsia="Calibri" w:cs="Times New Roman"/>
          <w:szCs w:val="28"/>
          <w:lang w:val="uk-UA"/>
        </w:rPr>
        <w:t xml:space="preserve"> веде до появи у складі ФОГК компонентів, які різняться характером та ступенем семантичної маркованості.</w:t>
      </w:r>
    </w:p>
    <w:p w:rsidR="008D084B" w:rsidRPr="00480464" w:rsidRDefault="008D084B" w:rsidP="008D084B">
      <w:pPr>
        <w:spacing w:after="0" w:line="360" w:lineRule="auto"/>
        <w:ind w:firstLine="709"/>
        <w:jc w:val="both"/>
        <w:rPr>
          <w:rFonts w:cs="Times New Roman"/>
          <w:szCs w:val="28"/>
          <w:lang w:val="uk-UA"/>
        </w:rPr>
      </w:pPr>
      <w:r w:rsidRPr="00480464">
        <w:rPr>
          <w:rFonts w:eastAsia="Calibri" w:cs="Times New Roman"/>
          <w:szCs w:val="28"/>
          <w:lang w:val="uk-UA"/>
        </w:rPr>
        <w:t xml:space="preserve"> </w:t>
      </w:r>
      <w:r w:rsidRPr="00480464">
        <w:rPr>
          <w:rFonts w:cs="Times New Roman"/>
          <w:szCs w:val="28"/>
          <w:lang w:val="uk-UA"/>
        </w:rPr>
        <w:t>У ході дослідження у складі ФОГК було виявлено :</w:t>
      </w:r>
    </w:p>
    <w:p w:rsidR="008D084B" w:rsidRPr="00480464" w:rsidRDefault="008D084B" w:rsidP="008D084B">
      <w:pPr>
        <w:pStyle w:val="a3"/>
        <w:numPr>
          <w:ilvl w:val="0"/>
          <w:numId w:val="5"/>
        </w:numPr>
        <w:spacing w:after="0" w:line="360" w:lineRule="auto"/>
        <w:ind w:left="0" w:firstLine="709"/>
        <w:jc w:val="both"/>
        <w:rPr>
          <w:rFonts w:cs="Times New Roman"/>
          <w:szCs w:val="28"/>
          <w:lang w:val="uk-UA"/>
        </w:rPr>
      </w:pPr>
      <w:r w:rsidRPr="00480464">
        <w:rPr>
          <w:rFonts w:cs="Times New Roman"/>
          <w:szCs w:val="28"/>
          <w:lang w:val="uk-UA"/>
        </w:rPr>
        <w:t xml:space="preserve">категоріально марковані компоненти ФОГК. Лексико-граматичне значення ФОГК, як правило, визначається категоріальним значенням граматично опорного слова у вихідному словосполученні: дієслівне словосполучення перетворюється у дієслівну ФОГК: </w:t>
      </w:r>
      <w:r w:rsidRPr="00480464">
        <w:rPr>
          <w:rFonts w:cs="Times New Roman"/>
          <w:i/>
          <w:szCs w:val="28"/>
          <w:lang w:val="de-DE"/>
        </w:rPr>
        <w:t>jmdm</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Braten</w:t>
      </w:r>
      <w:r w:rsidRPr="00480464">
        <w:rPr>
          <w:rFonts w:cs="Times New Roman"/>
          <w:i/>
          <w:szCs w:val="28"/>
          <w:lang w:val="uk-UA"/>
        </w:rPr>
        <w:t xml:space="preserve"> </w:t>
      </w:r>
      <w:r w:rsidRPr="00480464">
        <w:rPr>
          <w:rFonts w:cs="Times New Roman"/>
          <w:i/>
          <w:szCs w:val="28"/>
          <w:lang w:val="de-DE"/>
        </w:rPr>
        <w:t>versalzen</w:t>
      </w:r>
      <w:r w:rsidRPr="00480464">
        <w:rPr>
          <w:rFonts w:cs="Times New Roman"/>
          <w:szCs w:val="28"/>
          <w:lang w:val="uk-UA"/>
        </w:rPr>
        <w:t xml:space="preserve"> – “зіпсувати комусь настрій” [НУФС, Т. 1: 119], субстантивне – у субстантивну ФОГК: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kritisches</w:t>
      </w:r>
      <w:r w:rsidRPr="00480464">
        <w:rPr>
          <w:rFonts w:cs="Times New Roman"/>
          <w:i/>
          <w:szCs w:val="28"/>
          <w:lang w:val="uk-UA"/>
        </w:rPr>
        <w:t xml:space="preserve"> </w:t>
      </w:r>
      <w:r w:rsidRPr="00480464">
        <w:rPr>
          <w:rFonts w:cs="Times New Roman"/>
          <w:i/>
          <w:szCs w:val="28"/>
          <w:lang w:val="de-DE"/>
        </w:rPr>
        <w:t>Bier</w:t>
      </w:r>
      <w:r w:rsidRPr="00480464">
        <w:rPr>
          <w:rFonts w:cs="Times New Roman"/>
          <w:szCs w:val="28"/>
          <w:lang w:val="uk-UA"/>
        </w:rPr>
        <w:t xml:space="preserve"> –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schwerer</w:t>
      </w:r>
      <w:r w:rsidRPr="00480464">
        <w:rPr>
          <w:rFonts w:cs="Times New Roman"/>
          <w:szCs w:val="28"/>
          <w:lang w:val="uk-UA"/>
        </w:rPr>
        <w:t xml:space="preserve"> </w:t>
      </w:r>
      <w:r w:rsidRPr="00480464">
        <w:rPr>
          <w:rFonts w:cs="Times New Roman"/>
          <w:szCs w:val="28"/>
          <w:lang w:val="de-DE"/>
        </w:rPr>
        <w:t>Mensch</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1: 195], прислівникове – у прислівникову </w:t>
      </w:r>
      <w:r w:rsidRPr="00480464">
        <w:rPr>
          <w:rFonts w:cs="Times New Roman"/>
          <w:szCs w:val="28"/>
          <w:lang w:val="uk-UA"/>
        </w:rPr>
        <w:lastRenderedPageBreak/>
        <w:t xml:space="preserve">ФОГК: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mir</w:t>
      </w:r>
      <w:r w:rsidRPr="00480464">
        <w:rPr>
          <w:rFonts w:cs="Times New Roman"/>
          <w:i/>
          <w:szCs w:val="28"/>
          <w:lang w:val="uk-UA"/>
        </w:rPr>
        <w:t xml:space="preserve"> </w:t>
      </w:r>
      <w:r w:rsidRPr="00480464">
        <w:rPr>
          <w:rFonts w:cs="Times New Roman"/>
          <w:i/>
          <w:szCs w:val="28"/>
          <w:lang w:val="de-DE"/>
        </w:rPr>
        <w:t>wurstepiep</w:t>
      </w:r>
      <w:r w:rsidRPr="00D724D5">
        <w:rPr>
          <w:rFonts w:cs="Times New Roman"/>
          <w:i/>
          <w:szCs w:val="28"/>
          <w:lang w:val="uk-UA"/>
        </w:rPr>
        <w:t xml:space="preserve"> </w:t>
      </w:r>
      <w:r w:rsidRPr="00480464">
        <w:rPr>
          <w:rFonts w:cs="Times New Roman"/>
          <w:i/>
          <w:szCs w:val="28"/>
          <w:lang w:val="uk-UA"/>
        </w:rPr>
        <w:t>/</w:t>
      </w:r>
      <w:r w:rsidRPr="00D724D5">
        <w:rPr>
          <w:rFonts w:cs="Times New Roman"/>
          <w:i/>
          <w:szCs w:val="28"/>
          <w:lang w:val="uk-UA"/>
        </w:rPr>
        <w:t xml:space="preserve"> </w:t>
      </w:r>
      <w:r w:rsidRPr="00480464">
        <w:rPr>
          <w:rFonts w:cs="Times New Roman"/>
          <w:i/>
          <w:szCs w:val="28"/>
          <w:lang w:val="de-DE"/>
        </w:rPr>
        <w:t>wurstegal</w:t>
      </w:r>
      <w:r w:rsidRPr="00480464">
        <w:rPr>
          <w:rFonts w:cs="Times New Roman"/>
          <w:szCs w:val="28"/>
          <w:lang w:val="uk-UA"/>
        </w:rPr>
        <w:t xml:space="preserve"> – “</w:t>
      </w:r>
      <w:r w:rsidRPr="00480464">
        <w:rPr>
          <w:rFonts w:cs="Times New Roman"/>
          <w:lang w:val="uk-UA"/>
        </w:rPr>
        <w:t>(</w:t>
      </w:r>
      <w:r w:rsidRPr="00480464">
        <w:rPr>
          <w:rFonts w:cs="Times New Roman"/>
          <w:lang w:val="de-DE"/>
        </w:rPr>
        <w:t>pleonastisch</w:t>
      </w:r>
      <w:r w:rsidRPr="00480464">
        <w:rPr>
          <w:rFonts w:cs="Times New Roman"/>
          <w:lang w:val="uk-UA"/>
        </w:rPr>
        <w:t xml:space="preserve"> </w:t>
      </w:r>
      <w:r w:rsidRPr="00480464">
        <w:rPr>
          <w:rFonts w:cs="Times New Roman"/>
          <w:lang w:val="de-DE"/>
        </w:rPr>
        <w:t>verst</w:t>
      </w:r>
      <w:r w:rsidRPr="00480464">
        <w:rPr>
          <w:rFonts w:cs="Times New Roman"/>
          <w:lang w:val="uk-UA"/>
        </w:rPr>
        <w:t>ä</w:t>
      </w:r>
      <w:r w:rsidRPr="00480464">
        <w:rPr>
          <w:rFonts w:cs="Times New Roman"/>
          <w:lang w:val="de-DE"/>
        </w:rPr>
        <w:t>rkt</w:t>
      </w:r>
      <w:r w:rsidRPr="00480464">
        <w:rPr>
          <w:rFonts w:cs="Times New Roman"/>
          <w:lang w:val="uk-UA"/>
        </w:rPr>
        <w:t xml:space="preserve">) </w:t>
      </w:r>
      <w:r w:rsidRPr="00480464">
        <w:rPr>
          <w:rFonts w:cs="Times New Roman"/>
          <w:lang w:val="de-DE"/>
        </w:rPr>
        <w:t>e</w:t>
      </w:r>
      <w:r w:rsidRPr="00480464">
        <w:rPr>
          <w:rFonts w:cs="Times New Roman"/>
          <w:szCs w:val="28"/>
          <w:lang w:val="uk-UA"/>
        </w:rPr>
        <w:t xml:space="preserve">s ist mir so egal” [Rö, </w:t>
      </w:r>
      <w:r w:rsidRPr="00480464">
        <w:rPr>
          <w:rFonts w:cs="Times New Roman"/>
          <w:szCs w:val="28"/>
          <w:lang w:val="de-DE"/>
        </w:rPr>
        <w:t>B</w:t>
      </w:r>
      <w:r w:rsidRPr="00480464">
        <w:rPr>
          <w:rFonts w:cs="Times New Roman"/>
          <w:szCs w:val="28"/>
          <w:lang w:val="uk-UA"/>
        </w:rPr>
        <w:t>. 5: 1751];</w:t>
      </w:r>
    </w:p>
    <w:p w:rsidR="008D084B" w:rsidRPr="00480464" w:rsidRDefault="008D084B" w:rsidP="008D084B">
      <w:pPr>
        <w:pStyle w:val="a3"/>
        <w:numPr>
          <w:ilvl w:val="0"/>
          <w:numId w:val="5"/>
        </w:numPr>
        <w:spacing w:after="0" w:line="360" w:lineRule="auto"/>
        <w:ind w:left="0" w:firstLine="709"/>
        <w:jc w:val="both"/>
        <w:rPr>
          <w:rFonts w:cs="Times New Roman"/>
          <w:szCs w:val="28"/>
          <w:lang w:val="uk-UA"/>
        </w:rPr>
      </w:pPr>
      <w:r w:rsidRPr="00480464">
        <w:rPr>
          <w:rFonts w:cs="Times New Roman"/>
          <w:szCs w:val="28"/>
          <w:lang w:val="uk-UA"/>
        </w:rPr>
        <w:t xml:space="preserve">дериваційно марковані компоненти ФОГК. У значенні субстантивної ФОГК </w:t>
      </w:r>
      <w:r w:rsidRPr="00480464">
        <w:rPr>
          <w:rFonts w:cs="Times New Roman"/>
          <w:i/>
          <w:szCs w:val="28"/>
          <w:lang w:val="uk-UA"/>
        </w:rPr>
        <w:t>ein armes Würstchen</w:t>
      </w:r>
      <w:r w:rsidRPr="00480464">
        <w:rPr>
          <w:rFonts w:cs="Times New Roman"/>
          <w:szCs w:val="28"/>
          <w:lang w:val="uk-UA"/>
        </w:rPr>
        <w:t xml:space="preserve"> – “бідолаха, бідолашний” [НУФС, Т. 2: 333] помітний вплив відіграє зменшувальний суфікс -</w:t>
      </w:r>
      <w:r w:rsidRPr="00480464">
        <w:rPr>
          <w:rFonts w:cs="Times New Roman"/>
          <w:i/>
          <w:szCs w:val="28"/>
          <w:lang w:val="uk-UA"/>
        </w:rPr>
        <w:t>chen</w:t>
      </w:r>
      <w:r w:rsidRPr="00480464">
        <w:rPr>
          <w:rFonts w:cs="Times New Roman"/>
          <w:szCs w:val="28"/>
          <w:lang w:val="uk-UA"/>
        </w:rPr>
        <w:t xml:space="preserve">, який вказує на іронічне співчуття мовця до свого співрозмовника; </w:t>
      </w:r>
    </w:p>
    <w:p w:rsidR="008D084B" w:rsidRPr="00480464" w:rsidRDefault="008D084B" w:rsidP="008D084B">
      <w:pPr>
        <w:pStyle w:val="a3"/>
        <w:numPr>
          <w:ilvl w:val="0"/>
          <w:numId w:val="5"/>
        </w:numPr>
        <w:spacing w:after="0" w:line="360" w:lineRule="auto"/>
        <w:ind w:left="0" w:firstLine="709"/>
        <w:jc w:val="both"/>
        <w:rPr>
          <w:rFonts w:cs="Times New Roman"/>
          <w:szCs w:val="28"/>
          <w:lang w:val="uk-UA"/>
        </w:rPr>
      </w:pPr>
      <w:r w:rsidRPr="00480464">
        <w:rPr>
          <w:rFonts w:cs="Times New Roman"/>
          <w:szCs w:val="28"/>
          <w:lang w:val="uk-UA"/>
        </w:rPr>
        <w:t xml:space="preserve">прономінально марковані компоненти ФОГК. </w:t>
      </w:r>
      <w:r>
        <w:rPr>
          <w:rFonts w:cs="Times New Roman"/>
          <w:szCs w:val="28"/>
          <w:lang w:val="uk-UA"/>
        </w:rPr>
        <w:t>Приміром</w:t>
      </w:r>
      <w:r w:rsidRPr="00480464">
        <w:rPr>
          <w:rFonts w:cs="Times New Roman"/>
          <w:szCs w:val="28"/>
          <w:lang w:val="uk-UA"/>
        </w:rPr>
        <w:t xml:space="preserve">, у ФОГК </w:t>
      </w:r>
      <w:r w:rsidRPr="00480464">
        <w:rPr>
          <w:rFonts w:cs="Times New Roman"/>
          <w:i/>
          <w:szCs w:val="28"/>
          <w:lang w:val="uk-UA"/>
        </w:rPr>
        <w:t>er steckt seine Finger in jeden Quark</w:t>
      </w:r>
      <w:r>
        <w:rPr>
          <w:rFonts w:cs="Times New Roman"/>
          <w:szCs w:val="28"/>
          <w:lang w:val="uk-UA"/>
        </w:rPr>
        <w:t xml:space="preserve"> – “er befa</w:t>
      </w:r>
      <w:r>
        <w:rPr>
          <w:rFonts w:cs="Times New Roman"/>
          <w:szCs w:val="28"/>
          <w:lang w:val="de-DE"/>
        </w:rPr>
        <w:t>ss</w:t>
      </w:r>
      <w:r w:rsidRPr="00480464">
        <w:rPr>
          <w:rFonts w:cs="Times New Roman"/>
          <w:szCs w:val="28"/>
          <w:lang w:val="uk-UA"/>
        </w:rPr>
        <w:t xml:space="preserve">t sich (stets, überall) mit Dingen, die ihn </w:t>
      </w:r>
      <w:r>
        <w:rPr>
          <w:rFonts w:cs="Times New Roman"/>
          <w:szCs w:val="28"/>
          <w:lang w:val="uk-UA"/>
        </w:rPr>
        <w:t>(eigentlich) gar nichts angehen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2: 447] займенник </w:t>
      </w:r>
      <w:r w:rsidRPr="00480464">
        <w:rPr>
          <w:rFonts w:cs="Times New Roman"/>
          <w:i/>
          <w:szCs w:val="28"/>
          <w:lang w:val="uk-UA"/>
        </w:rPr>
        <w:t>jeder</w:t>
      </w:r>
      <w:r w:rsidRPr="00480464">
        <w:rPr>
          <w:rFonts w:cs="Times New Roman"/>
          <w:szCs w:val="28"/>
          <w:lang w:val="uk-UA"/>
        </w:rPr>
        <w:t xml:space="preserve"> </w:t>
      </w:r>
      <w:r w:rsidRPr="00984906">
        <w:rPr>
          <w:rFonts w:cs="Times New Roman"/>
          <w:szCs w:val="28"/>
          <w:lang w:val="uk-UA"/>
        </w:rPr>
        <w:t>(</w:t>
      </w:r>
      <w:r w:rsidRPr="00480464">
        <w:rPr>
          <w:rFonts w:cs="Times New Roman"/>
          <w:szCs w:val="28"/>
          <w:lang w:val="uk-UA"/>
        </w:rPr>
        <w:t>“кожен”</w:t>
      </w:r>
      <w:r w:rsidRPr="00984906">
        <w:rPr>
          <w:rFonts w:cs="Times New Roman"/>
          <w:szCs w:val="28"/>
          <w:lang w:val="uk-UA"/>
        </w:rPr>
        <w:t>)</w:t>
      </w:r>
      <w:r w:rsidRPr="00480464">
        <w:rPr>
          <w:rFonts w:cs="Times New Roman"/>
          <w:szCs w:val="28"/>
          <w:lang w:val="uk-UA"/>
        </w:rPr>
        <w:t xml:space="preserve"> вказує на ступінь прояву дії → “скрізь”;</w:t>
      </w:r>
    </w:p>
    <w:p w:rsidR="008D084B" w:rsidRPr="00480464" w:rsidRDefault="008D084B" w:rsidP="008D084B">
      <w:pPr>
        <w:pStyle w:val="a3"/>
        <w:numPr>
          <w:ilvl w:val="0"/>
          <w:numId w:val="5"/>
        </w:numPr>
        <w:spacing w:after="0" w:line="360" w:lineRule="auto"/>
        <w:ind w:left="0" w:firstLine="709"/>
        <w:jc w:val="both"/>
        <w:rPr>
          <w:rFonts w:cs="Times New Roman"/>
          <w:szCs w:val="28"/>
          <w:lang w:val="uk-UA"/>
        </w:rPr>
      </w:pPr>
      <w:r w:rsidRPr="00480464">
        <w:rPr>
          <w:rFonts w:cs="Times New Roman"/>
          <w:szCs w:val="28"/>
          <w:lang w:val="uk-UA"/>
        </w:rPr>
        <w:t xml:space="preserve">препозиційно марковані компоненти. </w:t>
      </w:r>
      <w:r>
        <w:rPr>
          <w:rFonts w:cs="Times New Roman"/>
          <w:szCs w:val="28"/>
          <w:lang w:val="uk-UA"/>
        </w:rPr>
        <w:t>Приміром</w:t>
      </w:r>
      <w:r w:rsidRPr="00480464">
        <w:rPr>
          <w:rFonts w:cs="Times New Roman"/>
          <w:szCs w:val="28"/>
          <w:lang w:val="uk-UA"/>
        </w:rPr>
        <w:t xml:space="preserve">, ФОГК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Apfel</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Ei</w:t>
      </w:r>
      <w:r w:rsidRPr="00480464">
        <w:rPr>
          <w:rFonts w:cs="Times New Roman"/>
          <w:szCs w:val="28"/>
          <w:lang w:val="uk-UA"/>
        </w:rPr>
        <w:t xml:space="preserve"> ‒ “für eine Kleinigkeit, weit unter dem Wert, fast umsonst” [Rö, </w:t>
      </w:r>
      <w:r w:rsidRPr="00480464">
        <w:rPr>
          <w:rFonts w:cs="Times New Roman"/>
          <w:szCs w:val="28"/>
          <w:lang w:val="de-DE"/>
        </w:rPr>
        <w:t>B</w:t>
      </w:r>
      <w:r w:rsidRPr="00480464">
        <w:rPr>
          <w:rFonts w:cs="Times New Roman"/>
          <w:szCs w:val="28"/>
          <w:lang w:val="uk-UA"/>
        </w:rPr>
        <w:t xml:space="preserve">. 1: 92] семантично співвіднесена з прийменником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szCs w:val="28"/>
          <w:lang w:val="uk-UA"/>
        </w:rPr>
        <w:t xml:space="preserve"> у значенні вартості; </w:t>
      </w:r>
    </w:p>
    <w:p w:rsidR="008D084B" w:rsidRPr="00480464" w:rsidRDefault="008D084B" w:rsidP="008D084B">
      <w:pPr>
        <w:pStyle w:val="a3"/>
        <w:numPr>
          <w:ilvl w:val="0"/>
          <w:numId w:val="5"/>
        </w:numPr>
        <w:spacing w:after="0" w:line="360" w:lineRule="auto"/>
        <w:ind w:left="0" w:firstLine="709"/>
        <w:jc w:val="both"/>
        <w:rPr>
          <w:rFonts w:cs="Times New Roman"/>
          <w:szCs w:val="28"/>
          <w:lang w:val="uk-UA"/>
        </w:rPr>
      </w:pPr>
      <w:r w:rsidRPr="00480464">
        <w:rPr>
          <w:rFonts w:cs="Times New Roman"/>
          <w:szCs w:val="28"/>
          <w:lang w:val="uk-UA"/>
        </w:rPr>
        <w:t xml:space="preserve">партикулярно марковані компоненти ФОГК. У семантиці ФОГК </w:t>
      </w:r>
      <w:r w:rsidRPr="00480464">
        <w:rPr>
          <w:rFonts w:cs="Times New Roman"/>
          <w:i/>
          <w:szCs w:val="28"/>
          <w:lang w:val="de-DE"/>
        </w:rPr>
        <w:t>Dich</w:t>
      </w:r>
      <w:r w:rsidRPr="00480464">
        <w:rPr>
          <w:rFonts w:cs="Times New Roman"/>
          <w:i/>
          <w:szCs w:val="28"/>
          <w:lang w:val="uk-UA"/>
        </w:rPr>
        <w:t xml:space="preserve"> </w:t>
      </w:r>
      <w:r w:rsidRPr="00480464">
        <w:rPr>
          <w:rFonts w:cs="Times New Roman"/>
          <w:i/>
          <w:szCs w:val="28"/>
          <w:lang w:val="de-DE"/>
        </w:rPr>
        <w:t>haben</w:t>
      </w:r>
      <w:r w:rsidRPr="00480464">
        <w:rPr>
          <w:rFonts w:cs="Times New Roman"/>
          <w:i/>
          <w:szCs w:val="28"/>
          <w:lang w:val="uk-UA"/>
        </w:rPr>
        <w:t xml:space="preserve"> </w:t>
      </w:r>
      <w:r w:rsidRPr="00480464">
        <w:rPr>
          <w:rFonts w:cs="Times New Roman"/>
          <w:i/>
          <w:szCs w:val="28"/>
          <w:lang w:val="de-DE"/>
        </w:rPr>
        <w:t>sie</w:t>
      </w:r>
      <w:r w:rsidRPr="00480464">
        <w:rPr>
          <w:rFonts w:cs="Times New Roman"/>
          <w:i/>
          <w:szCs w:val="28"/>
          <w:lang w:val="uk-UA"/>
        </w:rPr>
        <w:t xml:space="preserve"> </w:t>
      </w:r>
      <w:r w:rsidRPr="00480464">
        <w:rPr>
          <w:rFonts w:cs="Times New Roman"/>
          <w:i/>
          <w:szCs w:val="28"/>
          <w:lang w:val="de-DE"/>
        </w:rPr>
        <w:t>wohl</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Banane</w:t>
      </w:r>
      <w:r w:rsidRPr="00480464">
        <w:rPr>
          <w:rFonts w:cs="Times New Roman"/>
          <w:i/>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Urwald</w:t>
      </w:r>
      <w:r w:rsidRPr="00480464">
        <w:rPr>
          <w:rFonts w:cs="Times New Roman"/>
          <w:i/>
          <w:szCs w:val="28"/>
          <w:lang w:val="uk-UA"/>
        </w:rPr>
        <w:t xml:space="preserve"> </w:t>
      </w:r>
      <w:r w:rsidRPr="00480464">
        <w:rPr>
          <w:rFonts w:cs="Times New Roman"/>
          <w:i/>
          <w:szCs w:val="28"/>
          <w:lang w:val="de-DE"/>
        </w:rPr>
        <w:t>gelockt</w:t>
      </w:r>
      <w:r w:rsidRPr="00480464">
        <w:rPr>
          <w:rFonts w:cs="Times New Roman"/>
          <w:i/>
          <w:szCs w:val="28"/>
          <w:lang w:val="uk-UA"/>
        </w:rPr>
        <w:t>?</w:t>
      </w:r>
      <w:r w:rsidRPr="00480464">
        <w:rPr>
          <w:rFonts w:cs="Times New Roman"/>
          <w:szCs w:val="28"/>
          <w:lang w:val="uk-UA"/>
        </w:rPr>
        <w:t xml:space="preserve"> – “eine Redensart für einen dümmlichen Menschen, der nichts zu begreifen scheint” [Rö, </w:t>
      </w:r>
      <w:r w:rsidRPr="00480464">
        <w:rPr>
          <w:rFonts w:cs="Times New Roman"/>
          <w:szCs w:val="28"/>
          <w:lang w:val="de-DE"/>
        </w:rPr>
        <w:t>B</w:t>
      </w:r>
      <w:r w:rsidRPr="00480464">
        <w:rPr>
          <w:rFonts w:cs="Times New Roman"/>
          <w:szCs w:val="28"/>
          <w:lang w:val="uk-UA"/>
        </w:rPr>
        <w:t>. 1: 138] частка</w:t>
      </w:r>
      <w:r w:rsidRPr="00480464">
        <w:rPr>
          <w:rStyle w:val="apple-converted-space"/>
          <w:rFonts w:cs="Times New Roman"/>
          <w:szCs w:val="28"/>
          <w:lang w:val="uk-UA"/>
        </w:rPr>
        <w:t xml:space="preserve"> </w:t>
      </w:r>
      <w:r w:rsidRPr="00480464">
        <w:rPr>
          <w:rFonts w:cs="Times New Roman"/>
          <w:i/>
          <w:iCs/>
          <w:szCs w:val="28"/>
          <w:lang w:val="de-DE"/>
        </w:rPr>
        <w:t>wohl</w:t>
      </w:r>
      <w:r w:rsidRPr="00480464">
        <w:rPr>
          <w:rStyle w:val="apple-converted-space"/>
          <w:rFonts w:cs="Times New Roman"/>
          <w:i/>
          <w:iCs/>
          <w:szCs w:val="28"/>
          <w:lang w:val="uk-UA"/>
        </w:rPr>
        <w:t xml:space="preserve"> </w:t>
      </w:r>
      <w:r w:rsidRPr="00480464">
        <w:rPr>
          <w:rFonts w:cs="Times New Roman"/>
          <w:szCs w:val="28"/>
          <w:lang w:val="uk-UA"/>
        </w:rPr>
        <w:t>підсилює ствердження;</w:t>
      </w:r>
    </w:p>
    <w:p w:rsidR="008D084B" w:rsidRPr="00480464" w:rsidRDefault="008D084B" w:rsidP="008D084B">
      <w:pPr>
        <w:pStyle w:val="a3"/>
        <w:numPr>
          <w:ilvl w:val="0"/>
          <w:numId w:val="5"/>
        </w:numPr>
        <w:spacing w:after="0" w:line="360" w:lineRule="auto"/>
        <w:ind w:left="0" w:firstLine="709"/>
        <w:jc w:val="both"/>
        <w:rPr>
          <w:rFonts w:cs="Times New Roman"/>
          <w:szCs w:val="28"/>
          <w:lang w:val="uk-UA"/>
        </w:rPr>
      </w:pPr>
      <w:r w:rsidRPr="00480464">
        <w:rPr>
          <w:rFonts w:cs="Times New Roman"/>
          <w:szCs w:val="28"/>
          <w:lang w:val="uk-UA"/>
        </w:rPr>
        <w:t xml:space="preserve">лексично марковані компоненти. Буквальні значення слів семантично співвіднесені зі значеннями слів-компонентів. </w:t>
      </w:r>
      <w:r>
        <w:rPr>
          <w:rFonts w:cs="Times New Roman"/>
          <w:szCs w:val="28"/>
          <w:lang w:val="uk-UA"/>
        </w:rPr>
        <w:t xml:space="preserve">Приміром, </w:t>
      </w:r>
      <w:r w:rsidRPr="00480464">
        <w:rPr>
          <w:rFonts w:cs="Times New Roman"/>
          <w:szCs w:val="28"/>
          <w:lang w:val="uk-UA"/>
        </w:rPr>
        <w:t xml:space="preserve">дослівне значення словосполучення </w:t>
      </w:r>
      <w:r w:rsidRPr="00480464">
        <w:rPr>
          <w:rFonts w:cs="Times New Roman"/>
          <w:i/>
          <w:szCs w:val="28"/>
          <w:lang w:val="de-DE"/>
        </w:rPr>
        <w:t>reiche</w:t>
      </w:r>
      <w:r w:rsidRPr="00480464">
        <w:rPr>
          <w:rFonts w:cs="Times New Roman"/>
          <w:i/>
          <w:szCs w:val="28"/>
          <w:lang w:val="uk-UA"/>
        </w:rPr>
        <w:t xml:space="preserve"> </w:t>
      </w:r>
      <w:r w:rsidRPr="00480464">
        <w:rPr>
          <w:rFonts w:cs="Times New Roman"/>
          <w:i/>
          <w:szCs w:val="28"/>
          <w:lang w:val="de-DE"/>
        </w:rPr>
        <w:t>Frucht</w:t>
      </w:r>
      <w:r w:rsidRPr="00480464">
        <w:rPr>
          <w:rFonts w:cs="Times New Roman"/>
          <w:i/>
          <w:szCs w:val="28"/>
          <w:lang w:val="uk-UA"/>
        </w:rPr>
        <w:t xml:space="preserve"> </w:t>
      </w:r>
      <w:r w:rsidRPr="00480464">
        <w:rPr>
          <w:rFonts w:cs="Times New Roman"/>
          <w:szCs w:val="28"/>
          <w:lang w:val="uk-UA"/>
        </w:rPr>
        <w:t xml:space="preserve">формує сему “хороший результат”, оскільки сам плід є кінцевим етапом розвитку квітки, тобто результатом, отриманим внаслідок цвітіння. Будь-який хороший результат є успіхом у чомусь. Звідси отримуємо переосмислене значення ФОГК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wird</w:t>
      </w:r>
      <w:r w:rsidRPr="00480464">
        <w:rPr>
          <w:rFonts w:cs="Times New Roman"/>
          <w:i/>
          <w:szCs w:val="28"/>
          <w:lang w:val="uk-UA"/>
        </w:rPr>
        <w:t xml:space="preserve"> </w:t>
      </w:r>
      <w:r w:rsidRPr="00480464">
        <w:rPr>
          <w:rFonts w:cs="Times New Roman"/>
          <w:i/>
          <w:szCs w:val="28"/>
          <w:lang w:val="de-DE"/>
        </w:rPr>
        <w:t>reiche</w:t>
      </w:r>
      <w:r w:rsidRPr="00480464">
        <w:rPr>
          <w:rFonts w:cs="Times New Roman"/>
          <w:i/>
          <w:szCs w:val="28"/>
          <w:lang w:val="uk-UA"/>
        </w:rPr>
        <w:t xml:space="preserve"> </w:t>
      </w:r>
      <w:r w:rsidRPr="00480464">
        <w:rPr>
          <w:rFonts w:cs="Times New Roman"/>
          <w:i/>
          <w:szCs w:val="28"/>
          <w:lang w:val="de-DE"/>
        </w:rPr>
        <w:t>Frucht</w:t>
      </w:r>
      <w:r w:rsidRPr="00480464">
        <w:rPr>
          <w:rFonts w:cs="Times New Roman"/>
          <w:i/>
          <w:szCs w:val="28"/>
          <w:lang w:val="uk-UA"/>
        </w:rPr>
        <w:t xml:space="preserve"> </w:t>
      </w:r>
      <w:r w:rsidRPr="00480464">
        <w:rPr>
          <w:rFonts w:cs="Times New Roman"/>
          <w:i/>
          <w:szCs w:val="28"/>
          <w:lang w:val="de-DE"/>
        </w:rPr>
        <w:t>tragen</w:t>
      </w:r>
      <w:r w:rsidRPr="00480464">
        <w:rPr>
          <w:rFonts w:cs="Times New Roman"/>
          <w:szCs w:val="28"/>
          <w:lang w:val="uk-UA"/>
        </w:rPr>
        <w:t xml:space="preserve"> – “es wird mit Erfolg belohnen” [Rö, B. 2: 479];</w:t>
      </w:r>
    </w:p>
    <w:p w:rsidR="008D084B" w:rsidRPr="00480464" w:rsidRDefault="008D084B" w:rsidP="008D084B">
      <w:pPr>
        <w:pStyle w:val="a3"/>
        <w:numPr>
          <w:ilvl w:val="0"/>
          <w:numId w:val="5"/>
        </w:numPr>
        <w:spacing w:after="0" w:line="360" w:lineRule="auto"/>
        <w:ind w:left="0" w:firstLine="709"/>
        <w:jc w:val="both"/>
        <w:rPr>
          <w:rFonts w:cs="Times New Roman"/>
          <w:szCs w:val="28"/>
          <w:lang w:val="uk-UA"/>
        </w:rPr>
      </w:pPr>
      <w:r w:rsidRPr="00480464">
        <w:rPr>
          <w:rFonts w:cs="Times New Roman"/>
          <w:szCs w:val="28"/>
          <w:lang w:val="uk-UA"/>
        </w:rPr>
        <w:t xml:space="preserve">семно марковані компоненти ФОГК. Показником семантичної маркованості є лише частина вихідного значення (семного складу) компонента: субстантивна ФОГК </w:t>
      </w:r>
      <w:r w:rsidRPr="00480464">
        <w:rPr>
          <w:rFonts w:cs="Times New Roman"/>
          <w:i/>
          <w:szCs w:val="28"/>
          <w:lang w:val="uk-UA"/>
        </w:rPr>
        <w:t>flüssiges Brot</w:t>
      </w:r>
      <w:r w:rsidRPr="00480464">
        <w:rPr>
          <w:rFonts w:cs="Times New Roman"/>
          <w:szCs w:val="28"/>
          <w:lang w:val="uk-UA"/>
        </w:rPr>
        <w:t xml:space="preserve"> – вживається у значенні “</w:t>
      </w:r>
      <w:r w:rsidRPr="00480464">
        <w:rPr>
          <w:rFonts w:cs="Times New Roman"/>
          <w:szCs w:val="28"/>
          <w:lang w:val="de-DE"/>
        </w:rPr>
        <w:t>Bier</w:t>
      </w:r>
      <w:r w:rsidRPr="00480464">
        <w:rPr>
          <w:rFonts w:cs="Times New Roman"/>
          <w:szCs w:val="28"/>
          <w:lang w:val="uk-UA"/>
        </w:rPr>
        <w:t xml:space="preserve">” [RW, B. 11]. Генетично пов’язаний з ФОГК прикметник </w:t>
      </w:r>
      <w:r w:rsidRPr="00480464">
        <w:rPr>
          <w:rFonts w:cs="Times New Roman"/>
          <w:i/>
          <w:szCs w:val="28"/>
          <w:lang w:val="uk-UA"/>
        </w:rPr>
        <w:t>flüssig</w:t>
      </w:r>
      <w:r w:rsidRPr="00480464">
        <w:rPr>
          <w:rFonts w:cs="Times New Roman"/>
          <w:szCs w:val="28"/>
        </w:rPr>
        <w:t xml:space="preserve"> ‒ </w:t>
      </w:r>
      <w:r w:rsidRPr="00480464">
        <w:rPr>
          <w:rFonts w:cs="Times New Roman"/>
          <w:szCs w:val="28"/>
          <w:lang w:val="uk-UA"/>
        </w:rPr>
        <w:t>“рідкий” позначає</w:t>
      </w:r>
      <w:r w:rsidRPr="00480464">
        <w:rPr>
          <w:rFonts w:cs="Times New Roman"/>
          <w:szCs w:val="28"/>
        </w:rPr>
        <w:t xml:space="preserve"> </w:t>
      </w:r>
      <w:r w:rsidRPr="00480464">
        <w:rPr>
          <w:rFonts w:cs="Times New Roman"/>
          <w:szCs w:val="28"/>
          <w:lang w:val="uk-UA"/>
        </w:rPr>
        <w:t xml:space="preserve">стан пива. </w:t>
      </w:r>
      <w:r w:rsidRPr="00480464">
        <w:rPr>
          <w:rFonts w:cs="Times New Roman"/>
          <w:szCs w:val="28"/>
          <w:lang w:val="uk-UA"/>
        </w:rPr>
        <w:lastRenderedPageBreak/>
        <w:t>Таким чином, між значенням ФОГК та вихідним значенням компонента є частков</w:t>
      </w:r>
      <w:r>
        <w:rPr>
          <w:rFonts w:cs="Times New Roman"/>
          <w:szCs w:val="28"/>
          <w:lang w:val="uk-UA"/>
        </w:rPr>
        <w:t>ий збіг</w:t>
      </w:r>
      <w:r w:rsidRPr="00480464">
        <w:rPr>
          <w:rFonts w:cs="Times New Roman"/>
          <w:szCs w:val="28"/>
          <w:lang w:val="uk-UA"/>
        </w:rPr>
        <w:t xml:space="preserve"> ‒ наявність інтегральної семи “пиво”;</w:t>
      </w:r>
    </w:p>
    <w:p w:rsidR="008D084B" w:rsidRPr="00480464" w:rsidRDefault="008D084B" w:rsidP="008D084B">
      <w:pPr>
        <w:pStyle w:val="a3"/>
        <w:numPr>
          <w:ilvl w:val="0"/>
          <w:numId w:val="5"/>
        </w:numPr>
        <w:autoSpaceDE w:val="0"/>
        <w:autoSpaceDN w:val="0"/>
        <w:adjustRightInd w:val="0"/>
        <w:spacing w:after="0" w:line="360" w:lineRule="auto"/>
        <w:ind w:left="0" w:firstLine="709"/>
        <w:jc w:val="both"/>
        <w:rPr>
          <w:rFonts w:cs="Times New Roman"/>
          <w:szCs w:val="28"/>
          <w:lang w:val="uk-UA"/>
        </w:rPr>
      </w:pPr>
      <w:r w:rsidRPr="00480464">
        <w:rPr>
          <w:rFonts w:cs="Times New Roman"/>
          <w:szCs w:val="28"/>
          <w:lang w:val="uk-UA"/>
        </w:rPr>
        <w:t>символічно марковані компоненти ФОГК характеризуються стійкими семантичними асоціаціями. Дослідники відзначають, що символ є багатосмисловим конвенціональним мотивованим знаком [</w:t>
      </w:r>
      <w:r w:rsidRPr="00480464">
        <w:rPr>
          <w:rFonts w:cs="Times New Roman"/>
          <w:szCs w:val="28"/>
        </w:rPr>
        <w:t>2</w:t>
      </w:r>
      <w:r>
        <w:rPr>
          <w:rFonts w:cs="Times New Roman"/>
          <w:szCs w:val="28"/>
          <w:lang w:val="uk-UA"/>
        </w:rPr>
        <w:t>32</w:t>
      </w:r>
      <w:r w:rsidRPr="00480464">
        <w:rPr>
          <w:rFonts w:cs="Times New Roman"/>
          <w:szCs w:val="28"/>
        </w:rPr>
        <w:t xml:space="preserve">, </w:t>
      </w:r>
      <w:r w:rsidRPr="00480464">
        <w:rPr>
          <w:rFonts w:cs="Times New Roman"/>
          <w:szCs w:val="28"/>
          <w:lang w:val="en-US"/>
        </w:rPr>
        <w:t>c</w:t>
      </w:r>
      <w:r w:rsidRPr="00480464">
        <w:rPr>
          <w:rFonts w:cs="Times New Roman"/>
          <w:szCs w:val="28"/>
        </w:rPr>
        <w:t>.</w:t>
      </w:r>
      <w:r w:rsidRPr="00480464">
        <w:rPr>
          <w:rFonts w:cs="Times New Roman"/>
          <w:szCs w:val="28"/>
          <w:lang w:val="uk-UA"/>
        </w:rPr>
        <w:t xml:space="preserve"> 50]. Специфіка фразеологічного символу полягає не лише в його багатозначності, але й у тому, що сформований він на основі комплексу уявлень, який можна описати, зокрема, як перелік атрибутів. Саме ознакові параметри здебільшого виявляються тією основою, на якій будується символізація фактів та явищ реального світу [</w:t>
      </w:r>
      <w:r w:rsidRPr="00480464">
        <w:rPr>
          <w:rFonts w:cs="Times New Roman"/>
          <w:szCs w:val="28"/>
        </w:rPr>
        <w:t>3</w:t>
      </w:r>
      <w:r w:rsidRPr="00480464">
        <w:rPr>
          <w:rFonts w:cs="Times New Roman"/>
          <w:szCs w:val="28"/>
          <w:lang w:val="uk-UA"/>
        </w:rPr>
        <w:t>7</w:t>
      </w:r>
      <w:r w:rsidRPr="00480464">
        <w:rPr>
          <w:rFonts w:cs="Times New Roman"/>
          <w:szCs w:val="28"/>
        </w:rPr>
        <w:t xml:space="preserve">, </w:t>
      </w:r>
      <w:r w:rsidRPr="00480464">
        <w:rPr>
          <w:rFonts w:cs="Times New Roman"/>
          <w:szCs w:val="28"/>
          <w:lang w:val="en-US"/>
        </w:rPr>
        <w:t>c</w:t>
      </w:r>
      <w:r w:rsidRPr="00480464">
        <w:rPr>
          <w:rFonts w:cs="Times New Roman"/>
          <w:szCs w:val="28"/>
        </w:rPr>
        <w:t>.</w:t>
      </w:r>
      <w:r w:rsidRPr="00480464">
        <w:rPr>
          <w:rFonts w:cs="Times New Roman"/>
          <w:szCs w:val="28"/>
          <w:lang w:val="uk-UA"/>
        </w:rPr>
        <w:t xml:space="preserve"> 32]. Лінгвістичною основою існування компонентів-символів є певна спільність семного складу слова та ФОГК. Хліб є основним продуктом харчування і традиційно асоціюється у німців з матеріальним достатком, робот</w:t>
      </w:r>
      <w:r>
        <w:rPr>
          <w:rFonts w:cs="Times New Roman"/>
          <w:szCs w:val="28"/>
          <w:lang w:val="uk-UA"/>
        </w:rPr>
        <w:t>ою, грошима. Цей семантичний зв</w:t>
      </w:r>
      <w:r w:rsidRPr="00480464">
        <w:rPr>
          <w:szCs w:val="28"/>
          <w:lang w:val="uk-UA"/>
        </w:rPr>
        <w:t>’</w:t>
      </w:r>
      <w:r w:rsidRPr="00480464">
        <w:rPr>
          <w:rFonts w:cs="Times New Roman"/>
          <w:szCs w:val="28"/>
          <w:lang w:val="uk-UA"/>
        </w:rPr>
        <w:t xml:space="preserve">язок зберігається у низці ФОГК: </w:t>
      </w:r>
      <w:r w:rsidRPr="00480464">
        <w:rPr>
          <w:rFonts w:cs="Times New Roman"/>
          <w:i/>
          <w:szCs w:val="28"/>
          <w:lang w:val="uk-UA"/>
        </w:rPr>
        <w:t>jmdn.in Lohn und Brot nehmen</w:t>
      </w:r>
      <w:r w:rsidRPr="00480464">
        <w:rPr>
          <w:rFonts w:cs="Times New Roman"/>
          <w:szCs w:val="28"/>
          <w:lang w:val="uk-UA"/>
        </w:rPr>
        <w:t xml:space="preserve"> – “</w:t>
      </w:r>
      <w:r w:rsidRPr="00480464">
        <w:rPr>
          <w:rFonts w:cs="Times New Roman"/>
          <w:szCs w:val="28"/>
          <w:lang w:val="de-DE"/>
        </w:rPr>
        <w:t>jmdn</w:t>
      </w:r>
      <w:r w:rsidRPr="00480464">
        <w:rPr>
          <w:rFonts w:cs="Times New Roman"/>
          <w:szCs w:val="28"/>
          <w:lang w:val="uk-UA"/>
        </w:rPr>
        <w:t xml:space="preserve">. </w:t>
      </w:r>
      <w:r w:rsidRPr="00480464">
        <w:rPr>
          <w:rFonts w:cs="Times New Roman"/>
          <w:szCs w:val="28"/>
          <w:lang w:val="de-DE"/>
        </w:rPr>
        <w:t>anstellen</w:t>
      </w:r>
      <w:r w:rsidRPr="00480464">
        <w:rPr>
          <w:rFonts w:cs="Times New Roman"/>
          <w:szCs w:val="28"/>
          <w:lang w:val="uk-UA"/>
        </w:rPr>
        <w:t>” [RW</w:t>
      </w:r>
      <w:r w:rsidRPr="00480464">
        <w:rPr>
          <w:rFonts w:cs="Times New Roman"/>
          <w:szCs w:val="28"/>
          <w:lang w:val="de-DE"/>
        </w:rPr>
        <w:t>,</w:t>
      </w:r>
      <w:r w:rsidRPr="00480464">
        <w:rPr>
          <w:rFonts w:cs="Times New Roman"/>
          <w:szCs w:val="28"/>
          <w:lang w:val="uk-UA"/>
        </w:rPr>
        <w:t xml:space="preserve"> B. 11];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isst</w:t>
      </w:r>
      <w:r w:rsidRPr="00480464">
        <w:rPr>
          <w:rFonts w:cs="Times New Roman"/>
          <w:i/>
          <w:szCs w:val="28"/>
          <w:lang w:val="uk-UA"/>
        </w:rPr>
        <w:t xml:space="preserve"> </w:t>
      </w:r>
      <w:r w:rsidRPr="00480464">
        <w:rPr>
          <w:rFonts w:cs="Times New Roman"/>
          <w:i/>
          <w:szCs w:val="28"/>
          <w:lang w:val="de-DE"/>
        </w:rPr>
        <w:t>sein</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trocken</w:t>
      </w:r>
      <w:r w:rsidRPr="00480464">
        <w:rPr>
          <w:rFonts w:cs="Times New Roman"/>
          <w:szCs w:val="28"/>
          <w:lang w:val="uk-UA"/>
        </w:rPr>
        <w:t xml:space="preserve"> – “er ist reich und kann sich etwas gönnen” [Rö, B. 1: 264]; </w:t>
      </w:r>
      <w:r w:rsidRPr="00480464">
        <w:rPr>
          <w:rFonts w:cs="Times New Roman"/>
          <w:i/>
          <w:szCs w:val="28"/>
          <w:lang w:val="uk-UA"/>
        </w:rPr>
        <w:t>die haben nicht ein Stücklein Brot</w:t>
      </w:r>
      <w:r w:rsidRPr="00480464">
        <w:rPr>
          <w:rFonts w:cs="Times New Roman"/>
          <w:szCs w:val="28"/>
          <w:lang w:val="uk-UA"/>
        </w:rPr>
        <w:t xml:space="preserve"> ‒ “</w:t>
      </w:r>
      <w:r w:rsidRPr="00480464">
        <w:rPr>
          <w:rFonts w:cs="Times New Roman"/>
          <w:szCs w:val="28"/>
          <w:lang w:val="de-DE"/>
        </w:rPr>
        <w:t>s</w:t>
      </w:r>
      <w:r w:rsidRPr="00480464">
        <w:rPr>
          <w:rFonts w:cs="Times New Roman"/>
          <w:szCs w:val="28"/>
          <w:lang w:val="uk-UA"/>
        </w:rPr>
        <w:t>ie sind in Not, sind arm”</w:t>
      </w:r>
      <w:r w:rsidRPr="00480464">
        <w:rPr>
          <w:rFonts w:cs="Times New Roman"/>
          <w:szCs w:val="28"/>
          <w:lang w:val="de-DE"/>
        </w:rPr>
        <w:t xml:space="preserve"> </w:t>
      </w:r>
      <w:r w:rsidRPr="00480464">
        <w:rPr>
          <w:rFonts w:cs="Times New Roman"/>
          <w:szCs w:val="28"/>
          <w:lang w:val="uk-UA"/>
        </w:rPr>
        <w:t>[Rö, B. 1: 264];</w:t>
      </w:r>
    </w:p>
    <w:p w:rsidR="008D084B" w:rsidRPr="00480464" w:rsidRDefault="008D084B" w:rsidP="008D084B">
      <w:pPr>
        <w:pStyle w:val="a3"/>
        <w:numPr>
          <w:ilvl w:val="0"/>
          <w:numId w:val="5"/>
        </w:numPr>
        <w:autoSpaceDE w:val="0"/>
        <w:autoSpaceDN w:val="0"/>
        <w:adjustRightInd w:val="0"/>
        <w:spacing w:after="0" w:line="360" w:lineRule="auto"/>
        <w:ind w:left="0" w:firstLine="709"/>
        <w:jc w:val="both"/>
        <w:rPr>
          <w:rFonts w:cs="Times New Roman"/>
          <w:szCs w:val="28"/>
          <w:lang w:val="uk-UA"/>
        </w:rPr>
      </w:pPr>
      <w:r w:rsidRPr="00480464">
        <w:rPr>
          <w:rFonts w:cs="Times New Roman"/>
          <w:szCs w:val="28"/>
          <w:lang w:val="uk-UA"/>
        </w:rPr>
        <w:t>стилістично марковані компоненти ФОГК. Стилістична маркованість пов’язана з характером мотивації. Вибір та вживання того чи іншого звороту залежить від мовної компетенції, норм спілкування та прагматичних аспектів спілкування. Насамперед, потрібно звертати увагу на ситуацію мовлення як основний факто</w:t>
      </w:r>
      <w:r>
        <w:rPr>
          <w:rFonts w:cs="Times New Roman"/>
          <w:szCs w:val="28"/>
          <w:lang w:val="uk-UA"/>
        </w:rPr>
        <w:t>р стилістичної маркованості [209</w:t>
      </w:r>
      <w:r w:rsidRPr="00480464">
        <w:rPr>
          <w:rFonts w:cs="Times New Roman"/>
          <w:szCs w:val="28"/>
          <w:lang w:val="uk-UA"/>
        </w:rPr>
        <w:t>, с. 124]. У більшості випадків стилістично занижені ФОГК мають варіанти, у яких стилістично марковані слова-компоненти (</w:t>
      </w:r>
      <w:r w:rsidRPr="00480464">
        <w:rPr>
          <w:rFonts w:cs="Times New Roman"/>
          <w:i/>
          <w:szCs w:val="28"/>
          <w:lang w:val="uk-UA"/>
        </w:rPr>
        <w:t xml:space="preserve">Arsch, </w:t>
      </w:r>
      <w:r w:rsidRPr="00480464">
        <w:rPr>
          <w:rFonts w:cs="Times New Roman"/>
          <w:i/>
          <w:szCs w:val="28"/>
          <w:lang w:val="de-DE"/>
        </w:rPr>
        <w:t>Maul</w:t>
      </w:r>
      <w:r w:rsidRPr="00480464">
        <w:rPr>
          <w:rFonts w:cs="Times New Roman"/>
          <w:i/>
          <w:szCs w:val="28"/>
          <w:lang w:val="uk-UA"/>
        </w:rPr>
        <w:t>)</w:t>
      </w:r>
      <w:r w:rsidRPr="00480464">
        <w:rPr>
          <w:rFonts w:cs="Times New Roman"/>
          <w:szCs w:val="28"/>
          <w:lang w:val="uk-UA"/>
        </w:rPr>
        <w:t xml:space="preserve"> замінюються нейтральними.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uk-UA"/>
        </w:rPr>
        <w:t>Pfeffer im Arsch haben /</w:t>
      </w:r>
      <w:r w:rsidRPr="00480464">
        <w:rPr>
          <w:rFonts w:cs="Times New Roman"/>
          <w:szCs w:val="28"/>
          <w:lang w:val="uk-UA"/>
        </w:rPr>
        <w:t xml:space="preserve"> </w:t>
      </w:r>
      <w:r w:rsidRPr="00480464">
        <w:rPr>
          <w:rFonts w:cs="Times New Roman"/>
          <w:i/>
          <w:szCs w:val="28"/>
          <w:lang w:val="uk-UA"/>
        </w:rPr>
        <w:t>Pfeffer im Hintern haben</w:t>
      </w:r>
      <w:r w:rsidRPr="00480464">
        <w:rPr>
          <w:rFonts w:cs="Times New Roman"/>
          <w:szCs w:val="28"/>
          <w:lang w:val="uk-UA"/>
        </w:rPr>
        <w:t xml:space="preserve"> – “ungeduldig stehen, temperamentvoll sein”</w:t>
      </w:r>
      <w:r w:rsidRPr="00480464">
        <w:rPr>
          <w:rFonts w:cs="Times New Roman"/>
          <w:szCs w:val="28"/>
          <w:lang w:val="de-DE"/>
        </w:rPr>
        <w:t xml:space="preserve"> </w:t>
      </w:r>
      <w:r w:rsidRPr="00480464">
        <w:rPr>
          <w:rFonts w:cs="Times New Roman"/>
          <w:szCs w:val="28"/>
          <w:lang w:val="uk-UA"/>
        </w:rPr>
        <w:t>[Rö</w:t>
      </w:r>
      <w:r w:rsidRPr="00480464">
        <w:rPr>
          <w:rFonts w:cs="Times New Roman"/>
          <w:szCs w:val="28"/>
          <w:lang w:val="de-DE"/>
        </w:rPr>
        <w:t xml:space="preserve">, </w:t>
      </w:r>
      <w:r w:rsidRPr="00480464">
        <w:rPr>
          <w:rFonts w:cs="Times New Roman"/>
          <w:szCs w:val="28"/>
          <w:lang w:val="uk-UA"/>
        </w:rPr>
        <w:t>B. 4</w:t>
      </w:r>
      <w:r w:rsidRPr="00480464">
        <w:rPr>
          <w:rFonts w:cs="Times New Roman"/>
          <w:szCs w:val="28"/>
          <w:lang w:val="de-DE"/>
        </w:rPr>
        <w:t>:</w:t>
      </w:r>
      <w:r w:rsidRPr="00480464">
        <w:rPr>
          <w:rFonts w:cs="Times New Roman"/>
          <w:szCs w:val="28"/>
          <w:lang w:val="uk-UA"/>
        </w:rPr>
        <w:t xml:space="preserve"> 1160</w:t>
      </w:r>
      <w:r w:rsidRPr="00480464">
        <w:rPr>
          <w:rFonts w:cs="Times New Roman"/>
          <w:szCs w:val="28"/>
          <w:lang w:val="de-DE"/>
        </w:rPr>
        <w:t>]</w:t>
      </w:r>
      <w:r w:rsidRPr="00480464">
        <w:rPr>
          <w:rFonts w:cs="Times New Roman"/>
          <w:szCs w:val="28"/>
          <w:lang w:val="uk-UA"/>
        </w:rPr>
        <w:t>,</w:t>
      </w:r>
      <w:r w:rsidRPr="00480464">
        <w:rPr>
          <w:rFonts w:cs="Times New Roman"/>
          <w:i/>
          <w:szCs w:val="28"/>
          <w:lang w:val="uk-UA"/>
        </w:rPr>
        <w:t xml:space="preserve"> jmdm. Zucker in den Arsch blasen / jmdm. Zucker in den Hintern blasen</w:t>
      </w:r>
      <w:r w:rsidRPr="00480464">
        <w:rPr>
          <w:rFonts w:cs="Times New Roman"/>
          <w:szCs w:val="28"/>
          <w:lang w:val="uk-UA"/>
        </w:rPr>
        <w:t xml:space="preserve"> – “</w:t>
      </w:r>
      <w:r w:rsidRPr="00480464">
        <w:rPr>
          <w:rFonts w:cs="Times New Roman"/>
          <w:szCs w:val="28"/>
          <w:lang w:val="de-DE"/>
        </w:rPr>
        <w:t>jmdn. übermäßig verwöhnen</w:t>
      </w:r>
      <w:r w:rsidRPr="00480464">
        <w:rPr>
          <w:rFonts w:cs="Times New Roman"/>
          <w:szCs w:val="28"/>
          <w:lang w:val="uk-UA"/>
        </w:rPr>
        <w:t>” [RW</w:t>
      </w:r>
      <w:r w:rsidRPr="00480464">
        <w:rPr>
          <w:rFonts w:cs="Times New Roman"/>
          <w:szCs w:val="28"/>
          <w:lang w:val="de-DE"/>
        </w:rPr>
        <w:t>,</w:t>
      </w:r>
      <w:r w:rsidRPr="00480464">
        <w:rPr>
          <w:rFonts w:cs="Times New Roman"/>
          <w:szCs w:val="28"/>
          <w:lang w:val="uk-UA"/>
        </w:rPr>
        <w:t xml:space="preserve"> B. 11], </w:t>
      </w:r>
      <w:r w:rsidRPr="00480464">
        <w:rPr>
          <w:rFonts w:cs="Times New Roman"/>
          <w:i/>
          <w:szCs w:val="28"/>
          <w:lang w:val="de-DE"/>
        </w:rPr>
        <w:t>jmdm</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Mus</w:t>
      </w:r>
      <w:r w:rsidRPr="00480464">
        <w:rPr>
          <w:rFonts w:cs="Times New Roman"/>
          <w:i/>
          <w:szCs w:val="28"/>
          <w:lang w:val="uk-UA"/>
        </w:rPr>
        <w:t xml:space="preserve"> </w:t>
      </w:r>
      <w:r w:rsidRPr="00480464">
        <w:rPr>
          <w:rFonts w:cs="Times New Roman"/>
          <w:i/>
          <w:szCs w:val="28"/>
          <w:lang w:val="de-DE"/>
        </w:rPr>
        <w:t>s</w:t>
      </w:r>
      <w:r w:rsidRPr="00480464">
        <w:rPr>
          <w:rFonts w:cs="Times New Roman"/>
          <w:i/>
          <w:szCs w:val="28"/>
          <w:lang w:val="uk-UA"/>
        </w:rPr>
        <w:t xml:space="preserve">üß </w:t>
      </w:r>
      <w:r w:rsidRPr="00480464">
        <w:rPr>
          <w:rFonts w:cs="Times New Roman"/>
          <w:i/>
          <w:szCs w:val="28"/>
          <w:lang w:val="de-DE"/>
        </w:rPr>
        <w:t>ums</w:t>
      </w:r>
      <w:r w:rsidRPr="00480464">
        <w:rPr>
          <w:rFonts w:cs="Times New Roman"/>
          <w:i/>
          <w:szCs w:val="28"/>
          <w:lang w:val="uk-UA"/>
        </w:rPr>
        <w:t xml:space="preserve"> </w:t>
      </w:r>
      <w:r w:rsidRPr="00480464">
        <w:rPr>
          <w:rFonts w:cs="Times New Roman"/>
          <w:i/>
          <w:szCs w:val="28"/>
          <w:lang w:val="de-DE"/>
        </w:rPr>
        <w:t>Maul</w:t>
      </w:r>
      <w:r w:rsidRPr="00480464">
        <w:rPr>
          <w:rFonts w:cs="Times New Roman"/>
          <w:i/>
          <w:szCs w:val="28"/>
          <w:lang w:val="uk-UA"/>
        </w:rPr>
        <w:t xml:space="preserve"> </w:t>
      </w:r>
      <w:r w:rsidRPr="00480464">
        <w:rPr>
          <w:rFonts w:cs="Times New Roman"/>
          <w:i/>
          <w:szCs w:val="28"/>
          <w:lang w:val="de-DE"/>
        </w:rPr>
        <w:t>streichen</w:t>
      </w:r>
      <w:r w:rsidRPr="00480464">
        <w:rPr>
          <w:rFonts w:cs="Times New Roman"/>
          <w:i/>
          <w:szCs w:val="28"/>
          <w:lang w:val="uk-UA"/>
        </w:rPr>
        <w:t xml:space="preserve"> / </w:t>
      </w:r>
      <w:r w:rsidRPr="00480464">
        <w:rPr>
          <w:rFonts w:cs="Times New Roman"/>
          <w:i/>
          <w:szCs w:val="28"/>
          <w:lang w:val="de-DE"/>
        </w:rPr>
        <w:t>jmdm</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Mus</w:t>
      </w:r>
      <w:r w:rsidRPr="00480464">
        <w:rPr>
          <w:rFonts w:cs="Times New Roman"/>
          <w:i/>
          <w:szCs w:val="28"/>
          <w:lang w:val="uk-UA"/>
        </w:rPr>
        <w:t xml:space="preserve"> </w:t>
      </w:r>
      <w:r w:rsidRPr="00480464">
        <w:rPr>
          <w:rFonts w:cs="Times New Roman"/>
          <w:i/>
          <w:szCs w:val="28"/>
          <w:lang w:val="de-DE"/>
        </w:rPr>
        <w:t>s</w:t>
      </w:r>
      <w:r w:rsidRPr="00480464">
        <w:rPr>
          <w:rFonts w:cs="Times New Roman"/>
          <w:i/>
          <w:szCs w:val="28"/>
          <w:lang w:val="uk-UA"/>
        </w:rPr>
        <w:t xml:space="preserve">üß </w:t>
      </w:r>
      <w:r w:rsidRPr="00480464">
        <w:rPr>
          <w:rFonts w:cs="Times New Roman"/>
          <w:i/>
          <w:szCs w:val="28"/>
          <w:lang w:val="de-DE"/>
        </w:rPr>
        <w:t>um den</w:t>
      </w:r>
      <w:r w:rsidRPr="00480464">
        <w:rPr>
          <w:rFonts w:cs="Times New Roman"/>
          <w:i/>
          <w:szCs w:val="28"/>
          <w:lang w:val="uk-UA"/>
        </w:rPr>
        <w:t xml:space="preserve"> </w:t>
      </w:r>
      <w:r w:rsidRPr="00480464">
        <w:rPr>
          <w:rFonts w:cs="Times New Roman"/>
          <w:i/>
          <w:szCs w:val="28"/>
          <w:lang w:val="de-DE"/>
        </w:rPr>
        <w:t>Mund</w:t>
      </w:r>
      <w:r w:rsidRPr="00480464">
        <w:rPr>
          <w:rFonts w:cs="Times New Roman"/>
          <w:i/>
          <w:szCs w:val="28"/>
          <w:lang w:val="uk-UA"/>
        </w:rPr>
        <w:t xml:space="preserve"> </w:t>
      </w:r>
      <w:r w:rsidRPr="00480464">
        <w:rPr>
          <w:rFonts w:cs="Times New Roman"/>
          <w:i/>
          <w:szCs w:val="28"/>
          <w:lang w:val="de-DE"/>
        </w:rPr>
        <w:t>streichen</w:t>
      </w:r>
      <w:r w:rsidRPr="00480464">
        <w:rPr>
          <w:rFonts w:cs="Times New Roman"/>
          <w:szCs w:val="28"/>
          <w:lang w:val="uk-UA"/>
        </w:rPr>
        <w:t xml:space="preserve"> – “einem schmeicheln, um einen Vorteil von ihm zu erlangen”</w:t>
      </w:r>
      <w:r w:rsidRPr="00480464">
        <w:rPr>
          <w:rFonts w:cs="Times New Roman"/>
          <w:szCs w:val="28"/>
          <w:lang w:val="de-DE"/>
        </w:rPr>
        <w:t xml:space="preserve"> </w:t>
      </w:r>
      <w:r w:rsidRPr="00480464">
        <w:rPr>
          <w:rFonts w:cs="Times New Roman"/>
          <w:szCs w:val="28"/>
          <w:lang w:val="uk-UA"/>
        </w:rPr>
        <w:t>[Rö</w:t>
      </w:r>
      <w:r w:rsidRPr="00480464">
        <w:rPr>
          <w:rFonts w:cs="Times New Roman"/>
          <w:szCs w:val="28"/>
          <w:lang w:val="de-DE"/>
        </w:rPr>
        <w:t xml:space="preserve">, </w:t>
      </w:r>
      <w:r w:rsidRPr="00480464">
        <w:rPr>
          <w:rFonts w:cs="Times New Roman"/>
          <w:szCs w:val="28"/>
          <w:lang w:val="uk-UA"/>
        </w:rPr>
        <w:t xml:space="preserve">B. </w:t>
      </w:r>
      <w:r w:rsidRPr="00480464">
        <w:rPr>
          <w:rFonts w:cs="Times New Roman"/>
          <w:szCs w:val="28"/>
          <w:lang w:val="de-DE"/>
        </w:rPr>
        <w:t>3:</w:t>
      </w:r>
      <w:r w:rsidRPr="00480464">
        <w:rPr>
          <w:rFonts w:cs="Times New Roman"/>
          <w:szCs w:val="28"/>
          <w:lang w:val="uk-UA"/>
        </w:rPr>
        <w:t xml:space="preserve"> 1</w:t>
      </w:r>
      <w:r w:rsidRPr="00480464">
        <w:rPr>
          <w:rFonts w:cs="Times New Roman"/>
          <w:szCs w:val="28"/>
          <w:lang w:val="de-DE"/>
        </w:rPr>
        <w:t>061</w:t>
      </w:r>
      <w:r w:rsidRPr="00480464">
        <w:rPr>
          <w:rFonts w:cs="Times New Roman"/>
          <w:szCs w:val="28"/>
          <w:lang w:val="uk-UA"/>
        </w:rPr>
        <w:t>]</w:t>
      </w:r>
    </w:p>
    <w:p w:rsidR="008D084B" w:rsidRPr="00D724D5" w:rsidRDefault="008D084B" w:rsidP="008D084B">
      <w:pPr>
        <w:spacing w:after="0" w:line="360" w:lineRule="auto"/>
        <w:ind w:firstLine="709"/>
        <w:jc w:val="both"/>
        <w:rPr>
          <w:rFonts w:cs="Times New Roman"/>
          <w:szCs w:val="28"/>
        </w:rPr>
      </w:pPr>
      <w:r w:rsidRPr="00480464">
        <w:rPr>
          <w:rFonts w:cs="Times New Roman"/>
          <w:szCs w:val="28"/>
          <w:lang w:val="uk-UA"/>
        </w:rPr>
        <w:lastRenderedPageBreak/>
        <w:t xml:space="preserve">Серед дослідників немає єдиної точки зору щодо кількості елементів </w:t>
      </w:r>
      <w:r>
        <w:rPr>
          <w:rFonts w:cs="Times New Roman"/>
          <w:szCs w:val="28"/>
          <w:lang w:val="uk-UA"/>
        </w:rPr>
        <w:t>у</w:t>
      </w:r>
      <w:r w:rsidRPr="00480464">
        <w:rPr>
          <w:rFonts w:cs="Times New Roman"/>
          <w:szCs w:val="28"/>
          <w:lang w:val="uk-UA"/>
        </w:rPr>
        <w:t xml:space="preserve"> структурі конотації. І. В.</w:t>
      </w:r>
      <w:r>
        <w:rPr>
          <w:rFonts w:cs="Times New Roman"/>
          <w:szCs w:val="28"/>
          <w:lang w:val="uk-UA"/>
        </w:rPr>
        <w:t> Арнольд</w:t>
      </w:r>
      <w:r>
        <w:rPr>
          <w:rFonts w:cs="Times New Roman"/>
          <w:szCs w:val="28"/>
        </w:rPr>
        <w:t xml:space="preserve">, </w:t>
      </w:r>
      <w:r>
        <w:rPr>
          <w:rFonts w:cs="Times New Roman"/>
          <w:szCs w:val="28"/>
          <w:lang w:val="uk-UA"/>
        </w:rPr>
        <w:t xml:space="preserve">Н. Д. Арутюнова та </w:t>
      </w:r>
      <w:r w:rsidRPr="00480464">
        <w:rPr>
          <w:rFonts w:cs="Times New Roman"/>
          <w:szCs w:val="28"/>
          <w:lang w:val="uk-UA"/>
        </w:rPr>
        <w:t>І. А. Стернін виділяють чотири компоненти: емотивний, оцінний, експресивний та стилістичний (функціонально-стилістичний у І. А. Стерніна)</w:t>
      </w:r>
      <w:r w:rsidRPr="00480464">
        <w:rPr>
          <w:rFonts w:cs="Times New Roman"/>
          <w:szCs w:val="28"/>
        </w:rPr>
        <w:t xml:space="preserve"> [</w:t>
      </w:r>
      <w:r w:rsidRPr="00480464">
        <w:rPr>
          <w:rFonts w:cs="Times New Roman"/>
          <w:szCs w:val="28"/>
          <w:lang w:val="uk-UA"/>
        </w:rPr>
        <w:t>13</w:t>
      </w:r>
      <w:r w:rsidRPr="00480464">
        <w:rPr>
          <w:rFonts w:cs="Times New Roman"/>
          <w:szCs w:val="28"/>
        </w:rPr>
        <w:t>; 1</w:t>
      </w:r>
      <w:r>
        <w:rPr>
          <w:rFonts w:cs="Times New Roman"/>
          <w:szCs w:val="28"/>
          <w:lang w:val="uk-UA"/>
        </w:rPr>
        <w:t>95</w:t>
      </w:r>
      <w:r w:rsidRPr="00480464">
        <w:rPr>
          <w:rFonts w:cs="Times New Roman"/>
          <w:szCs w:val="28"/>
        </w:rPr>
        <w:t>]</w:t>
      </w:r>
      <w:r w:rsidRPr="00480464">
        <w:rPr>
          <w:rFonts w:cs="Times New Roman"/>
          <w:szCs w:val="28"/>
          <w:lang w:val="uk-UA"/>
        </w:rPr>
        <w:t>. Проте Н. А. Лук’янова виключає зі структури конотативного компонента функціонально-стилістичний, оскільки останній не характеризує предмет, а несе інформацію про ситуацію, в якій протікає мовленнєвий акт [</w:t>
      </w:r>
      <w:r w:rsidRPr="00480464">
        <w:rPr>
          <w:rFonts w:cs="Times New Roman"/>
          <w:szCs w:val="28"/>
        </w:rPr>
        <w:t>1</w:t>
      </w:r>
      <w:r>
        <w:rPr>
          <w:rFonts w:cs="Times New Roman"/>
          <w:szCs w:val="28"/>
          <w:lang w:val="uk-UA"/>
        </w:rPr>
        <w:t>37</w:t>
      </w:r>
      <w:r w:rsidRPr="00480464">
        <w:rPr>
          <w:rFonts w:cs="Times New Roman"/>
          <w:szCs w:val="28"/>
          <w:lang w:val="uk-UA"/>
        </w:rPr>
        <w:t>, с. 21]. ]. За В. М. Телією конотативний макрокомпонент значення фразеологізму відображає емотивно-оціннісне та стилістично-марковане відношення суб’єкта до на</w:t>
      </w:r>
      <w:r>
        <w:rPr>
          <w:rFonts w:cs="Times New Roman"/>
          <w:szCs w:val="28"/>
          <w:lang w:val="uk-UA"/>
        </w:rPr>
        <w:t>вколишньої дійсності [203; 207]</w:t>
      </w:r>
      <w:r w:rsidRPr="00D724D5">
        <w:rPr>
          <w:rFonts w:cs="Times New Roman"/>
          <w:szCs w:val="28"/>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Беручи до уваги, що на </w:t>
      </w:r>
      <w:r w:rsidRPr="00480464">
        <w:rPr>
          <w:rFonts w:cs="Times New Roman"/>
          <w:lang w:val="uk-UA"/>
        </w:rPr>
        <w:t>національно-культурну специфіку</w:t>
      </w:r>
      <w:r w:rsidRPr="00480464">
        <w:rPr>
          <w:rFonts w:cs="Times New Roman"/>
          <w:szCs w:val="28"/>
          <w:lang w:val="uk-UA"/>
        </w:rPr>
        <w:t xml:space="preserve"> ФО вказує зміст культурної конотації, тобто ін</w:t>
      </w:r>
      <w:r>
        <w:rPr>
          <w:rFonts w:cs="Times New Roman"/>
          <w:szCs w:val="28"/>
          <w:lang w:val="uk-UA"/>
        </w:rPr>
        <w:t>терпретація образної основи [202</w:t>
      </w:r>
      <w:r w:rsidRPr="00480464">
        <w:rPr>
          <w:rFonts w:cs="Times New Roman"/>
          <w:szCs w:val="28"/>
        </w:rPr>
        <w:t>,</w:t>
      </w:r>
      <w:r w:rsidRPr="00480464">
        <w:rPr>
          <w:rFonts w:cs="Times New Roman"/>
          <w:szCs w:val="28"/>
          <w:lang w:val="uk-UA"/>
        </w:rPr>
        <w:t xml:space="preserve"> с. 215], у нашому дослідженні під конотативним макрокомпонентом значення ФОГК розуміємо єдність оцінного, експресивного, емотивного, функціонально-стилістичного та національно-культурного компонентів. </w:t>
      </w:r>
      <w:r>
        <w:rPr>
          <w:rFonts w:cs="Times New Roman"/>
          <w:szCs w:val="28"/>
          <w:lang w:val="uk-UA"/>
        </w:rPr>
        <w:t>Приміром</w:t>
      </w:r>
      <w:r w:rsidRPr="00480464">
        <w:rPr>
          <w:rFonts w:cs="Times New Roman"/>
          <w:szCs w:val="28"/>
          <w:lang w:val="uk-UA"/>
        </w:rPr>
        <w:t xml:space="preserve">, у ФОГК </w:t>
      </w:r>
      <w:r w:rsidRPr="00480464">
        <w:rPr>
          <w:rFonts w:cs="Times New Roman"/>
          <w:i/>
          <w:szCs w:val="28"/>
          <w:lang w:val="de-DE"/>
        </w:rPr>
        <w:t>sich</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gebratenen</w:t>
      </w:r>
      <w:r w:rsidRPr="00480464">
        <w:rPr>
          <w:rFonts w:cs="Times New Roman"/>
          <w:i/>
          <w:szCs w:val="28"/>
          <w:lang w:val="uk-UA"/>
        </w:rPr>
        <w:t xml:space="preserve"> </w:t>
      </w:r>
      <w:r w:rsidRPr="00480464">
        <w:rPr>
          <w:rFonts w:cs="Times New Roman"/>
          <w:i/>
          <w:szCs w:val="28"/>
          <w:lang w:val="de-DE"/>
        </w:rPr>
        <w:t>G</w:t>
      </w:r>
      <w:r w:rsidRPr="00480464">
        <w:rPr>
          <w:rFonts w:cs="Times New Roman"/>
          <w:i/>
          <w:szCs w:val="28"/>
          <w:lang w:val="uk-UA"/>
        </w:rPr>
        <w:t>ä</w:t>
      </w:r>
      <w:r w:rsidRPr="00480464">
        <w:rPr>
          <w:rFonts w:cs="Times New Roman"/>
          <w:i/>
          <w:szCs w:val="28"/>
          <w:lang w:val="de-DE"/>
        </w:rPr>
        <w:t>nse</w:t>
      </w:r>
      <w:r w:rsidRPr="00480464">
        <w:rPr>
          <w:rFonts w:cs="Times New Roman"/>
          <w:i/>
          <w:szCs w:val="28"/>
          <w:lang w:val="uk-UA"/>
        </w:rPr>
        <w:t xml:space="preserve"> </w:t>
      </w:r>
      <w:r w:rsidRPr="00480464">
        <w:rPr>
          <w:rFonts w:cs="Times New Roman"/>
          <w:i/>
          <w:szCs w:val="28"/>
          <w:lang w:val="de-DE"/>
        </w:rPr>
        <w:t>ins</w:t>
      </w:r>
      <w:r w:rsidRPr="00480464">
        <w:rPr>
          <w:rFonts w:cs="Times New Roman"/>
          <w:i/>
          <w:szCs w:val="28"/>
          <w:lang w:val="uk-UA"/>
        </w:rPr>
        <w:t xml:space="preserve"> </w:t>
      </w:r>
      <w:r w:rsidRPr="00480464">
        <w:rPr>
          <w:rFonts w:cs="Times New Roman"/>
          <w:i/>
          <w:szCs w:val="28"/>
          <w:lang w:val="de-DE"/>
        </w:rPr>
        <w:t>Maul</w:t>
      </w:r>
      <w:r w:rsidRPr="00480464">
        <w:rPr>
          <w:rFonts w:cs="Times New Roman"/>
          <w:i/>
          <w:szCs w:val="28"/>
          <w:lang w:val="uk-UA"/>
        </w:rPr>
        <w:t xml:space="preserve"> </w:t>
      </w:r>
      <w:r w:rsidRPr="00480464">
        <w:rPr>
          <w:rFonts w:cs="Times New Roman"/>
          <w:i/>
          <w:szCs w:val="28"/>
          <w:lang w:val="de-DE"/>
        </w:rPr>
        <w:t>fliegen</w:t>
      </w:r>
      <w:r w:rsidRPr="00480464">
        <w:rPr>
          <w:rFonts w:cs="Times New Roman"/>
          <w:i/>
          <w:szCs w:val="28"/>
          <w:lang w:val="uk-UA"/>
        </w:rPr>
        <w:t xml:space="preserve"> </w:t>
      </w:r>
      <w:r w:rsidRPr="00480464">
        <w:rPr>
          <w:rFonts w:cs="Times New Roman"/>
          <w:i/>
          <w:szCs w:val="28"/>
          <w:lang w:val="de-DE"/>
        </w:rPr>
        <w:t>lassen</w:t>
      </w:r>
      <w:r w:rsidRPr="00480464">
        <w:rPr>
          <w:rFonts w:cs="Times New Roman"/>
          <w:szCs w:val="28"/>
          <w:lang w:val="uk-UA"/>
        </w:rPr>
        <w:t xml:space="preserve"> ‒ “</w:t>
      </w:r>
      <w:r w:rsidRPr="00480464">
        <w:rPr>
          <w:rFonts w:cs="Times New Roman"/>
          <w:lang w:val="de-DE"/>
        </w:rPr>
        <w:t>sich</w:t>
      </w:r>
      <w:r w:rsidRPr="00480464">
        <w:rPr>
          <w:rFonts w:cs="Times New Roman"/>
          <w:lang w:val="uk-UA"/>
        </w:rPr>
        <w:t xml:space="preserve"> </w:t>
      </w:r>
      <w:r w:rsidRPr="00480464">
        <w:rPr>
          <w:rFonts w:cs="Times New Roman"/>
          <w:lang w:val="de-DE"/>
        </w:rPr>
        <w:t>unt</w:t>
      </w:r>
      <w:r w:rsidRPr="00480464">
        <w:rPr>
          <w:rFonts w:cs="Times New Roman"/>
          <w:lang w:val="uk-UA"/>
        </w:rPr>
        <w:t>ä</w:t>
      </w:r>
      <w:r w:rsidRPr="00480464">
        <w:rPr>
          <w:rFonts w:cs="Times New Roman"/>
          <w:lang w:val="de-DE"/>
        </w:rPr>
        <w:t>tig</w:t>
      </w:r>
      <w:r w:rsidRPr="00480464">
        <w:rPr>
          <w:rFonts w:cs="Times New Roman"/>
          <w:lang w:val="uk-UA"/>
        </w:rPr>
        <w:t xml:space="preserve"> </w:t>
      </w:r>
      <w:r w:rsidRPr="00480464">
        <w:rPr>
          <w:rFonts w:cs="Times New Roman"/>
          <w:lang w:val="de-DE"/>
        </w:rPr>
        <w:t>nur</w:t>
      </w:r>
      <w:r w:rsidRPr="00480464">
        <w:rPr>
          <w:rFonts w:cs="Times New Roman"/>
          <w:lang w:val="uk-UA"/>
        </w:rPr>
        <w:t xml:space="preserve"> </w:t>
      </w:r>
      <w:r w:rsidRPr="00480464">
        <w:rPr>
          <w:rFonts w:cs="Times New Roman"/>
          <w:lang w:val="de-DE"/>
        </w:rPr>
        <w:t>dem</w:t>
      </w:r>
      <w:r w:rsidRPr="00480464">
        <w:rPr>
          <w:rFonts w:cs="Times New Roman"/>
          <w:lang w:val="uk-UA"/>
        </w:rPr>
        <w:t xml:space="preserve"> </w:t>
      </w:r>
      <w:r w:rsidRPr="00480464">
        <w:rPr>
          <w:rFonts w:cs="Times New Roman"/>
          <w:lang w:val="de-DE"/>
        </w:rPr>
        <w:t>Genuss</w:t>
      </w:r>
      <w:r w:rsidRPr="00480464">
        <w:rPr>
          <w:rFonts w:cs="Times New Roman"/>
          <w:lang w:val="uk-UA"/>
        </w:rPr>
        <w:t xml:space="preserve"> </w:t>
      </w:r>
      <w:r w:rsidRPr="00480464">
        <w:rPr>
          <w:rFonts w:cs="Times New Roman"/>
          <w:lang w:val="de-DE"/>
        </w:rPr>
        <w:t>hingeben</w:t>
      </w:r>
      <w:r w:rsidRPr="00480464">
        <w:rPr>
          <w:rFonts w:cs="Times New Roman"/>
          <w:lang w:val="uk-UA"/>
        </w:rPr>
        <w:t xml:space="preserve">, </w:t>
      </w:r>
      <w:r w:rsidRPr="00480464">
        <w:rPr>
          <w:rFonts w:cs="Times New Roman"/>
          <w:lang w:val="de-DE"/>
        </w:rPr>
        <w:t>sich</w:t>
      </w:r>
      <w:r w:rsidRPr="00480464">
        <w:rPr>
          <w:rFonts w:cs="Times New Roman"/>
          <w:lang w:val="uk-UA"/>
        </w:rPr>
        <w:t xml:space="preserve"> </w:t>
      </w:r>
      <w:r w:rsidRPr="00480464">
        <w:rPr>
          <w:rFonts w:cs="Times New Roman"/>
          <w:lang w:val="de-DE"/>
        </w:rPr>
        <w:t>verw</w:t>
      </w:r>
      <w:r w:rsidRPr="00480464">
        <w:rPr>
          <w:rFonts w:cs="Times New Roman"/>
          <w:lang w:val="uk-UA"/>
        </w:rPr>
        <w:t>ö</w:t>
      </w:r>
      <w:r w:rsidRPr="00480464">
        <w:rPr>
          <w:rFonts w:cs="Times New Roman"/>
          <w:lang w:val="de-DE"/>
        </w:rPr>
        <w:t>hnen</w:t>
      </w:r>
      <w:r w:rsidRPr="00480464">
        <w:rPr>
          <w:rFonts w:cs="Times New Roman"/>
          <w:lang w:val="uk-UA"/>
        </w:rPr>
        <w:t xml:space="preserve"> </w:t>
      </w:r>
      <w:r w:rsidRPr="00480464">
        <w:rPr>
          <w:rFonts w:cs="Times New Roman"/>
          <w:lang w:val="de-DE"/>
        </w:rPr>
        <w:t>lassen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5: 1603] оцінна сема виражає “несхвалення”, стилістична – вказує на приналежність до розмовного стилю, емотивна сема відображає негативне відношення мовця. Культурна інтерпретація мовних знаків змінюється в залежності від установок ментальності. Так, у ФОГК </w:t>
      </w:r>
      <w:r w:rsidRPr="00480464">
        <w:rPr>
          <w:rFonts w:cs="Times New Roman"/>
          <w:i/>
          <w:szCs w:val="28"/>
          <w:lang w:val="uk-UA"/>
        </w:rPr>
        <w:t>Was kostet der ganze Zimt?</w:t>
      </w:r>
      <w:r w:rsidRPr="00480464">
        <w:rPr>
          <w:rFonts w:cs="Times New Roman"/>
          <w:szCs w:val="28"/>
          <w:lang w:val="uk-UA"/>
        </w:rPr>
        <w:t xml:space="preserve"> ‒ “</w:t>
      </w:r>
      <w:r w:rsidRPr="00480464">
        <w:rPr>
          <w:rFonts w:cs="Times New Roman"/>
          <w:szCs w:val="28"/>
          <w:lang w:val="de-DE"/>
        </w:rPr>
        <w:t>Was</w:t>
      </w:r>
      <w:r w:rsidRPr="00480464">
        <w:rPr>
          <w:rFonts w:cs="Times New Roman"/>
          <w:szCs w:val="28"/>
          <w:lang w:val="uk-UA"/>
        </w:rPr>
        <w:t xml:space="preserve"> </w:t>
      </w:r>
      <w:r w:rsidRPr="00480464">
        <w:rPr>
          <w:rFonts w:cs="Times New Roman"/>
          <w:szCs w:val="28"/>
          <w:lang w:val="de-DE"/>
        </w:rPr>
        <w:t>kostet</w:t>
      </w:r>
      <w:r w:rsidRPr="00480464">
        <w:rPr>
          <w:rFonts w:cs="Times New Roman"/>
          <w:szCs w:val="28"/>
          <w:lang w:val="uk-UA"/>
        </w:rPr>
        <w:t xml:space="preserve"> </w:t>
      </w:r>
      <w:r w:rsidRPr="00480464">
        <w:rPr>
          <w:rFonts w:cs="Times New Roman"/>
          <w:szCs w:val="28"/>
          <w:lang w:val="de-DE"/>
        </w:rPr>
        <w:t>der</w:t>
      </w:r>
      <w:r w:rsidRPr="00480464">
        <w:rPr>
          <w:rFonts w:cs="Times New Roman"/>
          <w:szCs w:val="28"/>
          <w:lang w:val="uk-UA"/>
        </w:rPr>
        <w:t xml:space="preserve"> </w:t>
      </w:r>
      <w:r w:rsidRPr="00480464">
        <w:rPr>
          <w:rFonts w:cs="Times New Roman"/>
          <w:szCs w:val="28"/>
          <w:lang w:val="de-DE"/>
        </w:rPr>
        <w:t>ganze</w:t>
      </w:r>
      <w:r w:rsidRPr="00480464">
        <w:rPr>
          <w:rFonts w:cs="Times New Roman"/>
          <w:szCs w:val="28"/>
          <w:lang w:val="uk-UA"/>
        </w:rPr>
        <w:t xml:space="preserve"> </w:t>
      </w:r>
      <w:r w:rsidRPr="00480464">
        <w:rPr>
          <w:rFonts w:cs="Times New Roman"/>
          <w:szCs w:val="28"/>
          <w:lang w:val="de-DE"/>
        </w:rPr>
        <w:t>Kram</w:t>
      </w:r>
      <w:r w:rsidRPr="00480464">
        <w:rPr>
          <w:rFonts w:cs="Times New Roman"/>
          <w:szCs w:val="28"/>
          <w:lang w:val="uk-UA"/>
        </w:rPr>
        <w:t xml:space="preserve">?” [Rö, B. </w:t>
      </w:r>
      <w:r w:rsidRPr="00480464">
        <w:rPr>
          <w:rFonts w:cs="Times New Roman"/>
          <w:szCs w:val="28"/>
        </w:rPr>
        <w:t>5</w:t>
      </w:r>
      <w:r w:rsidRPr="00480464">
        <w:rPr>
          <w:rFonts w:cs="Times New Roman"/>
          <w:szCs w:val="28"/>
          <w:lang w:val="uk-UA"/>
        </w:rPr>
        <w:t xml:space="preserve">: </w:t>
      </w:r>
      <w:r w:rsidRPr="00480464">
        <w:rPr>
          <w:rFonts w:cs="Times New Roman"/>
          <w:szCs w:val="28"/>
        </w:rPr>
        <w:t>1773</w:t>
      </w:r>
      <w:r w:rsidRPr="00480464">
        <w:rPr>
          <w:rFonts w:cs="Times New Roman"/>
          <w:szCs w:val="28"/>
          <w:lang w:val="uk-UA"/>
        </w:rPr>
        <w:t xml:space="preserve">] КГ </w:t>
      </w:r>
      <w:r w:rsidRPr="00480464">
        <w:rPr>
          <w:rFonts w:cs="Times New Roman"/>
          <w:i/>
          <w:szCs w:val="28"/>
          <w:lang w:val="uk-UA"/>
        </w:rPr>
        <w:t>Zimt</w:t>
      </w:r>
      <w:r w:rsidRPr="00480464">
        <w:rPr>
          <w:rFonts w:cs="Times New Roman"/>
          <w:szCs w:val="28"/>
          <w:lang w:val="uk-UA"/>
        </w:rPr>
        <w:t xml:space="preserve"> означало спочатку “гроші”, “золоті речі”, пізніше відбулося погіршення значення лексеми до “манатки”, “мотлох”.</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t>Конотація доповнює предметно-понятійний зміст ФОГК на основі асоціативно-фонових знань про реалію або ситуацію, містить оцінку та емотивне віднош</w:t>
      </w:r>
      <w:r>
        <w:rPr>
          <w:rFonts w:cs="Times New Roman"/>
          <w:szCs w:val="28"/>
          <w:lang w:val="uk-UA"/>
        </w:rPr>
        <w:t>ення мовця до позначуваного [209</w:t>
      </w:r>
      <w:r w:rsidRPr="00480464">
        <w:rPr>
          <w:rFonts w:cs="Times New Roman"/>
          <w:szCs w:val="28"/>
        </w:rPr>
        <w:t xml:space="preserve">, </w:t>
      </w:r>
      <w:r w:rsidRPr="00480464">
        <w:rPr>
          <w:rFonts w:cs="Times New Roman"/>
          <w:szCs w:val="28"/>
          <w:lang w:val="uk-UA"/>
        </w:rPr>
        <w:t>с. 107]. Оцінка є судженням про цінність позначуваного в цілому чи його окремої властивості. Оцінка відображає відношення людини до об’єкта, що виражене мовними засобами експліцитно чи імпліцитно [</w:t>
      </w:r>
      <w:r>
        <w:rPr>
          <w:rFonts w:cs="Times New Roman"/>
          <w:szCs w:val="28"/>
        </w:rPr>
        <w:t>112</w:t>
      </w:r>
      <w:r w:rsidRPr="00480464">
        <w:rPr>
          <w:rFonts w:cs="Times New Roman"/>
          <w:szCs w:val="28"/>
          <w:lang w:val="uk-UA"/>
        </w:rPr>
        <w:t>, с. 94]</w:t>
      </w:r>
      <w:r w:rsidRPr="00480464">
        <w:rPr>
          <w:rFonts w:cs="Times New Roman"/>
          <w:szCs w:val="28"/>
        </w:rPr>
        <w:t xml:space="preserve">. </w:t>
      </w:r>
      <w:r w:rsidRPr="00480464">
        <w:rPr>
          <w:rFonts w:cs="Times New Roman"/>
          <w:szCs w:val="28"/>
          <w:lang w:val="uk-UA"/>
        </w:rPr>
        <w:t xml:space="preserve">Всі оцінки є відносними, тому що залежать від суб’єктивного відношення, і слухач не завжди може погодитися з думкою мовця </w:t>
      </w:r>
      <w:r w:rsidRPr="00480464">
        <w:rPr>
          <w:rFonts w:cs="Times New Roman"/>
          <w:szCs w:val="28"/>
          <w:lang w:val="uk-UA"/>
        </w:rPr>
        <w:lastRenderedPageBreak/>
        <w:t>про цінність, бо остання може виявитися різною</w:t>
      </w:r>
      <w:r w:rsidRPr="00480464">
        <w:rPr>
          <w:rFonts w:cs="Times New Roman"/>
          <w:szCs w:val="28"/>
        </w:rPr>
        <w:t xml:space="preserve">. </w:t>
      </w:r>
      <w:r w:rsidRPr="00480464">
        <w:rPr>
          <w:rFonts w:cs="Times New Roman"/>
          <w:szCs w:val="28"/>
          <w:lang w:val="uk-UA"/>
        </w:rPr>
        <w:t>ФОГК можуть мати у своєму значенні і нефіксовану оцінку, тобто змінювати її в залежності від емпатії мовця</w:t>
      </w:r>
      <w:r>
        <w:rPr>
          <w:rFonts w:cs="Times New Roman"/>
          <w:szCs w:val="28"/>
          <w:lang w:val="uk-UA"/>
        </w:rPr>
        <w:t xml:space="preserve"> </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 xml:space="preserve">слухача. ФОГК </w:t>
      </w:r>
      <w:r w:rsidRPr="00480464">
        <w:rPr>
          <w:rFonts w:cs="Times New Roman"/>
          <w:i/>
          <w:szCs w:val="28"/>
          <w:lang w:val="uk-UA"/>
        </w:rPr>
        <w:t>den Kümmel aus dem Käse picken</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uk-UA"/>
        </w:rPr>
        <w:t>holen</w:t>
      </w:r>
      <w:r w:rsidRPr="00480464">
        <w:rPr>
          <w:rFonts w:cs="Times New Roman"/>
          <w:szCs w:val="28"/>
          <w:lang w:val="uk-UA"/>
        </w:rPr>
        <w:t xml:space="preserve"> зі значенням “</w:t>
      </w:r>
      <w:r w:rsidRPr="00480464">
        <w:rPr>
          <w:rFonts w:cs="Times New Roman"/>
          <w:lang w:val="de-DE"/>
        </w:rPr>
        <w:t>etwas</w:t>
      </w:r>
      <w:r w:rsidRPr="00480464">
        <w:rPr>
          <w:rFonts w:cs="Times New Roman"/>
          <w:lang w:val="uk-UA"/>
        </w:rPr>
        <w:t xml:space="preserve"> </w:t>
      </w:r>
      <w:r w:rsidRPr="00480464">
        <w:rPr>
          <w:rFonts w:cs="Times New Roman"/>
          <w:lang w:val="de-DE"/>
        </w:rPr>
        <w:t>bis</w:t>
      </w:r>
      <w:r w:rsidRPr="00480464">
        <w:rPr>
          <w:rFonts w:cs="Times New Roman"/>
          <w:lang w:val="uk-UA"/>
        </w:rPr>
        <w:t xml:space="preserve"> </w:t>
      </w:r>
      <w:r w:rsidRPr="00480464">
        <w:rPr>
          <w:rFonts w:cs="Times New Roman"/>
          <w:lang w:val="de-DE"/>
        </w:rPr>
        <w:t>ins</w:t>
      </w:r>
      <w:r w:rsidRPr="00480464">
        <w:rPr>
          <w:rFonts w:cs="Times New Roman"/>
          <w:lang w:val="uk-UA"/>
        </w:rPr>
        <w:t xml:space="preserve"> </w:t>
      </w:r>
      <w:r w:rsidRPr="00480464">
        <w:rPr>
          <w:rFonts w:cs="Times New Roman"/>
          <w:lang w:val="de-DE"/>
        </w:rPr>
        <w:t>Kleinste</w:t>
      </w:r>
      <w:r w:rsidRPr="00480464">
        <w:rPr>
          <w:rFonts w:cs="Times New Roman"/>
          <w:lang w:val="uk-UA"/>
        </w:rPr>
        <w:t xml:space="preserve"> </w:t>
      </w:r>
      <w:r w:rsidRPr="00480464">
        <w:rPr>
          <w:rFonts w:cs="Times New Roman"/>
          <w:lang w:val="de-DE"/>
        </w:rPr>
        <w:t>auseinander</w:t>
      </w:r>
      <w:r w:rsidRPr="00480464">
        <w:rPr>
          <w:rFonts w:cs="Times New Roman"/>
          <w:lang w:val="uk-UA"/>
        </w:rPr>
        <w:t xml:space="preserve"> </w:t>
      </w:r>
      <w:r w:rsidRPr="00480464">
        <w:rPr>
          <w:rFonts w:cs="Times New Roman"/>
          <w:lang w:val="de-DE"/>
        </w:rPr>
        <w:t>nehmen</w:t>
      </w:r>
      <w:r w:rsidRPr="00480464">
        <w:rPr>
          <w:rFonts w:cs="Times New Roman"/>
          <w:lang w:val="uk-UA"/>
        </w:rPr>
        <w:t xml:space="preserve">; </w:t>
      </w:r>
      <w:r w:rsidRPr="00480464">
        <w:rPr>
          <w:rFonts w:cs="Times New Roman"/>
          <w:lang w:val="de-DE"/>
        </w:rPr>
        <w:t>penibel</w:t>
      </w:r>
      <w:r w:rsidRPr="00480464">
        <w:rPr>
          <w:rFonts w:cs="Times New Roman"/>
          <w:lang w:val="uk-UA"/>
        </w:rPr>
        <w:t xml:space="preserve"> / </w:t>
      </w:r>
      <w:r w:rsidRPr="00480464">
        <w:rPr>
          <w:rFonts w:cs="Times New Roman"/>
          <w:lang w:val="de-DE"/>
        </w:rPr>
        <w:t>kleinlich</w:t>
      </w:r>
      <w:r w:rsidRPr="00480464">
        <w:rPr>
          <w:rFonts w:cs="Times New Roman"/>
          <w:lang w:val="uk-UA"/>
        </w:rPr>
        <w:t xml:space="preserve"> / </w:t>
      </w:r>
      <w:r w:rsidRPr="00480464">
        <w:rPr>
          <w:rFonts w:cs="Times New Roman"/>
          <w:lang w:val="de-DE"/>
        </w:rPr>
        <w:t>pedantisch</w:t>
      </w:r>
      <w:r w:rsidRPr="00480464">
        <w:rPr>
          <w:rFonts w:cs="Times New Roman"/>
          <w:lang w:val="uk-UA"/>
        </w:rPr>
        <w:t xml:space="preserve"> / ü</w:t>
      </w:r>
      <w:r w:rsidRPr="00480464">
        <w:rPr>
          <w:rFonts w:cs="Times New Roman"/>
          <w:lang w:val="de-DE"/>
        </w:rPr>
        <w:t>berm</w:t>
      </w:r>
      <w:r w:rsidRPr="00480464">
        <w:rPr>
          <w:rFonts w:cs="Times New Roman"/>
          <w:lang w:val="uk-UA"/>
        </w:rPr>
        <w:t>äß</w:t>
      </w:r>
      <w:r w:rsidRPr="00480464">
        <w:rPr>
          <w:rFonts w:cs="Times New Roman"/>
          <w:lang w:val="de-DE"/>
        </w:rPr>
        <w:t>ig</w:t>
      </w:r>
      <w:r w:rsidRPr="00480464">
        <w:rPr>
          <w:rFonts w:cs="Times New Roman"/>
          <w:lang w:val="uk-UA"/>
        </w:rPr>
        <w:t xml:space="preserve"> </w:t>
      </w:r>
      <w:r w:rsidRPr="00480464">
        <w:rPr>
          <w:rFonts w:cs="Times New Roman"/>
          <w:lang w:val="de-DE"/>
        </w:rPr>
        <w:t>kritisch</w:t>
      </w:r>
      <w:r w:rsidRPr="00480464">
        <w:rPr>
          <w:rFonts w:cs="Times New Roman"/>
          <w:lang w:val="uk-UA"/>
        </w:rPr>
        <w:t xml:space="preserve"> </w:t>
      </w:r>
      <w:r w:rsidRPr="00480464">
        <w:rPr>
          <w:rFonts w:cs="Times New Roman"/>
          <w:lang w:val="de-DE"/>
        </w:rPr>
        <w:t>sein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 може мати як позитивну, так і негативну оцінки. Якщо мовець</w:t>
      </w:r>
      <w:r>
        <w:rPr>
          <w:rFonts w:cs="Times New Roman"/>
          <w:szCs w:val="28"/>
          <w:lang w:val="uk-UA"/>
        </w:rPr>
        <w:t xml:space="preserve"> </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слухач виступає на стороні носія ознаки, розуміючи, що саме така поведінка є правильною та такі дії призведуть до хорошого результату, то ретельність та педантичність носія ознаки оцінюються позитивно. Якщо навпаки, може викликати затримку розвитку дії, зашкодити ситуації, то тоді оцінка мовця</w:t>
      </w:r>
      <w:r>
        <w:rPr>
          <w:rFonts w:cs="Times New Roman"/>
          <w:szCs w:val="28"/>
          <w:lang w:val="uk-UA"/>
        </w:rPr>
        <w:t xml:space="preserve"> </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 xml:space="preserve">слухача є негативною. Фіксовану негативну оцінку спостерігаємо у ФОГК: </w:t>
      </w:r>
      <w:r w:rsidRPr="00480464">
        <w:rPr>
          <w:rFonts w:cs="Times New Roman"/>
          <w:i/>
          <w:szCs w:val="28"/>
          <w:lang w:val="en-US"/>
        </w:rPr>
        <w:t>jmdm</w:t>
      </w:r>
      <w:r w:rsidRPr="00480464">
        <w:rPr>
          <w:rFonts w:cs="Times New Roman"/>
          <w:i/>
          <w:szCs w:val="28"/>
          <w:lang w:val="uk-UA"/>
        </w:rPr>
        <w:t xml:space="preserve">. </w:t>
      </w:r>
      <w:r w:rsidRPr="00480464">
        <w:rPr>
          <w:rFonts w:cs="Times New Roman"/>
          <w:i/>
          <w:szCs w:val="28"/>
          <w:lang w:val="de-DE"/>
        </w:rPr>
        <w:t>Rosinen</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Kopf</w:t>
      </w:r>
      <w:r w:rsidRPr="00480464">
        <w:rPr>
          <w:rFonts w:cs="Times New Roman"/>
          <w:i/>
          <w:szCs w:val="28"/>
          <w:lang w:val="uk-UA"/>
        </w:rPr>
        <w:t xml:space="preserve"> </w:t>
      </w:r>
      <w:r w:rsidRPr="00480464">
        <w:rPr>
          <w:rFonts w:cs="Times New Roman"/>
          <w:i/>
          <w:szCs w:val="28"/>
          <w:lang w:val="de-DE"/>
        </w:rPr>
        <w:t>setzen</w:t>
      </w:r>
      <w:r w:rsidRPr="00480464">
        <w:rPr>
          <w:rFonts w:cs="Times New Roman"/>
          <w:szCs w:val="28"/>
          <w:lang w:val="uk-UA"/>
        </w:rPr>
        <w:t xml:space="preserve"> ‒ “задурювати комусь голову” [НУФС, Т. 2: 140], </w:t>
      </w:r>
      <w:r w:rsidRPr="00480464">
        <w:rPr>
          <w:rFonts w:cs="Times New Roman"/>
          <w:i/>
          <w:szCs w:val="28"/>
          <w:lang w:val="uk-UA"/>
        </w:rPr>
        <w:t>jmdm. eine Pflaume an den Kopf werfen</w:t>
      </w:r>
      <w:r w:rsidRPr="00480464">
        <w:rPr>
          <w:rFonts w:cs="Times New Roman"/>
          <w:szCs w:val="28"/>
          <w:lang w:val="uk-UA"/>
        </w:rPr>
        <w:t xml:space="preserve"> ‒ “відпускати шпильки на чиюсь адресу” [НУФС, Т. 2: 106],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Pflaume</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“ein nichtsnutziger Mensch sein” [Rö, B. 4: 1174]. Фіксована позитивна оцінка присутня у небагатьох ФОГК: </w:t>
      </w:r>
      <w:r w:rsidRPr="00480464">
        <w:rPr>
          <w:rFonts w:cs="Times New Roman"/>
          <w:i/>
          <w:szCs w:val="28"/>
          <w:lang w:val="uk-UA"/>
        </w:rPr>
        <w:t xml:space="preserve">jmdn.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Nuss</w:t>
      </w:r>
      <w:r w:rsidRPr="00480464">
        <w:rPr>
          <w:rFonts w:cs="Times New Roman"/>
          <w:i/>
          <w:szCs w:val="28"/>
          <w:lang w:val="uk-UA"/>
        </w:rPr>
        <w:t xml:space="preserve"> </w:t>
      </w:r>
      <w:r w:rsidRPr="00480464">
        <w:rPr>
          <w:rFonts w:cs="Times New Roman"/>
          <w:i/>
          <w:szCs w:val="28"/>
          <w:lang w:val="de-DE"/>
        </w:rPr>
        <w:t>heben</w:t>
      </w:r>
      <w:r w:rsidRPr="00480464">
        <w:rPr>
          <w:rFonts w:cs="Times New Roman"/>
          <w:szCs w:val="28"/>
          <w:lang w:val="uk-UA"/>
        </w:rPr>
        <w:t xml:space="preserve"> ‒ “визволити когось з біди” [НУФС, Т. 2: 83], </w:t>
      </w:r>
      <w:r w:rsidRPr="00480464">
        <w:rPr>
          <w:rFonts w:cs="Times New Roman"/>
          <w:i/>
          <w:szCs w:val="28"/>
          <w:lang w:val="uk-UA"/>
        </w:rPr>
        <w:t>einem Brot geben/verschaffen</w:t>
      </w:r>
      <w:r w:rsidRPr="00480464">
        <w:rPr>
          <w:rFonts w:cs="Times New Roman"/>
          <w:szCs w:val="28"/>
          <w:lang w:val="uk-UA"/>
        </w:rPr>
        <w:t xml:space="preserve"> ‒ “ihm eine Verdienstmöglichkeit geben” [Rö, B. 1: 263].</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Негативна або позитивна оцінка залежить від позицій мо</w:t>
      </w:r>
      <w:r>
        <w:rPr>
          <w:rFonts w:cs="Times New Roman"/>
          <w:szCs w:val="28"/>
          <w:lang w:val="uk-UA"/>
        </w:rPr>
        <w:t>вця, тобто від його емпатії [209</w:t>
      </w:r>
      <w:r w:rsidRPr="00480464">
        <w:rPr>
          <w:rFonts w:cs="Times New Roman"/>
          <w:szCs w:val="28"/>
        </w:rPr>
        <w:t xml:space="preserve">, </w:t>
      </w:r>
      <w:r w:rsidRPr="00480464">
        <w:rPr>
          <w:rFonts w:cs="Times New Roman"/>
          <w:szCs w:val="28"/>
          <w:lang w:val="en-US"/>
        </w:rPr>
        <w:t>c</w:t>
      </w:r>
      <w:r w:rsidRPr="00480464">
        <w:rPr>
          <w:rFonts w:cs="Times New Roman"/>
          <w:szCs w:val="28"/>
          <w:lang w:val="uk-UA"/>
        </w:rPr>
        <w:t>. 86]. Пристосованість ФОГК до функції характеризуючої предикації обумовлена наявністю в їхній семантичній структурі емотивності, яка несе прагматичне навантаження [</w:t>
      </w:r>
      <w:r w:rsidRPr="00480464">
        <w:rPr>
          <w:rFonts w:cs="Times New Roman"/>
          <w:szCs w:val="28"/>
        </w:rPr>
        <w:t>4</w:t>
      </w:r>
      <w:r>
        <w:rPr>
          <w:rFonts w:cs="Times New Roman"/>
          <w:szCs w:val="28"/>
          <w:lang w:val="uk-UA"/>
        </w:rPr>
        <w:t>9; 207</w:t>
      </w:r>
      <w:r w:rsidRPr="00480464">
        <w:rPr>
          <w:rFonts w:cs="Times New Roman"/>
          <w:szCs w:val="28"/>
          <w:lang w:val="uk-UA"/>
        </w:rPr>
        <w:t xml:space="preserve">; </w:t>
      </w:r>
      <w:r w:rsidRPr="00480464">
        <w:rPr>
          <w:rFonts w:cs="Times New Roman"/>
          <w:szCs w:val="28"/>
        </w:rPr>
        <w:t>2</w:t>
      </w:r>
      <w:r>
        <w:rPr>
          <w:rFonts w:cs="Times New Roman"/>
          <w:szCs w:val="28"/>
        </w:rPr>
        <w:t>21</w:t>
      </w:r>
      <w:r w:rsidRPr="00480464">
        <w:rPr>
          <w:rFonts w:cs="Times New Roman"/>
          <w:szCs w:val="28"/>
          <w:lang w:val="uk-UA"/>
        </w:rPr>
        <w:t>]. Емотивність – чуттєва оцінка об’єкта, вираження мовними засобами почуттів, настроїв, переживань людини. Емотивність завжди експресивна та оцінна. [</w:t>
      </w:r>
      <w:r>
        <w:rPr>
          <w:rFonts w:cs="Times New Roman"/>
          <w:szCs w:val="28"/>
        </w:rPr>
        <w:t>112</w:t>
      </w:r>
      <w:r w:rsidRPr="00480464">
        <w:rPr>
          <w:rFonts w:cs="Times New Roman"/>
          <w:szCs w:val="28"/>
          <w:lang w:val="uk-UA"/>
        </w:rPr>
        <w:t xml:space="preserve">, с. 93]. </w:t>
      </w:r>
      <w:r w:rsidRPr="00480464">
        <w:rPr>
          <w:rFonts w:eastAsia="Calibri" w:cs="Times New Roman"/>
          <w:szCs w:val="28"/>
          <w:lang w:val="uk-UA"/>
        </w:rPr>
        <w:t>У експресивному звороті, який відривається від первісного контексту, відбувається “спеціалізація експресивного значення”, коли ФОГК виконують не ном</w:t>
      </w:r>
      <w:r>
        <w:rPr>
          <w:rFonts w:eastAsia="Calibri" w:cs="Times New Roman"/>
          <w:szCs w:val="28"/>
          <w:lang w:val="uk-UA"/>
        </w:rPr>
        <w:t>інативну, а емотивну функцію [44</w:t>
      </w:r>
      <w:r w:rsidRPr="00480464">
        <w:rPr>
          <w:rFonts w:eastAsia="Calibri" w:cs="Times New Roman"/>
          <w:szCs w:val="28"/>
          <w:lang w:val="uk-UA"/>
        </w:rPr>
        <w:t xml:space="preserve">, с. 18‒19]. В утворенні таких зворотів велика роль відводиться інтонації, яка нібито скріплює компоненти вислову в єдине ціле: </w:t>
      </w:r>
      <w:r w:rsidRPr="00480464">
        <w:rPr>
          <w:rFonts w:eastAsia="Calibri" w:cs="Times New Roman"/>
          <w:i/>
          <w:szCs w:val="28"/>
          <w:lang w:val="uk-UA"/>
        </w:rPr>
        <w:t>Ausgerechnet Bananen!</w:t>
      </w:r>
      <w:r w:rsidRPr="00480464">
        <w:rPr>
          <w:rFonts w:eastAsia="Calibri" w:cs="Times New Roman"/>
          <w:szCs w:val="28"/>
          <w:lang w:val="uk-UA"/>
        </w:rPr>
        <w:t xml:space="preserve"> – “</w:t>
      </w:r>
      <w:r w:rsidRPr="00480464">
        <w:rPr>
          <w:rFonts w:eastAsia="Calibri" w:cs="Times New Roman"/>
          <w:szCs w:val="28"/>
          <w:lang w:val="de-DE"/>
        </w:rPr>
        <w:t>Ausgerechnet</w:t>
      </w:r>
      <w:r w:rsidRPr="00480464">
        <w:rPr>
          <w:rFonts w:eastAsia="Calibri" w:cs="Times New Roman"/>
          <w:szCs w:val="28"/>
          <w:lang w:val="uk-UA"/>
        </w:rPr>
        <w:t xml:space="preserve"> </w:t>
      </w:r>
      <w:r w:rsidRPr="00480464">
        <w:rPr>
          <w:rFonts w:eastAsia="Calibri" w:cs="Times New Roman"/>
          <w:szCs w:val="28"/>
          <w:lang w:val="de-DE"/>
        </w:rPr>
        <w:t>das</w:t>
      </w:r>
      <w:r w:rsidRPr="00480464">
        <w:rPr>
          <w:rFonts w:eastAsia="Calibri" w:cs="Times New Roman"/>
          <w:szCs w:val="28"/>
          <w:lang w:val="uk-UA"/>
        </w:rPr>
        <w:t>!” [</w:t>
      </w:r>
      <w:r w:rsidRPr="00480464">
        <w:rPr>
          <w:rFonts w:cs="Times New Roman"/>
          <w:szCs w:val="28"/>
          <w:lang w:val="uk-UA"/>
        </w:rPr>
        <w:t>Rö, B. 1: 120</w:t>
      </w:r>
      <w:r w:rsidRPr="00480464">
        <w:rPr>
          <w:rFonts w:eastAsia="Calibri" w:cs="Times New Roman"/>
          <w:szCs w:val="28"/>
          <w:lang w:val="uk-UA"/>
        </w:rPr>
        <w:t xml:space="preserve">]; </w:t>
      </w:r>
      <w:r w:rsidRPr="00480464">
        <w:rPr>
          <w:rFonts w:eastAsia="Calibri" w:cs="Times New Roman"/>
          <w:i/>
          <w:szCs w:val="28"/>
          <w:lang w:val="uk-UA"/>
        </w:rPr>
        <w:t xml:space="preserve">Du, </w:t>
      </w:r>
      <w:r w:rsidRPr="00D724D5">
        <w:rPr>
          <w:rFonts w:eastAsia="Calibri" w:cs="Times New Roman"/>
          <w:i/>
          <w:szCs w:val="28"/>
          <w:lang w:val="uk-UA"/>
        </w:rPr>
        <w:t>dickes Ei!</w:t>
      </w:r>
      <w:r w:rsidRPr="00480464">
        <w:rPr>
          <w:rFonts w:eastAsia="Calibri" w:cs="Times New Roman"/>
          <w:szCs w:val="28"/>
          <w:lang w:val="uk-UA"/>
        </w:rPr>
        <w:t xml:space="preserve"> ‒ “Ausruf der Überraschung und Verärgerung”</w:t>
      </w:r>
      <w:r w:rsidRPr="00480464">
        <w:rPr>
          <w:rFonts w:eastAsia="Calibri" w:cs="Times New Roman"/>
          <w:szCs w:val="28"/>
          <w:lang w:val="de-DE"/>
        </w:rPr>
        <w:t xml:space="preserve"> </w:t>
      </w:r>
      <w:r w:rsidRPr="00480464">
        <w:rPr>
          <w:rFonts w:eastAsia="Calibri" w:cs="Times New Roman"/>
          <w:szCs w:val="28"/>
          <w:lang w:val="uk-UA"/>
        </w:rPr>
        <w:t>[</w:t>
      </w:r>
      <w:r w:rsidRPr="00480464">
        <w:rPr>
          <w:rFonts w:cs="Times New Roman"/>
          <w:szCs w:val="28"/>
          <w:lang w:val="uk-UA"/>
        </w:rPr>
        <w:t>Rö, B. 2: 355</w:t>
      </w:r>
      <w:r w:rsidRPr="00480464">
        <w:rPr>
          <w:rFonts w:eastAsia="Calibri" w:cs="Times New Roman"/>
          <w:szCs w:val="28"/>
          <w:lang w:val="uk-UA"/>
        </w:rPr>
        <w:t xml:space="preserve">]; </w:t>
      </w:r>
      <w:r w:rsidRPr="00480464">
        <w:rPr>
          <w:rFonts w:eastAsia="Calibri" w:cs="Times New Roman"/>
          <w:i/>
          <w:szCs w:val="28"/>
          <w:lang w:val="de-DE"/>
        </w:rPr>
        <w:t>So</w:t>
      </w:r>
      <w:r w:rsidRPr="00480464">
        <w:rPr>
          <w:rFonts w:eastAsia="Calibri" w:cs="Times New Roman"/>
          <w:i/>
          <w:szCs w:val="28"/>
          <w:lang w:val="uk-UA"/>
        </w:rPr>
        <w:t xml:space="preserve"> </w:t>
      </w:r>
      <w:r w:rsidRPr="00480464">
        <w:rPr>
          <w:rFonts w:eastAsia="Calibri" w:cs="Times New Roman"/>
          <w:i/>
          <w:szCs w:val="28"/>
          <w:lang w:val="de-DE"/>
        </w:rPr>
        <w:t>ein</w:t>
      </w:r>
      <w:r w:rsidRPr="00480464">
        <w:rPr>
          <w:rFonts w:eastAsia="Calibri" w:cs="Times New Roman"/>
          <w:i/>
          <w:szCs w:val="28"/>
          <w:lang w:val="uk-UA"/>
        </w:rPr>
        <w:t xml:space="preserve"> </w:t>
      </w:r>
      <w:r w:rsidRPr="00480464">
        <w:rPr>
          <w:rFonts w:eastAsia="Calibri" w:cs="Times New Roman"/>
          <w:i/>
          <w:szCs w:val="28"/>
          <w:lang w:val="de-DE"/>
        </w:rPr>
        <w:t>K</w:t>
      </w:r>
      <w:r w:rsidRPr="00480464">
        <w:rPr>
          <w:rFonts w:eastAsia="Calibri" w:cs="Times New Roman"/>
          <w:i/>
          <w:szCs w:val="28"/>
          <w:lang w:val="uk-UA"/>
        </w:rPr>
        <w:t>ä</w:t>
      </w:r>
      <w:r w:rsidRPr="00480464">
        <w:rPr>
          <w:rFonts w:eastAsia="Calibri" w:cs="Times New Roman"/>
          <w:i/>
          <w:szCs w:val="28"/>
          <w:lang w:val="de-DE"/>
        </w:rPr>
        <w:t>se</w:t>
      </w:r>
      <w:r w:rsidRPr="00480464">
        <w:rPr>
          <w:rFonts w:eastAsia="Calibri" w:cs="Times New Roman"/>
          <w:i/>
          <w:szCs w:val="28"/>
          <w:lang w:val="uk-UA"/>
        </w:rPr>
        <w:t>!</w:t>
      </w:r>
      <w:r w:rsidRPr="00480464">
        <w:rPr>
          <w:rFonts w:eastAsia="Calibri" w:cs="Times New Roman"/>
          <w:szCs w:val="28"/>
          <w:lang w:val="uk-UA"/>
        </w:rPr>
        <w:t xml:space="preserve"> ‒ “</w:t>
      </w:r>
      <w:r w:rsidRPr="00480464">
        <w:rPr>
          <w:rFonts w:eastAsia="Calibri" w:cs="Times New Roman"/>
          <w:szCs w:val="28"/>
          <w:lang w:val="de-DE"/>
        </w:rPr>
        <w:t>Solch ein Unsinn!</w:t>
      </w:r>
      <w:r w:rsidRPr="00480464">
        <w:rPr>
          <w:rFonts w:eastAsia="Calibri" w:cs="Times New Roman"/>
          <w:szCs w:val="28"/>
          <w:lang w:val="uk-UA"/>
        </w:rPr>
        <w:t>”</w:t>
      </w:r>
      <w:r w:rsidRPr="00480464">
        <w:rPr>
          <w:rFonts w:eastAsia="Calibri" w:cs="Times New Roman"/>
          <w:szCs w:val="28"/>
          <w:lang w:val="de-DE"/>
        </w:rPr>
        <w:t xml:space="preserve"> </w:t>
      </w:r>
      <w:r w:rsidRPr="00480464">
        <w:rPr>
          <w:rFonts w:eastAsia="Calibri" w:cs="Times New Roman"/>
          <w:szCs w:val="28"/>
          <w:lang w:val="uk-UA"/>
        </w:rPr>
        <w:t>[</w:t>
      </w:r>
      <w:r w:rsidRPr="00480464">
        <w:rPr>
          <w:rFonts w:cs="Times New Roman"/>
          <w:szCs w:val="28"/>
          <w:lang w:val="uk-UA"/>
        </w:rPr>
        <w:t xml:space="preserve">Rö, B. </w:t>
      </w:r>
      <w:r w:rsidRPr="00480464">
        <w:rPr>
          <w:rFonts w:cs="Times New Roman"/>
          <w:szCs w:val="28"/>
          <w:lang w:val="de-DE"/>
        </w:rPr>
        <w:t>3</w:t>
      </w:r>
      <w:r w:rsidRPr="00480464">
        <w:rPr>
          <w:rFonts w:cs="Times New Roman"/>
          <w:szCs w:val="28"/>
          <w:lang w:val="uk-UA"/>
        </w:rPr>
        <w:t xml:space="preserve">: </w:t>
      </w:r>
      <w:r w:rsidRPr="00480464">
        <w:rPr>
          <w:rFonts w:cs="Times New Roman"/>
          <w:szCs w:val="28"/>
          <w:lang w:val="de-DE"/>
        </w:rPr>
        <w:t>813</w:t>
      </w:r>
      <w:r w:rsidRPr="00480464">
        <w:rPr>
          <w:rFonts w:eastAsia="Calibri" w:cs="Times New Roman"/>
          <w:szCs w:val="28"/>
          <w:lang w:val="uk-UA"/>
        </w:rPr>
        <w:t xml:space="preserve">]; </w:t>
      </w:r>
      <w:r w:rsidRPr="00480464">
        <w:rPr>
          <w:rFonts w:eastAsia="Calibri" w:cs="Times New Roman"/>
          <w:i/>
          <w:szCs w:val="28"/>
          <w:lang w:val="de-DE"/>
        </w:rPr>
        <w:t>Jetzt</w:t>
      </w:r>
      <w:r w:rsidRPr="00480464">
        <w:rPr>
          <w:rFonts w:eastAsia="Calibri" w:cs="Times New Roman"/>
          <w:i/>
          <w:szCs w:val="28"/>
          <w:lang w:val="uk-UA"/>
        </w:rPr>
        <w:t xml:space="preserve"> </w:t>
      </w:r>
      <w:r w:rsidRPr="00480464">
        <w:rPr>
          <w:rFonts w:eastAsia="Calibri" w:cs="Times New Roman"/>
          <w:i/>
          <w:szCs w:val="28"/>
          <w:lang w:val="de-DE"/>
        </w:rPr>
        <w:t>mach</w:t>
      </w:r>
      <w:r w:rsidRPr="00480464">
        <w:rPr>
          <w:rFonts w:eastAsia="Calibri" w:cs="Times New Roman"/>
          <w:i/>
          <w:szCs w:val="28"/>
          <w:lang w:val="uk-UA"/>
        </w:rPr>
        <w:t xml:space="preserve"> </w:t>
      </w:r>
      <w:r w:rsidRPr="00480464">
        <w:rPr>
          <w:rFonts w:eastAsia="Calibri" w:cs="Times New Roman"/>
          <w:i/>
          <w:szCs w:val="28"/>
          <w:lang w:val="de-DE"/>
        </w:rPr>
        <w:t>keinen</w:t>
      </w:r>
      <w:r w:rsidRPr="00480464">
        <w:rPr>
          <w:rFonts w:eastAsia="Calibri" w:cs="Times New Roman"/>
          <w:i/>
          <w:szCs w:val="28"/>
          <w:lang w:val="uk-UA"/>
        </w:rPr>
        <w:t xml:space="preserve"> </w:t>
      </w:r>
      <w:r w:rsidRPr="00480464">
        <w:rPr>
          <w:rFonts w:eastAsia="Calibri" w:cs="Times New Roman"/>
          <w:i/>
          <w:szCs w:val="28"/>
          <w:lang w:val="de-DE"/>
        </w:rPr>
        <w:t>K</w:t>
      </w:r>
      <w:r w:rsidRPr="00480464">
        <w:rPr>
          <w:rFonts w:eastAsia="Calibri" w:cs="Times New Roman"/>
          <w:i/>
          <w:szCs w:val="28"/>
          <w:lang w:val="uk-UA"/>
        </w:rPr>
        <w:t>ä</w:t>
      </w:r>
      <w:r w:rsidRPr="00480464">
        <w:rPr>
          <w:rFonts w:eastAsia="Calibri" w:cs="Times New Roman"/>
          <w:i/>
          <w:szCs w:val="28"/>
          <w:lang w:val="de-DE"/>
        </w:rPr>
        <w:t>se</w:t>
      </w:r>
      <w:r w:rsidRPr="00480464">
        <w:rPr>
          <w:rFonts w:eastAsia="Calibri" w:cs="Times New Roman"/>
          <w:i/>
          <w:szCs w:val="28"/>
          <w:lang w:val="uk-UA"/>
        </w:rPr>
        <w:t>!</w:t>
      </w:r>
      <w:r w:rsidRPr="00480464">
        <w:rPr>
          <w:rFonts w:eastAsia="Calibri" w:cs="Times New Roman"/>
          <w:szCs w:val="28"/>
          <w:lang w:val="uk-UA"/>
        </w:rPr>
        <w:t xml:space="preserve"> ‒ “</w:t>
      </w:r>
      <w:r w:rsidRPr="00480464">
        <w:rPr>
          <w:rFonts w:eastAsia="Calibri" w:cs="Times New Roman"/>
          <w:szCs w:val="28"/>
          <w:lang w:val="de-DE"/>
        </w:rPr>
        <w:t>Mach keinen Unsinn</w:t>
      </w:r>
      <w:r w:rsidRPr="00480464">
        <w:rPr>
          <w:rFonts w:eastAsia="Calibri" w:cs="Times New Roman"/>
          <w:szCs w:val="28"/>
          <w:lang w:val="uk-UA"/>
        </w:rPr>
        <w:t>!”</w:t>
      </w:r>
      <w:r w:rsidRPr="00480464">
        <w:rPr>
          <w:rFonts w:eastAsia="Calibri" w:cs="Times New Roman"/>
          <w:szCs w:val="28"/>
          <w:lang w:val="de-DE"/>
        </w:rPr>
        <w:t xml:space="preserve"> </w:t>
      </w:r>
      <w:r w:rsidRPr="00480464">
        <w:rPr>
          <w:rFonts w:eastAsia="Calibri" w:cs="Times New Roman"/>
          <w:szCs w:val="28"/>
          <w:lang w:val="uk-UA"/>
        </w:rPr>
        <w:t>[</w:t>
      </w:r>
      <w:r w:rsidRPr="00480464">
        <w:rPr>
          <w:rFonts w:cs="Times New Roman"/>
          <w:szCs w:val="28"/>
          <w:lang w:val="uk-UA"/>
        </w:rPr>
        <w:t xml:space="preserve">Rö, B. </w:t>
      </w:r>
      <w:r w:rsidRPr="00480464">
        <w:rPr>
          <w:rFonts w:cs="Times New Roman"/>
          <w:szCs w:val="28"/>
          <w:lang w:val="de-DE"/>
        </w:rPr>
        <w:t>3</w:t>
      </w:r>
      <w:r w:rsidRPr="00480464">
        <w:rPr>
          <w:rFonts w:cs="Times New Roman"/>
          <w:szCs w:val="28"/>
          <w:lang w:val="uk-UA"/>
        </w:rPr>
        <w:t xml:space="preserve">: </w:t>
      </w:r>
      <w:r w:rsidRPr="00480464">
        <w:rPr>
          <w:rFonts w:cs="Times New Roman"/>
          <w:szCs w:val="28"/>
          <w:lang w:val="de-DE"/>
        </w:rPr>
        <w:t>813</w:t>
      </w:r>
      <w:r w:rsidRPr="00480464">
        <w:rPr>
          <w:rFonts w:eastAsia="Calibri" w:cs="Times New Roman"/>
          <w:szCs w:val="28"/>
          <w:lang w:val="uk-UA"/>
        </w:rPr>
        <w:t xml:space="preserve">]; </w:t>
      </w:r>
      <w:r w:rsidRPr="00480464">
        <w:rPr>
          <w:rFonts w:eastAsia="Calibri" w:cs="Times New Roman"/>
          <w:i/>
          <w:szCs w:val="28"/>
          <w:lang w:val="de-DE"/>
        </w:rPr>
        <w:t>Red</w:t>
      </w:r>
      <w:r w:rsidRPr="00480464">
        <w:rPr>
          <w:rFonts w:eastAsia="Calibri" w:cs="Times New Roman"/>
          <w:i/>
          <w:szCs w:val="28"/>
          <w:lang w:val="uk-UA"/>
        </w:rPr>
        <w:t xml:space="preserve"> </w:t>
      </w:r>
      <w:r w:rsidRPr="00480464">
        <w:rPr>
          <w:rFonts w:eastAsia="Calibri" w:cs="Times New Roman"/>
          <w:i/>
          <w:szCs w:val="28"/>
          <w:lang w:val="de-DE"/>
        </w:rPr>
        <w:lastRenderedPageBreak/>
        <w:t>keinen</w:t>
      </w:r>
      <w:r w:rsidRPr="00480464">
        <w:rPr>
          <w:rFonts w:eastAsia="Calibri" w:cs="Times New Roman"/>
          <w:i/>
          <w:szCs w:val="28"/>
          <w:lang w:val="uk-UA"/>
        </w:rPr>
        <w:t xml:space="preserve"> </w:t>
      </w:r>
      <w:r w:rsidRPr="00480464">
        <w:rPr>
          <w:rFonts w:eastAsia="Calibri" w:cs="Times New Roman"/>
          <w:i/>
          <w:szCs w:val="28"/>
          <w:lang w:val="de-DE"/>
        </w:rPr>
        <w:t>K</w:t>
      </w:r>
      <w:r w:rsidRPr="00480464">
        <w:rPr>
          <w:rFonts w:eastAsia="Calibri" w:cs="Times New Roman"/>
          <w:i/>
          <w:szCs w:val="28"/>
          <w:lang w:val="uk-UA"/>
        </w:rPr>
        <w:t>ä</w:t>
      </w:r>
      <w:r w:rsidRPr="00480464">
        <w:rPr>
          <w:rFonts w:eastAsia="Calibri" w:cs="Times New Roman"/>
          <w:i/>
          <w:szCs w:val="28"/>
          <w:lang w:val="de-DE"/>
        </w:rPr>
        <w:t>se</w:t>
      </w:r>
      <w:r w:rsidRPr="00480464">
        <w:rPr>
          <w:rFonts w:eastAsia="Calibri" w:cs="Times New Roman"/>
          <w:i/>
          <w:szCs w:val="28"/>
          <w:lang w:val="uk-UA"/>
        </w:rPr>
        <w:t>!</w:t>
      </w:r>
      <w:r w:rsidRPr="00480464">
        <w:rPr>
          <w:rFonts w:eastAsia="Calibri" w:cs="Times New Roman"/>
          <w:szCs w:val="28"/>
          <w:lang w:val="uk-UA"/>
        </w:rPr>
        <w:t xml:space="preserve"> ‒ “</w:t>
      </w:r>
      <w:r w:rsidRPr="00480464">
        <w:rPr>
          <w:rFonts w:eastAsia="Calibri" w:cs="Times New Roman"/>
          <w:szCs w:val="28"/>
          <w:lang w:val="de-DE"/>
        </w:rPr>
        <w:t>Red</w:t>
      </w:r>
      <w:r w:rsidRPr="00480464">
        <w:rPr>
          <w:rFonts w:eastAsia="Calibri" w:cs="Times New Roman"/>
          <w:szCs w:val="28"/>
          <w:lang w:val="uk-UA"/>
        </w:rPr>
        <w:t xml:space="preserve"> </w:t>
      </w:r>
      <w:r w:rsidRPr="00480464">
        <w:rPr>
          <w:rFonts w:eastAsia="Calibri" w:cs="Times New Roman"/>
          <w:szCs w:val="28"/>
          <w:lang w:val="de-DE"/>
        </w:rPr>
        <w:t>keinen</w:t>
      </w:r>
      <w:r w:rsidRPr="00480464">
        <w:rPr>
          <w:rFonts w:eastAsia="Calibri" w:cs="Times New Roman"/>
          <w:szCs w:val="28"/>
          <w:lang w:val="uk-UA"/>
        </w:rPr>
        <w:t xml:space="preserve"> </w:t>
      </w:r>
      <w:r w:rsidRPr="00480464">
        <w:rPr>
          <w:rFonts w:eastAsia="Calibri" w:cs="Times New Roman"/>
          <w:szCs w:val="28"/>
          <w:lang w:val="de-DE"/>
        </w:rPr>
        <w:t>Unsinn</w:t>
      </w:r>
      <w:r w:rsidRPr="00480464">
        <w:rPr>
          <w:rFonts w:eastAsia="Calibri" w:cs="Times New Roman"/>
          <w:szCs w:val="28"/>
          <w:lang w:val="uk-UA"/>
        </w:rPr>
        <w:t>!”</w:t>
      </w:r>
      <w:r w:rsidRPr="00480464">
        <w:rPr>
          <w:rFonts w:eastAsia="Calibri" w:cs="Times New Roman"/>
          <w:szCs w:val="28"/>
          <w:lang w:val="de-DE"/>
        </w:rPr>
        <w:t xml:space="preserve"> </w:t>
      </w:r>
      <w:r w:rsidRPr="00480464">
        <w:rPr>
          <w:rFonts w:eastAsia="Calibri" w:cs="Times New Roman"/>
          <w:szCs w:val="28"/>
          <w:lang w:val="uk-UA"/>
        </w:rPr>
        <w:t>[</w:t>
      </w:r>
      <w:r w:rsidRPr="00480464">
        <w:rPr>
          <w:rFonts w:cs="Times New Roman"/>
          <w:szCs w:val="28"/>
          <w:lang w:val="uk-UA"/>
        </w:rPr>
        <w:t xml:space="preserve">Rö, B. </w:t>
      </w:r>
      <w:r w:rsidRPr="00480464">
        <w:rPr>
          <w:rFonts w:cs="Times New Roman"/>
          <w:szCs w:val="28"/>
          <w:lang w:val="de-DE"/>
        </w:rPr>
        <w:t>3</w:t>
      </w:r>
      <w:r w:rsidRPr="00480464">
        <w:rPr>
          <w:rFonts w:cs="Times New Roman"/>
          <w:szCs w:val="28"/>
          <w:lang w:val="uk-UA"/>
        </w:rPr>
        <w:t xml:space="preserve">: </w:t>
      </w:r>
      <w:r w:rsidRPr="00480464">
        <w:rPr>
          <w:rFonts w:cs="Times New Roman"/>
          <w:szCs w:val="28"/>
          <w:lang w:val="de-DE"/>
        </w:rPr>
        <w:t>813</w:t>
      </w:r>
      <w:r w:rsidRPr="00480464">
        <w:rPr>
          <w:rFonts w:eastAsia="Calibri" w:cs="Times New Roman"/>
          <w:szCs w:val="28"/>
          <w:lang w:val="uk-UA"/>
        </w:rPr>
        <w:t xml:space="preserve">]; </w:t>
      </w:r>
      <w:r w:rsidRPr="00480464">
        <w:rPr>
          <w:rFonts w:eastAsia="Calibri" w:cs="Times New Roman"/>
          <w:i/>
          <w:szCs w:val="28"/>
          <w:lang w:val="de-DE"/>
        </w:rPr>
        <w:t>Das</w:t>
      </w:r>
      <w:r w:rsidRPr="00480464">
        <w:rPr>
          <w:rFonts w:eastAsia="Calibri" w:cs="Times New Roman"/>
          <w:i/>
          <w:szCs w:val="28"/>
          <w:lang w:val="uk-UA"/>
        </w:rPr>
        <w:t xml:space="preserve"> </w:t>
      </w:r>
      <w:r w:rsidRPr="00480464">
        <w:rPr>
          <w:rFonts w:eastAsia="Calibri" w:cs="Times New Roman"/>
          <w:i/>
          <w:szCs w:val="28"/>
          <w:lang w:val="de-DE"/>
        </w:rPr>
        <w:t>ist</w:t>
      </w:r>
      <w:r w:rsidRPr="00480464">
        <w:rPr>
          <w:rFonts w:eastAsia="Calibri" w:cs="Times New Roman"/>
          <w:i/>
          <w:szCs w:val="28"/>
          <w:lang w:val="uk-UA"/>
        </w:rPr>
        <w:t xml:space="preserve"> </w:t>
      </w:r>
      <w:r w:rsidRPr="00480464">
        <w:rPr>
          <w:rFonts w:eastAsia="Calibri" w:cs="Times New Roman"/>
          <w:i/>
          <w:szCs w:val="28"/>
          <w:lang w:val="de-DE"/>
        </w:rPr>
        <w:t>doch</w:t>
      </w:r>
      <w:r w:rsidRPr="00480464">
        <w:rPr>
          <w:rFonts w:eastAsia="Calibri" w:cs="Times New Roman"/>
          <w:i/>
          <w:szCs w:val="28"/>
          <w:lang w:val="uk-UA"/>
        </w:rPr>
        <w:t xml:space="preserve"> </w:t>
      </w:r>
      <w:r w:rsidRPr="00480464">
        <w:rPr>
          <w:rFonts w:eastAsia="Calibri" w:cs="Times New Roman"/>
          <w:i/>
          <w:szCs w:val="28"/>
          <w:lang w:val="de-DE"/>
        </w:rPr>
        <w:t>K</w:t>
      </w:r>
      <w:r w:rsidRPr="00480464">
        <w:rPr>
          <w:rFonts w:eastAsia="Calibri" w:cs="Times New Roman"/>
          <w:i/>
          <w:szCs w:val="28"/>
          <w:lang w:val="uk-UA"/>
        </w:rPr>
        <w:t>ä</w:t>
      </w:r>
      <w:r w:rsidRPr="00480464">
        <w:rPr>
          <w:rFonts w:eastAsia="Calibri" w:cs="Times New Roman"/>
          <w:i/>
          <w:szCs w:val="28"/>
          <w:lang w:val="de-DE"/>
        </w:rPr>
        <w:t>se</w:t>
      </w:r>
      <w:r w:rsidRPr="00480464">
        <w:rPr>
          <w:rFonts w:eastAsia="Calibri" w:cs="Times New Roman"/>
          <w:i/>
          <w:szCs w:val="28"/>
          <w:lang w:val="uk-UA"/>
        </w:rPr>
        <w:t xml:space="preserve">, </w:t>
      </w:r>
      <w:r w:rsidRPr="00480464">
        <w:rPr>
          <w:rFonts w:eastAsia="Calibri" w:cs="Times New Roman"/>
          <w:i/>
          <w:szCs w:val="28"/>
          <w:lang w:val="de-DE"/>
        </w:rPr>
        <w:t>was</w:t>
      </w:r>
      <w:r w:rsidRPr="00480464">
        <w:rPr>
          <w:rFonts w:eastAsia="Calibri" w:cs="Times New Roman"/>
          <w:i/>
          <w:szCs w:val="28"/>
          <w:lang w:val="uk-UA"/>
        </w:rPr>
        <w:t xml:space="preserve"> </w:t>
      </w:r>
      <w:r w:rsidRPr="00480464">
        <w:rPr>
          <w:rFonts w:eastAsia="Calibri" w:cs="Times New Roman"/>
          <w:i/>
          <w:szCs w:val="28"/>
          <w:lang w:val="de-DE"/>
        </w:rPr>
        <w:t>du</w:t>
      </w:r>
      <w:r w:rsidRPr="00480464">
        <w:rPr>
          <w:rFonts w:eastAsia="Calibri" w:cs="Times New Roman"/>
          <w:i/>
          <w:szCs w:val="28"/>
          <w:lang w:val="uk-UA"/>
        </w:rPr>
        <w:t xml:space="preserve"> </w:t>
      </w:r>
      <w:r w:rsidRPr="00480464">
        <w:rPr>
          <w:rFonts w:eastAsia="Calibri" w:cs="Times New Roman"/>
          <w:i/>
          <w:szCs w:val="28"/>
          <w:lang w:val="de-DE"/>
        </w:rPr>
        <w:t>da</w:t>
      </w:r>
      <w:r w:rsidRPr="00480464">
        <w:rPr>
          <w:rFonts w:eastAsia="Calibri" w:cs="Times New Roman"/>
          <w:i/>
          <w:szCs w:val="28"/>
          <w:lang w:val="uk-UA"/>
        </w:rPr>
        <w:t xml:space="preserve"> </w:t>
      </w:r>
      <w:r w:rsidRPr="00480464">
        <w:rPr>
          <w:rFonts w:eastAsia="Calibri" w:cs="Times New Roman"/>
          <w:i/>
          <w:szCs w:val="28"/>
          <w:lang w:val="de-DE"/>
        </w:rPr>
        <w:t>machst</w:t>
      </w:r>
      <w:r w:rsidRPr="00480464">
        <w:rPr>
          <w:rFonts w:eastAsia="Calibri" w:cs="Times New Roman"/>
          <w:i/>
          <w:szCs w:val="28"/>
          <w:lang w:val="uk-UA"/>
        </w:rPr>
        <w:t xml:space="preserve"> </w:t>
      </w:r>
      <w:r w:rsidRPr="00480464">
        <w:rPr>
          <w:rFonts w:eastAsia="Calibri" w:cs="Times New Roman"/>
          <w:szCs w:val="28"/>
          <w:lang w:val="uk-UA"/>
        </w:rPr>
        <w:t>‒ “</w:t>
      </w:r>
      <w:r w:rsidRPr="00480464">
        <w:rPr>
          <w:rFonts w:eastAsia="Calibri" w:cs="Times New Roman"/>
          <w:szCs w:val="28"/>
          <w:lang w:val="de-DE"/>
        </w:rPr>
        <w:t>Es ist alles Unsinn</w:t>
      </w:r>
      <w:r w:rsidRPr="00480464">
        <w:rPr>
          <w:rFonts w:eastAsia="Calibri" w:cs="Times New Roman"/>
          <w:szCs w:val="28"/>
          <w:lang w:val="uk-UA"/>
        </w:rPr>
        <w:t xml:space="preserve">, </w:t>
      </w:r>
      <w:r w:rsidRPr="00480464">
        <w:rPr>
          <w:rFonts w:eastAsia="Calibri" w:cs="Times New Roman"/>
          <w:szCs w:val="28"/>
          <w:lang w:val="de-DE"/>
        </w:rPr>
        <w:t>was</w:t>
      </w:r>
      <w:r w:rsidRPr="00480464">
        <w:rPr>
          <w:rFonts w:eastAsia="Calibri" w:cs="Times New Roman"/>
          <w:szCs w:val="28"/>
          <w:lang w:val="uk-UA"/>
        </w:rPr>
        <w:t xml:space="preserve"> </w:t>
      </w:r>
      <w:r w:rsidRPr="00480464">
        <w:rPr>
          <w:rFonts w:eastAsia="Calibri" w:cs="Times New Roman"/>
          <w:szCs w:val="28"/>
          <w:lang w:val="de-DE"/>
        </w:rPr>
        <w:t>du</w:t>
      </w:r>
      <w:r w:rsidRPr="00480464">
        <w:rPr>
          <w:rFonts w:eastAsia="Calibri" w:cs="Times New Roman"/>
          <w:szCs w:val="28"/>
          <w:lang w:val="uk-UA"/>
        </w:rPr>
        <w:t xml:space="preserve"> </w:t>
      </w:r>
      <w:r w:rsidRPr="00480464">
        <w:rPr>
          <w:rFonts w:eastAsia="Calibri" w:cs="Times New Roman"/>
          <w:szCs w:val="28"/>
          <w:lang w:val="de-DE"/>
        </w:rPr>
        <w:t>da</w:t>
      </w:r>
      <w:r w:rsidRPr="00480464">
        <w:rPr>
          <w:rFonts w:eastAsia="Calibri" w:cs="Times New Roman"/>
          <w:szCs w:val="28"/>
          <w:lang w:val="uk-UA"/>
        </w:rPr>
        <w:t xml:space="preserve"> </w:t>
      </w:r>
      <w:r w:rsidRPr="00480464">
        <w:rPr>
          <w:rFonts w:eastAsia="Calibri" w:cs="Times New Roman"/>
          <w:szCs w:val="28"/>
          <w:lang w:val="de-DE"/>
        </w:rPr>
        <w:t>machst</w:t>
      </w:r>
      <w:r w:rsidRPr="00480464">
        <w:rPr>
          <w:rFonts w:eastAsia="Calibri" w:cs="Times New Roman"/>
          <w:szCs w:val="28"/>
          <w:lang w:val="uk-UA"/>
        </w:rPr>
        <w:t>!”</w:t>
      </w:r>
      <w:r w:rsidRPr="00480464">
        <w:rPr>
          <w:rFonts w:eastAsia="Calibri" w:cs="Times New Roman"/>
          <w:szCs w:val="28"/>
          <w:lang w:val="de-DE"/>
        </w:rPr>
        <w:t xml:space="preserve"> </w:t>
      </w:r>
      <w:r w:rsidRPr="00480464">
        <w:rPr>
          <w:rFonts w:eastAsia="Calibri" w:cs="Times New Roman"/>
          <w:szCs w:val="28"/>
          <w:lang w:val="uk-UA"/>
        </w:rPr>
        <w:t>[</w:t>
      </w:r>
      <w:r w:rsidRPr="00480464">
        <w:rPr>
          <w:rFonts w:cs="Times New Roman"/>
          <w:szCs w:val="28"/>
          <w:lang w:val="uk-UA"/>
        </w:rPr>
        <w:t xml:space="preserve">Rö, B. </w:t>
      </w:r>
      <w:r w:rsidRPr="00480464">
        <w:rPr>
          <w:rFonts w:cs="Times New Roman"/>
          <w:szCs w:val="28"/>
        </w:rPr>
        <w:t>3</w:t>
      </w:r>
      <w:r w:rsidRPr="00480464">
        <w:rPr>
          <w:rFonts w:cs="Times New Roman"/>
          <w:szCs w:val="28"/>
          <w:lang w:val="uk-UA"/>
        </w:rPr>
        <w:t xml:space="preserve">: </w:t>
      </w:r>
      <w:r w:rsidRPr="00480464">
        <w:rPr>
          <w:rFonts w:cs="Times New Roman"/>
          <w:szCs w:val="28"/>
        </w:rPr>
        <w:t>813</w:t>
      </w:r>
      <w:r w:rsidRPr="00480464">
        <w:rPr>
          <w:rFonts w:eastAsia="Calibri" w:cs="Times New Roman"/>
          <w:szCs w:val="28"/>
          <w:lang w:val="uk-UA"/>
        </w:rPr>
        <w:t>].</w:t>
      </w:r>
    </w:p>
    <w:p w:rsidR="008D084B" w:rsidRPr="00480464" w:rsidRDefault="008D084B" w:rsidP="008D084B">
      <w:pPr>
        <w:pStyle w:val="22"/>
        <w:spacing w:after="0" w:line="360" w:lineRule="auto"/>
        <w:ind w:left="0" w:firstLine="709"/>
        <w:jc w:val="both"/>
        <w:rPr>
          <w:rFonts w:ascii="Times New Roman" w:hAnsi="Times New Roman"/>
          <w:szCs w:val="28"/>
          <w:lang w:val="uk-UA"/>
        </w:rPr>
      </w:pPr>
      <w:r w:rsidRPr="00480464">
        <w:rPr>
          <w:rFonts w:ascii="Times New Roman" w:hAnsi="Times New Roman"/>
          <w:szCs w:val="28"/>
          <w:lang w:val="uk-UA"/>
        </w:rPr>
        <w:t>Конотація не завжди присутня в значенні слова, оскільки воно служить перш за все засобом прямої номінації. Конотація ФОГК багатша за лексичну, внаслідок чого ФОГК володіють більшою силою ек</w:t>
      </w:r>
      <w:r>
        <w:rPr>
          <w:rFonts w:ascii="Times New Roman" w:hAnsi="Times New Roman"/>
          <w:szCs w:val="28"/>
          <w:lang w:val="uk-UA"/>
        </w:rPr>
        <w:t>спресивно-емоційного впливу. Приміром</w:t>
      </w:r>
      <w:r w:rsidRPr="00480464">
        <w:rPr>
          <w:rFonts w:ascii="Times New Roman" w:hAnsi="Times New Roman"/>
          <w:szCs w:val="28"/>
          <w:lang w:val="uk-UA"/>
        </w:rPr>
        <w:t xml:space="preserve">, </w:t>
      </w:r>
      <w:r w:rsidRPr="00480464">
        <w:rPr>
          <w:rFonts w:ascii="Times New Roman" w:hAnsi="Times New Roman"/>
          <w:i/>
          <w:szCs w:val="28"/>
          <w:lang w:val="de-DE"/>
        </w:rPr>
        <w:t>der</w:t>
      </w:r>
      <w:r w:rsidRPr="00480464">
        <w:rPr>
          <w:rFonts w:ascii="Times New Roman" w:hAnsi="Times New Roman"/>
          <w:i/>
          <w:szCs w:val="28"/>
          <w:lang w:val="uk-UA"/>
        </w:rPr>
        <w:t xml:space="preserve"> </w:t>
      </w:r>
      <w:r w:rsidRPr="00480464">
        <w:rPr>
          <w:rFonts w:ascii="Times New Roman" w:hAnsi="Times New Roman"/>
          <w:i/>
          <w:szCs w:val="28"/>
          <w:lang w:val="de-DE"/>
        </w:rPr>
        <w:t>menschliche</w:t>
      </w:r>
      <w:r w:rsidRPr="00480464">
        <w:rPr>
          <w:rFonts w:ascii="Times New Roman" w:hAnsi="Times New Roman"/>
          <w:i/>
          <w:szCs w:val="28"/>
          <w:lang w:val="uk-UA"/>
        </w:rPr>
        <w:t xml:space="preserve"> </w:t>
      </w:r>
      <w:r w:rsidRPr="00480464">
        <w:rPr>
          <w:rFonts w:ascii="Times New Roman" w:hAnsi="Times New Roman"/>
          <w:i/>
          <w:szCs w:val="28"/>
          <w:lang w:val="de-DE"/>
        </w:rPr>
        <w:t>Kopf</w:t>
      </w:r>
      <w:r w:rsidRPr="00480464">
        <w:rPr>
          <w:rFonts w:ascii="Times New Roman" w:hAnsi="Times New Roman"/>
          <w:szCs w:val="28"/>
          <w:lang w:val="uk-UA"/>
        </w:rPr>
        <w:t xml:space="preserve"> (голова людини) може позначатися у ФОГК як → </w:t>
      </w:r>
      <w:r w:rsidRPr="00480464">
        <w:rPr>
          <w:rFonts w:ascii="Times New Roman" w:hAnsi="Times New Roman"/>
          <w:i/>
          <w:szCs w:val="28"/>
          <w:lang w:val="de-DE"/>
        </w:rPr>
        <w:t>die</w:t>
      </w:r>
      <w:r w:rsidRPr="00480464">
        <w:rPr>
          <w:rFonts w:ascii="Times New Roman" w:hAnsi="Times New Roman"/>
          <w:i/>
          <w:szCs w:val="28"/>
          <w:lang w:val="uk-UA"/>
        </w:rPr>
        <w:t xml:space="preserve"> </w:t>
      </w:r>
      <w:r w:rsidRPr="00480464">
        <w:rPr>
          <w:rFonts w:ascii="Times New Roman" w:hAnsi="Times New Roman"/>
          <w:i/>
          <w:szCs w:val="28"/>
          <w:lang w:val="de-DE"/>
        </w:rPr>
        <w:t>Birne</w:t>
      </w:r>
      <w:r w:rsidRPr="00480464">
        <w:rPr>
          <w:rFonts w:ascii="Times New Roman" w:hAnsi="Times New Roman"/>
          <w:i/>
          <w:szCs w:val="28"/>
          <w:lang w:val="uk-UA"/>
        </w:rPr>
        <w:t xml:space="preserve"> </w:t>
      </w:r>
      <w:r w:rsidRPr="00480464">
        <w:rPr>
          <w:rFonts w:ascii="Times New Roman" w:hAnsi="Times New Roman"/>
          <w:szCs w:val="28"/>
          <w:lang w:val="uk-UA"/>
        </w:rPr>
        <w:t>(груша),</w:t>
      </w:r>
      <w:r w:rsidRPr="00480464">
        <w:rPr>
          <w:rFonts w:ascii="Times New Roman" w:hAnsi="Times New Roman"/>
          <w:i/>
          <w:szCs w:val="28"/>
          <w:lang w:val="uk-UA"/>
        </w:rPr>
        <w:t xml:space="preserve"> </w:t>
      </w:r>
      <w:r w:rsidRPr="00480464">
        <w:rPr>
          <w:rFonts w:ascii="Times New Roman" w:hAnsi="Times New Roman"/>
          <w:i/>
          <w:szCs w:val="28"/>
          <w:lang w:val="de-DE"/>
        </w:rPr>
        <w:t>die</w:t>
      </w:r>
      <w:r w:rsidRPr="00480464">
        <w:rPr>
          <w:rFonts w:ascii="Times New Roman" w:hAnsi="Times New Roman"/>
          <w:i/>
          <w:szCs w:val="28"/>
          <w:lang w:val="uk-UA"/>
        </w:rPr>
        <w:t xml:space="preserve"> </w:t>
      </w:r>
      <w:r w:rsidRPr="00480464">
        <w:rPr>
          <w:rFonts w:ascii="Times New Roman" w:hAnsi="Times New Roman"/>
          <w:i/>
          <w:szCs w:val="28"/>
          <w:lang w:val="de-DE"/>
        </w:rPr>
        <w:t>Nuss</w:t>
      </w:r>
      <w:r w:rsidRPr="00480464">
        <w:rPr>
          <w:rFonts w:ascii="Times New Roman" w:hAnsi="Times New Roman"/>
          <w:i/>
          <w:szCs w:val="28"/>
          <w:lang w:val="uk-UA"/>
        </w:rPr>
        <w:t xml:space="preserve"> </w:t>
      </w:r>
      <w:r w:rsidRPr="00480464">
        <w:rPr>
          <w:rFonts w:ascii="Times New Roman" w:hAnsi="Times New Roman"/>
          <w:szCs w:val="28"/>
          <w:lang w:val="uk-UA"/>
        </w:rPr>
        <w:t>(горіх)</w:t>
      </w:r>
      <w:r w:rsidRPr="00480464">
        <w:rPr>
          <w:rFonts w:ascii="Times New Roman" w:hAnsi="Times New Roman"/>
          <w:i/>
          <w:szCs w:val="28"/>
          <w:lang w:val="uk-UA"/>
        </w:rPr>
        <w:t xml:space="preserve">, </w:t>
      </w:r>
      <w:r w:rsidRPr="00480464">
        <w:rPr>
          <w:rFonts w:ascii="Times New Roman" w:hAnsi="Times New Roman"/>
          <w:i/>
          <w:szCs w:val="28"/>
          <w:lang w:val="de-DE"/>
        </w:rPr>
        <w:t>die</w:t>
      </w:r>
      <w:r w:rsidRPr="00480464">
        <w:rPr>
          <w:rFonts w:ascii="Times New Roman" w:hAnsi="Times New Roman"/>
          <w:i/>
          <w:szCs w:val="28"/>
          <w:lang w:val="uk-UA"/>
        </w:rPr>
        <w:t xml:space="preserve"> </w:t>
      </w:r>
      <w:r w:rsidRPr="00480464">
        <w:rPr>
          <w:rFonts w:ascii="Times New Roman" w:hAnsi="Times New Roman"/>
          <w:i/>
          <w:szCs w:val="28"/>
          <w:lang w:val="de-DE"/>
        </w:rPr>
        <w:t>R</w:t>
      </w:r>
      <w:r w:rsidRPr="00480464">
        <w:rPr>
          <w:rFonts w:ascii="Times New Roman" w:hAnsi="Times New Roman"/>
          <w:i/>
          <w:szCs w:val="28"/>
          <w:lang w:val="uk-UA"/>
        </w:rPr>
        <w:t>ü</w:t>
      </w:r>
      <w:r w:rsidRPr="00480464">
        <w:rPr>
          <w:rFonts w:ascii="Times New Roman" w:hAnsi="Times New Roman"/>
          <w:i/>
          <w:szCs w:val="28"/>
          <w:lang w:val="de-DE"/>
        </w:rPr>
        <w:t>be</w:t>
      </w:r>
      <w:r w:rsidRPr="00480464">
        <w:rPr>
          <w:rFonts w:ascii="Times New Roman" w:hAnsi="Times New Roman"/>
          <w:i/>
          <w:szCs w:val="28"/>
          <w:lang w:val="uk-UA"/>
        </w:rPr>
        <w:t xml:space="preserve"> </w:t>
      </w:r>
      <w:r>
        <w:rPr>
          <w:rFonts w:ascii="Times New Roman" w:hAnsi="Times New Roman"/>
          <w:szCs w:val="28"/>
          <w:lang w:val="uk-UA"/>
        </w:rPr>
        <w:t xml:space="preserve">(буряк): </w:t>
      </w:r>
      <w:r w:rsidRPr="00480464">
        <w:rPr>
          <w:rFonts w:ascii="Times New Roman" w:hAnsi="Times New Roman"/>
          <w:i/>
          <w:szCs w:val="28"/>
          <w:lang w:val="de-DE"/>
        </w:rPr>
        <w:t>ein</w:t>
      </w:r>
      <w:r w:rsidRPr="00480464">
        <w:rPr>
          <w:rFonts w:ascii="Times New Roman" w:hAnsi="Times New Roman"/>
          <w:i/>
          <w:szCs w:val="28"/>
          <w:lang w:val="uk-UA"/>
        </w:rPr>
        <w:t xml:space="preserve"> </w:t>
      </w:r>
      <w:r w:rsidRPr="00480464">
        <w:rPr>
          <w:rFonts w:ascii="Times New Roman" w:hAnsi="Times New Roman"/>
          <w:i/>
          <w:szCs w:val="28"/>
          <w:lang w:val="de-DE"/>
        </w:rPr>
        <w:t>dummer</w:t>
      </w:r>
      <w:r w:rsidRPr="00480464">
        <w:rPr>
          <w:rFonts w:ascii="Times New Roman" w:hAnsi="Times New Roman"/>
          <w:i/>
          <w:szCs w:val="28"/>
          <w:lang w:val="uk-UA"/>
        </w:rPr>
        <w:t xml:space="preserve"> </w:t>
      </w:r>
      <w:r w:rsidRPr="00480464">
        <w:rPr>
          <w:rFonts w:ascii="Times New Roman" w:hAnsi="Times New Roman"/>
          <w:i/>
          <w:szCs w:val="28"/>
          <w:lang w:val="de-DE"/>
        </w:rPr>
        <w:t>Mensch</w:t>
      </w:r>
      <w:r w:rsidRPr="00480464">
        <w:rPr>
          <w:rFonts w:ascii="Times New Roman" w:hAnsi="Times New Roman"/>
          <w:szCs w:val="28"/>
          <w:lang w:val="uk-UA"/>
        </w:rPr>
        <w:t xml:space="preserve"> (дурна людина) → </w:t>
      </w:r>
      <w:r w:rsidRPr="00480464">
        <w:rPr>
          <w:rFonts w:ascii="Times New Roman" w:hAnsi="Times New Roman"/>
          <w:i/>
          <w:szCs w:val="28"/>
          <w:lang w:val="de-DE"/>
        </w:rPr>
        <w:t>eine</w:t>
      </w:r>
      <w:r w:rsidRPr="00480464">
        <w:rPr>
          <w:rFonts w:ascii="Times New Roman" w:hAnsi="Times New Roman"/>
          <w:i/>
          <w:szCs w:val="28"/>
          <w:lang w:val="uk-UA"/>
        </w:rPr>
        <w:t xml:space="preserve"> </w:t>
      </w:r>
      <w:r w:rsidRPr="00480464">
        <w:rPr>
          <w:rFonts w:ascii="Times New Roman" w:hAnsi="Times New Roman"/>
          <w:i/>
          <w:szCs w:val="28"/>
          <w:lang w:val="de-DE"/>
        </w:rPr>
        <w:t>dumme</w:t>
      </w:r>
      <w:r w:rsidRPr="00480464">
        <w:rPr>
          <w:rFonts w:ascii="Times New Roman" w:hAnsi="Times New Roman"/>
          <w:i/>
          <w:szCs w:val="28"/>
          <w:lang w:val="uk-UA"/>
        </w:rPr>
        <w:t xml:space="preserve"> </w:t>
      </w:r>
      <w:r w:rsidRPr="00480464">
        <w:rPr>
          <w:rFonts w:ascii="Times New Roman" w:hAnsi="Times New Roman"/>
          <w:i/>
          <w:szCs w:val="28"/>
          <w:lang w:val="de-DE"/>
        </w:rPr>
        <w:t>Nuss</w:t>
      </w:r>
      <w:r w:rsidRPr="00480464">
        <w:rPr>
          <w:rFonts w:ascii="Times New Roman" w:hAnsi="Times New Roman"/>
          <w:i/>
          <w:szCs w:val="28"/>
          <w:lang w:val="uk-UA"/>
        </w:rPr>
        <w:t xml:space="preserve"> </w:t>
      </w:r>
      <w:r w:rsidRPr="00480464">
        <w:rPr>
          <w:rFonts w:ascii="Times New Roman" w:hAnsi="Times New Roman"/>
          <w:szCs w:val="28"/>
          <w:lang w:val="uk-UA"/>
        </w:rPr>
        <w:t>(букв. “дурний горіх”)</w:t>
      </w:r>
      <w:r>
        <w:rPr>
          <w:rFonts w:ascii="Times New Roman" w:hAnsi="Times New Roman"/>
          <w:i/>
          <w:szCs w:val="28"/>
          <w:lang w:val="uk-UA"/>
        </w:rPr>
        <w:t xml:space="preserve">. </w:t>
      </w:r>
      <w:r w:rsidRPr="00480464">
        <w:rPr>
          <w:rFonts w:ascii="Times New Roman" w:hAnsi="Times New Roman"/>
          <w:szCs w:val="28"/>
          <w:lang w:val="uk-UA"/>
        </w:rPr>
        <w:t xml:space="preserve">Семантичний об’єм ФОГК часто не співпадає з семантичним об’ємом слова. Фразеологічне значення відрізняється від лексичного ступенем інтенсивності прояву ознаки: </w:t>
      </w:r>
      <w:r w:rsidRPr="00480464">
        <w:rPr>
          <w:rFonts w:ascii="Times New Roman" w:hAnsi="Times New Roman"/>
          <w:i/>
          <w:szCs w:val="28"/>
          <w:lang w:val="uk-UA"/>
        </w:rPr>
        <w:t>jmdn. zu Brei hauen</w:t>
      </w:r>
      <w:r>
        <w:rPr>
          <w:rFonts w:ascii="Times New Roman" w:hAnsi="Times New Roman"/>
          <w:i/>
          <w:szCs w:val="28"/>
          <w:lang w:val="uk-UA"/>
        </w:rPr>
        <w:t xml:space="preserve"> </w:t>
      </w:r>
      <w:r w:rsidRPr="00480464">
        <w:rPr>
          <w:rFonts w:ascii="Times New Roman" w:hAnsi="Times New Roman"/>
          <w:i/>
          <w:szCs w:val="28"/>
          <w:lang w:val="uk-UA"/>
        </w:rPr>
        <w:t>/</w:t>
      </w:r>
      <w:r>
        <w:rPr>
          <w:rFonts w:ascii="Times New Roman" w:hAnsi="Times New Roman"/>
          <w:i/>
          <w:szCs w:val="28"/>
          <w:lang w:val="uk-UA"/>
        </w:rPr>
        <w:t xml:space="preserve"> </w:t>
      </w:r>
      <w:r w:rsidRPr="00480464">
        <w:rPr>
          <w:rFonts w:ascii="Times New Roman" w:hAnsi="Times New Roman"/>
          <w:i/>
          <w:szCs w:val="28"/>
          <w:lang w:val="uk-UA"/>
        </w:rPr>
        <w:t>schlagen</w:t>
      </w:r>
      <w:r w:rsidRPr="00480464">
        <w:rPr>
          <w:rFonts w:ascii="Times New Roman" w:hAnsi="Times New Roman"/>
          <w:szCs w:val="28"/>
          <w:lang w:val="uk-UA"/>
        </w:rPr>
        <w:t xml:space="preserve"> – “</w:t>
      </w:r>
      <w:r w:rsidRPr="00480464">
        <w:rPr>
          <w:rFonts w:ascii="Times New Roman" w:hAnsi="Times New Roman"/>
          <w:szCs w:val="28"/>
          <w:lang w:val="de-DE"/>
        </w:rPr>
        <w:t>jmdn</w:t>
      </w:r>
      <w:r w:rsidRPr="00480464">
        <w:rPr>
          <w:rFonts w:ascii="Times New Roman" w:hAnsi="Times New Roman"/>
          <w:szCs w:val="28"/>
          <w:lang w:val="uk-UA"/>
        </w:rPr>
        <w:t>.</w:t>
      </w:r>
      <w:r w:rsidRPr="00480464">
        <w:rPr>
          <w:rFonts w:ascii="Times New Roman" w:hAnsi="Times New Roman"/>
          <w:szCs w:val="28"/>
          <w:lang w:val="de-DE"/>
        </w:rPr>
        <w:t>durchpr</w:t>
      </w:r>
      <w:r w:rsidRPr="00480464">
        <w:rPr>
          <w:rFonts w:ascii="Times New Roman" w:hAnsi="Times New Roman"/>
          <w:szCs w:val="28"/>
          <w:lang w:val="uk-UA"/>
        </w:rPr>
        <w:t>ü</w:t>
      </w:r>
      <w:r w:rsidRPr="00480464">
        <w:rPr>
          <w:rFonts w:ascii="Times New Roman" w:hAnsi="Times New Roman"/>
          <w:szCs w:val="28"/>
          <w:lang w:val="de-DE"/>
        </w:rPr>
        <w:t>geln</w:t>
      </w:r>
      <w:r w:rsidRPr="00480464">
        <w:rPr>
          <w:rFonts w:ascii="Times New Roman" w:hAnsi="Times New Roman"/>
          <w:szCs w:val="28"/>
          <w:lang w:val="uk-UA"/>
        </w:rPr>
        <w:t xml:space="preserve">” [Rö, </w:t>
      </w:r>
      <w:r w:rsidRPr="00480464">
        <w:rPr>
          <w:rFonts w:ascii="Times New Roman" w:hAnsi="Times New Roman"/>
          <w:szCs w:val="28"/>
          <w:lang w:val="de-DE"/>
        </w:rPr>
        <w:t>B</w:t>
      </w:r>
      <w:r w:rsidRPr="00480464">
        <w:rPr>
          <w:rFonts w:ascii="Times New Roman" w:hAnsi="Times New Roman"/>
          <w:szCs w:val="28"/>
          <w:lang w:val="uk-UA"/>
        </w:rPr>
        <w:t>. 1:</w:t>
      </w:r>
      <w:r w:rsidRPr="00480464">
        <w:rPr>
          <w:rFonts w:ascii="Times New Roman" w:hAnsi="Times New Roman"/>
          <w:szCs w:val="28"/>
          <w:lang w:val="de-DE"/>
        </w:rPr>
        <w:t> </w:t>
      </w:r>
      <w:r w:rsidRPr="00480464">
        <w:rPr>
          <w:rFonts w:ascii="Times New Roman" w:hAnsi="Times New Roman"/>
          <w:szCs w:val="28"/>
          <w:lang w:val="uk-UA"/>
        </w:rPr>
        <w:t xml:space="preserve">253], </w:t>
      </w:r>
      <w:r w:rsidRPr="00480464">
        <w:rPr>
          <w:rFonts w:ascii="Times New Roman" w:hAnsi="Times New Roman"/>
          <w:i/>
          <w:szCs w:val="28"/>
          <w:lang w:val="uk-UA"/>
        </w:rPr>
        <w:t>das geht wie’</w:t>
      </w:r>
      <w:r w:rsidRPr="00480464">
        <w:rPr>
          <w:rFonts w:ascii="Times New Roman" w:hAnsi="Times New Roman"/>
          <w:i/>
          <w:szCs w:val="28"/>
          <w:lang w:val="de-DE"/>
        </w:rPr>
        <w:t>s</w:t>
      </w:r>
      <w:r w:rsidRPr="00480464">
        <w:rPr>
          <w:rFonts w:ascii="Times New Roman" w:hAnsi="Times New Roman"/>
          <w:i/>
          <w:szCs w:val="28"/>
          <w:lang w:val="uk-UA"/>
        </w:rPr>
        <w:t xml:space="preserve"> </w:t>
      </w:r>
      <w:r w:rsidRPr="00480464">
        <w:rPr>
          <w:rFonts w:ascii="Times New Roman" w:hAnsi="Times New Roman"/>
          <w:i/>
          <w:szCs w:val="28"/>
          <w:lang w:val="de-DE"/>
        </w:rPr>
        <w:t>Brezelbacken</w:t>
      </w:r>
      <w:r w:rsidRPr="00480464">
        <w:rPr>
          <w:rFonts w:ascii="Times New Roman" w:hAnsi="Times New Roman"/>
          <w:szCs w:val="28"/>
          <w:lang w:val="uk-UA"/>
        </w:rPr>
        <w:t xml:space="preserve"> – “</w:t>
      </w:r>
      <w:r w:rsidRPr="00480464">
        <w:rPr>
          <w:rFonts w:ascii="Times New Roman" w:hAnsi="Times New Roman"/>
          <w:szCs w:val="28"/>
          <w:lang w:val="de-DE"/>
        </w:rPr>
        <w:t>das</w:t>
      </w:r>
      <w:r w:rsidRPr="00480464">
        <w:rPr>
          <w:rFonts w:ascii="Times New Roman" w:hAnsi="Times New Roman"/>
          <w:szCs w:val="28"/>
          <w:lang w:val="uk-UA"/>
        </w:rPr>
        <w:t xml:space="preserve"> </w:t>
      </w:r>
      <w:r w:rsidRPr="00480464">
        <w:rPr>
          <w:rFonts w:ascii="Times New Roman" w:hAnsi="Times New Roman"/>
          <w:szCs w:val="28"/>
          <w:lang w:val="de-DE"/>
        </w:rPr>
        <w:t>geht</w:t>
      </w:r>
      <w:r w:rsidRPr="00480464">
        <w:rPr>
          <w:rFonts w:ascii="Times New Roman" w:hAnsi="Times New Roman"/>
          <w:szCs w:val="28"/>
          <w:lang w:val="uk-UA"/>
        </w:rPr>
        <w:t xml:space="preserve"> </w:t>
      </w:r>
      <w:r w:rsidRPr="00480464">
        <w:rPr>
          <w:rFonts w:ascii="Times New Roman" w:hAnsi="Times New Roman"/>
          <w:szCs w:val="28"/>
          <w:lang w:val="de-DE"/>
        </w:rPr>
        <w:t>ja</w:t>
      </w:r>
      <w:r w:rsidRPr="00480464">
        <w:rPr>
          <w:rFonts w:ascii="Times New Roman" w:hAnsi="Times New Roman"/>
          <w:szCs w:val="28"/>
          <w:lang w:val="uk-UA"/>
        </w:rPr>
        <w:t xml:space="preserve"> </w:t>
      </w:r>
      <w:r w:rsidRPr="00480464">
        <w:rPr>
          <w:rFonts w:ascii="Times New Roman" w:hAnsi="Times New Roman"/>
          <w:szCs w:val="28"/>
          <w:lang w:val="de-DE"/>
        </w:rPr>
        <w:t>unglaublich</w:t>
      </w:r>
      <w:r w:rsidRPr="00480464">
        <w:rPr>
          <w:rFonts w:ascii="Times New Roman" w:hAnsi="Times New Roman"/>
          <w:szCs w:val="28"/>
          <w:lang w:val="uk-UA"/>
        </w:rPr>
        <w:t xml:space="preserve"> </w:t>
      </w:r>
      <w:r w:rsidRPr="00480464">
        <w:rPr>
          <w:rFonts w:ascii="Times New Roman" w:hAnsi="Times New Roman"/>
          <w:szCs w:val="28"/>
          <w:lang w:val="de-DE"/>
        </w:rPr>
        <w:t>schnell</w:t>
      </w:r>
      <w:r w:rsidRPr="00480464">
        <w:rPr>
          <w:rFonts w:ascii="Times New Roman" w:hAnsi="Times New Roman"/>
          <w:szCs w:val="28"/>
          <w:lang w:val="uk-UA"/>
        </w:rPr>
        <w:t xml:space="preserve">” [RW, B. 11]; </w:t>
      </w:r>
      <w:r w:rsidRPr="00480464">
        <w:rPr>
          <w:rFonts w:ascii="Times New Roman" w:hAnsi="Times New Roman"/>
          <w:i/>
          <w:szCs w:val="28"/>
          <w:lang w:val="uk-UA"/>
        </w:rPr>
        <w:t>etwas geht wie Eier aus dem Korbe</w:t>
      </w:r>
      <w:r w:rsidRPr="00480464">
        <w:rPr>
          <w:rFonts w:ascii="Times New Roman" w:hAnsi="Times New Roman"/>
          <w:szCs w:val="28"/>
          <w:lang w:val="uk-UA"/>
        </w:rPr>
        <w:t xml:space="preserve"> – “es geht schnell, mühelos ” [Rö, </w:t>
      </w:r>
      <w:r w:rsidRPr="00480464">
        <w:rPr>
          <w:rFonts w:ascii="Times New Roman" w:hAnsi="Times New Roman"/>
          <w:szCs w:val="28"/>
          <w:lang w:val="de-DE"/>
        </w:rPr>
        <w:t>B</w:t>
      </w:r>
      <w:r w:rsidRPr="00480464">
        <w:rPr>
          <w:rFonts w:ascii="Times New Roman" w:hAnsi="Times New Roman"/>
          <w:szCs w:val="28"/>
          <w:lang w:val="uk-UA"/>
        </w:rPr>
        <w:t>. 2:</w:t>
      </w:r>
      <w:r w:rsidRPr="00480464">
        <w:rPr>
          <w:rFonts w:ascii="Times New Roman" w:hAnsi="Times New Roman"/>
          <w:szCs w:val="28"/>
          <w:lang w:val="de-DE"/>
        </w:rPr>
        <w:t> </w:t>
      </w:r>
      <w:r w:rsidRPr="00480464">
        <w:rPr>
          <w:rFonts w:ascii="Times New Roman" w:hAnsi="Times New Roman"/>
          <w:szCs w:val="28"/>
          <w:lang w:val="uk-UA"/>
        </w:rPr>
        <w:t>355].</w:t>
      </w:r>
    </w:p>
    <w:p w:rsidR="008D084B" w:rsidRPr="00480464" w:rsidRDefault="008D084B" w:rsidP="008D084B">
      <w:pPr>
        <w:shd w:val="clear" w:color="auto" w:fill="FFFFFF"/>
        <w:spacing w:after="0" w:line="360" w:lineRule="auto"/>
        <w:ind w:firstLine="709"/>
        <w:jc w:val="both"/>
        <w:rPr>
          <w:rFonts w:cs="Times New Roman"/>
          <w:szCs w:val="28"/>
          <w:lang w:val="uk-UA"/>
        </w:rPr>
      </w:pPr>
      <w:r w:rsidRPr="00480464">
        <w:rPr>
          <w:rFonts w:cs="Times New Roman"/>
          <w:szCs w:val="28"/>
          <w:lang w:val="uk-UA"/>
        </w:rPr>
        <w:t xml:space="preserve">На оцінку та емотивність безпосередньо впливає національно-культурна конотація, яка зберігає досвід </w:t>
      </w:r>
      <w:r>
        <w:rPr>
          <w:rFonts w:cs="Times New Roman"/>
          <w:szCs w:val="28"/>
          <w:lang w:val="uk-UA"/>
        </w:rPr>
        <w:t>та</w:t>
      </w:r>
      <w:r w:rsidRPr="00480464">
        <w:rPr>
          <w:rFonts w:cs="Times New Roman"/>
          <w:szCs w:val="28"/>
          <w:lang w:val="uk-UA"/>
        </w:rPr>
        <w:t xml:space="preserve"> знання попередніх поколінь. Культурна конотація є інтерпретацією денотативного або образно вмотивованого аспектів зна</w:t>
      </w:r>
      <w:r>
        <w:rPr>
          <w:rFonts w:cs="Times New Roman"/>
          <w:szCs w:val="28"/>
          <w:lang w:val="uk-UA"/>
        </w:rPr>
        <w:t>чення в категоріях культури [209</w:t>
      </w:r>
      <w:r w:rsidRPr="00480464">
        <w:rPr>
          <w:rFonts w:cs="Times New Roman"/>
          <w:szCs w:val="28"/>
          <w:lang w:val="uk-UA"/>
        </w:rPr>
        <w:t>, с.</w:t>
      </w:r>
      <w:r w:rsidRPr="00480464">
        <w:rPr>
          <w:rFonts w:cs="Times New Roman"/>
          <w:szCs w:val="28"/>
        </w:rPr>
        <w:t xml:space="preserve"> </w:t>
      </w:r>
      <w:r w:rsidRPr="00480464">
        <w:rPr>
          <w:rFonts w:cs="Times New Roman"/>
          <w:szCs w:val="28"/>
          <w:lang w:val="uk-UA"/>
        </w:rPr>
        <w:t>214], тобто в знаках національної та загальнолюдської культури, освоєної народом</w:t>
      </w:r>
      <w:r>
        <w:rPr>
          <w:rFonts w:cs="Times New Roman"/>
          <w:szCs w:val="28"/>
          <w:lang w:val="uk-UA"/>
        </w:rPr>
        <w:t xml:space="preserve"> ‒ </w:t>
      </w:r>
      <w:r w:rsidRPr="00480464">
        <w:rPr>
          <w:rFonts w:cs="Times New Roman"/>
          <w:szCs w:val="28"/>
          <w:lang w:val="uk-UA"/>
        </w:rPr>
        <w:t xml:space="preserve">носієм мови. Мова йде про стереотипи, символи, еталони. </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Pr>
          <w:rFonts w:cs="Times New Roman"/>
          <w:szCs w:val="28"/>
          <w:lang w:val="uk-UA"/>
        </w:rPr>
        <w:t>У ході дослідження було з’ясовано</w:t>
      </w:r>
      <w:r w:rsidRPr="00480464">
        <w:rPr>
          <w:rFonts w:cs="Times New Roman"/>
          <w:szCs w:val="28"/>
          <w:lang w:val="uk-UA"/>
        </w:rPr>
        <w:t>, що н</w:t>
      </w:r>
      <w:r w:rsidRPr="00480464">
        <w:rPr>
          <w:rFonts w:eastAsia="Times New Roman" w:cs="Times New Roman"/>
          <w:szCs w:val="28"/>
          <w:lang w:val="uk-UA" w:eastAsia="ru-RU"/>
        </w:rPr>
        <w:t>аціонально-культурна семантика ФОГК проявляється:</w:t>
      </w:r>
    </w:p>
    <w:p w:rsidR="008D084B" w:rsidRPr="00480464" w:rsidRDefault="008D084B" w:rsidP="008D084B">
      <w:pPr>
        <w:spacing w:after="0" w:line="360" w:lineRule="auto"/>
        <w:ind w:firstLine="709"/>
        <w:jc w:val="both"/>
        <w:rPr>
          <w:rFonts w:eastAsia="Times New Roman" w:cs="Times New Roman"/>
          <w:szCs w:val="28"/>
          <w:lang w:val="uk-UA" w:eastAsia="ru-RU"/>
        </w:rPr>
      </w:pPr>
      <w:r>
        <w:rPr>
          <w:rFonts w:eastAsia="Times New Roman" w:cs="Times New Roman"/>
          <w:szCs w:val="28"/>
          <w:lang w:val="uk-UA" w:eastAsia="ru-RU"/>
        </w:rPr>
        <w:t>1) </w:t>
      </w:r>
      <w:r w:rsidRPr="00480464">
        <w:rPr>
          <w:rFonts w:eastAsia="Times New Roman" w:cs="Times New Roman"/>
          <w:szCs w:val="28"/>
          <w:lang w:val="uk-UA" w:eastAsia="ru-RU"/>
        </w:rPr>
        <w:t xml:space="preserve">у сукупному </w:t>
      </w:r>
      <w:r w:rsidRPr="00480464">
        <w:rPr>
          <w:rFonts w:cs="Times New Roman"/>
          <w:szCs w:val="28"/>
          <w:lang w:val="uk-UA"/>
        </w:rPr>
        <w:t>фразеологічному значенні</w:t>
      </w:r>
      <w:r w:rsidRPr="00480464">
        <w:rPr>
          <w:rFonts w:eastAsia="Times New Roman" w:cs="Times New Roman"/>
          <w:szCs w:val="28"/>
          <w:lang w:val="uk-UA" w:eastAsia="ru-RU"/>
        </w:rPr>
        <w:t>. ФОГК відображають національну культуру своїми ідіоматичними значеннями. Вони є безеквівален</w:t>
      </w:r>
      <w:r>
        <w:rPr>
          <w:rFonts w:eastAsia="Times New Roman" w:cs="Times New Roman"/>
          <w:szCs w:val="28"/>
          <w:lang w:val="uk-UA" w:eastAsia="ru-RU"/>
        </w:rPr>
        <w:t>тними, національно-специфічними, в</w:t>
      </w:r>
      <w:r w:rsidRPr="00480464">
        <w:rPr>
          <w:rFonts w:eastAsia="Times New Roman" w:cs="Times New Roman"/>
          <w:szCs w:val="28"/>
          <w:lang w:val="uk-UA" w:eastAsia="ru-RU"/>
        </w:rPr>
        <w:t xml:space="preserve">ідтворюють реалії минулого і сучасного, які не зустрічаються в інших національних культурах. </w:t>
      </w:r>
      <w:r>
        <w:rPr>
          <w:rFonts w:eastAsia="Times New Roman" w:cs="Times New Roman"/>
          <w:szCs w:val="28"/>
          <w:lang w:val="uk-UA" w:eastAsia="ru-RU"/>
        </w:rPr>
        <w:t>Приміром</w:t>
      </w:r>
      <w:r w:rsidRPr="00480464">
        <w:rPr>
          <w:rFonts w:eastAsia="Times New Roman" w:cs="Times New Roman"/>
          <w:szCs w:val="28"/>
          <w:lang w:val="uk-UA" w:eastAsia="ru-RU"/>
        </w:rPr>
        <w:t xml:space="preserve">, у ФОГК </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Tee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sein</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Tee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haben</w:t>
      </w:r>
      <w:r w:rsidRPr="00480464">
        <w:rPr>
          <w:rFonts w:eastAsia="Times New Roman" w:cs="Times New Roman"/>
          <w:szCs w:val="28"/>
          <w:lang w:val="uk-UA" w:eastAsia="ru-RU"/>
        </w:rPr>
        <w:t xml:space="preserve"> ‒ “betrunken sein”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5:</w:t>
      </w:r>
      <w:r w:rsidRPr="00480464">
        <w:rPr>
          <w:rFonts w:cs="Times New Roman"/>
          <w:szCs w:val="28"/>
          <w:lang w:val="de-DE"/>
        </w:rPr>
        <w:t> </w:t>
      </w:r>
      <w:r w:rsidRPr="00480464">
        <w:rPr>
          <w:rFonts w:cs="Times New Roman"/>
          <w:szCs w:val="28"/>
          <w:lang w:val="uk-UA"/>
        </w:rPr>
        <w:t>1605</w:t>
      </w:r>
      <w:r w:rsidRPr="00480464">
        <w:rPr>
          <w:rFonts w:eastAsia="Times New Roman" w:cs="Times New Roman"/>
          <w:szCs w:val="28"/>
          <w:lang w:val="uk-UA" w:eastAsia="ru-RU"/>
        </w:rPr>
        <w:t xml:space="preserve">] КГ </w:t>
      </w:r>
      <w:r w:rsidRPr="00480464">
        <w:rPr>
          <w:rFonts w:eastAsia="Times New Roman" w:cs="Times New Roman"/>
          <w:i/>
          <w:szCs w:val="28"/>
          <w:lang w:val="uk-UA" w:eastAsia="ru-RU"/>
        </w:rPr>
        <w:t>Tee</w:t>
      </w:r>
      <w:r w:rsidRPr="00480464">
        <w:rPr>
          <w:rFonts w:eastAsia="Times New Roman" w:cs="Times New Roman"/>
          <w:szCs w:val="28"/>
          <w:lang w:val="uk-UA" w:eastAsia="ru-RU"/>
        </w:rPr>
        <w:t xml:space="preserve"> позначає </w:t>
      </w:r>
      <w:r>
        <w:rPr>
          <w:rFonts w:eastAsia="Times New Roman" w:cs="Times New Roman"/>
          <w:szCs w:val="28"/>
          <w:lang w:val="uk-UA" w:eastAsia="ru-RU"/>
        </w:rPr>
        <w:t>алкогольний напій, що пов’язано з характерним для Північної Німеччини звичаєм пити чай з ромом</w:t>
      </w:r>
      <w:r w:rsidRPr="00480464">
        <w:rPr>
          <w:rFonts w:eastAsia="Times New Roman" w:cs="Times New Roman"/>
          <w:szCs w:val="28"/>
          <w:lang w:val="uk-UA" w:eastAsia="ru-RU"/>
        </w:rPr>
        <w:t xml:space="preserve">; </w:t>
      </w:r>
    </w:p>
    <w:p w:rsidR="008D084B" w:rsidRPr="00480464" w:rsidRDefault="008D084B" w:rsidP="008D084B">
      <w:pPr>
        <w:spacing w:after="0" w:line="360" w:lineRule="auto"/>
        <w:ind w:firstLine="709"/>
        <w:jc w:val="both"/>
        <w:rPr>
          <w:rFonts w:eastAsia="Times New Roman" w:cs="Times New Roman"/>
          <w:szCs w:val="28"/>
          <w:lang w:val="uk-UA" w:eastAsia="ru-RU"/>
        </w:rPr>
      </w:pPr>
      <w:r>
        <w:rPr>
          <w:rFonts w:eastAsia="Times New Roman" w:cs="Times New Roman"/>
          <w:szCs w:val="28"/>
          <w:lang w:val="uk-UA" w:eastAsia="ru-RU"/>
        </w:rPr>
        <w:t>2) </w:t>
      </w:r>
      <w:r w:rsidRPr="00480464">
        <w:rPr>
          <w:rFonts w:eastAsia="Times New Roman" w:cs="Times New Roman"/>
          <w:szCs w:val="28"/>
          <w:lang w:val="uk-UA" w:eastAsia="ru-RU"/>
        </w:rPr>
        <w:t xml:space="preserve">у прямому значенні вільного сполучення слів, що зазнало образного переосмислення. </w:t>
      </w:r>
      <w:r>
        <w:rPr>
          <w:rFonts w:eastAsia="Times New Roman" w:cs="Times New Roman"/>
          <w:szCs w:val="28"/>
          <w:lang w:val="uk-UA" w:eastAsia="ru-RU"/>
        </w:rPr>
        <w:t xml:space="preserve">Такі </w:t>
      </w:r>
      <w:r w:rsidRPr="00480464">
        <w:rPr>
          <w:rFonts w:eastAsia="Times New Roman" w:cs="Times New Roman"/>
          <w:szCs w:val="28"/>
          <w:lang w:val="uk-UA" w:eastAsia="ru-RU"/>
        </w:rPr>
        <w:t>ФОГК відображають націонал</w:t>
      </w:r>
      <w:r>
        <w:rPr>
          <w:rFonts w:eastAsia="Times New Roman" w:cs="Times New Roman"/>
          <w:szCs w:val="28"/>
          <w:lang w:val="uk-UA" w:eastAsia="ru-RU"/>
        </w:rPr>
        <w:t xml:space="preserve">ьну культуру своїми </w:t>
      </w:r>
      <w:r>
        <w:rPr>
          <w:rFonts w:eastAsia="Times New Roman" w:cs="Times New Roman"/>
          <w:szCs w:val="28"/>
          <w:lang w:val="uk-UA" w:eastAsia="ru-RU"/>
        </w:rPr>
        <w:lastRenderedPageBreak/>
        <w:t>прототипами,  в їх переносному значенні відображена соціально-культурна ситуація.</w:t>
      </w:r>
      <w:r w:rsidRPr="00480464">
        <w:rPr>
          <w:rFonts w:eastAsia="Times New Roman" w:cs="Times New Roman"/>
          <w:szCs w:val="28"/>
          <w:lang w:val="uk-UA" w:eastAsia="ru-RU"/>
        </w:rPr>
        <w:t xml:space="preserve"> Основою виникнення </w:t>
      </w:r>
      <w:r>
        <w:rPr>
          <w:rFonts w:eastAsia="Times New Roman" w:cs="Times New Roman"/>
          <w:szCs w:val="28"/>
          <w:lang w:val="uk-UA" w:eastAsia="ru-RU"/>
        </w:rPr>
        <w:t xml:space="preserve">національно-культурних ФОГК є традиції, звичаї, побут, культура, вірування народу ‒ </w:t>
      </w:r>
      <w:r w:rsidRPr="00480464">
        <w:rPr>
          <w:rFonts w:eastAsia="Times New Roman" w:cs="Times New Roman"/>
          <w:szCs w:val="28"/>
          <w:lang w:val="uk-UA" w:eastAsia="ru-RU"/>
        </w:rPr>
        <w:t xml:space="preserve">носія мови. Вираз </w:t>
      </w:r>
      <w:r w:rsidRPr="00480464">
        <w:rPr>
          <w:rFonts w:eastAsia="Times New Roman" w:cs="Times New Roman"/>
          <w:i/>
          <w:szCs w:val="28"/>
          <w:lang w:val="uk-UA" w:eastAsia="ru-RU"/>
        </w:rPr>
        <w:t>die Birnen sind gegessen</w:t>
      </w:r>
      <w:r w:rsidRPr="00480464">
        <w:rPr>
          <w:rFonts w:eastAsia="Times New Roman" w:cs="Times New Roman"/>
          <w:szCs w:val="28"/>
          <w:lang w:val="uk-UA" w:eastAsia="ru-RU"/>
        </w:rPr>
        <w:t xml:space="preserve"> у прямому значенні стосувався того, хто приходив вже за</w:t>
      </w:r>
      <w:r>
        <w:rPr>
          <w:rFonts w:eastAsia="Times New Roman" w:cs="Times New Roman"/>
          <w:szCs w:val="28"/>
          <w:lang w:val="uk-UA" w:eastAsia="ru-RU"/>
        </w:rPr>
        <w:t xml:space="preserve">надто </w:t>
      </w:r>
      <w:r w:rsidRPr="00480464">
        <w:rPr>
          <w:rFonts w:eastAsia="Times New Roman" w:cs="Times New Roman"/>
          <w:szCs w:val="28"/>
          <w:lang w:val="uk-UA" w:eastAsia="ru-RU"/>
        </w:rPr>
        <w:t xml:space="preserve">пізно, коли обід чи вечеря завершилися. За традицією, сир та груші подавалися на десерт під кінець застілля. ФОГК </w:t>
      </w:r>
      <w:r w:rsidRPr="00480464">
        <w:rPr>
          <w:rFonts w:eastAsia="Times New Roman" w:cs="Times New Roman"/>
          <w:i/>
          <w:szCs w:val="28"/>
          <w:lang w:val="uk-UA" w:eastAsia="ru-RU"/>
        </w:rPr>
        <w:t>die Birnen sind gegessen</w:t>
      </w:r>
      <w:r w:rsidRPr="00480464">
        <w:rPr>
          <w:rFonts w:eastAsia="Times New Roman" w:cs="Times New Roman"/>
          <w:szCs w:val="28"/>
          <w:lang w:val="uk-UA" w:eastAsia="ru-RU"/>
        </w:rPr>
        <w:t xml:space="preserve"> внаслідок переосмислення формує значення “eine Sache ist erledigt, man kommt zu spät; eigentlich : erst nach Beendigung der Mahlzeit” [Rö, B. 1: 200];</w:t>
      </w:r>
      <w:r w:rsidRPr="005D441B">
        <w:rPr>
          <w:lang w:val="uk-UA"/>
        </w:rPr>
        <w:t xml:space="preserve"> </w:t>
      </w:r>
      <w:r>
        <w:rPr>
          <w:lang w:val="uk-UA"/>
        </w:rPr>
        <w:t xml:space="preserve"> </w:t>
      </w:r>
    </w:p>
    <w:p w:rsidR="008D084B" w:rsidRPr="00480464" w:rsidRDefault="008D084B" w:rsidP="008D084B">
      <w:pPr>
        <w:spacing w:after="0" w:line="360" w:lineRule="auto"/>
        <w:ind w:firstLine="709"/>
        <w:jc w:val="both"/>
        <w:rPr>
          <w:rFonts w:eastAsia="Times New Roman" w:cs="Times New Roman"/>
          <w:szCs w:val="28"/>
          <w:lang w:val="uk-UA" w:eastAsia="ru-RU"/>
        </w:rPr>
      </w:pPr>
      <w:r>
        <w:rPr>
          <w:rFonts w:eastAsia="Times New Roman" w:cs="Times New Roman"/>
          <w:szCs w:val="28"/>
          <w:lang w:val="uk-UA" w:eastAsia="ru-RU"/>
        </w:rPr>
        <w:t>3) </w:t>
      </w:r>
      <w:r w:rsidRPr="00480464">
        <w:rPr>
          <w:rFonts w:eastAsia="Times New Roman" w:cs="Times New Roman"/>
          <w:szCs w:val="28"/>
          <w:lang w:val="uk-UA" w:eastAsia="ru-RU"/>
        </w:rPr>
        <w:t>у значенні окремих лексичних компонентів. ФОГК містять безеквівалентну лексику, архаїзми, етнічно-культурні реалії.</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гарний вигляд представниць жіночої статі у ФОГК </w:t>
      </w:r>
      <w:r w:rsidRPr="00480464">
        <w:rPr>
          <w:rFonts w:cs="Times New Roman"/>
          <w:i/>
          <w:szCs w:val="28"/>
          <w:lang w:val="de-DE"/>
        </w:rPr>
        <w:t>sie</w:t>
      </w:r>
      <w:r w:rsidRPr="00480464">
        <w:rPr>
          <w:rFonts w:cs="Times New Roman"/>
          <w:i/>
          <w:szCs w:val="28"/>
          <w:lang w:val="uk-UA"/>
        </w:rPr>
        <w:t xml:space="preserve"> </w:t>
      </w:r>
      <w:r w:rsidRPr="00480464">
        <w:rPr>
          <w:rFonts w:cs="Times New Roman"/>
          <w:i/>
          <w:szCs w:val="28"/>
          <w:lang w:val="de-DE"/>
        </w:rPr>
        <w:t>sieht</w:t>
      </w:r>
      <w:r w:rsidRPr="00480464">
        <w:rPr>
          <w:rFonts w:cs="Times New Roman"/>
          <w:i/>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Stettiner</w:t>
      </w:r>
      <w:r w:rsidRPr="00480464">
        <w:rPr>
          <w:rFonts w:cs="Times New Roman"/>
          <w:i/>
          <w:szCs w:val="28"/>
          <w:lang w:val="uk-UA"/>
        </w:rPr>
        <w:t xml:space="preserve"> </w:t>
      </w:r>
      <w:r w:rsidRPr="00480464">
        <w:rPr>
          <w:rFonts w:cs="Times New Roman"/>
          <w:i/>
          <w:szCs w:val="28"/>
          <w:lang w:val="de-DE"/>
        </w:rPr>
        <w:t>Apfel</w:t>
      </w:r>
      <w:r w:rsidRPr="00480464">
        <w:rPr>
          <w:rFonts w:cs="Times New Roman"/>
          <w:szCs w:val="28"/>
          <w:lang w:val="uk-UA"/>
        </w:rPr>
        <w:t xml:space="preserve"> – “sie hat frische Gesichtsfarbe, zarte Haut” </w:t>
      </w:r>
      <w:r w:rsidRPr="00480464">
        <w:rPr>
          <w:rFonts w:eastAsia="Times New Roman" w:cs="Times New Roman"/>
          <w:szCs w:val="28"/>
          <w:lang w:val="uk-UA" w:eastAsia="ru-RU"/>
        </w:rPr>
        <w:t xml:space="preserve">[Rö, B. 1: 122] </w:t>
      </w:r>
      <w:r w:rsidRPr="00480464">
        <w:rPr>
          <w:rFonts w:cs="Times New Roman"/>
          <w:szCs w:val="28"/>
          <w:lang w:val="uk-UA"/>
        </w:rPr>
        <w:t xml:space="preserve">порівнюється з яблуками особливого сорту.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Stettiner</w:t>
      </w:r>
      <w:r w:rsidRPr="00480464">
        <w:rPr>
          <w:rFonts w:cs="Times New Roman"/>
          <w:i/>
          <w:szCs w:val="28"/>
          <w:lang w:val="uk-UA"/>
        </w:rPr>
        <w:t xml:space="preserve"> </w:t>
      </w:r>
      <w:r w:rsidRPr="00480464">
        <w:rPr>
          <w:rFonts w:cs="Times New Roman"/>
          <w:i/>
          <w:szCs w:val="28"/>
          <w:lang w:val="de-DE"/>
        </w:rPr>
        <w:t>Apfel</w:t>
      </w:r>
      <w:r w:rsidRPr="00480464">
        <w:rPr>
          <w:rFonts w:cs="Times New Roman"/>
          <w:i/>
          <w:szCs w:val="28"/>
          <w:lang w:val="uk-UA"/>
        </w:rPr>
        <w:t xml:space="preserve"> </w:t>
      </w:r>
      <w:r w:rsidRPr="00480464">
        <w:rPr>
          <w:rFonts w:cs="Times New Roman"/>
          <w:szCs w:val="28"/>
          <w:lang w:val="uk-UA"/>
        </w:rPr>
        <w:t>‒ сорт яблук, утворений від назви польського міста Щетин (</w:t>
      </w:r>
      <w:r w:rsidRPr="00480464">
        <w:rPr>
          <w:rFonts w:cs="Times New Roman"/>
          <w:i/>
          <w:szCs w:val="28"/>
          <w:lang w:val="de-DE"/>
        </w:rPr>
        <w:t>Stettin</w:t>
      </w:r>
      <w:r w:rsidRPr="00480464">
        <w:rPr>
          <w:rFonts w:cs="Times New Roman"/>
          <w:i/>
          <w:szCs w:val="28"/>
          <w:lang w:val="uk-UA"/>
        </w:rPr>
        <w:t>)</w:t>
      </w:r>
      <w:r w:rsidRPr="00480464">
        <w:rPr>
          <w:rFonts w:cs="Times New Roman"/>
          <w:szCs w:val="28"/>
          <w:lang w:val="uk-UA"/>
        </w:rPr>
        <w:t xml:space="preserve">, яке з часу Північної війни і до Другої світової війни перебувало у складі Пруссії та Німеччини. </w:t>
      </w:r>
    </w:p>
    <w:p w:rsidR="008D084B" w:rsidRPr="00480464" w:rsidRDefault="008D084B" w:rsidP="008D084B">
      <w:pPr>
        <w:spacing w:after="0" w:line="360" w:lineRule="auto"/>
        <w:ind w:firstLine="709"/>
        <w:jc w:val="both"/>
        <w:rPr>
          <w:rFonts w:cs="Times New Roman"/>
          <w:szCs w:val="28"/>
          <w:shd w:val="clear" w:color="auto" w:fill="FFFFFF"/>
          <w:lang w:val="uk-UA"/>
        </w:rPr>
      </w:pPr>
      <w:r w:rsidRPr="00480464">
        <w:rPr>
          <w:rFonts w:eastAsia="Times New Roman" w:cs="Times New Roman"/>
          <w:szCs w:val="28"/>
          <w:lang w:val="uk-UA" w:eastAsia="ru-RU"/>
        </w:rPr>
        <w:t xml:space="preserve">Проте не всі ФОГК є носіями національно-культурної інформації. Семантика низки ФОГК пов’язана із загальнолюдськими знаннями про світ, якими оволодіває кожна людина в процесі пізнання навколишньої дійсності. Основною причиною відмінностей </w:t>
      </w:r>
      <w:r w:rsidRPr="00480464">
        <w:rPr>
          <w:rFonts w:cs="Times New Roman"/>
          <w:szCs w:val="28"/>
          <w:lang w:val="uk-UA"/>
        </w:rPr>
        <w:t xml:space="preserve">в їхній образній основі є специфіка процесу вторинної номінації в різних мовах. </w:t>
      </w:r>
      <w:r>
        <w:rPr>
          <w:rFonts w:cs="Times New Roman"/>
          <w:szCs w:val="28"/>
          <w:lang w:val="uk-UA"/>
        </w:rPr>
        <w:t>В той же час,</w:t>
      </w:r>
      <w:r w:rsidRPr="00480464">
        <w:rPr>
          <w:rFonts w:cs="Times New Roman"/>
          <w:szCs w:val="28"/>
          <w:lang w:val="uk-UA"/>
        </w:rPr>
        <w:t xml:space="preserve"> таке образно-метафоричне переосмислення свідчить</w:t>
      </w:r>
      <w:r>
        <w:rPr>
          <w:rFonts w:cs="Times New Roman"/>
          <w:szCs w:val="28"/>
          <w:lang w:val="uk-UA"/>
        </w:rPr>
        <w:t xml:space="preserve"> про участь цих ФОГК у створенні</w:t>
      </w:r>
      <w:r w:rsidRPr="00480464">
        <w:rPr>
          <w:rFonts w:cs="Times New Roman"/>
          <w:szCs w:val="28"/>
          <w:lang w:val="uk-UA"/>
        </w:rPr>
        <w:t xml:space="preserve"> мовн</w:t>
      </w:r>
      <w:r w:rsidRPr="00480464">
        <w:rPr>
          <w:rFonts w:cs="Times New Roman"/>
        </w:rPr>
        <w:t>ої</w:t>
      </w:r>
      <w:r w:rsidRPr="00480464">
        <w:rPr>
          <w:rFonts w:cs="Times New Roman"/>
          <w:szCs w:val="28"/>
          <w:lang w:val="uk-UA"/>
        </w:rPr>
        <w:t xml:space="preserve"> картин</w:t>
      </w:r>
      <w:r w:rsidRPr="00480464">
        <w:rPr>
          <w:rFonts w:cs="Times New Roman"/>
        </w:rPr>
        <w:t>и</w:t>
      </w:r>
      <w:r w:rsidRPr="00480464">
        <w:rPr>
          <w:rFonts w:cs="Times New Roman"/>
          <w:szCs w:val="28"/>
          <w:lang w:val="uk-UA"/>
        </w:rPr>
        <w:t xml:space="preserve"> світу, що дає право вважати їх носіями культурної інформації. </w:t>
      </w:r>
      <w:r>
        <w:rPr>
          <w:rFonts w:cs="Times New Roman"/>
          <w:szCs w:val="28"/>
          <w:lang w:val="uk-UA"/>
        </w:rPr>
        <w:t>Приміром</w:t>
      </w:r>
      <w:r w:rsidRPr="00480464">
        <w:rPr>
          <w:rFonts w:cs="Times New Roman"/>
          <w:szCs w:val="28"/>
          <w:lang w:val="uk-UA"/>
        </w:rPr>
        <w:t xml:space="preserve">, відповідником ФОГК </w:t>
      </w:r>
      <w:r w:rsidRPr="00480464">
        <w:rPr>
          <w:rFonts w:eastAsia="Calibri" w:cs="Times New Roman"/>
          <w:i/>
          <w:szCs w:val="28"/>
          <w:lang w:val="de-DE"/>
        </w:rPr>
        <w:t>m</w:t>
      </w:r>
      <w:r w:rsidRPr="00480464">
        <w:rPr>
          <w:rFonts w:eastAsia="Calibri" w:cs="Times New Roman"/>
          <w:i/>
          <w:iCs/>
          <w:szCs w:val="28"/>
          <w:lang w:val="de-DE"/>
        </w:rPr>
        <w:t>it</w:t>
      </w:r>
      <w:r w:rsidRPr="00480464">
        <w:rPr>
          <w:rFonts w:eastAsia="Calibri" w:cs="Times New Roman"/>
          <w:i/>
          <w:iCs/>
          <w:szCs w:val="28"/>
          <w:lang w:val="uk-UA"/>
        </w:rPr>
        <w:t xml:space="preserve"> </w:t>
      </w:r>
      <w:r w:rsidRPr="00480464">
        <w:rPr>
          <w:rFonts w:eastAsia="Calibri" w:cs="Times New Roman"/>
          <w:i/>
          <w:iCs/>
          <w:szCs w:val="28"/>
          <w:lang w:val="de-DE"/>
        </w:rPr>
        <w:t>Zuckerbrot</w:t>
      </w:r>
      <w:r w:rsidRPr="00480464">
        <w:rPr>
          <w:rFonts w:eastAsia="Calibri" w:cs="Times New Roman"/>
          <w:i/>
          <w:iCs/>
          <w:szCs w:val="28"/>
          <w:lang w:val="uk-UA"/>
        </w:rPr>
        <w:t xml:space="preserve"> </w:t>
      </w:r>
      <w:r w:rsidRPr="00480464">
        <w:rPr>
          <w:rFonts w:eastAsia="Calibri" w:cs="Times New Roman"/>
          <w:i/>
          <w:iCs/>
          <w:szCs w:val="28"/>
          <w:lang w:val="de-DE"/>
        </w:rPr>
        <w:t>und</w:t>
      </w:r>
      <w:r w:rsidRPr="00480464">
        <w:rPr>
          <w:rFonts w:eastAsia="Calibri" w:cs="Times New Roman"/>
          <w:i/>
          <w:iCs/>
          <w:szCs w:val="28"/>
          <w:lang w:val="uk-UA"/>
        </w:rPr>
        <w:t xml:space="preserve"> </w:t>
      </w:r>
      <w:r w:rsidRPr="00480464">
        <w:rPr>
          <w:rFonts w:eastAsia="Calibri" w:cs="Times New Roman"/>
          <w:i/>
          <w:iCs/>
          <w:szCs w:val="28"/>
          <w:lang w:val="de-DE"/>
        </w:rPr>
        <w:t>Peitsche</w:t>
      </w:r>
      <w:r w:rsidRPr="00480464">
        <w:rPr>
          <w:rFonts w:eastAsia="Calibri" w:cs="Times New Roman"/>
          <w:i/>
          <w:iCs/>
          <w:szCs w:val="28"/>
          <w:lang w:val="uk-UA"/>
        </w:rPr>
        <w:t xml:space="preserve"> </w:t>
      </w:r>
      <w:r w:rsidRPr="00480464">
        <w:rPr>
          <w:rFonts w:eastAsia="Calibri" w:cs="Times New Roman"/>
          <w:iCs/>
          <w:szCs w:val="28"/>
          <w:lang w:val="uk-UA"/>
        </w:rPr>
        <w:t>в українській мові є ФО</w:t>
      </w:r>
      <w:r w:rsidRPr="00480464">
        <w:rPr>
          <w:rFonts w:eastAsia="Calibri" w:cs="Times New Roman"/>
          <w:i/>
          <w:iCs/>
          <w:szCs w:val="28"/>
          <w:lang w:val="uk-UA"/>
        </w:rPr>
        <w:t xml:space="preserve"> </w:t>
      </w:r>
      <w:r w:rsidRPr="00480464">
        <w:rPr>
          <w:rFonts w:eastAsia="Calibri" w:cs="Times New Roman"/>
          <w:iCs/>
          <w:szCs w:val="28"/>
          <w:lang w:val="uk-UA"/>
        </w:rPr>
        <w:t>“батогом та пряником”</w:t>
      </w:r>
      <w:r w:rsidRPr="00480464">
        <w:rPr>
          <w:rFonts w:eastAsia="Calibri" w:cs="Times New Roman"/>
          <w:i/>
          <w:iCs/>
          <w:szCs w:val="28"/>
          <w:lang w:val="uk-UA"/>
        </w:rPr>
        <w:t xml:space="preserve">. </w:t>
      </w:r>
      <w:r w:rsidRPr="00480464">
        <w:rPr>
          <w:rFonts w:eastAsia="Calibri" w:cs="Times New Roman"/>
          <w:iCs/>
          <w:szCs w:val="28"/>
          <w:lang w:val="uk-UA"/>
        </w:rPr>
        <w:t xml:space="preserve">Проте в основі метафоричного переосмислення лежать два різні образи, кожен з яких є характерним для своєї культури. </w:t>
      </w:r>
      <w:r>
        <w:rPr>
          <w:rFonts w:cs="Times New Roman"/>
          <w:szCs w:val="28"/>
          <w:shd w:val="clear" w:color="auto" w:fill="FFFFFF"/>
          <w:lang w:val="uk-UA"/>
        </w:rPr>
        <w:t>Поява пряника тісно пов</w:t>
      </w:r>
      <w:r w:rsidRPr="00480464">
        <w:rPr>
          <w:szCs w:val="28"/>
          <w:lang w:val="uk-UA"/>
        </w:rPr>
        <w:t>’</w:t>
      </w:r>
      <w:r w:rsidRPr="00480464">
        <w:rPr>
          <w:rFonts w:cs="Times New Roman"/>
          <w:szCs w:val="28"/>
          <w:shd w:val="clear" w:color="auto" w:fill="FFFFFF"/>
          <w:lang w:val="uk-UA"/>
        </w:rPr>
        <w:t xml:space="preserve">язана з </w:t>
      </w:r>
      <w:r>
        <w:rPr>
          <w:rFonts w:cs="Times New Roman"/>
          <w:szCs w:val="28"/>
          <w:shd w:val="clear" w:color="auto" w:fill="FFFFFF"/>
          <w:lang w:val="uk-UA"/>
        </w:rPr>
        <w:t>поширенням</w:t>
      </w:r>
      <w:r w:rsidRPr="00480464">
        <w:rPr>
          <w:rFonts w:cs="Times New Roman"/>
          <w:szCs w:val="28"/>
          <w:shd w:val="clear" w:color="auto" w:fill="FFFFFF"/>
          <w:lang w:val="uk-UA"/>
        </w:rPr>
        <w:t xml:space="preserve"> вирощування жита та випіканням</w:t>
      </w:r>
      <w:r>
        <w:rPr>
          <w:rFonts w:cs="Times New Roman"/>
          <w:szCs w:val="28"/>
          <w:shd w:val="clear" w:color="auto" w:fill="FFFFFF"/>
          <w:lang w:val="uk-UA"/>
        </w:rPr>
        <w:t xml:space="preserve"> хліба</w:t>
      </w:r>
      <w:r w:rsidRPr="00480464">
        <w:rPr>
          <w:rFonts w:cs="Times New Roman"/>
          <w:szCs w:val="28"/>
          <w:shd w:val="clear" w:color="auto" w:fill="FFFFFF"/>
          <w:lang w:val="uk-UA"/>
        </w:rPr>
        <w:t xml:space="preserve">. </w:t>
      </w:r>
      <w:r w:rsidRPr="00480464">
        <w:rPr>
          <w:rFonts w:cs="Times New Roman"/>
          <w:szCs w:val="28"/>
          <w:shd w:val="clear" w:color="auto" w:fill="FFFFFF"/>
        </w:rPr>
        <w:t>Про</w:t>
      </w:r>
      <w:r>
        <w:rPr>
          <w:rFonts w:cs="Times New Roman"/>
          <w:szCs w:val="28"/>
          <w:shd w:val="clear" w:color="auto" w:fill="FFFFFF"/>
          <w:lang w:val="uk-UA"/>
        </w:rPr>
        <w:t xml:space="preserve"> печиво</w:t>
      </w:r>
      <w:r w:rsidRPr="00480464">
        <w:rPr>
          <w:rFonts w:cs="Times New Roman"/>
          <w:szCs w:val="28"/>
          <w:lang w:val="uk-UA"/>
        </w:rPr>
        <w:t xml:space="preserve"> </w:t>
      </w:r>
      <w:r w:rsidRPr="00480464">
        <w:rPr>
          <w:rFonts w:cs="Times New Roman"/>
          <w:szCs w:val="28"/>
          <w:shd w:val="clear" w:color="auto" w:fill="FFFFFF"/>
        </w:rPr>
        <w:t xml:space="preserve">з медом (прадавні пряники) знали </w:t>
      </w:r>
      <w:r w:rsidRPr="00480464">
        <w:rPr>
          <w:rFonts w:cs="Times New Roman"/>
          <w:szCs w:val="28"/>
          <w:shd w:val="clear" w:color="auto" w:fill="FFFFFF"/>
          <w:lang w:val="uk-UA"/>
        </w:rPr>
        <w:t>ще в</w:t>
      </w:r>
      <w:r>
        <w:rPr>
          <w:rFonts w:cs="Times New Roman"/>
          <w:szCs w:val="28"/>
          <w:shd w:val="clear" w:color="auto" w:fill="FFFFFF"/>
          <w:lang w:val="uk-UA"/>
        </w:rPr>
        <w:t xml:space="preserve"> Стародавньому Єгипті</w:t>
      </w:r>
      <w:r w:rsidRPr="00480464">
        <w:rPr>
          <w:rFonts w:cs="Times New Roman"/>
          <w:szCs w:val="28"/>
          <w:shd w:val="clear" w:color="auto" w:fill="FFFFFF"/>
        </w:rPr>
        <w:t>. На теренах</w:t>
      </w:r>
      <w:r>
        <w:rPr>
          <w:rFonts w:cs="Times New Roman"/>
          <w:szCs w:val="28"/>
          <w:shd w:val="clear" w:color="auto" w:fill="FFFFFF"/>
          <w:lang w:val="uk-UA"/>
        </w:rPr>
        <w:t xml:space="preserve"> Київської Русі ї</w:t>
      </w:r>
      <w:r w:rsidRPr="00480464">
        <w:rPr>
          <w:rFonts w:cs="Times New Roman"/>
          <w:szCs w:val="28"/>
          <w:shd w:val="clear" w:color="auto" w:fill="FFFFFF"/>
        </w:rPr>
        <w:t xml:space="preserve">х </w:t>
      </w:r>
      <w:r w:rsidRPr="00480464">
        <w:rPr>
          <w:rFonts w:cs="Times New Roman"/>
          <w:szCs w:val="28"/>
          <w:shd w:val="clear" w:color="auto" w:fill="FFFFFF"/>
          <w:lang w:val="uk-UA"/>
        </w:rPr>
        <w:t xml:space="preserve">випікали з медом і </w:t>
      </w:r>
      <w:r w:rsidRPr="00480464">
        <w:rPr>
          <w:rFonts w:cs="Times New Roman"/>
          <w:szCs w:val="28"/>
          <w:shd w:val="clear" w:color="auto" w:fill="FFFFFF"/>
        </w:rPr>
        <w:t>називали “медовим хлібом”, який відомий з</w:t>
      </w:r>
      <w:r w:rsidRPr="00480464">
        <w:rPr>
          <w:rStyle w:val="apple-converted-space"/>
          <w:rFonts w:cs="Times New Roman"/>
          <w:szCs w:val="28"/>
          <w:shd w:val="clear" w:color="auto" w:fill="FFFFFF"/>
          <w:lang w:val="uk-UA"/>
        </w:rPr>
        <w:t xml:space="preserve"> </w:t>
      </w:r>
      <w:r w:rsidRPr="00480464">
        <w:rPr>
          <w:rStyle w:val="apple-converted-space"/>
          <w:rFonts w:cs="Times New Roman"/>
          <w:szCs w:val="28"/>
          <w:shd w:val="clear" w:color="auto" w:fill="FFFFFF"/>
          <w:lang w:val="de-DE"/>
        </w:rPr>
        <w:t>IX</w:t>
      </w:r>
      <w:r>
        <w:rPr>
          <w:rStyle w:val="apple-converted-space"/>
          <w:rFonts w:cs="Times New Roman"/>
          <w:szCs w:val="28"/>
          <w:shd w:val="clear" w:color="auto" w:fill="FFFFFF"/>
          <w:lang w:val="uk-UA"/>
        </w:rPr>
        <w:t xml:space="preserve"> століття</w:t>
      </w:r>
      <w:r w:rsidRPr="00480464">
        <w:rPr>
          <w:rFonts w:cs="Times New Roman"/>
          <w:szCs w:val="28"/>
          <w:shd w:val="clear" w:color="auto" w:fill="FFFFFF"/>
        </w:rPr>
        <w:t>. В цей хліб додавали с</w:t>
      </w:r>
      <w:r>
        <w:rPr>
          <w:rFonts w:cs="Times New Roman"/>
          <w:szCs w:val="28"/>
          <w:shd w:val="clear" w:color="auto" w:fill="FFFFFF"/>
          <w:lang w:val="uk-UA"/>
        </w:rPr>
        <w:t>ік з різних рослин</w:t>
      </w:r>
      <w:r w:rsidRPr="00480464">
        <w:rPr>
          <w:rFonts w:cs="Times New Roman"/>
          <w:szCs w:val="28"/>
          <w:shd w:val="clear" w:color="auto" w:fill="FFFFFF"/>
        </w:rPr>
        <w:t>, подрібнене коріння, а потім і прянощі, які завозили з країн Близького Сходу і навіть</w:t>
      </w:r>
      <w:r>
        <w:rPr>
          <w:rFonts w:cs="Times New Roman"/>
          <w:szCs w:val="28"/>
          <w:shd w:val="clear" w:color="auto" w:fill="FFFFFF"/>
          <w:lang w:val="uk-UA"/>
        </w:rPr>
        <w:t xml:space="preserve"> Індії</w:t>
      </w:r>
      <w:r w:rsidRPr="00480464">
        <w:rPr>
          <w:rFonts w:cs="Times New Roman"/>
          <w:szCs w:val="28"/>
          <w:shd w:val="clear" w:color="auto" w:fill="FFFFFF"/>
        </w:rPr>
        <w:t>.</w:t>
      </w:r>
      <w:r w:rsidRPr="00480464">
        <w:rPr>
          <w:rFonts w:cs="Times New Roman"/>
          <w:szCs w:val="28"/>
          <w:shd w:val="clear" w:color="auto" w:fill="FFFFFF"/>
          <w:lang w:val="uk-UA"/>
        </w:rPr>
        <w:t xml:space="preserve"> А ось поява “цукрового хліба” має </w:t>
      </w:r>
      <w:r w:rsidRPr="00480464">
        <w:rPr>
          <w:rFonts w:cs="Times New Roman"/>
          <w:szCs w:val="28"/>
          <w:shd w:val="clear" w:color="auto" w:fill="FFFFFF"/>
          <w:lang w:val="uk-UA"/>
        </w:rPr>
        <w:lastRenderedPageBreak/>
        <w:t xml:space="preserve">зовсім іншу історію. </w:t>
      </w:r>
      <w:r w:rsidRPr="00480464">
        <w:rPr>
          <w:rFonts w:eastAsia="Times New Roman" w:cs="Times New Roman"/>
          <w:szCs w:val="28"/>
          <w:lang w:val="uk-UA" w:eastAsia="ru-RU"/>
        </w:rPr>
        <w:t>Під час виготовлення цукру нагрівали макуху з вижатої цукрової тростини. Під впливом високої температури цукор карамелізувався</w:t>
      </w:r>
      <w:r w:rsidRPr="00480464">
        <w:rPr>
          <w:rFonts w:eastAsia="Times New Roman" w:cs="Times New Roman"/>
          <w:szCs w:val="28"/>
          <w:lang w:eastAsia="ru-RU"/>
        </w:rPr>
        <w:t xml:space="preserve">. </w:t>
      </w:r>
      <w:r w:rsidRPr="00480464">
        <w:rPr>
          <w:rFonts w:eastAsia="Times New Roman" w:cs="Times New Roman"/>
          <w:szCs w:val="28"/>
          <w:lang w:val="uk-UA" w:eastAsia="ru-RU"/>
        </w:rPr>
        <w:t>Такий продукт отримав назву</w:t>
      </w:r>
      <w:r w:rsidRPr="00480464">
        <w:rPr>
          <w:rFonts w:cs="Times New Roman"/>
          <w:szCs w:val="28"/>
          <w:shd w:val="clear" w:color="auto" w:fill="FFFFFF"/>
          <w:lang w:val="uk-UA"/>
        </w:rPr>
        <w:t xml:space="preserve"> </w:t>
      </w:r>
      <w:r w:rsidRPr="00480464">
        <w:rPr>
          <w:rFonts w:cs="Times New Roman"/>
          <w:i/>
          <w:szCs w:val="28"/>
          <w:shd w:val="clear" w:color="auto" w:fill="FFFFFF"/>
          <w:lang w:val="uk-UA"/>
        </w:rPr>
        <w:t>“</w:t>
      </w:r>
      <w:r w:rsidRPr="00480464">
        <w:rPr>
          <w:rFonts w:cs="Times New Roman"/>
          <w:i/>
          <w:szCs w:val="28"/>
          <w:shd w:val="clear" w:color="auto" w:fill="FFFFFF"/>
          <w:lang w:val="de-DE"/>
        </w:rPr>
        <w:t>Zuckerbrot</w:t>
      </w:r>
      <w:r w:rsidRPr="00480464">
        <w:rPr>
          <w:rFonts w:cs="Times New Roman"/>
          <w:i/>
          <w:szCs w:val="28"/>
          <w:shd w:val="clear" w:color="auto" w:fill="FFFFFF"/>
        </w:rPr>
        <w:t>”</w:t>
      </w:r>
      <w:r w:rsidRPr="00480464">
        <w:rPr>
          <w:rFonts w:cs="Times New Roman"/>
          <w:szCs w:val="28"/>
          <w:shd w:val="clear" w:color="auto" w:fill="FFFFFF"/>
          <w:lang w:val="uk-UA"/>
        </w:rPr>
        <w:t xml:space="preserve">. Карамелізований цукор давали рабам, що працювали на цукрових фабриках, як винагороду або заохочення.  </w:t>
      </w:r>
    </w:p>
    <w:p w:rsidR="008D084B" w:rsidRPr="00480464" w:rsidRDefault="008D084B" w:rsidP="008D084B">
      <w:pPr>
        <w:spacing w:after="0" w:line="360" w:lineRule="auto"/>
        <w:ind w:firstLine="709"/>
        <w:jc w:val="both"/>
        <w:rPr>
          <w:lang w:val="uk-UA"/>
        </w:rPr>
      </w:pPr>
      <w:r w:rsidRPr="00480464">
        <w:rPr>
          <w:lang w:val="uk-UA"/>
        </w:rPr>
        <w:t xml:space="preserve">Підсумовуючи вище зазначене, досліджувані ФОГК поділяємо на </w:t>
      </w:r>
      <w:r w:rsidRPr="00480464">
        <w:rPr>
          <w:b/>
          <w:i/>
          <w:lang w:val="uk-UA"/>
        </w:rPr>
        <w:t>національно-культурні</w:t>
      </w:r>
      <w:r w:rsidRPr="00480464">
        <w:rPr>
          <w:lang w:val="uk-UA"/>
        </w:rPr>
        <w:t xml:space="preserve"> та </w:t>
      </w:r>
      <w:r w:rsidRPr="00480464">
        <w:rPr>
          <w:b/>
          <w:i/>
          <w:lang w:val="uk-UA"/>
        </w:rPr>
        <w:t>загальнокультурні</w:t>
      </w:r>
      <w:r w:rsidRPr="00480464">
        <w:rPr>
          <w:lang w:val="uk-UA"/>
        </w:rPr>
        <w:t xml:space="preserve">. До </w:t>
      </w:r>
      <w:r w:rsidRPr="00480464">
        <w:rPr>
          <w:b/>
          <w:i/>
          <w:lang w:val="uk-UA"/>
        </w:rPr>
        <w:t>національно-культурних</w:t>
      </w:r>
      <w:r w:rsidRPr="00480464">
        <w:rPr>
          <w:lang w:val="uk-UA"/>
        </w:rPr>
        <w:t xml:space="preserve"> ФОГК (965 ФОГК) відносимо:</w:t>
      </w:r>
    </w:p>
    <w:p w:rsidR="008D084B" w:rsidRPr="00480464" w:rsidRDefault="008D084B" w:rsidP="008D084B">
      <w:pPr>
        <w:pStyle w:val="a3"/>
        <w:numPr>
          <w:ilvl w:val="0"/>
          <w:numId w:val="35"/>
        </w:numPr>
        <w:spacing w:after="0" w:line="360" w:lineRule="auto"/>
        <w:ind w:left="0" w:firstLine="709"/>
        <w:jc w:val="both"/>
        <w:rPr>
          <w:lang w:val="uk-UA"/>
        </w:rPr>
      </w:pPr>
      <w:r w:rsidRPr="00835EB1">
        <w:rPr>
          <w:b/>
          <w:i/>
          <w:lang w:val="uk-UA"/>
        </w:rPr>
        <w:t>національно-специфічні</w:t>
      </w:r>
      <w:r w:rsidRPr="00835EB1">
        <w:rPr>
          <w:b/>
          <w:lang w:val="uk-UA"/>
        </w:rPr>
        <w:t xml:space="preserve"> </w:t>
      </w:r>
      <w:r w:rsidRPr="00835EB1">
        <w:rPr>
          <w:b/>
          <w:i/>
          <w:lang w:val="uk-UA"/>
        </w:rPr>
        <w:t>ФОГК</w:t>
      </w:r>
      <w:r w:rsidRPr="00480464">
        <w:rPr>
          <w:lang w:val="uk-UA"/>
        </w:rPr>
        <w:t xml:space="preserve"> (249 ФОГК): </w:t>
      </w:r>
    </w:p>
    <w:p w:rsidR="008D084B" w:rsidRPr="00480464" w:rsidRDefault="008D084B" w:rsidP="008D084B">
      <w:pPr>
        <w:pStyle w:val="a3"/>
        <w:spacing w:after="0" w:line="360" w:lineRule="auto"/>
        <w:ind w:left="0" w:firstLine="709"/>
        <w:jc w:val="both"/>
        <w:rPr>
          <w:lang w:val="uk-UA"/>
        </w:rPr>
      </w:pPr>
      <w:r w:rsidRPr="00480464">
        <w:rPr>
          <w:lang w:val="uk-UA"/>
        </w:rPr>
        <w:t xml:space="preserve">а) </w:t>
      </w:r>
      <w:r w:rsidRPr="00835EB1">
        <w:rPr>
          <w:lang w:val="uk-UA"/>
        </w:rPr>
        <w:t>першу групу</w:t>
      </w:r>
      <w:r w:rsidRPr="00480464">
        <w:rPr>
          <w:lang w:val="uk-UA"/>
        </w:rPr>
        <w:t xml:space="preserve"> складають ФОГК (90 ФОГК), що відтворюють національну культуру значеннями своїх окремих компонентів (безеквівалентної лексики, архаїзмів, етнокультурних реалій). </w:t>
      </w:r>
      <w:r>
        <w:rPr>
          <w:lang w:val="uk-UA"/>
        </w:rPr>
        <w:t>Приміром</w:t>
      </w:r>
      <w:r w:rsidRPr="00480464">
        <w:rPr>
          <w:lang w:val="uk-UA"/>
        </w:rPr>
        <w:t xml:space="preserve">, у ФОГК </w:t>
      </w:r>
      <w:r w:rsidRPr="00480464">
        <w:rPr>
          <w:i/>
          <w:lang w:val="uk-UA"/>
        </w:rPr>
        <w:t>Weinkauf trinken</w:t>
      </w:r>
      <w:r w:rsidRPr="00480464">
        <w:rPr>
          <w:lang w:val="uk-UA"/>
        </w:rPr>
        <w:t xml:space="preserve"> лексема </w:t>
      </w:r>
      <w:r w:rsidRPr="00480464">
        <w:rPr>
          <w:i/>
          <w:lang w:val="uk-UA"/>
        </w:rPr>
        <w:t>Weinkauf</w:t>
      </w:r>
      <w:r w:rsidRPr="00480464">
        <w:rPr>
          <w:rFonts w:cs="Times New Roman"/>
          <w:lang w:val="uk-UA"/>
        </w:rPr>
        <w:t xml:space="preserve"> позначає “</w:t>
      </w:r>
      <w:r w:rsidRPr="00480464">
        <w:rPr>
          <w:lang w:val="uk-UA"/>
        </w:rPr>
        <w:t>Trunk oder Schmaus zur Bestätigung oder Feier eines Kauf- oder Tauschgeschäftes</w:t>
      </w:r>
      <w:r w:rsidRPr="00480464">
        <w:rPr>
          <w:rFonts w:cs="Times New Roman"/>
          <w:lang w:val="uk-UA"/>
        </w:rPr>
        <w:t>”</w:t>
      </w:r>
      <w:r w:rsidRPr="00480464">
        <w:rPr>
          <w:lang w:val="uk-UA"/>
        </w:rPr>
        <w:t xml:space="preserve"> [Rö, B. 5: 1710]. У ФОГК </w:t>
      </w:r>
      <w:r w:rsidRPr="00480464">
        <w:rPr>
          <w:i/>
          <w:lang w:val="de-DE"/>
        </w:rPr>
        <w:t>d</w:t>
      </w:r>
      <w:r w:rsidRPr="00480464">
        <w:rPr>
          <w:i/>
          <w:lang w:val="uk-UA"/>
        </w:rPr>
        <w:t>as reimt sich wie Speck zur Mährde</w:t>
      </w:r>
      <w:r w:rsidRPr="00480464">
        <w:rPr>
          <w:lang w:val="uk-UA"/>
        </w:rPr>
        <w:t xml:space="preserve"> </w:t>
      </w:r>
      <w:r w:rsidRPr="00480464">
        <w:rPr>
          <w:rFonts w:cs="Times New Roman"/>
          <w:lang w:val="uk-UA"/>
        </w:rPr>
        <w:t>‒</w:t>
      </w:r>
      <w:r w:rsidRPr="00480464">
        <w:rPr>
          <w:lang w:val="de-DE"/>
        </w:rPr>
        <w:t xml:space="preserve"> </w:t>
      </w:r>
      <w:r w:rsidRPr="00480464">
        <w:rPr>
          <w:rFonts w:cs="Times New Roman"/>
          <w:lang w:val="de-DE"/>
        </w:rPr>
        <w:t>“</w:t>
      </w:r>
      <w:r w:rsidRPr="00480464">
        <w:rPr>
          <w:lang w:val="uk-UA"/>
        </w:rPr>
        <w:t>das pa</w:t>
      </w:r>
      <w:r w:rsidRPr="00480464">
        <w:rPr>
          <w:lang w:val="de-DE"/>
        </w:rPr>
        <w:t>ss</w:t>
      </w:r>
      <w:r w:rsidRPr="00480464">
        <w:rPr>
          <w:lang w:val="uk-UA"/>
        </w:rPr>
        <w:t>t bes</w:t>
      </w:r>
      <w:r w:rsidRPr="00480464">
        <w:rPr>
          <w:lang w:val="de-DE"/>
        </w:rPr>
        <w:t>onders</w:t>
      </w:r>
      <w:r w:rsidRPr="00480464">
        <w:rPr>
          <w:lang w:val="uk-UA"/>
        </w:rPr>
        <w:t xml:space="preserve"> schlecht zusammen</w:t>
      </w:r>
      <w:r w:rsidRPr="00480464">
        <w:rPr>
          <w:rFonts w:cs="Times New Roman"/>
          <w:lang w:val="uk-UA"/>
        </w:rPr>
        <w:t>”</w:t>
      </w:r>
      <w:r w:rsidRPr="00480464">
        <w:rPr>
          <w:lang w:val="de-DE"/>
        </w:rPr>
        <w:t xml:space="preserve"> </w:t>
      </w:r>
      <w:r w:rsidRPr="00480464">
        <w:rPr>
          <w:lang w:val="uk-UA"/>
        </w:rPr>
        <w:t xml:space="preserve">слово </w:t>
      </w:r>
      <w:r w:rsidRPr="00480464">
        <w:rPr>
          <w:i/>
          <w:lang w:val="uk-UA"/>
        </w:rPr>
        <w:t>Mährde</w:t>
      </w:r>
      <w:r w:rsidRPr="00480464">
        <w:rPr>
          <w:lang w:val="uk-UA"/>
        </w:rPr>
        <w:t xml:space="preserve"> позначає </w:t>
      </w:r>
      <w:r w:rsidRPr="00480464">
        <w:rPr>
          <w:rFonts w:cs="Times New Roman"/>
          <w:lang w:val="uk-UA"/>
        </w:rPr>
        <w:t>“</w:t>
      </w:r>
      <w:r w:rsidRPr="00480464">
        <w:rPr>
          <w:lang w:val="uk-UA"/>
        </w:rPr>
        <w:t>Kaltschale von verdünntem Sirup und Rosinen</w:t>
      </w:r>
      <w:r w:rsidRPr="00480464">
        <w:rPr>
          <w:rFonts w:cs="Times New Roman"/>
          <w:lang w:val="uk-UA"/>
        </w:rPr>
        <w:t>”</w:t>
      </w:r>
      <w:r w:rsidRPr="00480464">
        <w:rPr>
          <w:lang w:val="uk-UA"/>
        </w:rPr>
        <w:t xml:space="preserve"> [Rö, B. 4: 1497]</w:t>
      </w:r>
      <w:r w:rsidRPr="00480464">
        <w:rPr>
          <w:lang w:val="de-DE"/>
        </w:rPr>
        <w:t xml:space="preserve">. </w:t>
      </w:r>
      <w:r>
        <w:rPr>
          <w:lang w:val="uk-UA"/>
        </w:rPr>
        <w:t>У XIV</w:t>
      </w:r>
      <w:r>
        <w:rPr>
          <w:rFonts w:cs="Times New Roman"/>
          <w:lang w:val="uk-UA"/>
        </w:rPr>
        <w:t>‒</w:t>
      </w:r>
      <w:r>
        <w:rPr>
          <w:lang w:val="uk-UA"/>
        </w:rPr>
        <w:t>XVII ст.</w:t>
      </w:r>
      <w:r w:rsidRPr="00480464">
        <w:rPr>
          <w:lang w:val="uk-UA"/>
        </w:rPr>
        <w:t xml:space="preserve"> найпоширенішим у народі було ім’я Hans. Це й спричинило те, що слово </w:t>
      </w:r>
      <w:r w:rsidRPr="00480464">
        <w:rPr>
          <w:i/>
          <w:lang w:val="uk-UA"/>
        </w:rPr>
        <w:t>Hanswurst</w:t>
      </w:r>
      <w:r w:rsidRPr="00480464">
        <w:rPr>
          <w:lang w:val="uk-UA"/>
        </w:rPr>
        <w:t xml:space="preserve"> (спочатку писалося роздільно </w:t>
      </w:r>
      <w:r w:rsidRPr="00480464">
        <w:rPr>
          <w:rFonts w:cs="Times New Roman"/>
          <w:lang w:val="uk-UA"/>
        </w:rPr>
        <w:t>‒</w:t>
      </w:r>
      <w:r w:rsidRPr="00480464">
        <w:rPr>
          <w:lang w:val="uk-UA"/>
        </w:rPr>
        <w:t xml:space="preserve"> </w:t>
      </w:r>
      <w:r w:rsidRPr="00480464">
        <w:rPr>
          <w:i/>
          <w:lang w:val="uk-UA"/>
        </w:rPr>
        <w:t>Hans Wurst</w:t>
      </w:r>
      <w:r>
        <w:rPr>
          <w:lang w:val="uk-UA"/>
        </w:rPr>
        <w:t>) виникає</w:t>
      </w:r>
      <w:r w:rsidRPr="00480464">
        <w:rPr>
          <w:lang w:val="uk-UA"/>
        </w:rPr>
        <w:t xml:space="preserve"> як образне порівняння товстого, незграбного чоловіка з ковбасою, начиненою салом та жирним м’ясом. У другій половині XVI ст.. фігура Ганса Вурста з’являється у народних п’єсах і уособлює спочатку придуркувату, а пізніше дурну та обмежену людину. Звідси й походить ФОГК </w:t>
      </w:r>
      <w:r w:rsidRPr="00480464">
        <w:rPr>
          <w:i/>
          <w:lang w:val="uk-UA"/>
        </w:rPr>
        <w:t>den Hanswurst spielen / machen</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rFonts w:cs="Times New Roman"/>
          <w:lang w:val="de-DE"/>
        </w:rPr>
        <w:t>sich</w:t>
      </w:r>
      <w:r w:rsidRPr="00480464">
        <w:rPr>
          <w:rFonts w:cs="Times New Roman"/>
          <w:lang w:val="uk-UA"/>
        </w:rPr>
        <w:t xml:space="preserve"> </w:t>
      </w:r>
      <w:r w:rsidRPr="00480464">
        <w:rPr>
          <w:rFonts w:cs="Times New Roman"/>
          <w:lang w:val="de-DE"/>
        </w:rPr>
        <w:t>zum</w:t>
      </w:r>
      <w:r w:rsidRPr="00480464">
        <w:rPr>
          <w:rFonts w:cs="Times New Roman"/>
          <w:lang w:val="uk-UA"/>
        </w:rPr>
        <w:t xml:space="preserve"> </w:t>
      </w:r>
      <w:r w:rsidRPr="00480464">
        <w:rPr>
          <w:rFonts w:cs="Times New Roman"/>
          <w:lang w:val="de-DE"/>
        </w:rPr>
        <w:t>Narren</w:t>
      </w:r>
      <w:r w:rsidRPr="00480464">
        <w:rPr>
          <w:rFonts w:cs="Times New Roman"/>
          <w:lang w:val="uk-UA"/>
        </w:rPr>
        <w:t xml:space="preserve"> </w:t>
      </w:r>
      <w:r w:rsidRPr="00480464">
        <w:rPr>
          <w:rFonts w:cs="Times New Roman"/>
          <w:lang w:val="de-DE"/>
        </w:rPr>
        <w:t>halten</w:t>
      </w:r>
      <w:r w:rsidRPr="00480464">
        <w:rPr>
          <w:rFonts w:cs="Times New Roman"/>
          <w:lang w:val="uk-UA"/>
        </w:rPr>
        <w:t xml:space="preserve"> </w:t>
      </w:r>
      <w:r w:rsidRPr="00480464">
        <w:rPr>
          <w:rFonts w:cs="Times New Roman"/>
          <w:lang w:val="de-DE"/>
        </w:rPr>
        <w:t>lassen</w:t>
      </w:r>
      <w:r w:rsidRPr="00480464">
        <w:rPr>
          <w:rFonts w:cs="Times New Roman"/>
          <w:lang w:val="uk-UA"/>
        </w:rPr>
        <w:t xml:space="preserve">” </w:t>
      </w:r>
      <w:r w:rsidRPr="00480464">
        <w:rPr>
          <w:lang w:val="uk-UA"/>
        </w:rPr>
        <w:t>[Rö, B. 2: 662];</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lang w:val="uk-UA"/>
        </w:rPr>
        <w:t xml:space="preserve">б) </w:t>
      </w:r>
      <w:r w:rsidRPr="00835EB1">
        <w:rPr>
          <w:lang w:val="uk-UA"/>
        </w:rPr>
        <w:t>другу групу</w:t>
      </w:r>
      <w:r w:rsidRPr="00480464">
        <w:rPr>
          <w:lang w:val="uk-UA"/>
        </w:rPr>
        <w:t xml:space="preserve"> становлять символічно марковані ФОГК (159 ФОГК).</w:t>
      </w:r>
      <w:r w:rsidRPr="00480464">
        <w:rPr>
          <w:rFonts w:cs="Times New Roman"/>
          <w:szCs w:val="28"/>
          <w:lang w:val="uk-UA"/>
        </w:rPr>
        <w:t xml:space="preserve"> КГ</w:t>
      </w:r>
      <w:r w:rsidRPr="00480464">
        <w:rPr>
          <w:rFonts w:cs="Times New Roman"/>
          <w:b/>
          <w:szCs w:val="28"/>
          <w:lang w:val="uk-UA"/>
        </w:rPr>
        <w:t xml:space="preserve"> </w:t>
      </w:r>
      <w:r w:rsidRPr="00480464">
        <w:rPr>
          <w:rFonts w:cs="Times New Roman"/>
          <w:b/>
          <w:i/>
          <w:szCs w:val="28"/>
          <w:lang w:val="uk-UA"/>
        </w:rPr>
        <w:t>Brühe</w:t>
      </w:r>
      <w:r w:rsidRPr="00480464">
        <w:rPr>
          <w:rFonts w:cs="Times New Roman"/>
          <w:szCs w:val="28"/>
          <w:lang w:val="uk-UA"/>
        </w:rPr>
        <w:t xml:space="preserve"> (бульйон) – символ перешкод та неприємностей: </w:t>
      </w:r>
      <w:r>
        <w:rPr>
          <w:rFonts w:cs="Times New Roman"/>
          <w:i/>
          <w:szCs w:val="28"/>
          <w:lang w:val="de-DE"/>
        </w:rPr>
        <w:t>j</w:t>
      </w:r>
      <w:r w:rsidRPr="00480464">
        <w:rPr>
          <w:rFonts w:cs="Times New Roman"/>
          <w:i/>
          <w:szCs w:val="28"/>
          <w:lang w:val="de-DE"/>
        </w:rPr>
        <w:t>mnd</w:t>
      </w:r>
      <w:r w:rsidRPr="00B000D1">
        <w:rPr>
          <w:rFonts w:cs="Times New Roman"/>
          <w:i/>
          <w:szCs w:val="28"/>
          <w:lang w:val="uk-UA"/>
        </w:rPr>
        <w:t>.</w:t>
      </w:r>
      <w:r w:rsidRPr="00480464">
        <w:rPr>
          <w:rFonts w:cs="Times New Roman"/>
          <w:i/>
          <w:szCs w:val="28"/>
          <w:lang w:val="uk-UA"/>
        </w:rPr>
        <w:t xml:space="preserve"> musste die ganze Brühe bezahlen ‒ </w:t>
      </w:r>
      <w:r w:rsidRPr="00480464">
        <w:rPr>
          <w:rFonts w:cs="Times New Roman"/>
          <w:szCs w:val="28"/>
          <w:lang w:val="uk-UA"/>
        </w:rPr>
        <w:t xml:space="preserve">“кому-н. довелося розплутувати справу”, </w:t>
      </w:r>
      <w:r>
        <w:rPr>
          <w:rFonts w:cs="Times New Roman"/>
          <w:i/>
          <w:szCs w:val="28"/>
          <w:lang w:val="de-DE"/>
        </w:rPr>
        <w:t>j</w:t>
      </w:r>
      <w:r w:rsidRPr="00480464">
        <w:rPr>
          <w:rFonts w:cs="Times New Roman"/>
          <w:i/>
          <w:szCs w:val="28"/>
          <w:lang w:val="de-DE"/>
        </w:rPr>
        <w:t>mnd</w:t>
      </w:r>
      <w:r w:rsidRPr="00B000D1">
        <w:rPr>
          <w:rFonts w:cs="Times New Roman"/>
          <w:i/>
          <w:szCs w:val="28"/>
          <w:lang w:val="uk-UA"/>
        </w:rPr>
        <w:t>.</w:t>
      </w:r>
      <w:r w:rsidRPr="00480464">
        <w:rPr>
          <w:rFonts w:cs="Times New Roman"/>
          <w:i/>
          <w:szCs w:val="28"/>
          <w:lang w:val="uk-UA"/>
        </w:rPr>
        <w:t xml:space="preserve"> hat die Brühe davon ‒ </w:t>
      </w:r>
      <w:r w:rsidRPr="00480464">
        <w:rPr>
          <w:rFonts w:cs="Times New Roman"/>
          <w:szCs w:val="28"/>
          <w:lang w:val="uk-UA"/>
        </w:rPr>
        <w:t xml:space="preserve">“кому-н. від цього лише збиток”, </w:t>
      </w:r>
      <w:r w:rsidRPr="00480464">
        <w:rPr>
          <w:rFonts w:cs="Times New Roman"/>
          <w:i/>
          <w:szCs w:val="28"/>
          <w:lang w:val="uk-UA"/>
        </w:rPr>
        <w:t>jmdn. in der Brühe sitzen lassen ‒</w:t>
      </w:r>
      <w:r w:rsidRPr="00480464">
        <w:rPr>
          <w:rFonts w:cs="Times New Roman"/>
          <w:szCs w:val="28"/>
          <w:lang w:val="uk-UA"/>
        </w:rPr>
        <w:t xml:space="preserve"> “поставити кого-н. у скрутне становище” [НУФС: 126];</w:t>
      </w:r>
    </w:p>
    <w:p w:rsidR="008D084B" w:rsidRPr="00480464" w:rsidRDefault="008D084B" w:rsidP="008D084B">
      <w:pPr>
        <w:pStyle w:val="a3"/>
        <w:numPr>
          <w:ilvl w:val="0"/>
          <w:numId w:val="35"/>
        </w:numPr>
        <w:spacing w:after="0" w:line="360" w:lineRule="auto"/>
        <w:ind w:left="0" w:firstLine="709"/>
        <w:jc w:val="both"/>
        <w:rPr>
          <w:lang w:val="uk-UA"/>
        </w:rPr>
      </w:pPr>
      <w:r w:rsidRPr="00835EB1">
        <w:rPr>
          <w:b/>
          <w:i/>
          <w:lang w:val="uk-UA"/>
        </w:rPr>
        <w:t>ФОГК</w:t>
      </w:r>
      <w:r w:rsidRPr="00835EB1">
        <w:rPr>
          <w:b/>
          <w:lang w:val="uk-UA"/>
        </w:rPr>
        <w:t xml:space="preserve"> </w:t>
      </w:r>
      <w:r w:rsidRPr="00835EB1">
        <w:rPr>
          <w:b/>
          <w:i/>
          <w:lang w:val="uk-UA"/>
        </w:rPr>
        <w:t>народного походження</w:t>
      </w:r>
      <w:r w:rsidRPr="00480464">
        <w:rPr>
          <w:i/>
          <w:lang w:val="uk-UA"/>
        </w:rPr>
        <w:t xml:space="preserve"> </w:t>
      </w:r>
      <w:r w:rsidRPr="00480464">
        <w:rPr>
          <w:lang w:val="uk-UA"/>
        </w:rPr>
        <w:t xml:space="preserve">(693), основою виникнення яких є звичаї, традиції, культура, побут, історія, фольклор, вірування та прикмети німецького народу. Походження ФОГК </w:t>
      </w:r>
      <w:r w:rsidRPr="00480464">
        <w:rPr>
          <w:i/>
          <w:lang w:val="uk-UA"/>
        </w:rPr>
        <w:t>Wurst wider Wurst</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 xml:space="preserve">Gleiches mit Gleichem </w:t>
      </w:r>
      <w:r w:rsidRPr="00480464">
        <w:rPr>
          <w:lang w:val="uk-UA"/>
        </w:rPr>
        <w:lastRenderedPageBreak/>
        <w:t>vergelten</w:t>
      </w:r>
      <w:r w:rsidRPr="00480464">
        <w:rPr>
          <w:rFonts w:cs="Times New Roman"/>
          <w:lang w:val="uk-UA"/>
        </w:rPr>
        <w:t>”</w:t>
      </w:r>
      <w:r w:rsidRPr="00480464">
        <w:rPr>
          <w:lang w:val="uk-UA"/>
        </w:rPr>
        <w:t xml:space="preserve"> [Rö, B. 5: 1749] пов’язане зі звичаєм, коли селяни кололи свиню і обдаровували одне одного ковбасами або м’ясом. Виникнення ФОГК </w:t>
      </w:r>
      <w:r w:rsidRPr="00B000D1">
        <w:rPr>
          <w:i/>
          <w:lang w:val="uk-UA"/>
        </w:rPr>
        <w:t>(</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B000D1">
        <w:rPr>
          <w:i/>
          <w:lang w:val="uk-UA"/>
        </w:rPr>
        <w:t xml:space="preserve">) </w:t>
      </w:r>
      <w:r w:rsidRPr="00480464">
        <w:rPr>
          <w:i/>
          <w:lang w:val="de-DE"/>
        </w:rPr>
        <w:t>wurst</w:t>
      </w:r>
      <w:r w:rsidRPr="00B000D1">
        <w:rPr>
          <w:i/>
          <w:lang w:val="uk-UA"/>
        </w:rPr>
        <w:t xml:space="preserve"> / </w:t>
      </w:r>
      <w:r w:rsidRPr="00480464">
        <w:rPr>
          <w:i/>
          <w:lang w:val="de-DE"/>
        </w:rPr>
        <w:t>wurscht</w:t>
      </w:r>
      <w:r w:rsidRPr="00B000D1">
        <w:rPr>
          <w:i/>
          <w:lang w:val="uk-UA"/>
        </w:rPr>
        <w:t xml:space="preserve"> </w:t>
      </w:r>
      <w:r w:rsidRPr="00480464">
        <w:rPr>
          <w:i/>
          <w:lang w:val="de-DE"/>
        </w:rPr>
        <w:t>sein</w:t>
      </w:r>
      <w:r w:rsidRPr="00B000D1">
        <w:rPr>
          <w:lang w:val="uk-UA"/>
        </w:rPr>
        <w:t xml:space="preserve"> </w:t>
      </w:r>
      <w:r w:rsidRPr="00B000D1">
        <w:rPr>
          <w:rFonts w:cs="Times New Roman"/>
          <w:lang w:val="uk-UA"/>
        </w:rPr>
        <w:t>‒</w:t>
      </w:r>
      <w:r w:rsidRPr="00480464">
        <w:rPr>
          <w:lang w:val="uk-UA"/>
        </w:rPr>
        <w:t xml:space="preserve"> </w:t>
      </w:r>
      <w:r w:rsidRPr="00480464">
        <w:rPr>
          <w:rFonts w:cs="Times New Roman"/>
          <w:lang w:val="uk-UA"/>
        </w:rPr>
        <w:t>“</w:t>
      </w:r>
      <w:r w:rsidRPr="00B000D1">
        <w:rPr>
          <w:lang w:val="uk-UA"/>
        </w:rPr>
        <w:t>(</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B000D1">
        <w:rPr>
          <w:lang w:val="uk-UA"/>
        </w:rPr>
        <w:t xml:space="preserve">) </w:t>
      </w:r>
      <w:r w:rsidRPr="00480464">
        <w:rPr>
          <w:lang w:val="de-DE"/>
        </w:rPr>
        <w:t>egal</w:t>
      </w:r>
      <w:r w:rsidRPr="00B000D1">
        <w:rPr>
          <w:lang w:val="uk-UA"/>
        </w:rPr>
        <w:t xml:space="preserve"> / </w:t>
      </w:r>
      <w:r w:rsidRPr="00480464">
        <w:rPr>
          <w:lang w:val="de-DE"/>
        </w:rPr>
        <w:t>gleichg</w:t>
      </w:r>
      <w:r w:rsidRPr="00B000D1">
        <w:rPr>
          <w:lang w:val="uk-UA"/>
        </w:rPr>
        <w:t>ü</w:t>
      </w:r>
      <w:r w:rsidRPr="00480464">
        <w:rPr>
          <w:lang w:val="de-DE"/>
        </w:rPr>
        <w:t>ltig</w:t>
      </w:r>
      <w:r w:rsidRPr="00B000D1">
        <w:rPr>
          <w:lang w:val="uk-UA"/>
        </w:rPr>
        <w:t xml:space="preserve"> </w:t>
      </w:r>
      <w:r w:rsidRPr="00480464">
        <w:rPr>
          <w:lang w:val="de-DE"/>
        </w:rPr>
        <w:t>sein</w:t>
      </w:r>
      <w:r w:rsidRPr="00B000D1">
        <w:rPr>
          <w:rFonts w:cs="Times New Roman"/>
          <w:lang w:val="uk-UA"/>
        </w:rPr>
        <w:t>”</w:t>
      </w:r>
      <w:r w:rsidRPr="00B000D1">
        <w:rPr>
          <w:lang w:val="uk-UA"/>
        </w:rPr>
        <w:t xml:space="preserve"> </w:t>
      </w:r>
      <w:r w:rsidRPr="00480464">
        <w:rPr>
          <w:lang w:val="uk-UA"/>
        </w:rPr>
        <w:t>[R</w:t>
      </w:r>
      <w:r w:rsidRPr="00480464">
        <w:rPr>
          <w:lang w:val="de-DE"/>
        </w:rPr>
        <w:t>W</w:t>
      </w:r>
      <w:r w:rsidRPr="00480464">
        <w:rPr>
          <w:lang w:val="uk-UA"/>
        </w:rPr>
        <w:t xml:space="preserve">, B. </w:t>
      </w:r>
      <w:r w:rsidRPr="00835EB1">
        <w:rPr>
          <w:lang w:val="uk-UA"/>
        </w:rPr>
        <w:t>11</w:t>
      </w:r>
      <w:r>
        <w:rPr>
          <w:lang w:val="uk-UA"/>
        </w:rPr>
        <w:t xml:space="preserve">] </w:t>
      </w:r>
      <w:r w:rsidRPr="00480464">
        <w:rPr>
          <w:lang w:val="uk-UA"/>
        </w:rPr>
        <w:t xml:space="preserve">має декілька тлумачень. Одне джерело пов’язує таке значення фразеологізму з тим, що ковбаса, в порівнянні з благородною печенею, вважалася простою, грубою та невишуканою їжею. Адже через специфіку приготування не можна було побачити, з яких інгредієнтів вона зроблена: </w:t>
      </w:r>
      <w:r w:rsidRPr="00480464">
        <w:rPr>
          <w:rFonts w:cs="Times New Roman"/>
          <w:i/>
          <w:lang w:val="uk-UA"/>
        </w:rPr>
        <w:t>“</w:t>
      </w:r>
      <w:r w:rsidRPr="00480464">
        <w:rPr>
          <w:i/>
          <w:lang w:val="uk-UA"/>
        </w:rPr>
        <w:t>der Inhalt einer Wurscht bleibt ewig unerfurscht</w:t>
      </w:r>
      <w:r w:rsidRPr="00480464">
        <w:rPr>
          <w:rFonts w:cs="Times New Roman"/>
          <w:i/>
          <w:lang w:val="uk-UA"/>
        </w:rPr>
        <w:t>”</w:t>
      </w:r>
      <w:r w:rsidRPr="00480464">
        <w:rPr>
          <w:i/>
          <w:lang w:val="uk-UA"/>
        </w:rPr>
        <w:t>.</w:t>
      </w:r>
      <w:r w:rsidRPr="00480464">
        <w:rPr>
          <w:lang w:val="uk-UA"/>
        </w:rPr>
        <w:t xml:space="preserve"> Так виникає значення </w:t>
      </w:r>
      <w:r w:rsidRPr="00480464">
        <w:rPr>
          <w:rFonts w:cs="Times New Roman"/>
          <w:lang w:val="uk-UA"/>
        </w:rPr>
        <w:t>“</w:t>
      </w:r>
      <w:r w:rsidRPr="00480464">
        <w:rPr>
          <w:lang w:val="uk-UA"/>
        </w:rPr>
        <w:t>байдуже</w:t>
      </w:r>
      <w:r w:rsidRPr="00480464">
        <w:rPr>
          <w:rFonts w:cs="Times New Roman"/>
          <w:lang w:val="uk-UA"/>
        </w:rPr>
        <w:t>”</w:t>
      </w:r>
      <w:r w:rsidRPr="00480464">
        <w:rPr>
          <w:lang w:val="uk-UA"/>
        </w:rPr>
        <w:t xml:space="preserve">, так само, як </w:t>
      </w:r>
      <w:r w:rsidRPr="00480464">
        <w:rPr>
          <w:rFonts w:cs="Times New Roman"/>
          <w:lang w:val="uk-UA"/>
        </w:rPr>
        <w:t>“</w:t>
      </w:r>
      <w:r w:rsidRPr="00480464">
        <w:rPr>
          <w:lang w:val="uk-UA"/>
        </w:rPr>
        <w:t>байдуже, що входить до складу ковбаси</w:t>
      </w:r>
      <w:r w:rsidRPr="00480464">
        <w:rPr>
          <w:rFonts w:cs="Times New Roman"/>
          <w:lang w:val="uk-UA"/>
        </w:rPr>
        <w:t>”</w:t>
      </w:r>
      <w:r w:rsidRPr="00480464">
        <w:rPr>
          <w:lang w:val="uk-UA"/>
        </w:rPr>
        <w:t>. Інше джерело вказує на дв</w:t>
      </w:r>
      <w:r>
        <w:rPr>
          <w:lang w:val="uk-UA"/>
        </w:rPr>
        <w:t>а однакові кінця</w:t>
      </w:r>
      <w:r w:rsidRPr="00480464">
        <w:rPr>
          <w:lang w:val="uk-UA"/>
        </w:rPr>
        <w:t xml:space="preserve"> ковбаси (</w:t>
      </w:r>
      <w:r w:rsidRPr="00480464">
        <w:rPr>
          <w:i/>
          <w:lang w:val="uk-UA"/>
        </w:rPr>
        <w:t>alles hat ein Ende, nur die Wurst hat zwei</w:t>
      </w:r>
      <w:r w:rsidRPr="00480464">
        <w:rPr>
          <w:lang w:val="uk-UA"/>
        </w:rPr>
        <w:t xml:space="preserve">). Тому байдуже, </w:t>
      </w:r>
      <w:r>
        <w:rPr>
          <w:lang w:val="uk-UA"/>
        </w:rPr>
        <w:t>з якого кінця надрізати ковбасу.</w:t>
      </w:r>
    </w:p>
    <w:p w:rsidR="008D084B" w:rsidRPr="00480464" w:rsidRDefault="008D084B" w:rsidP="008D084B">
      <w:pPr>
        <w:pStyle w:val="a3"/>
        <w:numPr>
          <w:ilvl w:val="0"/>
          <w:numId w:val="35"/>
        </w:numPr>
        <w:spacing w:after="0" w:line="360" w:lineRule="auto"/>
        <w:ind w:left="0" w:firstLine="709"/>
        <w:jc w:val="both"/>
        <w:rPr>
          <w:lang w:val="uk-UA"/>
        </w:rPr>
      </w:pPr>
      <w:r w:rsidRPr="00835EB1">
        <w:rPr>
          <w:b/>
          <w:i/>
          <w:lang w:val="uk-UA"/>
        </w:rPr>
        <w:t>авторські ФОГК</w:t>
      </w:r>
      <w:r w:rsidRPr="00480464">
        <w:rPr>
          <w:lang w:val="uk-UA"/>
        </w:rPr>
        <w:t xml:space="preserve"> (23 ФОГК), що є цитатами з творів німецьких авторів та популярних шлягерів німецьких виконавців: </w:t>
      </w:r>
      <w:r w:rsidRPr="00480464">
        <w:rPr>
          <w:rFonts w:eastAsia="Times New Roman" w:cs="Times New Roman"/>
          <w:bCs/>
          <w:szCs w:val="28"/>
          <w:lang w:val="uk-UA" w:eastAsia="ru-RU"/>
        </w:rPr>
        <w:t xml:space="preserve">ФОГК </w:t>
      </w:r>
      <w:r w:rsidRPr="00480464">
        <w:rPr>
          <w:rFonts w:eastAsia="Times New Roman" w:cs="Times New Roman"/>
          <w:bCs/>
          <w:i/>
          <w:szCs w:val="28"/>
          <w:lang w:val="uk-UA" w:eastAsia="ru-RU"/>
        </w:rPr>
        <w:t xml:space="preserve">ein Sauerteig </w:t>
      </w:r>
      <w:r w:rsidRPr="00480464">
        <w:rPr>
          <w:rFonts w:eastAsia="Times New Roman" w:cs="Times New Roman"/>
          <w:bCs/>
          <w:i/>
          <w:szCs w:val="28"/>
          <w:lang w:val="de-DE" w:eastAsia="ru-RU"/>
        </w:rPr>
        <w:t>in</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der</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Bewegung</w:t>
      </w:r>
      <w:r w:rsidRPr="00480464">
        <w:rPr>
          <w:rFonts w:eastAsia="Times New Roman" w:cs="Times New Roman"/>
          <w:bCs/>
          <w:i/>
          <w:szCs w:val="28"/>
          <w:lang w:val="uk-UA" w:eastAsia="ru-RU"/>
        </w:rPr>
        <w:t xml:space="preserve"> sein</w:t>
      </w:r>
      <w:r w:rsidRPr="00480464">
        <w:rPr>
          <w:rFonts w:eastAsia="Times New Roman" w:cs="Times New Roman"/>
          <w:bCs/>
          <w:szCs w:val="28"/>
          <w:lang w:val="uk-UA" w:eastAsia="ru-RU"/>
        </w:rPr>
        <w:t xml:space="preserve"> ‒ “der positive Anreger, der vorwärtstreibende Initiator einer Sache sein” виникає на основі цитати з роману </w:t>
      </w:r>
      <w:r w:rsidRPr="00480464">
        <w:rPr>
          <w:rFonts w:cs="Times New Roman"/>
          <w:szCs w:val="28"/>
          <w:lang w:val="uk-UA"/>
        </w:rPr>
        <w:t>Й.</w:t>
      </w:r>
      <w:r w:rsidRPr="00480464">
        <w:rPr>
          <w:rFonts w:cs="Times New Roman"/>
          <w:szCs w:val="28"/>
          <w:lang w:val="de-DE"/>
        </w:rPr>
        <w:t> </w:t>
      </w:r>
      <w:r w:rsidRPr="00480464">
        <w:rPr>
          <w:rFonts w:cs="Times New Roman"/>
          <w:szCs w:val="28"/>
          <w:lang w:val="uk-UA"/>
        </w:rPr>
        <w:t>Гете “</w:t>
      </w:r>
      <w:r w:rsidRPr="00480464">
        <w:rPr>
          <w:rFonts w:cs="Times New Roman"/>
          <w:i/>
          <w:szCs w:val="28"/>
          <w:lang w:val="uk-UA"/>
        </w:rPr>
        <w:t>Роки навчання Вільгельма Мейстера”</w:t>
      </w:r>
      <w:r w:rsidRPr="00480464">
        <w:rPr>
          <w:rFonts w:cs="Times New Roman"/>
          <w:szCs w:val="28"/>
          <w:lang w:val="uk-UA"/>
        </w:rPr>
        <w:t xml:space="preserve">: “Der Sauerteig, der mein Leben in Bewegung setzt, fehlt” </w:t>
      </w:r>
      <w:r w:rsidRPr="00480464">
        <w:rPr>
          <w:rFonts w:eastAsia="Times New Roman" w:cs="Times New Roman"/>
          <w:bCs/>
          <w:szCs w:val="28"/>
          <w:lang w:val="uk-UA" w:eastAsia="ru-RU"/>
        </w:rPr>
        <w:t>[Rö, B. 4: 1287].</w:t>
      </w:r>
    </w:p>
    <w:p w:rsidR="008D084B" w:rsidRPr="00480464" w:rsidRDefault="008D084B" w:rsidP="008D084B">
      <w:pPr>
        <w:spacing w:after="0" w:line="360" w:lineRule="auto"/>
        <w:ind w:firstLine="709"/>
        <w:jc w:val="both"/>
        <w:rPr>
          <w:lang w:val="uk-UA"/>
        </w:rPr>
      </w:pPr>
      <w:r w:rsidRPr="00480464">
        <w:rPr>
          <w:lang w:val="uk-UA"/>
        </w:rPr>
        <w:t xml:space="preserve">Серед </w:t>
      </w:r>
      <w:r w:rsidRPr="00480464">
        <w:rPr>
          <w:b/>
          <w:i/>
          <w:lang w:val="uk-UA"/>
        </w:rPr>
        <w:t>загальнокультурних</w:t>
      </w:r>
      <w:r w:rsidRPr="00480464">
        <w:rPr>
          <w:lang w:val="uk-UA"/>
        </w:rPr>
        <w:t xml:space="preserve"> ФОГК (366 ФОГК) розрізняємо:</w:t>
      </w:r>
    </w:p>
    <w:p w:rsidR="008D084B" w:rsidRPr="00480464" w:rsidRDefault="008D084B" w:rsidP="008D084B">
      <w:pPr>
        <w:pStyle w:val="a3"/>
        <w:numPr>
          <w:ilvl w:val="0"/>
          <w:numId w:val="36"/>
        </w:numPr>
        <w:spacing w:after="0" w:line="360" w:lineRule="auto"/>
        <w:ind w:left="0" w:firstLine="709"/>
        <w:jc w:val="both"/>
        <w:rPr>
          <w:lang w:val="uk-UA"/>
        </w:rPr>
      </w:pPr>
      <w:r w:rsidRPr="00835EB1">
        <w:rPr>
          <w:b/>
          <w:i/>
          <w:lang w:val="uk-UA"/>
        </w:rPr>
        <w:t>міжкультурні ФОГК</w:t>
      </w:r>
      <w:r>
        <w:rPr>
          <w:lang w:val="uk-UA"/>
        </w:rPr>
        <w:t xml:space="preserve"> (6</w:t>
      </w:r>
      <w:r w:rsidRPr="00480464">
        <w:rPr>
          <w:lang w:val="uk-UA"/>
        </w:rPr>
        <w:t xml:space="preserve">4 ФОГК). Існують паралельно в декількох культурах, оскільки їх утворення пов’язане зі специфікою мислення людини як члена суспільства, процесом освоєння нею навколишнього світу. Образи, що виникають в уяві людини, незалежно від її приналежності до конкретного етносу, ведуть до утворення тотожних ФОГК: </w:t>
      </w:r>
      <w:r w:rsidRPr="00480464">
        <w:rPr>
          <w:i/>
          <w:lang w:val="de-DE"/>
        </w:rPr>
        <w:t>mit</w:t>
      </w:r>
      <w:r w:rsidRPr="00480464">
        <w:rPr>
          <w:i/>
          <w:lang w:val="uk-UA"/>
        </w:rPr>
        <w:t xml:space="preserve"> </w:t>
      </w:r>
      <w:r w:rsidRPr="00480464">
        <w:rPr>
          <w:i/>
          <w:lang w:val="de-DE"/>
        </w:rPr>
        <w:t>Pfeffer</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з перцем</w:t>
      </w:r>
      <w:r w:rsidRPr="00480464">
        <w:rPr>
          <w:rFonts w:cs="Times New Roman"/>
          <w:lang w:val="uk-UA"/>
        </w:rPr>
        <w:t>”</w:t>
      </w:r>
      <w:r w:rsidRPr="00480464">
        <w:rPr>
          <w:lang w:val="uk-UA"/>
        </w:rPr>
        <w:t xml:space="preserve">; </w:t>
      </w:r>
      <w:r w:rsidRPr="00480464">
        <w:rPr>
          <w:i/>
          <w:lang w:val="de-DE"/>
        </w:rPr>
        <w:t>reinsten</w:t>
      </w:r>
      <w:r w:rsidRPr="00480464">
        <w:rPr>
          <w:i/>
          <w:lang w:val="uk-UA"/>
        </w:rPr>
        <w:t xml:space="preserve"> </w:t>
      </w:r>
      <w:r w:rsidRPr="00480464">
        <w:rPr>
          <w:i/>
          <w:lang w:val="de-DE"/>
        </w:rPr>
        <w:t>Wassers</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чистой воды</w:t>
      </w:r>
      <w:r w:rsidRPr="00480464">
        <w:rPr>
          <w:rFonts w:cs="Times New Roman"/>
          <w:lang w:val="uk-UA"/>
        </w:rPr>
        <w:t>”</w:t>
      </w:r>
      <w:r w:rsidRPr="00480464">
        <w:rPr>
          <w:lang w:val="uk-UA"/>
        </w:rPr>
        <w:t xml:space="preserve">; </w:t>
      </w:r>
      <w:r w:rsidRPr="00480464">
        <w:rPr>
          <w:i/>
          <w:lang w:val="de-DE"/>
        </w:rPr>
        <w:t>wie</w:t>
      </w:r>
      <w:r w:rsidRPr="00480464">
        <w:rPr>
          <w:i/>
          <w:lang w:val="uk-UA"/>
        </w:rPr>
        <w:t xml:space="preserve"> </w:t>
      </w:r>
      <w:r w:rsidRPr="00480464">
        <w:rPr>
          <w:i/>
          <w:lang w:val="de-DE"/>
        </w:rPr>
        <w:t>in</w:t>
      </w:r>
      <w:r w:rsidRPr="00480464">
        <w:rPr>
          <w:i/>
          <w:lang w:val="uk-UA"/>
        </w:rPr>
        <w:t xml:space="preserve"> </w:t>
      </w:r>
      <w:r w:rsidRPr="00480464">
        <w:rPr>
          <w:i/>
          <w:lang w:val="de-DE"/>
        </w:rPr>
        <w:t>Butter</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как по маслу</w:t>
      </w:r>
      <w:r w:rsidRPr="00480464">
        <w:rPr>
          <w:rFonts w:cs="Times New Roman"/>
          <w:lang w:val="uk-UA"/>
        </w:rPr>
        <w:t>”</w:t>
      </w:r>
      <w:r w:rsidRPr="00480464">
        <w:rPr>
          <w:lang w:val="uk-UA"/>
        </w:rPr>
        <w:t xml:space="preserve">; </w:t>
      </w:r>
      <w:r w:rsidRPr="00480464">
        <w:rPr>
          <w:i/>
          <w:lang w:val="de-DE"/>
        </w:rPr>
        <w:t>weder</w:t>
      </w:r>
      <w:r w:rsidRPr="00480464">
        <w:rPr>
          <w:i/>
          <w:lang w:val="uk-UA"/>
        </w:rPr>
        <w:t xml:space="preserve"> </w:t>
      </w:r>
      <w:r w:rsidRPr="00480464">
        <w:rPr>
          <w:i/>
          <w:lang w:val="de-DE"/>
        </w:rPr>
        <w:t>Fisch</w:t>
      </w:r>
      <w:r w:rsidRPr="00480464">
        <w:rPr>
          <w:i/>
          <w:lang w:val="uk-UA"/>
        </w:rPr>
        <w:t xml:space="preserve"> </w:t>
      </w:r>
      <w:r w:rsidRPr="00480464">
        <w:rPr>
          <w:i/>
          <w:lang w:val="de-DE"/>
        </w:rPr>
        <w:t>noch</w:t>
      </w:r>
      <w:r w:rsidRPr="00480464">
        <w:rPr>
          <w:i/>
          <w:lang w:val="uk-UA"/>
        </w:rPr>
        <w:t xml:space="preserve"> </w:t>
      </w:r>
      <w:r w:rsidRPr="00480464">
        <w:rPr>
          <w:i/>
          <w:lang w:val="de-DE"/>
        </w:rPr>
        <w:t>Fleisch</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ні риба ні м’яс</w:t>
      </w:r>
      <w:r w:rsidRPr="00480464">
        <w:rPr>
          <w:rFonts w:cs="Times New Roman"/>
          <w:lang w:val="uk-UA"/>
        </w:rPr>
        <w:t>о</w:t>
      </w:r>
      <w:r w:rsidRPr="00480464">
        <w:rPr>
          <w:lang w:val="uk-UA"/>
        </w:rPr>
        <w:t xml:space="preserve">; </w:t>
      </w:r>
      <w:r w:rsidRPr="00480464">
        <w:rPr>
          <w:i/>
          <w:lang w:val="de-DE"/>
        </w:rPr>
        <w:t>eine</w:t>
      </w:r>
      <w:r w:rsidRPr="00480464">
        <w:rPr>
          <w:i/>
          <w:lang w:val="uk-UA"/>
        </w:rPr>
        <w:t xml:space="preserve"> </w:t>
      </w:r>
      <w:r w:rsidRPr="00480464">
        <w:rPr>
          <w:i/>
          <w:lang w:val="de-DE"/>
        </w:rPr>
        <w:t>harte</w:t>
      </w:r>
      <w:r w:rsidRPr="00480464">
        <w:rPr>
          <w:i/>
          <w:lang w:val="uk-UA"/>
        </w:rPr>
        <w:t xml:space="preserve"> </w:t>
      </w:r>
      <w:r w:rsidRPr="00480464">
        <w:rPr>
          <w:i/>
          <w:lang w:val="de-DE"/>
        </w:rPr>
        <w:t>Nuss</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міцний горішок</w:t>
      </w:r>
      <w:r w:rsidRPr="00480464">
        <w:rPr>
          <w:rFonts w:cs="Times New Roman"/>
          <w:lang w:val="uk-UA"/>
        </w:rPr>
        <w:t>”</w:t>
      </w:r>
      <w:r w:rsidRPr="00480464">
        <w:rPr>
          <w:lang w:val="uk-UA"/>
        </w:rPr>
        <w:t>;</w:t>
      </w:r>
    </w:p>
    <w:p w:rsidR="008D084B" w:rsidRPr="00480464" w:rsidRDefault="008D084B" w:rsidP="008D084B">
      <w:pPr>
        <w:pStyle w:val="a3"/>
        <w:numPr>
          <w:ilvl w:val="0"/>
          <w:numId w:val="36"/>
        </w:numPr>
        <w:spacing w:after="0" w:line="360" w:lineRule="auto"/>
        <w:ind w:left="0" w:firstLine="709"/>
        <w:jc w:val="both"/>
        <w:rPr>
          <w:lang w:val="uk-UA"/>
        </w:rPr>
      </w:pPr>
      <w:r w:rsidRPr="00835EB1">
        <w:rPr>
          <w:b/>
          <w:i/>
          <w:lang w:val="uk-UA"/>
        </w:rPr>
        <w:t>культурно специфічні ФОГК</w:t>
      </w:r>
      <w:r>
        <w:rPr>
          <w:lang w:val="uk-UA"/>
        </w:rPr>
        <w:t xml:space="preserve"> (20</w:t>
      </w:r>
      <w:r w:rsidRPr="00480464">
        <w:rPr>
          <w:lang w:val="uk-UA"/>
        </w:rPr>
        <w:t xml:space="preserve">8 ФОГК). Поняття, явища або ситуації, що позначають ці ФОГК, існують у різних мовах, проте мають свою специфіку позначення у кожній культурі. Використання відмінних мовних засобів пояснюється різними образними асоціаціями, які пробуджуються у свідомості носіїв мови конкретними явищами та предметами. </w:t>
      </w:r>
      <w:r>
        <w:rPr>
          <w:lang w:val="uk-UA"/>
        </w:rPr>
        <w:t>Приміром</w:t>
      </w:r>
      <w:r w:rsidRPr="00480464">
        <w:rPr>
          <w:lang w:val="uk-UA"/>
        </w:rPr>
        <w:t xml:space="preserve">, </w:t>
      </w:r>
      <w:r w:rsidRPr="00480464">
        <w:rPr>
          <w:i/>
          <w:lang w:val="uk-UA"/>
        </w:rPr>
        <w:t>es ist kein ausgeblasenes Ei wert</w:t>
      </w:r>
      <w:r w:rsidRPr="00480464">
        <w:rPr>
          <w:lang w:val="uk-UA"/>
        </w:rPr>
        <w:t xml:space="preserve"> </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не варте дірки з бублика</w:t>
      </w:r>
      <w:r w:rsidRPr="00480464">
        <w:rPr>
          <w:rFonts w:cs="Times New Roman"/>
          <w:lang w:val="uk-UA"/>
        </w:rPr>
        <w:t>”</w:t>
      </w:r>
      <w:r w:rsidRPr="00480464">
        <w:rPr>
          <w:lang w:val="uk-UA"/>
        </w:rPr>
        <w:t xml:space="preserve"> </w:t>
      </w:r>
      <w:r w:rsidRPr="00480464">
        <w:rPr>
          <w:rFonts w:cs="Times New Roman"/>
          <w:lang w:val="uk-UA"/>
        </w:rPr>
        <w:t xml:space="preserve">[НУФС, Т.1: 165]; </w:t>
      </w:r>
      <w:r w:rsidRPr="00480464">
        <w:rPr>
          <w:rFonts w:cs="Times New Roman"/>
          <w:i/>
          <w:lang w:val="uk-UA"/>
        </w:rPr>
        <w:t xml:space="preserve">die Suppe </w:t>
      </w:r>
      <w:r w:rsidRPr="00480464">
        <w:rPr>
          <w:rFonts w:cs="Times New Roman"/>
          <w:i/>
          <w:lang w:val="uk-UA"/>
        </w:rPr>
        <w:lastRenderedPageBreak/>
        <w:t>auslöffeln</w:t>
      </w:r>
      <w:r w:rsidRPr="00480464">
        <w:rPr>
          <w:rFonts w:cs="Times New Roman"/>
          <w:lang w:val="uk-UA"/>
        </w:rPr>
        <w:t xml:space="preserve"> ‒ “расхлебывать кашу”</w:t>
      </w:r>
      <w:r w:rsidRPr="00480464">
        <w:rPr>
          <w:rFonts w:eastAsia="Times New Roman" w:cs="Times New Roman"/>
          <w:bCs/>
          <w:szCs w:val="28"/>
          <w:lang w:val="uk-UA" w:eastAsia="ru-RU"/>
        </w:rPr>
        <w:t xml:space="preserve">; </w:t>
      </w:r>
      <w:r>
        <w:rPr>
          <w:rFonts w:eastAsia="Times New Roman" w:cs="Times New Roman"/>
          <w:bCs/>
          <w:i/>
          <w:szCs w:val="28"/>
          <w:lang w:val="en-US" w:eastAsia="ru-RU"/>
        </w:rPr>
        <w:t>jm</w:t>
      </w:r>
      <w:r w:rsidRPr="00480464">
        <w:rPr>
          <w:rFonts w:eastAsia="Times New Roman" w:cs="Times New Roman"/>
          <w:bCs/>
          <w:i/>
          <w:szCs w:val="28"/>
          <w:lang w:val="en-US" w:eastAsia="ru-RU"/>
        </w:rPr>
        <w:t>nd</w:t>
      </w:r>
      <w:r w:rsidRPr="00B000D1">
        <w:rPr>
          <w:rFonts w:eastAsia="Times New Roman" w:cs="Times New Roman"/>
          <w:bCs/>
          <w:i/>
          <w:szCs w:val="28"/>
          <w:lang w:val="uk-UA" w:eastAsia="ru-RU"/>
        </w:rPr>
        <w:t>.</w:t>
      </w:r>
      <w:r w:rsidRPr="00480464">
        <w:rPr>
          <w:rFonts w:eastAsia="Times New Roman" w:cs="Times New Roman"/>
          <w:bCs/>
          <w:i/>
          <w:szCs w:val="28"/>
          <w:lang w:val="uk-UA" w:eastAsia="ru-RU"/>
        </w:rPr>
        <w:t xml:space="preserve"> </w:t>
      </w:r>
      <w:r w:rsidRPr="00480464">
        <w:rPr>
          <w:rFonts w:eastAsia="Times New Roman" w:cs="Times New Roman"/>
          <w:bCs/>
          <w:i/>
          <w:szCs w:val="28"/>
          <w:lang w:val="en-US" w:eastAsia="ru-RU"/>
        </w:rPr>
        <w:t>ist</w:t>
      </w:r>
      <w:r w:rsidRPr="00480464">
        <w:rPr>
          <w:rFonts w:eastAsia="Times New Roman" w:cs="Times New Roman"/>
          <w:bCs/>
          <w:i/>
          <w:szCs w:val="28"/>
          <w:lang w:val="uk-UA" w:eastAsia="ru-RU"/>
        </w:rPr>
        <w:t xml:space="preserve"> </w:t>
      </w:r>
      <w:r w:rsidRPr="00480464">
        <w:rPr>
          <w:rFonts w:eastAsia="Times New Roman" w:cs="Times New Roman"/>
          <w:bCs/>
          <w:i/>
          <w:szCs w:val="28"/>
          <w:lang w:val="en-US" w:eastAsia="ru-RU"/>
        </w:rPr>
        <w:t>Bierleiche</w:t>
      </w:r>
      <w:r w:rsidRPr="00480464">
        <w:rPr>
          <w:rFonts w:eastAsia="Times New Roman" w:cs="Times New Roman"/>
          <w:bCs/>
          <w:szCs w:val="28"/>
          <w:lang w:val="uk-UA" w:eastAsia="ru-RU"/>
        </w:rPr>
        <w:t xml:space="preserve"> ‒ “пʼяний як чіп”; </w:t>
      </w:r>
      <w:r w:rsidRPr="00480464">
        <w:rPr>
          <w:rFonts w:eastAsia="Times New Roman" w:cs="Times New Roman"/>
          <w:bCs/>
          <w:i/>
          <w:szCs w:val="28"/>
          <w:lang w:val="en-US" w:eastAsia="ru-RU"/>
        </w:rPr>
        <w:t>die</w:t>
      </w:r>
      <w:r w:rsidRPr="00480464">
        <w:rPr>
          <w:rFonts w:eastAsia="Times New Roman" w:cs="Times New Roman"/>
          <w:bCs/>
          <w:i/>
          <w:szCs w:val="28"/>
          <w:lang w:val="uk-UA" w:eastAsia="ru-RU"/>
        </w:rPr>
        <w:t xml:space="preserve"> </w:t>
      </w:r>
      <w:r w:rsidRPr="00480464">
        <w:rPr>
          <w:rFonts w:eastAsia="Times New Roman" w:cs="Times New Roman"/>
          <w:bCs/>
          <w:i/>
          <w:szCs w:val="28"/>
          <w:lang w:val="en-US" w:eastAsia="ru-RU"/>
        </w:rPr>
        <w:t>alte</w:t>
      </w:r>
      <w:r w:rsidRPr="00480464">
        <w:rPr>
          <w:rFonts w:eastAsia="Times New Roman" w:cs="Times New Roman"/>
          <w:bCs/>
          <w:i/>
          <w:szCs w:val="28"/>
          <w:lang w:val="uk-UA" w:eastAsia="ru-RU"/>
        </w:rPr>
        <w:t xml:space="preserve"> </w:t>
      </w:r>
      <w:r w:rsidRPr="00480464">
        <w:rPr>
          <w:rFonts w:eastAsia="Times New Roman" w:cs="Times New Roman"/>
          <w:bCs/>
          <w:i/>
          <w:szCs w:val="28"/>
          <w:lang w:val="en-US" w:eastAsia="ru-RU"/>
        </w:rPr>
        <w:t>Br</w:t>
      </w:r>
      <w:r w:rsidRPr="00480464">
        <w:rPr>
          <w:rFonts w:eastAsia="Times New Roman" w:cs="Times New Roman"/>
          <w:bCs/>
          <w:i/>
          <w:szCs w:val="28"/>
          <w:lang w:val="uk-UA" w:eastAsia="ru-RU"/>
        </w:rPr>
        <w:t>ü</w:t>
      </w:r>
      <w:r w:rsidRPr="00480464">
        <w:rPr>
          <w:rFonts w:eastAsia="Times New Roman" w:cs="Times New Roman"/>
          <w:bCs/>
          <w:i/>
          <w:szCs w:val="28"/>
          <w:lang w:val="en-US" w:eastAsia="ru-RU"/>
        </w:rPr>
        <w:t>he</w:t>
      </w:r>
      <w:r w:rsidRPr="00480464">
        <w:rPr>
          <w:rFonts w:eastAsia="Times New Roman" w:cs="Times New Roman"/>
          <w:bCs/>
          <w:i/>
          <w:szCs w:val="28"/>
          <w:lang w:val="uk-UA" w:eastAsia="ru-RU"/>
        </w:rPr>
        <w:t xml:space="preserve"> </w:t>
      </w:r>
      <w:r w:rsidRPr="00480464">
        <w:rPr>
          <w:rFonts w:eastAsia="Times New Roman" w:cs="Times New Roman"/>
          <w:bCs/>
          <w:szCs w:val="28"/>
          <w:lang w:val="uk-UA" w:eastAsia="ru-RU"/>
        </w:rPr>
        <w:t xml:space="preserve">‒ “давня пісня”; </w:t>
      </w:r>
      <w:r w:rsidRPr="00480464">
        <w:rPr>
          <w:rFonts w:eastAsia="Times New Roman" w:cs="Times New Roman"/>
          <w:bCs/>
          <w:i/>
          <w:szCs w:val="28"/>
          <w:lang w:val="en-US" w:eastAsia="ru-RU"/>
        </w:rPr>
        <w:t>kein</w:t>
      </w:r>
      <w:r w:rsidRPr="00480464">
        <w:rPr>
          <w:rFonts w:eastAsia="Times New Roman" w:cs="Times New Roman"/>
          <w:bCs/>
          <w:i/>
          <w:szCs w:val="28"/>
          <w:lang w:val="uk-UA" w:eastAsia="ru-RU"/>
        </w:rPr>
        <w:t xml:space="preserve"> </w:t>
      </w:r>
      <w:r w:rsidRPr="00480464">
        <w:rPr>
          <w:rFonts w:eastAsia="Times New Roman" w:cs="Times New Roman"/>
          <w:bCs/>
          <w:i/>
          <w:szCs w:val="28"/>
          <w:lang w:val="en-US" w:eastAsia="ru-RU"/>
        </w:rPr>
        <w:t>Honiglecken</w:t>
      </w:r>
      <w:r w:rsidRPr="00480464">
        <w:rPr>
          <w:rFonts w:eastAsia="Times New Roman" w:cs="Times New Roman"/>
          <w:bCs/>
          <w:i/>
          <w:szCs w:val="28"/>
          <w:lang w:val="uk-UA" w:eastAsia="ru-RU"/>
        </w:rPr>
        <w:t xml:space="preserve"> </w:t>
      </w:r>
      <w:r w:rsidRPr="00480464">
        <w:rPr>
          <w:rFonts w:eastAsia="Times New Roman" w:cs="Times New Roman"/>
          <w:bCs/>
          <w:i/>
          <w:szCs w:val="28"/>
          <w:lang w:val="en-US" w:eastAsia="ru-RU"/>
        </w:rPr>
        <w:t>sein</w:t>
      </w:r>
      <w:r w:rsidRPr="00480464">
        <w:rPr>
          <w:rFonts w:eastAsia="Times New Roman" w:cs="Times New Roman"/>
          <w:bCs/>
          <w:szCs w:val="28"/>
          <w:lang w:val="uk-UA" w:eastAsia="ru-RU"/>
        </w:rPr>
        <w:t xml:space="preserve"> ‒ “це не кутя з медом”; </w:t>
      </w:r>
      <w:r w:rsidRPr="00480464">
        <w:rPr>
          <w:rFonts w:eastAsia="Times New Roman" w:cs="Times New Roman"/>
          <w:bCs/>
          <w:i/>
          <w:szCs w:val="28"/>
          <w:lang w:val="de-DE" w:eastAsia="ru-RU"/>
        </w:rPr>
        <w:t>nicht</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ein</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stinkendes</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Ei</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wert</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sein</w:t>
      </w:r>
      <w:r w:rsidRPr="00480464">
        <w:rPr>
          <w:rFonts w:eastAsia="Times New Roman" w:cs="Times New Roman"/>
          <w:bCs/>
          <w:szCs w:val="28"/>
          <w:lang w:val="uk-UA" w:eastAsia="ru-RU"/>
        </w:rPr>
        <w:t xml:space="preserve"> ‒“це і яйця виїденого не варте”;</w:t>
      </w:r>
    </w:p>
    <w:p w:rsidR="008D084B" w:rsidRPr="00480464" w:rsidRDefault="008D084B" w:rsidP="008D084B">
      <w:pPr>
        <w:pStyle w:val="a3"/>
        <w:numPr>
          <w:ilvl w:val="0"/>
          <w:numId w:val="36"/>
        </w:numPr>
        <w:spacing w:after="0" w:line="360" w:lineRule="auto"/>
        <w:ind w:left="0" w:firstLine="709"/>
        <w:jc w:val="both"/>
        <w:rPr>
          <w:szCs w:val="28"/>
          <w:lang w:val="uk-UA"/>
        </w:rPr>
      </w:pPr>
      <w:r w:rsidRPr="00835EB1">
        <w:rPr>
          <w:b/>
          <w:i/>
          <w:lang w:val="uk-UA"/>
        </w:rPr>
        <w:t>ФОГК біблійного походження</w:t>
      </w:r>
      <w:r w:rsidRPr="00480464">
        <w:rPr>
          <w:i/>
          <w:lang w:val="uk-UA"/>
        </w:rPr>
        <w:t xml:space="preserve"> </w:t>
      </w:r>
      <w:r w:rsidRPr="00480464">
        <w:rPr>
          <w:lang w:val="uk-UA"/>
        </w:rPr>
        <w:t>(45 ФОГК). Джерелом виникнення низки</w:t>
      </w:r>
      <w:r w:rsidRPr="00480464">
        <w:rPr>
          <w:i/>
          <w:lang w:val="uk-UA"/>
        </w:rPr>
        <w:t xml:space="preserve"> </w:t>
      </w:r>
      <w:r w:rsidRPr="00480464">
        <w:rPr>
          <w:lang w:val="uk-UA"/>
        </w:rPr>
        <w:t xml:space="preserve">ФОГК є Біблія, проте кожна мова внесла свої корективи. </w:t>
      </w:r>
      <w:r>
        <w:rPr>
          <w:szCs w:val="28"/>
          <w:lang w:val="uk-UA"/>
        </w:rPr>
        <w:t>Приміром</w:t>
      </w:r>
      <w:r w:rsidRPr="00480464">
        <w:rPr>
          <w:szCs w:val="28"/>
          <w:lang w:val="uk-UA"/>
        </w:rPr>
        <w:t xml:space="preserve">, </w:t>
      </w:r>
      <w:r w:rsidRPr="00480464">
        <w:rPr>
          <w:szCs w:val="28"/>
          <w:shd w:val="clear" w:color="auto" w:fill="FEFEFE"/>
          <w:lang w:val="uk-UA"/>
        </w:rPr>
        <w:t>Бог, виганяючи</w:t>
      </w:r>
      <w:r w:rsidRPr="00480464">
        <w:rPr>
          <w:rStyle w:val="apple-converted-space"/>
          <w:szCs w:val="28"/>
          <w:shd w:val="clear" w:color="auto" w:fill="FEFEFE"/>
          <w:lang w:val="uk-UA"/>
        </w:rPr>
        <w:t xml:space="preserve"> </w:t>
      </w:r>
      <w:r>
        <w:rPr>
          <w:rStyle w:val="apple-converted-space"/>
          <w:szCs w:val="28"/>
          <w:shd w:val="clear" w:color="auto" w:fill="FEFEFE"/>
          <w:lang w:val="uk-UA"/>
        </w:rPr>
        <w:t>Адама</w:t>
      </w:r>
      <w:r w:rsidRPr="00480464">
        <w:rPr>
          <w:rStyle w:val="apple-converted-space"/>
          <w:szCs w:val="28"/>
          <w:shd w:val="clear" w:color="auto" w:fill="FEFEFE"/>
          <w:lang w:val="uk-UA"/>
        </w:rPr>
        <w:t xml:space="preserve"> </w:t>
      </w:r>
      <w:r w:rsidRPr="00480464">
        <w:rPr>
          <w:szCs w:val="28"/>
          <w:shd w:val="clear" w:color="auto" w:fill="FEFEFE"/>
          <w:lang w:val="uk-UA"/>
        </w:rPr>
        <w:t xml:space="preserve">з раю, сказав йому: </w:t>
      </w:r>
      <w:r w:rsidRPr="00480464">
        <w:rPr>
          <w:rFonts w:cs="Times New Roman"/>
          <w:szCs w:val="28"/>
          <w:shd w:val="clear" w:color="auto" w:fill="FEFEFE"/>
          <w:lang w:val="uk-UA"/>
        </w:rPr>
        <w:t>“</w:t>
      </w:r>
      <w:r w:rsidRPr="00480464">
        <w:rPr>
          <w:szCs w:val="28"/>
          <w:shd w:val="clear" w:color="auto" w:fill="FEFEFE"/>
          <w:lang w:val="uk-UA"/>
        </w:rPr>
        <w:t>В поті чола твого їстимеш хліб</w:t>
      </w:r>
      <w:r w:rsidRPr="00480464">
        <w:rPr>
          <w:rFonts w:cs="Times New Roman"/>
          <w:szCs w:val="28"/>
          <w:shd w:val="clear" w:color="auto" w:fill="FEFEFE"/>
          <w:lang w:val="uk-UA"/>
        </w:rPr>
        <w:t>”</w:t>
      </w:r>
      <w:r w:rsidRPr="00480464">
        <w:rPr>
          <w:szCs w:val="28"/>
          <w:shd w:val="clear" w:color="auto" w:fill="FEFEFE"/>
          <w:lang w:val="uk-UA"/>
        </w:rPr>
        <w:t xml:space="preserve"> (Буття, 3, 19). Ця фраза є джерелом походження у німецькій мові ФОГК </w:t>
      </w:r>
      <w:r w:rsidRPr="00480464">
        <w:rPr>
          <w:i/>
          <w:szCs w:val="28"/>
          <w:shd w:val="clear" w:color="auto" w:fill="FEFEFE"/>
          <w:lang w:val="de-DE"/>
        </w:rPr>
        <w:t>d</w:t>
      </w:r>
      <w:r w:rsidRPr="00480464">
        <w:rPr>
          <w:i/>
          <w:szCs w:val="28"/>
          <w:shd w:val="clear" w:color="auto" w:fill="FEFEFE"/>
          <w:lang w:val="uk-UA"/>
        </w:rPr>
        <w:t>as Brot im Schweiße seines Angesichts essen müssen</w:t>
      </w:r>
      <w:r w:rsidRPr="00480464">
        <w:rPr>
          <w:szCs w:val="28"/>
          <w:shd w:val="clear" w:color="auto" w:fill="FEFEFE"/>
          <w:lang w:val="uk-UA"/>
        </w:rPr>
        <w:t xml:space="preserve"> </w:t>
      </w:r>
      <w:r w:rsidRPr="00480464">
        <w:rPr>
          <w:rFonts w:cs="Times New Roman"/>
          <w:szCs w:val="28"/>
          <w:shd w:val="clear" w:color="auto" w:fill="FEFEFE"/>
          <w:lang w:val="uk-UA"/>
        </w:rPr>
        <w:t>‒</w:t>
      </w:r>
      <w:r w:rsidRPr="00480464">
        <w:rPr>
          <w:szCs w:val="28"/>
          <w:shd w:val="clear" w:color="auto" w:fill="FEFEFE"/>
          <w:lang w:val="uk-UA"/>
        </w:rPr>
        <w:t xml:space="preserve"> </w:t>
      </w:r>
      <w:r w:rsidRPr="00480464">
        <w:rPr>
          <w:rFonts w:cs="Times New Roman"/>
          <w:szCs w:val="28"/>
          <w:shd w:val="clear" w:color="auto" w:fill="FEFEFE"/>
          <w:lang w:val="uk-UA"/>
        </w:rPr>
        <w:t>“</w:t>
      </w:r>
      <w:r w:rsidRPr="00480464">
        <w:rPr>
          <w:szCs w:val="28"/>
          <w:shd w:val="clear" w:color="auto" w:fill="FEFEFE"/>
          <w:lang w:val="uk-UA"/>
        </w:rPr>
        <w:t>sich sehr darum mühen müssen</w:t>
      </w:r>
      <w:r w:rsidRPr="00480464">
        <w:rPr>
          <w:rFonts w:cs="Times New Roman"/>
          <w:szCs w:val="28"/>
          <w:shd w:val="clear" w:color="auto" w:fill="FEFEFE"/>
          <w:lang w:val="uk-UA"/>
        </w:rPr>
        <w:t>”</w:t>
      </w:r>
      <w:r w:rsidRPr="00480464">
        <w:rPr>
          <w:szCs w:val="28"/>
          <w:shd w:val="clear" w:color="auto" w:fill="FEFEFE"/>
          <w:lang w:val="uk-UA"/>
        </w:rPr>
        <w:t xml:space="preserve"> та ФОГК </w:t>
      </w:r>
      <w:r w:rsidRPr="00480464">
        <w:rPr>
          <w:i/>
          <w:szCs w:val="28"/>
          <w:shd w:val="clear" w:color="auto" w:fill="FEFEFE"/>
          <w:lang w:val="de-DE"/>
        </w:rPr>
        <w:t>d</w:t>
      </w:r>
      <w:r w:rsidRPr="00480464">
        <w:rPr>
          <w:i/>
          <w:szCs w:val="28"/>
          <w:shd w:val="clear" w:color="auto" w:fill="FEFEFE"/>
          <w:lang w:val="uk-UA"/>
        </w:rPr>
        <w:t>as ist ein sauer Bissen Brot</w:t>
      </w:r>
      <w:r w:rsidRPr="00480464">
        <w:rPr>
          <w:szCs w:val="28"/>
          <w:shd w:val="clear" w:color="auto" w:fill="FEFEFE"/>
          <w:lang w:val="uk-UA"/>
        </w:rPr>
        <w:t xml:space="preserve"> </w:t>
      </w:r>
      <w:r w:rsidRPr="00480464">
        <w:rPr>
          <w:rFonts w:cs="Times New Roman"/>
          <w:szCs w:val="28"/>
          <w:shd w:val="clear" w:color="auto" w:fill="FEFEFE"/>
          <w:lang w:val="uk-UA"/>
        </w:rPr>
        <w:t>‒</w:t>
      </w:r>
      <w:r w:rsidRPr="00480464">
        <w:rPr>
          <w:szCs w:val="28"/>
          <w:shd w:val="clear" w:color="auto" w:fill="FEFEFE"/>
          <w:lang w:val="uk-UA"/>
        </w:rPr>
        <w:t xml:space="preserve"> </w:t>
      </w:r>
      <w:r w:rsidRPr="00480464">
        <w:rPr>
          <w:rFonts w:cs="Times New Roman"/>
          <w:szCs w:val="28"/>
          <w:shd w:val="clear" w:color="auto" w:fill="FEFEFE"/>
          <w:lang w:val="uk-UA"/>
        </w:rPr>
        <w:t>“</w:t>
      </w:r>
      <w:r w:rsidRPr="00480464">
        <w:rPr>
          <w:szCs w:val="28"/>
          <w:shd w:val="clear" w:color="auto" w:fill="FEFEFE"/>
          <w:lang w:val="uk-UA"/>
        </w:rPr>
        <w:t>es ist sehr schwer verdient</w:t>
      </w:r>
      <w:r w:rsidRPr="00480464">
        <w:rPr>
          <w:rFonts w:cs="Times New Roman"/>
          <w:szCs w:val="28"/>
          <w:shd w:val="clear" w:color="auto" w:fill="FEFEFE"/>
          <w:lang w:val="uk-UA"/>
        </w:rPr>
        <w:t>”</w:t>
      </w:r>
      <w:r w:rsidRPr="00480464">
        <w:rPr>
          <w:szCs w:val="28"/>
          <w:shd w:val="clear" w:color="auto" w:fill="FEFEFE"/>
          <w:lang w:val="uk-UA"/>
        </w:rPr>
        <w:t xml:space="preserve"> [Rö, B. 1: 264]; у російській </w:t>
      </w:r>
      <w:r w:rsidRPr="00480464">
        <w:rPr>
          <w:rFonts w:cs="Times New Roman"/>
          <w:szCs w:val="28"/>
          <w:shd w:val="clear" w:color="auto" w:fill="FEFEFE"/>
          <w:lang w:val="uk-UA"/>
        </w:rPr>
        <w:t>‒</w:t>
      </w:r>
      <w:r w:rsidRPr="00480464">
        <w:rPr>
          <w:szCs w:val="28"/>
          <w:shd w:val="clear" w:color="auto" w:fill="FEFEFE"/>
          <w:lang w:val="uk-UA"/>
        </w:rPr>
        <w:t xml:space="preserve"> </w:t>
      </w:r>
      <w:r w:rsidRPr="00480464">
        <w:rPr>
          <w:rFonts w:cs="Times New Roman"/>
          <w:i/>
          <w:szCs w:val="28"/>
          <w:shd w:val="clear" w:color="auto" w:fill="FEFEFE"/>
          <w:lang w:val="uk-UA"/>
        </w:rPr>
        <w:t>“добывать хлеб в поте лица своего”;</w:t>
      </w:r>
      <w:r w:rsidRPr="00480464">
        <w:rPr>
          <w:rFonts w:cs="Times New Roman"/>
          <w:szCs w:val="28"/>
          <w:shd w:val="clear" w:color="auto" w:fill="FEFEFE"/>
          <w:lang w:val="uk-UA"/>
        </w:rPr>
        <w:t xml:space="preserve"> в українській ‒ </w:t>
      </w:r>
      <w:r w:rsidRPr="00480464">
        <w:rPr>
          <w:rFonts w:cs="Times New Roman"/>
          <w:i/>
          <w:szCs w:val="28"/>
          <w:shd w:val="clear" w:color="auto" w:fill="FEFEFE"/>
          <w:lang w:val="uk-UA"/>
        </w:rPr>
        <w:t>“важкий хліб”</w:t>
      </w:r>
      <w:r w:rsidRPr="00480464">
        <w:rPr>
          <w:rFonts w:cs="Times New Roman"/>
          <w:szCs w:val="28"/>
          <w:shd w:val="clear" w:color="auto" w:fill="FEFEFE"/>
          <w:lang w:val="uk-UA"/>
        </w:rPr>
        <w:t>;</w:t>
      </w:r>
    </w:p>
    <w:p w:rsidR="008D084B" w:rsidRPr="00480464" w:rsidRDefault="008D084B" w:rsidP="008D084B">
      <w:pPr>
        <w:pStyle w:val="a3"/>
        <w:numPr>
          <w:ilvl w:val="0"/>
          <w:numId w:val="36"/>
        </w:numPr>
        <w:shd w:val="clear" w:color="auto" w:fill="FFFFFF"/>
        <w:spacing w:after="0" w:line="360" w:lineRule="auto"/>
        <w:ind w:left="0" w:firstLine="709"/>
        <w:jc w:val="both"/>
        <w:rPr>
          <w:rFonts w:cs="Times New Roman"/>
          <w:i/>
          <w:szCs w:val="28"/>
          <w:lang w:val="uk-UA"/>
        </w:rPr>
      </w:pPr>
      <w:r w:rsidRPr="00835EB1">
        <w:rPr>
          <w:rFonts w:cs="Times New Roman"/>
          <w:b/>
          <w:i/>
          <w:szCs w:val="28"/>
          <w:lang w:val="uk-UA"/>
        </w:rPr>
        <w:t>ін</w:t>
      </w:r>
      <w:r>
        <w:rPr>
          <w:rFonts w:cs="Times New Roman"/>
          <w:b/>
          <w:i/>
          <w:szCs w:val="28"/>
          <w:lang w:val="uk-UA"/>
        </w:rPr>
        <w:t>ш</w:t>
      </w:r>
      <w:r w:rsidRPr="00835EB1">
        <w:rPr>
          <w:rFonts w:cs="Times New Roman"/>
          <w:b/>
          <w:i/>
          <w:szCs w:val="28"/>
          <w:lang w:val="uk-UA"/>
        </w:rPr>
        <w:t>окультурні ФОГК</w:t>
      </w:r>
      <w:r w:rsidRPr="00480464">
        <w:rPr>
          <w:rFonts w:cs="Times New Roman"/>
          <w:i/>
          <w:szCs w:val="28"/>
          <w:lang w:val="uk-UA"/>
        </w:rPr>
        <w:t xml:space="preserve">, </w:t>
      </w:r>
      <w:r w:rsidRPr="00480464">
        <w:rPr>
          <w:rFonts w:cs="Times New Roman"/>
          <w:szCs w:val="28"/>
          <w:lang w:val="uk-UA"/>
        </w:rPr>
        <w:t>джерелом походження яких є</w:t>
      </w:r>
      <w:r>
        <w:rPr>
          <w:rFonts w:cs="Times New Roman"/>
          <w:szCs w:val="28"/>
          <w:lang w:val="uk-UA"/>
        </w:rPr>
        <w:t xml:space="preserve"> мова та культура іншого етносу.</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літературні та музичні твори, історич</w:t>
      </w:r>
      <w:r>
        <w:rPr>
          <w:rFonts w:cs="Times New Roman"/>
          <w:szCs w:val="28"/>
          <w:lang w:val="uk-UA"/>
        </w:rPr>
        <w:t>ні події, звичаї та традиції іншого народу (49</w:t>
      </w:r>
      <w:r w:rsidRPr="00480464">
        <w:rPr>
          <w:rFonts w:cs="Times New Roman"/>
          <w:szCs w:val="28"/>
          <w:lang w:val="uk-UA"/>
        </w:rPr>
        <w:t xml:space="preserve"> ФОГК)</w:t>
      </w:r>
      <w:r w:rsidRPr="00480464">
        <w:rPr>
          <w:rFonts w:cs="Times New Roman"/>
          <w:i/>
          <w:szCs w:val="28"/>
          <w:lang w:val="uk-UA"/>
        </w:rPr>
        <w:t xml:space="preserve">. </w:t>
      </w:r>
      <w:r w:rsidRPr="00480464">
        <w:rPr>
          <w:rFonts w:cs="Times New Roman"/>
          <w:szCs w:val="28"/>
          <w:lang w:val="uk-UA"/>
        </w:rPr>
        <w:t xml:space="preserve">ФОГК </w:t>
      </w:r>
      <w:r w:rsidRPr="00480464">
        <w:rPr>
          <w:rFonts w:cs="Times New Roman"/>
          <w:i/>
          <w:szCs w:val="28"/>
          <w:lang w:val="de-DE"/>
        </w:rPr>
        <w:t>Hefe</w:t>
      </w:r>
      <w:r w:rsidRPr="00480464">
        <w:rPr>
          <w:rFonts w:cs="Times New Roman"/>
          <w:i/>
          <w:szCs w:val="28"/>
          <w:lang w:val="uk-UA"/>
        </w:rPr>
        <w:t xml:space="preserve"> </w:t>
      </w:r>
      <w:r w:rsidRPr="00480464">
        <w:rPr>
          <w:rFonts w:cs="Times New Roman"/>
          <w:i/>
          <w:szCs w:val="28"/>
          <w:lang w:val="de-DE"/>
        </w:rPr>
        <w:t>des</w:t>
      </w:r>
      <w:r w:rsidRPr="00480464">
        <w:rPr>
          <w:rFonts w:cs="Times New Roman"/>
          <w:i/>
          <w:szCs w:val="28"/>
          <w:lang w:val="uk-UA"/>
        </w:rPr>
        <w:t xml:space="preserve"> </w:t>
      </w:r>
      <w:r w:rsidRPr="00480464">
        <w:rPr>
          <w:rFonts w:cs="Times New Roman"/>
          <w:i/>
          <w:szCs w:val="28"/>
          <w:lang w:val="de-DE"/>
        </w:rPr>
        <w:t>Volkes</w:t>
      </w:r>
      <w:r w:rsidRPr="00480464">
        <w:rPr>
          <w:rFonts w:cs="Times New Roman"/>
          <w:szCs w:val="28"/>
          <w:lang w:val="uk-UA"/>
        </w:rPr>
        <w:t xml:space="preserve"> позначає низи суспільства. </w:t>
      </w:r>
      <w:r w:rsidRPr="00480464">
        <w:rPr>
          <w:rFonts w:cs="Times New Roman"/>
          <w:szCs w:val="28"/>
        </w:rPr>
        <w:t xml:space="preserve">Вираз </w:t>
      </w:r>
      <w:r w:rsidRPr="00480464">
        <w:rPr>
          <w:rFonts w:cs="Times New Roman"/>
          <w:szCs w:val="28"/>
          <w:lang w:val="uk-UA"/>
        </w:rPr>
        <w:t>належить</w:t>
      </w:r>
      <w:r w:rsidRPr="00480464">
        <w:rPr>
          <w:rFonts w:cs="Times New Roman"/>
          <w:szCs w:val="28"/>
        </w:rPr>
        <w:t xml:space="preserve"> давньоримському письменнику і оратору Цицерону (106‒43 рр. </w:t>
      </w:r>
      <w:r w:rsidRPr="00480464">
        <w:rPr>
          <w:rFonts w:cs="Times New Roman"/>
          <w:szCs w:val="28"/>
          <w:lang w:val="uk-UA"/>
        </w:rPr>
        <w:t>д</w:t>
      </w:r>
      <w:r w:rsidRPr="00480464">
        <w:rPr>
          <w:rFonts w:cs="Times New Roman"/>
          <w:szCs w:val="28"/>
        </w:rPr>
        <w:t>о н.</w:t>
      </w:r>
      <w:r w:rsidRPr="00480464">
        <w:rPr>
          <w:rFonts w:cs="Times New Roman"/>
          <w:szCs w:val="28"/>
          <w:lang w:val="uk-UA"/>
        </w:rPr>
        <w:t xml:space="preserve"> е</w:t>
      </w:r>
      <w:r w:rsidRPr="00480464">
        <w:rPr>
          <w:rFonts w:cs="Times New Roman"/>
          <w:szCs w:val="28"/>
        </w:rPr>
        <w:t>.).</w:t>
      </w:r>
    </w:p>
    <w:p w:rsidR="008D084B" w:rsidRPr="00480464" w:rsidRDefault="008D084B" w:rsidP="008D084B">
      <w:pPr>
        <w:spacing w:after="0" w:line="360" w:lineRule="auto"/>
        <w:ind w:firstLine="709"/>
        <w:jc w:val="both"/>
        <w:rPr>
          <w:rFonts w:cs="Times New Roman"/>
          <w:lang w:val="uk-UA"/>
        </w:rPr>
      </w:pPr>
      <w:r w:rsidRPr="00480464">
        <w:rPr>
          <w:rFonts w:cs="Times New Roman"/>
          <w:szCs w:val="28"/>
          <w:lang w:val="uk-UA"/>
        </w:rPr>
        <w:t xml:space="preserve">Отже, семантична структура ФОГК німецької мови складається з денотативного, мотиваційного та конотативного макрокомпонентів значення. Структурними елементами конотації ФОГК є емотивність, оцінність, експресивність, функціонально-стилістична приналежність та </w:t>
      </w:r>
      <w:r w:rsidRPr="00480464">
        <w:rPr>
          <w:rFonts w:cs="Times New Roman"/>
          <w:lang w:val="uk-UA"/>
        </w:rPr>
        <w:t>н</w:t>
      </w:r>
      <w:r w:rsidRPr="00480464">
        <w:rPr>
          <w:rFonts w:cs="Times New Roman"/>
        </w:rPr>
        <w:t>аціонально-культурний компонент</w:t>
      </w:r>
      <w:r w:rsidRPr="00480464">
        <w:rPr>
          <w:rFonts w:cs="Times New Roman"/>
          <w:szCs w:val="28"/>
          <w:lang w:val="uk-UA"/>
        </w:rPr>
        <w:t xml:space="preserve">. Семантична маркованість слів-компонентів є наслідком семантичного перетворення слова в складову частину ФОГК. </w:t>
      </w:r>
      <w:r w:rsidRPr="00480464">
        <w:rPr>
          <w:rFonts w:eastAsia="Times New Roman" w:cs="Times New Roman"/>
          <w:szCs w:val="28"/>
          <w:lang w:val="uk-UA" w:eastAsia="ru-RU"/>
        </w:rPr>
        <w:t>ФОГК є національно-культурні та загальнокультурні.</w:t>
      </w:r>
      <w:r>
        <w:rPr>
          <w:rFonts w:eastAsia="Times New Roman" w:cs="Times New Roman"/>
          <w:szCs w:val="28"/>
          <w:lang w:val="uk-UA" w:eastAsia="ru-RU"/>
        </w:rPr>
        <w:t xml:space="preserve"> </w:t>
      </w:r>
      <w:r w:rsidRPr="00480464">
        <w:rPr>
          <w:rFonts w:eastAsia="Times New Roman" w:cs="Times New Roman"/>
          <w:szCs w:val="28"/>
          <w:lang w:val="uk-UA" w:eastAsia="ru-RU"/>
        </w:rPr>
        <w:t>Культурна інформація відображена у ФОГК експліцитно (у денотаті) або імпліцитно (через спів</w:t>
      </w:r>
      <w:r>
        <w:rPr>
          <w:rFonts w:eastAsia="Times New Roman" w:cs="Times New Roman"/>
          <w:szCs w:val="28"/>
          <w:lang w:val="uk-UA" w:eastAsia="ru-RU"/>
        </w:rPr>
        <w:t>в</w:t>
      </w:r>
      <w:r w:rsidRPr="00480464">
        <w:rPr>
          <w:rFonts w:eastAsia="Times New Roman" w:cs="Times New Roman"/>
          <w:szCs w:val="28"/>
          <w:lang w:val="uk-UA" w:eastAsia="ru-RU"/>
        </w:rPr>
        <w:t xml:space="preserve">іднесеність асоціативно-образної основи з еталонами, стереотипами, символами національної культури). </w:t>
      </w:r>
      <w:r>
        <w:rPr>
          <w:rFonts w:cs="Times New Roman"/>
          <w:szCs w:val="28"/>
          <w:lang w:val="uk-UA"/>
        </w:rPr>
        <w:t>ФОГК відображають</w:t>
      </w:r>
      <w:r w:rsidRPr="00480464">
        <w:rPr>
          <w:rFonts w:cs="Times New Roman"/>
          <w:szCs w:val="28"/>
          <w:lang w:val="uk-UA"/>
        </w:rPr>
        <w:t xml:space="preserve"> багатовікову історію німецького народу, особливості його культури, побуту, звичаїв та традицій. </w:t>
      </w:r>
      <w:r>
        <w:rPr>
          <w:rFonts w:cs="Times New Roman"/>
          <w:szCs w:val="28"/>
          <w:lang w:val="uk-UA"/>
        </w:rPr>
        <w:t xml:space="preserve">Проте </w:t>
      </w:r>
      <w:r w:rsidRPr="00480464">
        <w:rPr>
          <w:rFonts w:cs="Times New Roman"/>
          <w:szCs w:val="28"/>
          <w:lang w:val="uk-UA"/>
        </w:rPr>
        <w:t>ФО</w:t>
      </w:r>
      <w:r>
        <w:rPr>
          <w:rFonts w:cs="Times New Roman"/>
          <w:szCs w:val="28"/>
          <w:lang w:val="uk-UA"/>
        </w:rPr>
        <w:t>ГК</w:t>
      </w:r>
      <w:r w:rsidRPr="00480464">
        <w:rPr>
          <w:rFonts w:cs="Times New Roman"/>
          <w:szCs w:val="28"/>
          <w:lang w:val="uk-UA"/>
        </w:rPr>
        <w:t xml:space="preserve"> завжди звернені до суб’єкта, тобто вони виникають не стільки для того, щоб описувати світ, а для того, щоб його інтерпретувати, оцінювати та виражати до нього суб’єктивне ставлення. </w:t>
      </w:r>
      <w:r>
        <w:rPr>
          <w:rFonts w:cs="Times New Roman"/>
          <w:szCs w:val="28"/>
          <w:lang w:val="uk-UA"/>
        </w:rPr>
        <w:t>Саме тому н</w:t>
      </w:r>
      <w:r w:rsidRPr="00480464">
        <w:rPr>
          <w:rFonts w:cs="Times New Roman"/>
          <w:lang w:val="uk-UA"/>
        </w:rPr>
        <w:t xml:space="preserve">а сьогодні актуальним є розгляд ФОГК у контексті, оскільки дає можливість вивчення механізму мовленнєвого впливу </w:t>
      </w:r>
      <w:r w:rsidRPr="00480464">
        <w:rPr>
          <w:rFonts w:cs="Times New Roman"/>
          <w:lang w:val="uk-UA"/>
        </w:rPr>
        <w:lastRenderedPageBreak/>
        <w:t>адресанта на реципієнта. Значення, що виражає автор тексту, та інтерпретація цього значення читачем, особливо у фразеологічній системі, дозволяє виявити те, що дійсно містить повідомлення, на відміну від того, що означають слова та фрази в цих повідомленнях. Мова йде про прагматичне значення досліджуваних ФОГК.</w:t>
      </w:r>
    </w:p>
    <w:p w:rsidR="008D084B" w:rsidRPr="00480464" w:rsidRDefault="008D084B" w:rsidP="008D084B">
      <w:pPr>
        <w:spacing w:after="0" w:line="360" w:lineRule="auto"/>
        <w:ind w:firstLine="709"/>
        <w:jc w:val="both"/>
        <w:rPr>
          <w:rFonts w:cs="Times New Roman"/>
          <w:b/>
          <w:szCs w:val="28"/>
          <w:lang w:val="uk-UA"/>
        </w:rPr>
      </w:pPr>
    </w:p>
    <w:p w:rsidR="008D084B" w:rsidRPr="00480464" w:rsidRDefault="008D084B" w:rsidP="008D084B">
      <w:pPr>
        <w:pStyle w:val="a3"/>
        <w:numPr>
          <w:ilvl w:val="1"/>
          <w:numId w:val="28"/>
        </w:numPr>
        <w:spacing w:after="0" w:line="360" w:lineRule="auto"/>
        <w:ind w:left="0" w:firstLine="709"/>
        <w:jc w:val="both"/>
        <w:rPr>
          <w:rFonts w:cs="Times New Roman"/>
          <w:b/>
          <w:szCs w:val="28"/>
          <w:lang w:val="uk-UA"/>
        </w:rPr>
      </w:pPr>
      <w:r w:rsidRPr="00480464">
        <w:rPr>
          <w:rFonts w:cs="Times New Roman"/>
          <w:b/>
          <w:szCs w:val="28"/>
          <w:lang w:val="uk-UA"/>
        </w:rPr>
        <w:t>Лінгвопрагматичний аспект аналізу фразеологічних одиниць з гастрономічним компонентом</w:t>
      </w:r>
    </w:p>
    <w:p w:rsidR="008D084B" w:rsidRPr="00480464" w:rsidRDefault="008D084B" w:rsidP="008D084B">
      <w:pPr>
        <w:spacing w:after="0" w:line="360" w:lineRule="auto"/>
        <w:ind w:firstLine="709"/>
        <w:jc w:val="both"/>
        <w:rPr>
          <w:rFonts w:eastAsia="Times New Roman" w:cs="Times New Roman"/>
          <w:szCs w:val="28"/>
          <w:lang w:val="uk-UA" w:eastAsia="ru-RU"/>
        </w:rPr>
      </w:pPr>
      <w:r w:rsidRPr="00480464">
        <w:rPr>
          <w:rFonts w:cs="Times New Roman"/>
          <w:szCs w:val="28"/>
          <w:lang w:val="uk-UA"/>
        </w:rPr>
        <w:t>Основи прагматики були закладені одним із основоположників семіотики та філософського напряму прагм</w:t>
      </w:r>
      <w:r>
        <w:rPr>
          <w:rFonts w:cs="Times New Roman"/>
          <w:szCs w:val="28"/>
          <w:lang w:val="uk-UA"/>
        </w:rPr>
        <w:t>атизму, американським вченим Ч. </w:t>
      </w:r>
      <w:r w:rsidRPr="00480464">
        <w:rPr>
          <w:rFonts w:cs="Times New Roman"/>
          <w:szCs w:val="28"/>
          <w:lang w:val="uk-UA"/>
        </w:rPr>
        <w:t xml:space="preserve">Пірсом. Термін прагматика </w:t>
      </w:r>
      <w:r>
        <w:rPr>
          <w:rFonts w:cs="Times New Roman"/>
          <w:szCs w:val="28"/>
          <w:lang w:val="uk-UA"/>
        </w:rPr>
        <w:t>був введений в науковий обіг Ч. </w:t>
      </w:r>
      <w:r w:rsidRPr="00480464">
        <w:rPr>
          <w:rFonts w:cs="Times New Roman"/>
          <w:szCs w:val="28"/>
          <w:lang w:val="uk-UA"/>
        </w:rPr>
        <w:t xml:space="preserve">Моррісом, який, наслідуючи ідеї Ч. Пірса, розділив семіотику на семантику, синтактику та прагматику. Остання вивчає відношення між знаком та його інтерпретатором, тобто тим, хто його створює, </w:t>
      </w:r>
      <w:r>
        <w:rPr>
          <w:rFonts w:cs="Times New Roman"/>
          <w:szCs w:val="28"/>
          <w:lang w:val="uk-UA"/>
        </w:rPr>
        <w:t>с</w:t>
      </w:r>
      <w:r w:rsidRPr="00480464">
        <w:rPr>
          <w:rFonts w:cs="Times New Roman"/>
          <w:szCs w:val="28"/>
          <w:lang w:val="uk-UA"/>
        </w:rPr>
        <w:t>прийма</w:t>
      </w:r>
      <w:r>
        <w:rPr>
          <w:rFonts w:cs="Times New Roman"/>
          <w:szCs w:val="28"/>
          <w:lang w:val="uk-UA"/>
        </w:rPr>
        <w:t>є та розуміє [282</w:t>
      </w:r>
      <w:r w:rsidRPr="00480464">
        <w:rPr>
          <w:rFonts w:cs="Times New Roman"/>
          <w:szCs w:val="28"/>
          <w:lang w:val="uk-UA"/>
        </w:rPr>
        <w:t xml:space="preserve">, </w:t>
      </w:r>
      <w:r w:rsidRPr="00480464">
        <w:rPr>
          <w:rFonts w:cs="Times New Roman"/>
          <w:szCs w:val="28"/>
          <w:shd w:val="clear" w:color="auto" w:fill="FFFFFF"/>
          <w:lang w:val="uk-UA"/>
        </w:rPr>
        <w:t>с. 29–30]</w:t>
      </w:r>
      <w:r w:rsidRPr="00480464">
        <w:rPr>
          <w:rFonts w:cs="Times New Roman"/>
          <w:szCs w:val="28"/>
          <w:lang w:val="uk-UA"/>
        </w:rPr>
        <w:t xml:space="preserve">, </w:t>
      </w:r>
      <w:r>
        <w:rPr>
          <w:rFonts w:cs="Times New Roman"/>
          <w:szCs w:val="28"/>
          <w:lang w:val="uk-UA"/>
        </w:rPr>
        <w:t xml:space="preserve">а саме </w:t>
      </w:r>
      <w:r w:rsidRPr="00480464">
        <w:rPr>
          <w:rFonts w:cs="Times New Roman"/>
          <w:szCs w:val="28"/>
          <w:lang w:val="uk-UA"/>
        </w:rPr>
        <w:t>те, як інтерпретують знаки ті, хто ними користується, якою цінністю вони володіють для адресата. Лінгвістична прагматика почала активно розвиватися у 60‒70-х рр..</w:t>
      </w:r>
      <w:r>
        <w:rPr>
          <w:rFonts w:cs="Times New Roman"/>
          <w:szCs w:val="28"/>
          <w:lang w:val="uk-UA"/>
        </w:rPr>
        <w:t xml:space="preserve"> </w:t>
      </w:r>
      <w:r w:rsidRPr="00480464">
        <w:rPr>
          <w:rFonts w:cs="Times New Roman"/>
          <w:szCs w:val="28"/>
          <w:lang w:val="uk-UA"/>
        </w:rPr>
        <w:t xml:space="preserve">ХХ ст. під впливом логіко-філософських ідей Дж. Остіна (теорія мовленнєвих актів), </w:t>
      </w:r>
      <w:r>
        <w:rPr>
          <w:rFonts w:cs="Times New Roman"/>
          <w:szCs w:val="28"/>
          <w:lang w:val="uk-UA"/>
        </w:rPr>
        <w:t>Г. Грайса, П. Стросона, Дж. </w:t>
      </w:r>
      <w:r w:rsidRPr="00480464">
        <w:rPr>
          <w:rFonts w:cs="Times New Roman"/>
          <w:szCs w:val="28"/>
          <w:lang w:val="uk-UA"/>
        </w:rPr>
        <w:t>Серля.</w:t>
      </w:r>
      <w:r w:rsidRPr="00480464">
        <w:rPr>
          <w:rFonts w:eastAsia="Times New Roman" w:cs="Times New Roman"/>
          <w:szCs w:val="28"/>
          <w:lang w:val="uk-UA" w:eastAsia="ru-RU"/>
        </w:rPr>
        <w:t xml:space="preserve"> </w:t>
      </w:r>
      <w:r>
        <w:rPr>
          <w:rFonts w:cs="Times New Roman"/>
          <w:szCs w:val="28"/>
          <w:lang w:val="uk-UA"/>
        </w:rPr>
        <w:t>Вивченню</w:t>
      </w:r>
      <w:r w:rsidRPr="00480464">
        <w:rPr>
          <w:rFonts w:cs="Times New Roman"/>
          <w:szCs w:val="28"/>
          <w:lang w:val="uk-UA"/>
        </w:rPr>
        <w:t xml:space="preserve"> прагматики присвячено праці </w:t>
      </w:r>
      <w:r w:rsidRPr="00480464">
        <w:rPr>
          <w:rFonts w:cs="Times New Roman"/>
          <w:szCs w:val="28"/>
          <w:lang w:val="de-DE"/>
        </w:rPr>
        <w:t>R</w:t>
      </w:r>
      <w:r>
        <w:rPr>
          <w:rFonts w:cs="Times New Roman"/>
          <w:szCs w:val="28"/>
          <w:lang w:val="uk-UA"/>
        </w:rPr>
        <w:t>. </w:t>
      </w:r>
      <w:r w:rsidRPr="00480464">
        <w:rPr>
          <w:rFonts w:cs="Times New Roman"/>
          <w:bCs/>
          <w:szCs w:val="28"/>
          <w:lang w:val="de-DE"/>
        </w:rPr>
        <w:t>Bartsch</w:t>
      </w:r>
      <w:r w:rsidRPr="00480464">
        <w:rPr>
          <w:rFonts w:cs="Times New Roman"/>
          <w:bCs/>
          <w:szCs w:val="28"/>
          <w:lang w:val="uk-UA"/>
        </w:rPr>
        <w:t xml:space="preserve">, </w:t>
      </w:r>
      <w:r w:rsidRPr="00480464">
        <w:rPr>
          <w:rFonts w:cs="Times New Roman"/>
          <w:szCs w:val="28"/>
          <w:lang w:val="de-DE"/>
        </w:rPr>
        <w:t>R</w:t>
      </w:r>
      <w:r>
        <w:rPr>
          <w:rFonts w:cs="Times New Roman"/>
          <w:szCs w:val="28"/>
          <w:lang w:val="uk-UA"/>
        </w:rPr>
        <w:t>. </w:t>
      </w:r>
      <w:r w:rsidRPr="00480464">
        <w:rPr>
          <w:rFonts w:eastAsia="Times New Roman" w:cs="Times New Roman"/>
          <w:kern w:val="36"/>
          <w:szCs w:val="28"/>
          <w:lang w:val="de-DE" w:eastAsia="ru-RU"/>
        </w:rPr>
        <w:t>P</w:t>
      </w:r>
      <w:r w:rsidRPr="00480464">
        <w:rPr>
          <w:rFonts w:eastAsia="Times New Roman" w:cs="Times New Roman"/>
          <w:kern w:val="36"/>
          <w:szCs w:val="28"/>
          <w:lang w:val="uk-UA" w:eastAsia="ru-RU"/>
        </w:rPr>
        <w:t>ö</w:t>
      </w:r>
      <w:r w:rsidRPr="00480464">
        <w:rPr>
          <w:rFonts w:eastAsia="Times New Roman" w:cs="Times New Roman"/>
          <w:kern w:val="36"/>
          <w:szCs w:val="28"/>
          <w:lang w:val="de-DE" w:eastAsia="ru-RU"/>
        </w:rPr>
        <w:t>rings</w:t>
      </w:r>
      <w:r w:rsidRPr="00480464">
        <w:rPr>
          <w:rFonts w:eastAsia="Times New Roman" w:cs="Times New Roman"/>
          <w:kern w:val="36"/>
          <w:szCs w:val="28"/>
          <w:lang w:val="uk-UA" w:eastAsia="ru-RU"/>
        </w:rPr>
        <w:t xml:space="preserve">, </w:t>
      </w:r>
      <w:r w:rsidRPr="00480464">
        <w:rPr>
          <w:rFonts w:eastAsia="Times New Roman" w:cs="Times New Roman"/>
          <w:kern w:val="36"/>
          <w:szCs w:val="28"/>
          <w:lang w:val="de-DE" w:eastAsia="ru-RU"/>
        </w:rPr>
        <w:t>U</w:t>
      </w:r>
      <w:r w:rsidRPr="00480464">
        <w:rPr>
          <w:rFonts w:eastAsia="Times New Roman" w:cs="Times New Roman"/>
          <w:kern w:val="36"/>
          <w:szCs w:val="28"/>
          <w:lang w:val="uk-UA" w:eastAsia="ru-RU"/>
        </w:rPr>
        <w:t>.</w:t>
      </w:r>
      <w:r>
        <w:rPr>
          <w:rFonts w:eastAsia="Times New Roman" w:cs="Times New Roman"/>
          <w:kern w:val="36"/>
          <w:szCs w:val="28"/>
          <w:lang w:val="uk-UA" w:eastAsia="ru-RU"/>
        </w:rPr>
        <w:t> </w:t>
      </w:r>
      <w:r w:rsidRPr="00480464">
        <w:rPr>
          <w:rFonts w:eastAsia="Times New Roman" w:cs="Times New Roman"/>
          <w:kern w:val="36"/>
          <w:szCs w:val="28"/>
          <w:lang w:val="de-DE" w:eastAsia="ru-RU"/>
        </w:rPr>
        <w:t>Schmitz</w:t>
      </w:r>
      <w:r w:rsidRPr="00480464">
        <w:rPr>
          <w:rFonts w:eastAsia="Times New Roman" w:cs="Times New Roman"/>
          <w:kern w:val="36"/>
          <w:szCs w:val="28"/>
          <w:lang w:val="uk-UA" w:eastAsia="ru-RU"/>
        </w:rPr>
        <w:t xml:space="preserve">, </w:t>
      </w:r>
      <w:r w:rsidRPr="00480464">
        <w:rPr>
          <w:rFonts w:eastAsia="Times New Roman" w:cs="Times New Roman"/>
          <w:kern w:val="36"/>
          <w:szCs w:val="28"/>
          <w:lang w:val="de-DE" w:eastAsia="ru-RU"/>
        </w:rPr>
        <w:t>Th</w:t>
      </w:r>
      <w:r w:rsidRPr="00480464">
        <w:rPr>
          <w:rFonts w:eastAsia="Times New Roman" w:cs="Times New Roman"/>
          <w:kern w:val="36"/>
          <w:szCs w:val="28"/>
          <w:lang w:val="uk-UA" w:eastAsia="ru-RU"/>
        </w:rPr>
        <w:t>.</w:t>
      </w:r>
      <w:r>
        <w:rPr>
          <w:rFonts w:eastAsia="Times New Roman" w:cs="Times New Roman"/>
          <w:kern w:val="36"/>
          <w:szCs w:val="28"/>
          <w:lang w:val="uk-UA" w:eastAsia="ru-RU"/>
        </w:rPr>
        <w:t> </w:t>
      </w:r>
      <w:r w:rsidRPr="00480464">
        <w:rPr>
          <w:rFonts w:cs="Times New Roman"/>
          <w:bCs/>
          <w:szCs w:val="28"/>
          <w:lang w:val="de-DE"/>
        </w:rPr>
        <w:t>Vennemann</w:t>
      </w:r>
      <w:r w:rsidRPr="00480464">
        <w:rPr>
          <w:rFonts w:cs="Times New Roman"/>
          <w:bCs/>
          <w:szCs w:val="28"/>
          <w:lang w:val="uk-UA"/>
        </w:rPr>
        <w:t xml:space="preserve">. </w:t>
      </w:r>
      <w:r w:rsidRPr="00480464">
        <w:rPr>
          <w:rFonts w:eastAsia="Times New Roman" w:cs="Times New Roman"/>
          <w:szCs w:val="28"/>
          <w:lang w:val="uk-UA" w:eastAsia="ru-RU"/>
        </w:rPr>
        <w:t>Фундамент, на якому будуються прагматичні теорії, є</w:t>
      </w:r>
      <w:r>
        <w:rPr>
          <w:rFonts w:eastAsia="Times New Roman" w:cs="Times New Roman"/>
          <w:szCs w:val="28"/>
          <w:lang w:val="uk-UA" w:eastAsia="ru-RU"/>
        </w:rPr>
        <w:t>,</w:t>
      </w:r>
      <w:r w:rsidRPr="00480464">
        <w:rPr>
          <w:rFonts w:eastAsia="Times New Roman" w:cs="Times New Roman"/>
          <w:szCs w:val="28"/>
          <w:lang w:val="uk-UA" w:eastAsia="ru-RU"/>
        </w:rPr>
        <w:t xml:space="preserve"> з одного боку</w:t>
      </w:r>
      <w:r>
        <w:rPr>
          <w:rFonts w:eastAsia="Times New Roman" w:cs="Times New Roman"/>
          <w:szCs w:val="28"/>
          <w:lang w:val="uk-UA" w:eastAsia="ru-RU"/>
        </w:rPr>
        <w:t>,</w:t>
      </w:r>
      <w:r w:rsidRPr="00480464">
        <w:rPr>
          <w:rFonts w:eastAsia="Times New Roman" w:cs="Times New Roman"/>
          <w:szCs w:val="28"/>
          <w:lang w:val="uk-UA" w:eastAsia="ru-RU"/>
        </w:rPr>
        <w:t xml:space="preserve"> концептуальним, а з іншого ‒ емпіричним (про це свідчать дослідження психологічних та соціальних особливостей породження та сприйняття мов</w:t>
      </w:r>
      <w:r>
        <w:rPr>
          <w:rFonts w:eastAsia="Times New Roman" w:cs="Times New Roman"/>
          <w:szCs w:val="28"/>
          <w:lang w:val="uk-UA" w:eastAsia="ru-RU"/>
        </w:rPr>
        <w:t>лення в процесі комунікації) [65</w:t>
      </w:r>
      <w:r w:rsidRPr="00480464">
        <w:rPr>
          <w:rFonts w:eastAsia="Times New Roman" w:cs="Times New Roman"/>
          <w:szCs w:val="28"/>
          <w:lang w:val="uk-UA" w:eastAsia="ru-RU"/>
        </w:rPr>
        <w:t xml:space="preserve">, с. 12].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lang w:val="uk-UA"/>
        </w:rPr>
        <w:t xml:space="preserve">В основі лінгвістичної прагматики лежить комунікативно-діяльнісний підхід до вивчення мови як засобу спілкування. </w:t>
      </w:r>
      <w:r w:rsidRPr="00480464">
        <w:rPr>
          <w:rFonts w:cs="Times New Roman"/>
          <w:szCs w:val="28"/>
          <w:lang w:val="uk-UA"/>
        </w:rPr>
        <w:t>Лінгвістична прагматика (лінгвопрагматика, прагмалінгвістика) вивчає мову як інструмент дії, як засіб, який використову</w:t>
      </w:r>
      <w:r>
        <w:rPr>
          <w:rFonts w:cs="Times New Roman"/>
          <w:szCs w:val="28"/>
          <w:lang w:val="uk-UA"/>
        </w:rPr>
        <w:t>є людина у своїй діяльності.</w:t>
      </w:r>
      <w:r w:rsidRPr="00480464">
        <w:rPr>
          <w:rFonts w:cs="Times New Roman"/>
          <w:szCs w:val="28"/>
          <w:lang w:val="uk-UA"/>
        </w:rPr>
        <w:t xml:space="preserve"> На сьогодні існує декілька підходів до прагматики, спільними для яких є уявлення про</w:t>
      </w:r>
      <w:r>
        <w:rPr>
          <w:rFonts w:cs="Times New Roman"/>
          <w:szCs w:val="28"/>
          <w:lang w:val="uk-UA"/>
        </w:rPr>
        <w:t>: 1) </w:t>
      </w:r>
      <w:r w:rsidRPr="00480464">
        <w:rPr>
          <w:rFonts w:cs="Times New Roman"/>
          <w:szCs w:val="28"/>
          <w:lang w:val="uk-UA"/>
        </w:rPr>
        <w:t>поняття діяльності як ключове для адекватно</w:t>
      </w:r>
      <w:r>
        <w:rPr>
          <w:rFonts w:cs="Times New Roman"/>
          <w:szCs w:val="28"/>
          <w:lang w:val="uk-UA"/>
        </w:rPr>
        <w:t>го опису мовної комунікації; 2) </w:t>
      </w:r>
      <w:r w:rsidRPr="00480464">
        <w:rPr>
          <w:rFonts w:cs="Times New Roman"/>
          <w:szCs w:val="28"/>
          <w:lang w:val="uk-UA"/>
        </w:rPr>
        <w:t xml:space="preserve">мову, як засіб впливу на </w:t>
      </w:r>
      <w:r>
        <w:rPr>
          <w:rFonts w:cs="Times New Roman"/>
          <w:szCs w:val="28"/>
          <w:lang w:val="uk-UA"/>
        </w:rPr>
        <w:t>комунікантів; 3) нерозривний зв</w:t>
      </w:r>
      <w:r w:rsidRPr="00480464">
        <w:rPr>
          <w:szCs w:val="28"/>
          <w:lang w:val="uk-UA"/>
        </w:rPr>
        <w:t>’</w:t>
      </w:r>
      <w:r w:rsidRPr="00480464">
        <w:rPr>
          <w:rFonts w:cs="Times New Roman"/>
          <w:szCs w:val="28"/>
          <w:lang w:val="uk-UA"/>
        </w:rPr>
        <w:t>язок мови із ситуати</w:t>
      </w:r>
      <w:r>
        <w:rPr>
          <w:rFonts w:cs="Times New Roman"/>
          <w:szCs w:val="28"/>
          <w:lang w:val="uk-UA"/>
        </w:rPr>
        <w:t>вним контекстом її вживання [141</w:t>
      </w:r>
      <w:r w:rsidRPr="00480464">
        <w:rPr>
          <w:rFonts w:cs="Times New Roman"/>
          <w:szCs w:val="28"/>
          <w:lang w:val="uk-UA"/>
        </w:rPr>
        <w:t xml:space="preserve">, с. 32]. Під прагматичними відношеннями маються на увазі не лише </w:t>
      </w:r>
      <w:r w:rsidRPr="00480464">
        <w:rPr>
          <w:rFonts w:cs="Times New Roman"/>
          <w:szCs w:val="28"/>
          <w:lang w:val="uk-UA"/>
        </w:rPr>
        <w:lastRenderedPageBreak/>
        <w:t xml:space="preserve">відношення між мовними знаками та їх носіями, але й відношення, що </w:t>
      </w:r>
      <w:r>
        <w:rPr>
          <w:rFonts w:cs="Times New Roman"/>
          <w:szCs w:val="28"/>
          <w:lang w:val="uk-UA"/>
        </w:rPr>
        <w:t>спрямовані</w:t>
      </w:r>
      <w:r w:rsidRPr="00480464">
        <w:rPr>
          <w:rFonts w:cs="Times New Roman"/>
          <w:szCs w:val="28"/>
          <w:lang w:val="uk-UA"/>
        </w:rPr>
        <w:t xml:space="preserve"> на забезп</w:t>
      </w:r>
      <w:r>
        <w:rPr>
          <w:rFonts w:cs="Times New Roman"/>
          <w:szCs w:val="28"/>
          <w:lang w:val="uk-UA"/>
        </w:rPr>
        <w:t>ечення успішної комунікації [152</w:t>
      </w:r>
      <w:r w:rsidRPr="00480464">
        <w:rPr>
          <w:rFonts w:cs="Times New Roman"/>
          <w:szCs w:val="28"/>
          <w:lang w:val="uk-UA"/>
        </w:rPr>
        <w:t>, с. 3].</w:t>
      </w:r>
    </w:p>
    <w:p w:rsidR="008D084B" w:rsidRPr="00480464" w:rsidRDefault="008D084B" w:rsidP="008D084B">
      <w:pPr>
        <w:pStyle w:val="af6"/>
        <w:ind w:left="0" w:right="0" w:firstLine="709"/>
        <w:rPr>
          <w:szCs w:val="28"/>
          <w:lang w:val="uk-UA"/>
        </w:rPr>
      </w:pPr>
      <w:r w:rsidRPr="00480464">
        <w:rPr>
          <w:szCs w:val="28"/>
          <w:lang w:val="uk-UA"/>
        </w:rPr>
        <w:t>Традиційно під комунікацією розуміють обмін значеннями (інформацією) між індивідами за допомогою сист</w:t>
      </w:r>
      <w:r>
        <w:rPr>
          <w:szCs w:val="28"/>
          <w:lang w:val="uk-UA"/>
        </w:rPr>
        <w:t>еми символів, мовних знаків [141</w:t>
      </w:r>
      <w:r w:rsidRPr="00480464">
        <w:rPr>
          <w:szCs w:val="28"/>
          <w:lang w:val="uk-UA"/>
        </w:rPr>
        <w:t>, с. 10]. За О. С. Іссерс комунікація є страт</w:t>
      </w:r>
      <w:r>
        <w:rPr>
          <w:szCs w:val="28"/>
          <w:lang w:val="uk-UA"/>
        </w:rPr>
        <w:t xml:space="preserve">егічним процесом, основу якого </w:t>
      </w:r>
      <w:r w:rsidRPr="00480464">
        <w:rPr>
          <w:szCs w:val="28"/>
          <w:lang w:val="uk-UA"/>
        </w:rPr>
        <w:t>становить вибір опти</w:t>
      </w:r>
      <w:r>
        <w:rPr>
          <w:szCs w:val="28"/>
          <w:lang w:val="uk-UA"/>
        </w:rPr>
        <w:t>мальних мовленнєвих ресурсів [91</w:t>
      </w:r>
      <w:r w:rsidRPr="00480464">
        <w:rPr>
          <w:szCs w:val="28"/>
          <w:lang w:val="uk-UA"/>
        </w:rPr>
        <w:t>, с. 10]. Під комунікацією ми услід за О. Селівановою розуміємо цілеспрямований процес інформаційного обміну між двома й більше сутностями за допомогою певної семіотичної системи [18</w:t>
      </w:r>
      <w:r>
        <w:rPr>
          <w:szCs w:val="28"/>
          <w:lang w:val="uk-UA"/>
        </w:rPr>
        <w:t>3</w:t>
      </w:r>
      <w:r w:rsidRPr="00480464">
        <w:rPr>
          <w:szCs w:val="28"/>
          <w:lang w:val="uk-UA"/>
        </w:rPr>
        <w:t xml:space="preserve">, с. 552]. </w:t>
      </w:r>
    </w:p>
    <w:p w:rsidR="008D084B" w:rsidRPr="00480464" w:rsidRDefault="008D084B" w:rsidP="008D084B">
      <w:pPr>
        <w:pStyle w:val="af6"/>
        <w:ind w:left="0" w:right="0" w:firstLine="709"/>
        <w:rPr>
          <w:szCs w:val="28"/>
          <w:lang w:val="uk-UA"/>
        </w:rPr>
      </w:pPr>
      <w:r w:rsidRPr="00480464">
        <w:rPr>
          <w:szCs w:val="28"/>
          <w:lang w:val="uk-UA"/>
        </w:rPr>
        <w:t xml:space="preserve">Діяльність суб’єктів комунікації (адресанта та адресата) підлягає комунікативному призначенню мовлення – обміну інформацією про світ, </w:t>
      </w:r>
      <w:r>
        <w:rPr>
          <w:szCs w:val="28"/>
          <w:lang w:val="uk-UA"/>
        </w:rPr>
        <w:t>а не обміну значеннями слів [209</w:t>
      </w:r>
      <w:r w:rsidRPr="00480464">
        <w:rPr>
          <w:szCs w:val="28"/>
          <w:lang w:val="uk-UA"/>
        </w:rPr>
        <w:t>, с. 102]. В процесі комунікації відбувається обмін не словами, а думками, мова є засобом здійснення комунікативної діяльності [</w:t>
      </w:r>
      <w:r>
        <w:rPr>
          <w:rStyle w:val="apple-converted-space"/>
          <w:szCs w:val="28"/>
          <w:shd w:val="clear" w:color="auto" w:fill="FFFFFF"/>
          <w:lang w:val="uk-UA"/>
        </w:rPr>
        <w:t>85</w:t>
      </w:r>
      <w:r w:rsidRPr="00480464">
        <w:rPr>
          <w:rStyle w:val="apple-converted-space"/>
          <w:szCs w:val="28"/>
          <w:shd w:val="clear" w:color="auto" w:fill="FFFFFF"/>
          <w:lang w:val="uk-UA"/>
        </w:rPr>
        <w:t>,</w:t>
      </w:r>
      <w:r w:rsidRPr="00480464">
        <w:rPr>
          <w:rStyle w:val="a7"/>
          <w:bCs/>
          <w:szCs w:val="28"/>
          <w:shd w:val="clear" w:color="auto" w:fill="FFFFFF"/>
          <w:lang w:val="uk-UA"/>
        </w:rPr>
        <w:t xml:space="preserve"> </w:t>
      </w:r>
      <w:r w:rsidRPr="00480464">
        <w:rPr>
          <w:szCs w:val="28"/>
          <w:shd w:val="clear" w:color="auto" w:fill="FFFFFF"/>
          <w:lang w:val="uk-UA"/>
        </w:rPr>
        <w:t>с. 168</w:t>
      </w:r>
      <w:r>
        <w:rPr>
          <w:szCs w:val="28"/>
          <w:lang w:val="uk-UA"/>
        </w:rPr>
        <w:t>]. Т</w:t>
      </w:r>
      <w:r w:rsidRPr="00480464">
        <w:rPr>
          <w:szCs w:val="28"/>
          <w:lang w:val="uk-UA"/>
        </w:rPr>
        <w:t xml:space="preserve">ому, для успішного обміну через комунікативний ланцюжок “адресант – текст – адресат”, інформація повинна бути так закодована, щоб при її декодуванні не були втрачені ні значення, ні смисл. Взаємне розуміння можливе лише </w:t>
      </w:r>
      <w:r>
        <w:rPr>
          <w:szCs w:val="28"/>
          <w:lang w:val="uk-UA"/>
        </w:rPr>
        <w:t>за умови</w:t>
      </w:r>
      <w:r w:rsidRPr="00480464">
        <w:rPr>
          <w:szCs w:val="28"/>
          <w:lang w:val="uk-UA"/>
        </w:rPr>
        <w:t xml:space="preserve"> наявності єдиної системи значень, яка позначається “тезаурус” [</w:t>
      </w:r>
      <w:r w:rsidRPr="00480464">
        <w:rPr>
          <w:szCs w:val="28"/>
        </w:rPr>
        <w:t>1</w:t>
      </w:r>
      <w:r>
        <w:rPr>
          <w:szCs w:val="28"/>
        </w:rPr>
        <w:t>52</w:t>
      </w:r>
      <w:r w:rsidRPr="00480464">
        <w:rPr>
          <w:szCs w:val="28"/>
        </w:rPr>
        <w:t>,</w:t>
      </w:r>
      <w:r w:rsidRPr="00480464">
        <w:rPr>
          <w:szCs w:val="28"/>
          <w:lang w:val="uk-UA"/>
        </w:rPr>
        <w:t xml:space="preserve"> с.</w:t>
      </w:r>
      <w:r w:rsidRPr="00480464">
        <w:rPr>
          <w:szCs w:val="28"/>
        </w:rPr>
        <w:t xml:space="preserve"> 9</w:t>
      </w:r>
      <w:r w:rsidRPr="00480464">
        <w:rPr>
          <w:spacing w:val="-6"/>
          <w:szCs w:val="28"/>
        </w:rPr>
        <w:t>].</w:t>
      </w:r>
      <w:r w:rsidRPr="00480464">
        <w:rPr>
          <w:spacing w:val="-1"/>
        </w:rPr>
        <w:t xml:space="preserve"> </w:t>
      </w:r>
      <w:r w:rsidRPr="00480464">
        <w:rPr>
          <w:spacing w:val="2"/>
          <w:szCs w:val="28"/>
          <w:lang w:val="uk-UA"/>
        </w:rPr>
        <w:t>Тезаурус є організованим знанням, яким володі</w:t>
      </w:r>
      <w:r>
        <w:rPr>
          <w:spacing w:val="2"/>
          <w:szCs w:val="28"/>
          <w:lang w:val="uk-UA"/>
        </w:rPr>
        <w:t xml:space="preserve">є субʼєкт </w:t>
      </w:r>
      <w:r w:rsidRPr="00480464">
        <w:rPr>
          <w:spacing w:val="2"/>
          <w:szCs w:val="28"/>
          <w:lang w:val="uk-UA"/>
        </w:rPr>
        <w:t xml:space="preserve">про слова та інші вербальні символи, про їх значення, про відношення між ними, про правила, формули та алгоритми, що використовуються для маніпуляції цими символами, поняттями та алгоритмами </w:t>
      </w:r>
      <w:r w:rsidRPr="00480464">
        <w:rPr>
          <w:spacing w:val="-2"/>
          <w:szCs w:val="28"/>
          <w:lang w:val="uk-UA"/>
        </w:rPr>
        <w:t>[32</w:t>
      </w:r>
      <w:r w:rsidRPr="00480464">
        <w:rPr>
          <w:spacing w:val="-1"/>
          <w:lang w:val="uk-UA"/>
        </w:rPr>
        <w:t xml:space="preserve">, </w:t>
      </w:r>
      <w:r w:rsidRPr="00480464">
        <w:rPr>
          <w:spacing w:val="-2"/>
          <w:szCs w:val="28"/>
          <w:lang w:val="uk-UA"/>
        </w:rPr>
        <w:t>с. 184]</w:t>
      </w:r>
      <w:r w:rsidRPr="00480464">
        <w:rPr>
          <w:spacing w:val="-1"/>
          <w:szCs w:val="28"/>
          <w:lang w:val="uk-UA"/>
        </w:rPr>
        <w:t xml:space="preserve">. </w:t>
      </w:r>
      <w:r w:rsidRPr="00480464">
        <w:rPr>
          <w:szCs w:val="28"/>
          <w:lang w:val="uk-UA"/>
        </w:rPr>
        <w:t xml:space="preserve">Наскільки зрозумілим буде комунікативне повідомлення залежить від комунікативно-прагматичного контексту (умов, за яких відбувається комунікація). Експліцитний контекст є вербальним та невербальним. Імпліцитний контекст – все те, що реципієнт не може спостерігати (цілі, мотиви, особисті характеристики адресанта). Результат комунікації буде залежати від контексту. </w:t>
      </w:r>
    </w:p>
    <w:p w:rsidR="008D084B" w:rsidRPr="00480464" w:rsidRDefault="008D084B" w:rsidP="008D084B">
      <w:pPr>
        <w:pStyle w:val="af6"/>
        <w:ind w:left="0" w:right="0" w:firstLine="709"/>
        <w:rPr>
          <w:szCs w:val="28"/>
          <w:lang w:val="uk-UA"/>
        </w:rPr>
      </w:pPr>
      <w:r w:rsidRPr="00480464">
        <w:rPr>
          <w:szCs w:val="28"/>
          <w:shd w:val="clear" w:color="auto" w:fill="FFFFFF"/>
          <w:lang w:val="uk-UA"/>
        </w:rPr>
        <w:t xml:space="preserve">Прагматика акцентує свою увагу на комунікативних процесах та принципах використання мови як системи засобів та правил в залежності від контексту. Для прагматики мова є гнучким способом знакової репрезентації досвіду та </w:t>
      </w:r>
      <w:r w:rsidRPr="00480464">
        <w:rPr>
          <w:szCs w:val="28"/>
          <w:shd w:val="clear" w:color="auto" w:fill="FFFFFF"/>
          <w:lang w:val="uk-UA"/>
        </w:rPr>
        <w:lastRenderedPageBreak/>
        <w:t>комунікативної взаємодії між членами конкретного етнокультурного соціуму в конкретній ситуації [</w:t>
      </w:r>
      <w:r w:rsidRPr="00480464">
        <w:rPr>
          <w:szCs w:val="28"/>
          <w:shd w:val="clear" w:color="auto" w:fill="FFFFFF"/>
        </w:rPr>
        <w:t>1</w:t>
      </w:r>
      <w:r>
        <w:rPr>
          <w:szCs w:val="28"/>
          <w:shd w:val="clear" w:color="auto" w:fill="FFFFFF"/>
          <w:lang w:val="uk-UA"/>
        </w:rPr>
        <w:t>97</w:t>
      </w:r>
      <w:r w:rsidRPr="00480464">
        <w:rPr>
          <w:szCs w:val="28"/>
          <w:shd w:val="clear" w:color="auto" w:fill="FFFFFF"/>
          <w:lang w:val="uk-UA"/>
        </w:rPr>
        <w:t>, с. 19].</w:t>
      </w:r>
      <w:r w:rsidRPr="00480464">
        <w:rPr>
          <w:szCs w:val="28"/>
          <w:lang w:val="uk-UA"/>
        </w:rPr>
        <w:t xml:space="preserve"> </w:t>
      </w:r>
    </w:p>
    <w:p w:rsidR="008D084B" w:rsidRPr="00480464" w:rsidRDefault="008D084B" w:rsidP="008D084B">
      <w:pPr>
        <w:pStyle w:val="af6"/>
        <w:ind w:left="0" w:right="0" w:firstLine="709"/>
        <w:rPr>
          <w:szCs w:val="28"/>
          <w:lang w:val="uk-UA"/>
        </w:rPr>
      </w:pPr>
      <w:r w:rsidRPr="00480464">
        <w:rPr>
          <w:szCs w:val="28"/>
          <w:lang w:val="uk-UA"/>
        </w:rPr>
        <w:t>Єдність мовленнєвого акту за Дж. Остіном забезпечується локуцією (сам акт говоріння), іллокуцією (комунікативна мета, намір), перлокуцією (наслідки впливу іллокутивного акту на адресата). Про іллокутивність мова йде щоразу, коли виникає питання про те, чи сприймати ті чи інші слова як питання, чи ли</w:t>
      </w:r>
      <w:r>
        <w:rPr>
          <w:szCs w:val="28"/>
          <w:lang w:val="uk-UA"/>
        </w:rPr>
        <w:t>ше як певні міркування [239</w:t>
      </w:r>
      <w:r w:rsidRPr="00480464">
        <w:rPr>
          <w:szCs w:val="28"/>
          <w:lang w:val="uk-UA"/>
        </w:rPr>
        <w:t>]. Але перш ніж переконати в чомусь читача, автор повинен спочатку привернути його увагу, чому сприяє використання ФОГК. Від того, наскільки вірно та в потрібній пропорції автор відібрав ФОГК, залежатиме успіх комунікативного повідомлення та його оцінка при сприйнятті адресатом. Згідно інтерпретаційної моделі фразеологічного значення В. М. Телії к</w:t>
      </w:r>
      <w:r>
        <w:rPr>
          <w:szCs w:val="28"/>
          <w:lang w:val="uk-UA"/>
        </w:rPr>
        <w:t>омуніканти за допомогою ФОГК 1) </w:t>
      </w:r>
      <w:r w:rsidRPr="00480464">
        <w:rPr>
          <w:szCs w:val="28"/>
          <w:lang w:val="uk-UA"/>
        </w:rPr>
        <w:t xml:space="preserve">обмінюються денотативною інформацією про </w:t>
      </w:r>
      <w:r>
        <w:rPr>
          <w:szCs w:val="28"/>
          <w:lang w:val="uk-UA"/>
        </w:rPr>
        <w:t>те, що відбувається у світі; 2) </w:t>
      </w:r>
      <w:r w:rsidRPr="00480464">
        <w:rPr>
          <w:szCs w:val="28"/>
          <w:lang w:val="uk-UA"/>
        </w:rPr>
        <w:t>повідомляють та сприймають оцінку подій та явищ, яка є результатом сприйняття мовного знаку відповідно до культурних еталон</w:t>
      </w:r>
      <w:r>
        <w:rPr>
          <w:szCs w:val="28"/>
          <w:lang w:val="uk-UA"/>
        </w:rPr>
        <w:t>ів, стереотипів та символів; 3) </w:t>
      </w:r>
      <w:r w:rsidRPr="00480464">
        <w:rPr>
          <w:szCs w:val="28"/>
          <w:lang w:val="uk-UA"/>
        </w:rPr>
        <w:t>отримують враження від образу, що лежить</w:t>
      </w:r>
      <w:r>
        <w:rPr>
          <w:szCs w:val="28"/>
          <w:lang w:val="uk-UA"/>
        </w:rPr>
        <w:t xml:space="preserve"> в основі внутрішньої форми; 4) </w:t>
      </w:r>
      <w:r w:rsidRPr="00480464">
        <w:rPr>
          <w:szCs w:val="28"/>
          <w:lang w:val="uk-UA"/>
        </w:rPr>
        <w:t>переживають емотивне ставлення до</w:t>
      </w:r>
      <w:r>
        <w:rPr>
          <w:szCs w:val="28"/>
          <w:lang w:val="uk-UA"/>
        </w:rPr>
        <w:t xml:space="preserve"> написаного / почутого / сказаного [208</w:t>
      </w:r>
      <w:r w:rsidRPr="00480464">
        <w:rPr>
          <w:szCs w:val="28"/>
        </w:rPr>
        <w:t xml:space="preserve">; </w:t>
      </w:r>
      <w:r>
        <w:rPr>
          <w:szCs w:val="28"/>
          <w:lang w:val="uk-UA"/>
        </w:rPr>
        <w:t>209</w:t>
      </w:r>
      <w:r w:rsidRPr="00480464">
        <w:rPr>
          <w:szCs w:val="28"/>
          <w:lang w:val="uk-UA"/>
        </w:rPr>
        <w:t>].</w:t>
      </w:r>
    </w:p>
    <w:p w:rsidR="008D084B" w:rsidRPr="00480464" w:rsidRDefault="008D084B" w:rsidP="008D084B">
      <w:pPr>
        <w:spacing w:after="0" w:line="360" w:lineRule="auto"/>
        <w:ind w:firstLine="709"/>
        <w:jc w:val="both"/>
        <w:rPr>
          <w:szCs w:val="28"/>
        </w:rPr>
      </w:pPr>
      <w:r w:rsidRPr="00480464">
        <w:rPr>
          <w:rFonts w:cs="Times New Roman"/>
          <w:szCs w:val="28"/>
          <w:lang w:val="uk-UA"/>
        </w:rPr>
        <w:t>Комунікативна поведінка обох сторін в</w:t>
      </w:r>
      <w:r w:rsidRPr="00480464">
        <w:rPr>
          <w:rStyle w:val="apple-converted-space"/>
          <w:rFonts w:cs="Times New Roman"/>
          <w:szCs w:val="28"/>
          <w:lang w:val="uk-UA"/>
        </w:rPr>
        <w:t xml:space="preserve"> </w:t>
      </w:r>
      <w:r>
        <w:rPr>
          <w:rStyle w:val="apple-converted-space"/>
          <w:rFonts w:cs="Times New Roman"/>
          <w:szCs w:val="28"/>
          <w:lang w:val="uk-UA"/>
        </w:rPr>
        <w:t>процесі</w:t>
      </w:r>
      <w:r w:rsidRPr="00480464">
        <w:rPr>
          <w:rStyle w:val="apple-converted-space"/>
          <w:rFonts w:cs="Times New Roman"/>
          <w:szCs w:val="28"/>
          <w:lang w:val="uk-UA"/>
        </w:rPr>
        <w:t xml:space="preserve"> </w:t>
      </w:r>
      <w:r w:rsidRPr="00480464">
        <w:rPr>
          <w:rFonts w:cs="Times New Roman"/>
          <w:szCs w:val="28"/>
          <w:lang w:val="uk-UA"/>
        </w:rPr>
        <w:t xml:space="preserve">мовленнєвого акту базується на певних критеріях. </w:t>
      </w:r>
      <w:r w:rsidRPr="00480464">
        <w:rPr>
          <w:rFonts w:cs="Times New Roman"/>
          <w:szCs w:val="28"/>
          <w:shd w:val="clear" w:color="auto" w:fill="FFFFFF"/>
          <w:lang w:val="uk-UA"/>
        </w:rPr>
        <w:t>Для передачі, розуміння та декодування інформації, учасники комунікативної ситуації повинні опиратися на мовний та позамовний контекст висловлювання, на фонові знання та на припущення, що вся</w:t>
      </w:r>
      <w:r w:rsidRPr="00480464">
        <w:rPr>
          <w:rFonts w:cs="Times New Roman"/>
          <w:szCs w:val="28"/>
        </w:rPr>
        <w:t xml:space="preserve"> </w:t>
      </w:r>
      <w:r w:rsidRPr="00480464">
        <w:rPr>
          <w:rFonts w:cs="Times New Roman"/>
          <w:szCs w:val="28"/>
          <w:lang w:val="uk-UA"/>
        </w:rPr>
        <w:t>релевантна інформація однаковим чином є доступною обом учасникам, про що обоє знають. Для успішного перебігу процесу комунікації та максимально ефективної передачі інформації важливим є усвідомлення та дотримання комунікантами правил та принципів ведення розмови. В основі комунікації між адресантом та адресатом лежать принцип Кооперації Г. Грайса та принцип Ввічливості Дж. Ліча, які реалізуються в</w:t>
      </w:r>
      <w:r>
        <w:rPr>
          <w:rFonts w:cs="Times New Roman"/>
          <w:szCs w:val="28"/>
          <w:lang w:val="uk-UA"/>
        </w:rPr>
        <w:t xml:space="preserve"> декількох постулатах. Г. Грайс</w:t>
      </w:r>
      <w:r w:rsidRPr="00480464">
        <w:rPr>
          <w:rFonts w:cs="Times New Roman"/>
          <w:szCs w:val="28"/>
          <w:lang w:val="uk-UA"/>
        </w:rPr>
        <w:t xml:space="preserve"> виділив чотири основні максими спілкування (або постулати), що забезпечують ефективність мовного співробітництва і в сукупності виражають загальний </w:t>
      </w:r>
      <w:r w:rsidRPr="00480464">
        <w:rPr>
          <w:rFonts w:cs="Times New Roman"/>
          <w:b/>
          <w:i/>
          <w:szCs w:val="28"/>
          <w:lang w:val="uk-UA"/>
        </w:rPr>
        <w:t>Принцип Кооперації:</w:t>
      </w:r>
      <w:r w:rsidRPr="00480464">
        <w:rPr>
          <w:rFonts w:cs="Times New Roman"/>
          <w:szCs w:val="28"/>
          <w:lang w:val="uk-UA"/>
        </w:rPr>
        <w:t xml:space="preserve"> </w:t>
      </w:r>
      <w:r w:rsidRPr="00584FF7">
        <w:rPr>
          <w:rFonts w:cs="Times New Roman"/>
          <w:i/>
          <w:szCs w:val="28"/>
          <w:lang w:val="uk-UA"/>
        </w:rPr>
        <w:t xml:space="preserve">твій комунікативний внесок на відповідній стадії розмови </w:t>
      </w:r>
      <w:r w:rsidRPr="00584FF7">
        <w:rPr>
          <w:rFonts w:cs="Times New Roman"/>
          <w:i/>
          <w:szCs w:val="28"/>
          <w:lang w:val="uk-UA"/>
        </w:rPr>
        <w:lastRenderedPageBreak/>
        <w:t>повинен відповідати меті та напряму цієї розмови</w:t>
      </w:r>
      <w:r>
        <w:rPr>
          <w:rFonts w:cs="Times New Roman"/>
          <w:szCs w:val="28"/>
          <w:lang w:val="uk-UA"/>
        </w:rPr>
        <w:t xml:space="preserve"> [61; 263</w:t>
      </w:r>
      <w:r w:rsidRPr="00480464">
        <w:rPr>
          <w:rFonts w:cs="Times New Roman"/>
          <w:szCs w:val="28"/>
          <w:lang w:val="uk-UA"/>
        </w:rPr>
        <w:t>, с. 46]. Осно</w:t>
      </w:r>
      <w:r>
        <w:rPr>
          <w:rFonts w:cs="Times New Roman"/>
          <w:szCs w:val="28"/>
          <w:lang w:val="uk-UA"/>
        </w:rPr>
        <w:t>вними постулатами спілкування є</w:t>
      </w:r>
      <w:r w:rsidRPr="00480464">
        <w:rPr>
          <w:rFonts w:cs="Times New Roman"/>
          <w:szCs w:val="28"/>
          <w:lang w:val="uk-UA"/>
        </w:rPr>
        <w:t xml:space="preserve">: </w:t>
      </w:r>
      <w:r w:rsidRPr="00584FF7">
        <w:rPr>
          <w:b/>
          <w:bCs/>
          <w:i/>
          <w:szCs w:val="28"/>
          <w:lang w:val="uk-UA"/>
        </w:rPr>
        <w:t xml:space="preserve">Постулат кількості: </w:t>
      </w:r>
      <w:r w:rsidRPr="00584FF7">
        <w:rPr>
          <w:bCs/>
          <w:i/>
          <w:szCs w:val="28"/>
          <w:lang w:val="uk-UA"/>
        </w:rPr>
        <w:t>т</w:t>
      </w:r>
      <w:r w:rsidRPr="00584FF7">
        <w:rPr>
          <w:i/>
          <w:szCs w:val="28"/>
          <w:lang w:val="uk-UA"/>
        </w:rPr>
        <w:t xml:space="preserve">вій комунікативний внесок повинен містити не менше і не більше інформації, ніж потрібно для досягнення комунікативної мети. </w:t>
      </w:r>
      <w:r w:rsidRPr="00584FF7">
        <w:rPr>
          <w:b/>
          <w:bCs/>
          <w:i/>
          <w:szCs w:val="28"/>
          <w:lang w:val="uk-UA"/>
        </w:rPr>
        <w:t xml:space="preserve">Постулат якості: </w:t>
      </w:r>
      <w:r w:rsidRPr="00584FF7">
        <w:rPr>
          <w:bCs/>
          <w:i/>
          <w:szCs w:val="28"/>
          <w:lang w:val="uk-UA"/>
        </w:rPr>
        <w:t>т</w:t>
      </w:r>
      <w:r w:rsidRPr="00584FF7">
        <w:rPr>
          <w:i/>
          <w:szCs w:val="28"/>
          <w:lang w:val="uk-UA"/>
        </w:rPr>
        <w:t xml:space="preserve">вій комунікативний внесок повинен бути правдивим (не кажи того, що вважаєш за неправду; не кажи того, для чого не маєш достатніх доказів). </w:t>
      </w:r>
      <w:r w:rsidRPr="00584FF7">
        <w:rPr>
          <w:b/>
          <w:bCs/>
          <w:i/>
          <w:szCs w:val="28"/>
          <w:lang w:val="uk-UA"/>
        </w:rPr>
        <w:t>Постулат релевантності</w:t>
      </w:r>
      <w:r w:rsidRPr="00584FF7">
        <w:rPr>
          <w:bCs/>
          <w:i/>
          <w:szCs w:val="28"/>
          <w:lang w:val="uk-UA"/>
        </w:rPr>
        <w:t>: т</w:t>
      </w:r>
      <w:r w:rsidRPr="00584FF7">
        <w:rPr>
          <w:i/>
          <w:szCs w:val="28"/>
          <w:lang w:val="uk-UA"/>
        </w:rPr>
        <w:t xml:space="preserve">вій комунікативний внесок повинен бути доречним, тобто по темі. </w:t>
      </w:r>
      <w:r w:rsidRPr="00584FF7">
        <w:rPr>
          <w:b/>
          <w:bCs/>
          <w:i/>
          <w:szCs w:val="28"/>
          <w:lang w:val="uk-UA"/>
        </w:rPr>
        <w:t>Постулат способу</w:t>
      </w:r>
      <w:r w:rsidRPr="00584FF7">
        <w:rPr>
          <w:b/>
          <w:bCs/>
          <w:i/>
          <w:szCs w:val="28"/>
        </w:rPr>
        <w:t>:</w:t>
      </w:r>
      <w:r w:rsidRPr="00480464">
        <w:rPr>
          <w:b/>
          <w:bCs/>
          <w:szCs w:val="28"/>
          <w:lang w:val="uk-UA"/>
        </w:rPr>
        <w:t xml:space="preserve"> </w:t>
      </w:r>
      <w:r w:rsidRPr="00584FF7">
        <w:rPr>
          <w:bCs/>
          <w:i/>
          <w:szCs w:val="28"/>
          <w:lang w:val="uk-UA"/>
        </w:rPr>
        <w:t>т</w:t>
      </w:r>
      <w:r w:rsidRPr="00584FF7">
        <w:rPr>
          <w:i/>
          <w:szCs w:val="28"/>
          <w:lang w:val="uk-UA"/>
        </w:rPr>
        <w:t xml:space="preserve">вій комунікативний внесок повинен бути зрозумілим </w:t>
      </w:r>
      <w:r w:rsidRPr="00480464">
        <w:rPr>
          <w:szCs w:val="28"/>
          <w:lang w:val="uk-UA"/>
        </w:rPr>
        <w:t>(уникай неточності, двозначності, висловлюйся стисло</w:t>
      </w:r>
      <w:r>
        <w:rPr>
          <w:szCs w:val="28"/>
          <w:lang w:val="uk-UA"/>
        </w:rPr>
        <w:t>,</w:t>
      </w:r>
      <w:r w:rsidRPr="00480464">
        <w:rPr>
          <w:szCs w:val="28"/>
          <w:lang w:val="uk-UA"/>
        </w:rPr>
        <w:t xml:space="preserve"> послідовно) </w:t>
      </w:r>
      <w:r w:rsidRPr="00480464">
        <w:rPr>
          <w:szCs w:val="28"/>
        </w:rPr>
        <w:t>[2</w:t>
      </w:r>
      <w:r>
        <w:rPr>
          <w:szCs w:val="28"/>
          <w:lang w:val="uk-UA"/>
        </w:rPr>
        <w:t>63</w:t>
      </w:r>
      <w:r w:rsidRPr="00480464">
        <w:rPr>
          <w:szCs w:val="28"/>
          <w:lang w:val="uk-UA"/>
        </w:rPr>
        <w:t>, с.</w:t>
      </w:r>
      <w:r>
        <w:rPr>
          <w:szCs w:val="28"/>
          <w:lang w:val="uk-UA"/>
        </w:rPr>
        <w:t> </w:t>
      </w:r>
      <w:r w:rsidRPr="00480464">
        <w:rPr>
          <w:szCs w:val="28"/>
          <w:lang w:val="uk-UA"/>
        </w:rPr>
        <w:t>222‒223</w:t>
      </w:r>
      <w:r w:rsidRPr="00480464">
        <w:rPr>
          <w:szCs w:val="28"/>
        </w:rPr>
        <w:t>].</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sidRPr="00480464">
        <w:rPr>
          <w:rFonts w:eastAsia="Times New Roman" w:cs="Times New Roman"/>
          <w:szCs w:val="28"/>
          <w:lang w:val="uk-UA" w:eastAsia="ru-RU"/>
        </w:rPr>
        <w:t xml:space="preserve">ФОГК надають висловлюванню експресивного забарвлення, відображаючи ставлення автора до події чи ситуації. Вони є досить інформативними, але в той же час лаконічними та стислими. Наведемо приклад із німецької газети </w:t>
      </w:r>
      <w:r w:rsidRPr="00480464">
        <w:rPr>
          <w:rFonts w:eastAsia="Times New Roman" w:cs="Times New Roman"/>
          <w:b/>
          <w:i/>
          <w:szCs w:val="28"/>
          <w:lang w:val="uk-UA" w:eastAsia="ru-RU"/>
        </w:rPr>
        <w:t>“</w:t>
      </w:r>
      <w:r w:rsidRPr="00480464">
        <w:rPr>
          <w:rFonts w:eastAsia="Times New Roman" w:cs="Times New Roman"/>
          <w:b/>
          <w:bCs/>
          <w:i/>
          <w:szCs w:val="28"/>
          <w:lang w:val="de-DE" w:eastAsia="ru-RU"/>
        </w:rPr>
        <w:t>Berliner</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Zeitung</w:t>
      </w:r>
      <w:r w:rsidRPr="00480464">
        <w:rPr>
          <w:rFonts w:eastAsia="Times New Roman" w:cs="Times New Roman"/>
          <w:b/>
          <w:bCs/>
          <w:i/>
          <w:szCs w:val="28"/>
          <w:lang w:val="uk-UA" w:eastAsia="ru-RU"/>
        </w:rPr>
        <w:t>”</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Zwischen</w:t>
      </w:r>
      <w:r w:rsidRPr="00480464">
        <w:rPr>
          <w:rFonts w:eastAsia="Times New Roman" w:cs="Times New Roman"/>
          <w:i/>
          <w:szCs w:val="28"/>
          <w:lang w:val="uk-UA" w:eastAsia="ru-RU"/>
        </w:rPr>
        <w:t xml:space="preserve"> 1986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1992 </w:t>
      </w:r>
      <w:r w:rsidRPr="00480464">
        <w:rPr>
          <w:rFonts w:eastAsia="Times New Roman" w:cs="Times New Roman"/>
          <w:i/>
          <w:szCs w:val="28"/>
          <w:lang w:val="de-DE" w:eastAsia="ru-RU"/>
        </w:rPr>
        <w:t>kamen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EU</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zufolge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nur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zehn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Prozent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ausl</w:t>
      </w:r>
      <w:r w:rsidRPr="00480464">
        <w:rPr>
          <w:rFonts w:eastAsia="Times New Roman" w:cs="Times New Roman"/>
          <w:i/>
          <w:szCs w:val="28"/>
          <w:lang w:val="uk-UA" w:eastAsia="ru-RU"/>
        </w:rPr>
        <w:t>ä</w:t>
      </w:r>
      <w:r w:rsidRPr="00480464">
        <w:rPr>
          <w:rFonts w:eastAsia="Times New Roman" w:cs="Times New Roman"/>
          <w:i/>
          <w:szCs w:val="28"/>
          <w:lang w:val="de-DE" w:eastAsia="ru-RU"/>
        </w:rPr>
        <w:t>ndischen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Direktinvestitionen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Asien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Europ</w:t>
      </w:r>
      <w:r w:rsidRPr="00480464">
        <w:rPr>
          <w:rFonts w:eastAsia="Times New Roman" w:cs="Times New Roman"/>
          <w:i/>
          <w:szCs w:val="28"/>
          <w:lang w:val="uk-UA" w:eastAsia="ru-RU"/>
        </w:rPr>
        <w:t>ä</w:t>
      </w:r>
      <w:r w:rsidRPr="00480464">
        <w:rPr>
          <w:rFonts w:eastAsia="Times New Roman" w:cs="Times New Roman"/>
          <w:i/>
          <w:szCs w:val="28"/>
          <w:lang w:val="de-DE" w:eastAsia="ru-RU"/>
        </w:rPr>
        <w:t>ischen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Union</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Den Großteil</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des</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Kuchens</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teilen</w:t>
      </w:r>
      <w:r w:rsidRPr="00480464">
        <w:rPr>
          <w:rFonts w:eastAsia="Times New Roman" w:cs="Times New Roman"/>
          <w:b/>
          <w:bCs/>
          <w:i/>
          <w:szCs w:val="28"/>
          <w:lang w:val="uk-UA" w:eastAsia="ru-RU"/>
        </w:rPr>
        <w:t xml:space="preserve"> </w:t>
      </w:r>
      <w:r w:rsidRPr="00480464">
        <w:rPr>
          <w:rFonts w:eastAsia="Times New Roman" w:cs="Times New Roman"/>
          <w:b/>
          <w:i/>
          <w:szCs w:val="28"/>
          <w:lang w:val="de-DE" w:eastAsia="ru-RU"/>
        </w:rPr>
        <w:t>sich noch immer Japan und die USA</w:t>
      </w:r>
      <w:r w:rsidRPr="00480464">
        <w:rPr>
          <w:rFonts w:eastAsia="Times New Roman" w:cs="Times New Roman"/>
          <w:i/>
          <w:szCs w:val="28"/>
          <w:lang w:val="de-DE" w:eastAsia="ru-RU"/>
        </w:rPr>
        <w:t>, aber auch Investitionen asiatischer Staaten untereinander werden zunehmend wichtig.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 EU importierte 1993 aus Ostasien Güter im Wert von 240 Milliarden Mark, verkaufte aber dort im Gegenzug nur Waren für 168 Milliarden Mark”</w:t>
      </w:r>
      <w:r w:rsidRPr="00480464">
        <w:rPr>
          <w:rFonts w:eastAsia="Times New Roman" w:cs="Times New Roman"/>
          <w:szCs w:val="28"/>
          <w:lang w:val="uk-UA" w:eastAsia="ru-RU"/>
        </w:rPr>
        <w:t xml:space="preserve"> [</w:t>
      </w:r>
      <w:r>
        <w:rPr>
          <w:rFonts w:eastAsia="Times New Roman" w:cs="Times New Roman"/>
          <w:bCs/>
          <w:szCs w:val="28"/>
          <w:lang w:val="uk-UA" w:eastAsia="ru-RU"/>
        </w:rPr>
        <w:t>355</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w:t>
      </w:r>
      <w:r w:rsidRPr="00480464">
        <w:rPr>
          <w:rFonts w:eastAsia="Times New Roman" w:cs="Times New Roman"/>
          <w:szCs w:val="28"/>
          <w:lang w:val="uk-UA" w:eastAsia="ru-RU"/>
        </w:rPr>
        <w:t xml:space="preserve">ФОГК </w:t>
      </w:r>
      <w:r w:rsidRPr="00480464">
        <w:rPr>
          <w:rFonts w:eastAsia="Times New Roman" w:cs="Times New Roman"/>
          <w:i/>
          <w:szCs w:val="28"/>
          <w:lang w:val="de-DE" w:eastAsia="ru-RU"/>
        </w:rPr>
        <w:t>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Kuchen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teilen</w:t>
      </w:r>
      <w:r w:rsidRPr="00480464">
        <w:rPr>
          <w:rFonts w:eastAsia="Times New Roman" w:cs="Times New Roman"/>
          <w:szCs w:val="28"/>
          <w:lang w:val="uk-UA" w:eastAsia="ru-RU"/>
        </w:rPr>
        <w:t xml:space="preserve"> ‒ “</w:t>
      </w:r>
      <w:r w:rsidRPr="00480464">
        <w:rPr>
          <w:rFonts w:eastAsia="Times New Roman" w:cs="Times New Roman"/>
          <w:szCs w:val="28"/>
          <w:lang w:val="de-DE" w:eastAsia="ru-RU"/>
        </w:rPr>
        <w:t>seine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Interessen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geltend</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machen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sich</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seinen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Anteil</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sichern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den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Gewinn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restlos</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aufteilen</w:t>
      </w:r>
      <w:r w:rsidRPr="00480464">
        <w:rPr>
          <w:rFonts w:eastAsia="Times New Roman" w:cs="Times New Roman"/>
          <w:szCs w:val="28"/>
          <w:lang w:val="uk-UA" w:eastAsia="ru-RU"/>
        </w:rPr>
        <w:t>” [</w:t>
      </w:r>
      <w:r w:rsidRPr="00480464">
        <w:rPr>
          <w:rFonts w:eastAsia="Times New Roman" w:cs="Times New Roman"/>
          <w:szCs w:val="28"/>
          <w:lang w:val="de-DE" w:eastAsia="ru-RU"/>
        </w:rPr>
        <w:t>R</w:t>
      </w:r>
      <w:r w:rsidRPr="00480464">
        <w:rPr>
          <w:rFonts w:eastAsia="Times New Roman" w:cs="Times New Roman"/>
          <w:szCs w:val="28"/>
          <w:lang w:val="uk-UA" w:eastAsia="ru-RU"/>
        </w:rPr>
        <w:t xml:space="preserve">ö, </w:t>
      </w:r>
      <w:r w:rsidRPr="00480464">
        <w:rPr>
          <w:rFonts w:eastAsia="Times New Roman" w:cs="Times New Roman"/>
          <w:szCs w:val="28"/>
          <w:lang w:val="de-DE" w:eastAsia="ru-RU"/>
        </w:rPr>
        <w:t>B</w:t>
      </w:r>
      <w:r w:rsidRPr="00480464">
        <w:rPr>
          <w:rFonts w:eastAsia="Times New Roman" w:cs="Times New Roman"/>
          <w:szCs w:val="28"/>
          <w:lang w:val="uk-UA" w:eastAsia="ru-RU"/>
        </w:rPr>
        <w:t>. 3:</w:t>
      </w:r>
      <w:r w:rsidRPr="00480464">
        <w:rPr>
          <w:rFonts w:eastAsia="Times New Roman" w:cs="Times New Roman"/>
          <w:szCs w:val="28"/>
          <w:lang w:val="de-DE" w:eastAsia="ru-RU"/>
        </w:rPr>
        <w:t> </w:t>
      </w:r>
      <w:r w:rsidRPr="00480464">
        <w:rPr>
          <w:rFonts w:eastAsia="Times New Roman" w:cs="Times New Roman"/>
          <w:szCs w:val="28"/>
          <w:lang w:val="uk-UA" w:eastAsia="ru-RU"/>
        </w:rPr>
        <w:t xml:space="preserve">897] є характерною для </w:t>
      </w:r>
      <w:r>
        <w:rPr>
          <w:szCs w:val="28"/>
          <w:lang w:val="uk-UA"/>
        </w:rPr>
        <w:t>політичних текстів німецьких періодичних видань</w:t>
      </w:r>
      <w:r w:rsidRPr="00480464">
        <w:rPr>
          <w:rFonts w:eastAsia="Times New Roman" w:cs="Times New Roman"/>
          <w:szCs w:val="28"/>
          <w:lang w:val="uk-UA" w:eastAsia="ru-RU"/>
        </w:rPr>
        <w:t xml:space="preserve">, її вживання дає можливість адресантові дотриматися всіх постулатів Принципу Кооперації. Повідомлення є інформативним (максима кількості), стислим (максима способу), правдивим (максима якості), доречним у цій ситуації (максима релевантності). Завдяки частково цілісному характерові ФОГК, коли її значення </w:t>
      </w:r>
      <w:r w:rsidRPr="00480464">
        <w:rPr>
          <w:rFonts w:cs="Times New Roman"/>
          <w:szCs w:val="28"/>
          <w:lang w:val="uk-UA"/>
        </w:rPr>
        <w:t>легко зрозуміти за буквальним значенням відповідного комплексу вільного вжитку, дотримується і постулат способу. Значення ФОГК у цьому випадку є зрозумілим для пересічного реципієнта і не вимагає від нього додаткової ментальної компетентності.</w:t>
      </w:r>
      <w:r w:rsidRPr="00480464">
        <w:rPr>
          <w:rFonts w:eastAsia="Times New Roman" w:cs="Times New Roman"/>
          <w:szCs w:val="28"/>
          <w:lang w:eastAsia="ru-RU"/>
        </w:rPr>
        <w:t xml:space="preserve"> </w:t>
      </w:r>
    </w:p>
    <w:p w:rsidR="008D084B" w:rsidRPr="00480464" w:rsidRDefault="008D084B" w:rsidP="008D084B">
      <w:pPr>
        <w:shd w:val="clear" w:color="auto" w:fill="FFFFFF"/>
        <w:spacing w:after="0" w:line="360" w:lineRule="auto"/>
        <w:ind w:firstLine="709"/>
        <w:jc w:val="both"/>
        <w:rPr>
          <w:rFonts w:cs="Times New Roman"/>
          <w:szCs w:val="28"/>
          <w:lang w:val="uk-UA"/>
        </w:rPr>
      </w:pPr>
      <w:r w:rsidRPr="00480464">
        <w:rPr>
          <w:rFonts w:eastAsia="Times New Roman" w:cs="Times New Roman"/>
          <w:szCs w:val="28"/>
          <w:lang w:val="uk-UA" w:eastAsia="ru-RU"/>
        </w:rPr>
        <w:t xml:space="preserve">Вірний вибір рівня ввічливості є в свою чергу необхідною умовою досягнення запланованого перлокутивного ефекту. </w:t>
      </w:r>
      <w:r w:rsidRPr="00480464">
        <w:rPr>
          <w:rFonts w:cs="Times New Roman"/>
          <w:szCs w:val="28"/>
          <w:lang w:val="uk-UA"/>
        </w:rPr>
        <w:t xml:space="preserve">За І. П. Сусовим, мотивацією </w:t>
      </w:r>
      <w:r w:rsidRPr="00480464">
        <w:rPr>
          <w:rFonts w:cs="Times New Roman"/>
          <w:szCs w:val="28"/>
          <w:lang w:val="uk-UA"/>
        </w:rPr>
        <w:lastRenderedPageBreak/>
        <w:t>для використання у мовленні ФО є дотр</w:t>
      </w:r>
      <w:r>
        <w:rPr>
          <w:rFonts w:cs="Times New Roman"/>
          <w:szCs w:val="28"/>
          <w:lang w:val="uk-UA"/>
        </w:rPr>
        <w:t>имання принципу Ввічливості Дж. </w:t>
      </w:r>
      <w:r w:rsidRPr="00480464">
        <w:rPr>
          <w:rFonts w:cs="Times New Roman"/>
          <w:szCs w:val="28"/>
          <w:lang w:val="uk-UA"/>
        </w:rPr>
        <w:t xml:space="preserve">Ліча. Науковець припускає, що ідіоматичність можна віднести до додаткових максим комунікації: </w:t>
      </w:r>
      <w:r w:rsidRPr="00584FF7">
        <w:rPr>
          <w:rFonts w:cs="Times New Roman"/>
          <w:i/>
          <w:szCs w:val="28"/>
          <w:lang w:val="uk-UA"/>
        </w:rPr>
        <w:t>говори ідіоматично, якщо лише немає особливої причини не говорити ідіоматично</w:t>
      </w:r>
      <w:r w:rsidRPr="00480464">
        <w:rPr>
          <w:rFonts w:cs="Times New Roman"/>
          <w:szCs w:val="28"/>
          <w:lang w:val="uk-UA"/>
        </w:rPr>
        <w:t xml:space="preserve"> [</w:t>
      </w:r>
      <w:r w:rsidRPr="00480464">
        <w:rPr>
          <w:rFonts w:cs="Times New Roman"/>
          <w:szCs w:val="28"/>
        </w:rPr>
        <w:t>1</w:t>
      </w:r>
      <w:r>
        <w:rPr>
          <w:rFonts w:cs="Times New Roman"/>
          <w:szCs w:val="28"/>
          <w:lang w:val="uk-UA"/>
        </w:rPr>
        <w:t>97</w:t>
      </w:r>
      <w:r w:rsidRPr="00480464">
        <w:rPr>
          <w:rFonts w:cs="Times New Roman"/>
          <w:szCs w:val="28"/>
        </w:rPr>
        <w:t>,</w:t>
      </w:r>
      <w:r w:rsidRPr="00480464">
        <w:rPr>
          <w:rFonts w:cs="Times New Roman"/>
          <w:szCs w:val="28"/>
          <w:lang w:val="uk-UA"/>
        </w:rPr>
        <w:t xml:space="preserve"> с. 141]</w:t>
      </w:r>
      <w:r w:rsidRPr="00480464">
        <w:rPr>
          <w:rFonts w:cs="Times New Roman"/>
          <w:bCs/>
          <w:i/>
          <w:iCs/>
          <w:szCs w:val="28"/>
          <w:shd w:val="clear" w:color="auto" w:fill="FFFFFF"/>
          <w:lang w:val="uk-UA"/>
        </w:rPr>
        <w:t>.</w:t>
      </w:r>
      <w:r w:rsidRPr="00480464">
        <w:rPr>
          <w:rFonts w:eastAsia="Times New Roman" w:cs="Times New Roman"/>
          <w:szCs w:val="28"/>
          <w:lang w:val="uk-UA" w:eastAsia="ru-RU"/>
        </w:rPr>
        <w:t xml:space="preserve"> П</w:t>
      </w:r>
      <w:r w:rsidRPr="00480464">
        <w:rPr>
          <w:rFonts w:cs="Times New Roman"/>
          <w:szCs w:val="28"/>
          <w:lang w:val="uk-UA"/>
        </w:rPr>
        <w:t>ринцип Ввічливості Дж. Ліча включає максими такту, великодушності, схвалення, скромності, згоди, симпатії. Дотримуватися цих постулатів потрібно по відношен</w:t>
      </w:r>
      <w:r>
        <w:rPr>
          <w:rFonts w:cs="Times New Roman"/>
          <w:szCs w:val="28"/>
          <w:lang w:val="uk-UA"/>
        </w:rPr>
        <w:t>ню до адресата</w:t>
      </w:r>
      <w:r w:rsidRPr="00480464">
        <w:rPr>
          <w:rFonts w:cs="Times New Roman"/>
          <w:szCs w:val="28"/>
          <w:lang w:val="uk-UA"/>
        </w:rPr>
        <w:t xml:space="preserve"> з метою створення для нього максиму</w:t>
      </w:r>
      <w:r>
        <w:rPr>
          <w:rFonts w:cs="Times New Roman"/>
          <w:szCs w:val="28"/>
          <w:lang w:val="uk-UA"/>
        </w:rPr>
        <w:t>м зручностей та мінімум</w:t>
      </w:r>
      <w:r w:rsidRPr="00480464">
        <w:rPr>
          <w:rFonts w:cs="Times New Roman"/>
          <w:szCs w:val="28"/>
          <w:lang w:val="uk-UA"/>
        </w:rPr>
        <w:t xml:space="preserve"> незручностей. Комунікація повинна здійснюватися в межах певного етикету відповідно до соціально прийнятної поведінки, що і вимагається від адресанта.</w:t>
      </w:r>
    </w:p>
    <w:p w:rsidR="008D084B" w:rsidRPr="00480464" w:rsidRDefault="008D084B" w:rsidP="008D084B">
      <w:pPr>
        <w:pStyle w:val="western"/>
        <w:spacing w:before="0" w:beforeAutospacing="0" w:after="0" w:afterAutospacing="0" w:line="360" w:lineRule="auto"/>
        <w:ind w:firstLine="709"/>
        <w:jc w:val="both"/>
        <w:rPr>
          <w:sz w:val="28"/>
          <w:szCs w:val="28"/>
          <w:lang w:val="uk-UA"/>
        </w:rPr>
      </w:pPr>
      <w:r w:rsidRPr="00480464">
        <w:rPr>
          <w:sz w:val="28"/>
          <w:szCs w:val="28"/>
          <w:lang w:val="uk-UA"/>
        </w:rPr>
        <w:t>Таким чином, максими окреслюють правила, яких повинен дотримуватися мовець для максимально ефективного й раціонального спілкування. Проте, на думку самого Грайса, люди не схильні досконало слідувати цим принципам. Недотримання або порушення цих максим вимагає від адресата докласти зусиль, щоб зрозуміти, що саме означає це відхилення та яка інформація була закладена в ньому адресантом. Реципієнт повинен, інтерпретуючи висловлювання, виявити прихований в ньому зміст, а саме комунікативну імплікатуру повідомлення [</w:t>
      </w:r>
      <w:r w:rsidRPr="00480464">
        <w:rPr>
          <w:sz w:val="28"/>
          <w:szCs w:val="28"/>
        </w:rPr>
        <w:t>2</w:t>
      </w:r>
      <w:r>
        <w:rPr>
          <w:sz w:val="28"/>
          <w:szCs w:val="28"/>
          <w:lang w:val="uk-UA"/>
        </w:rPr>
        <w:t>63</w:t>
      </w:r>
      <w:r w:rsidRPr="00480464">
        <w:rPr>
          <w:sz w:val="28"/>
          <w:szCs w:val="28"/>
          <w:lang w:val="uk-UA"/>
        </w:rPr>
        <w:t xml:space="preserve">, с. 221]. Під </w:t>
      </w:r>
      <w:r w:rsidRPr="00584FF7">
        <w:rPr>
          <w:i/>
          <w:sz w:val="28"/>
          <w:szCs w:val="28"/>
          <w:lang w:val="uk-UA"/>
        </w:rPr>
        <w:t>і</w:t>
      </w:r>
      <w:r w:rsidRPr="00584FF7">
        <w:rPr>
          <w:bCs/>
          <w:i/>
          <w:sz w:val="28"/>
          <w:szCs w:val="28"/>
          <w:lang w:val="uk-UA"/>
        </w:rPr>
        <w:t>мплікатурою</w:t>
      </w:r>
      <w:r w:rsidRPr="00480464">
        <w:rPr>
          <w:bCs/>
          <w:sz w:val="28"/>
          <w:szCs w:val="28"/>
          <w:lang w:val="uk-UA"/>
        </w:rPr>
        <w:t xml:space="preserve"> розуміємо натяк адресанта на те, що автор недо</w:t>
      </w:r>
      <w:r>
        <w:rPr>
          <w:bCs/>
          <w:sz w:val="28"/>
          <w:szCs w:val="28"/>
          <w:lang w:val="uk-UA"/>
        </w:rPr>
        <w:t>с</w:t>
      </w:r>
      <w:r w:rsidRPr="00480464">
        <w:rPr>
          <w:bCs/>
          <w:sz w:val="28"/>
          <w:szCs w:val="28"/>
          <w:lang w:val="uk-UA"/>
        </w:rPr>
        <w:t>казав, приховав, те, що автор має на увазі, проте не говорить прямо.</w:t>
      </w:r>
      <w:r w:rsidRPr="00480464">
        <w:rPr>
          <w:sz w:val="28"/>
          <w:szCs w:val="28"/>
        </w:rPr>
        <w:t xml:space="preserve"> </w:t>
      </w:r>
      <w:r w:rsidRPr="00480464">
        <w:rPr>
          <w:sz w:val="28"/>
          <w:szCs w:val="28"/>
          <w:lang w:val="uk-UA"/>
        </w:rPr>
        <w:t>Т</w:t>
      </w:r>
      <w:r>
        <w:rPr>
          <w:sz w:val="28"/>
          <w:szCs w:val="28"/>
          <w:lang w:val="uk-UA"/>
        </w:rPr>
        <w:t>обто</w:t>
      </w:r>
      <w:r w:rsidRPr="00480464">
        <w:rPr>
          <w:sz w:val="28"/>
          <w:szCs w:val="28"/>
          <w:lang w:val="uk-UA"/>
        </w:rPr>
        <w:t>, імплікатура є висновками адресата, які він робить, опираючись на максими (правила) спілкування. Точка зору вченого полягає в тому, що дотримання максим відбувається на глибинному рівні і допомагає адресатові інтерпретувати почуте або сказане в</w:t>
      </w:r>
      <w:r>
        <w:rPr>
          <w:sz w:val="28"/>
          <w:szCs w:val="28"/>
          <w:lang w:val="uk-UA"/>
        </w:rPr>
        <w:t>ідповідно до цих постулатів [263</w:t>
      </w:r>
      <w:r w:rsidRPr="00480464">
        <w:rPr>
          <w:sz w:val="28"/>
          <w:szCs w:val="28"/>
          <w:lang w:val="uk-UA"/>
        </w:rPr>
        <w:t xml:space="preserve">]. Аналізуючи комунікативне повідомлення, потрібно враховувати низку категорій, які є необхідними для характеристики та оцінки кожної дії: адресанта та адресата, мету, спосіб, засіб, результат, умови, успішність. </w:t>
      </w:r>
    </w:p>
    <w:p w:rsidR="008D084B" w:rsidRPr="00480464" w:rsidRDefault="008D084B" w:rsidP="008D084B">
      <w:pPr>
        <w:spacing w:after="0" w:line="360" w:lineRule="auto"/>
        <w:ind w:firstLine="709"/>
        <w:jc w:val="both"/>
        <w:rPr>
          <w:rFonts w:eastAsia="Times New Roman" w:cs="Times New Roman"/>
          <w:b/>
          <w:bCs/>
          <w:szCs w:val="28"/>
          <w:lang w:val="uk-UA" w:eastAsia="ru-RU"/>
        </w:rPr>
      </w:pPr>
      <w:r w:rsidRPr="00480464">
        <w:rPr>
          <w:rFonts w:cs="Times New Roman"/>
          <w:szCs w:val="28"/>
          <w:lang w:val="uk-UA"/>
        </w:rPr>
        <w:t>Метафоричне висловлювання</w:t>
      </w:r>
      <w:r w:rsidRPr="00480464">
        <w:rPr>
          <w:rFonts w:eastAsia="Times New Roman" w:cs="Times New Roman"/>
          <w:szCs w:val="28"/>
          <w:lang w:val="uk-UA" w:eastAsia="ru-RU"/>
        </w:rPr>
        <w:t>, в тому числі гіпербола і літота,</w:t>
      </w:r>
      <w:r w:rsidRPr="00480464">
        <w:rPr>
          <w:rFonts w:cs="Times New Roman"/>
          <w:szCs w:val="28"/>
          <w:lang w:val="uk-UA"/>
        </w:rPr>
        <w:t xml:space="preserve"> ґрунтуються на навмисному порушенні, експлуатації постулату якості принципу Кооперації Г. Грайса</w:t>
      </w:r>
      <w:r w:rsidRPr="00480464">
        <w:rPr>
          <w:rFonts w:eastAsia="Times New Roman" w:cs="Times New Roman"/>
          <w:szCs w:val="28"/>
          <w:lang w:val="uk-UA" w:eastAsia="ru-RU"/>
        </w:rPr>
        <w:t xml:space="preserve">, а саме першої субмаксими: </w:t>
      </w:r>
      <w:r w:rsidRPr="00584FF7">
        <w:rPr>
          <w:rFonts w:eastAsia="Times New Roman" w:cs="Times New Roman"/>
          <w:i/>
          <w:szCs w:val="28"/>
          <w:lang w:val="uk-UA" w:eastAsia="ru-RU"/>
        </w:rPr>
        <w:t>не кажи того, що вважаєш неправдою</w:t>
      </w:r>
      <w:r w:rsidRPr="00480464">
        <w:rPr>
          <w:rFonts w:eastAsia="Times New Roman" w:cs="Times New Roman"/>
          <w:szCs w:val="28"/>
          <w:lang w:val="uk-UA" w:eastAsia="ru-RU"/>
        </w:rPr>
        <w:t xml:space="preserve">. </w:t>
      </w:r>
      <w:r w:rsidRPr="00480464">
        <w:rPr>
          <w:rFonts w:cs="Times New Roman"/>
          <w:szCs w:val="28"/>
          <w:lang w:val="uk-UA"/>
        </w:rPr>
        <w:t xml:space="preserve">За Дж. Серлем та Г. Грайсом у метафоричних висловлюваннях співвідносяться експлікатура та імплікатура, тобто те, що говориться, з тим, що мається на увазі: </w:t>
      </w:r>
      <w:r w:rsidRPr="00480464">
        <w:rPr>
          <w:rFonts w:cs="Times New Roman"/>
          <w:i/>
          <w:szCs w:val="28"/>
          <w:lang w:val="uk-UA"/>
        </w:rPr>
        <w:lastRenderedPageBreak/>
        <w:t>“</w:t>
      </w:r>
      <w:r w:rsidRPr="00480464">
        <w:rPr>
          <w:rFonts w:eastAsia="Times New Roman" w:cs="Times New Roman"/>
          <w:i/>
          <w:szCs w:val="28"/>
          <w:lang w:val="de-DE" w:eastAsia="ru-RU"/>
        </w:rPr>
        <w:t>Dass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Herrschaft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durch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US</w:t>
      </w:r>
      <w:r w:rsidRPr="00480464">
        <w:rPr>
          <w:rFonts w:eastAsia="Times New Roman" w:cs="Times New Roman"/>
          <w:i/>
          <w:szCs w:val="28"/>
          <w:lang w:val="uk-UA" w:eastAsia="ru-RU"/>
        </w:rPr>
        <w:t>-</w:t>
      </w:r>
      <w:r w:rsidRPr="00480464">
        <w:rPr>
          <w:rFonts w:eastAsia="Times New Roman" w:cs="Times New Roman"/>
          <w:i/>
          <w:szCs w:val="28"/>
          <w:lang w:val="de-DE" w:eastAsia="ru-RU"/>
        </w:rPr>
        <w:t>Hilfe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aufgebauten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gnadenlosen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Unterdr</w:t>
      </w:r>
      <w:r w:rsidRPr="00480464">
        <w:rPr>
          <w:rFonts w:eastAsia="Times New Roman" w:cs="Times New Roman"/>
          <w:i/>
          <w:szCs w:val="28"/>
          <w:lang w:val="uk-UA" w:eastAsia="ru-RU"/>
        </w:rPr>
        <w:t>ü</w:t>
      </w:r>
      <w:r w:rsidRPr="00480464">
        <w:rPr>
          <w:rFonts w:eastAsia="Times New Roman" w:cs="Times New Roman"/>
          <w:i/>
          <w:szCs w:val="28"/>
          <w:lang w:val="de-DE" w:eastAsia="ru-RU"/>
        </w:rPr>
        <w:t>ckungsapparat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gesichert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wurde</w:t>
      </w:r>
      <w:r w:rsidRPr="00480464">
        <w:rPr>
          <w:rFonts w:eastAsia="Times New Roman" w:cs="Times New Roman"/>
          <w:i/>
          <w:szCs w:val="28"/>
          <w:lang w:val="uk-UA" w:eastAsia="ru-RU"/>
        </w:rPr>
        <w:t>, ü</w:t>
      </w:r>
      <w:r w:rsidRPr="00480464">
        <w:rPr>
          <w:rFonts w:eastAsia="Times New Roman" w:cs="Times New Roman"/>
          <w:i/>
          <w:szCs w:val="28"/>
          <w:lang w:val="de-DE" w:eastAsia="ru-RU"/>
        </w:rPr>
        <w:t>bersah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Wei</w:t>
      </w:r>
      <w:r w:rsidRPr="00480464">
        <w:rPr>
          <w:rFonts w:eastAsia="Times New Roman" w:cs="Times New Roman"/>
          <w:i/>
          <w:szCs w:val="28"/>
          <w:lang w:val="uk-UA" w:eastAsia="ru-RU"/>
        </w:rPr>
        <w:t>ß</w:t>
      </w:r>
      <w:r w:rsidRPr="00480464">
        <w:rPr>
          <w:rFonts w:eastAsia="Times New Roman" w:cs="Times New Roman"/>
          <w:i/>
          <w:szCs w:val="28"/>
          <w:lang w:val="de-DE" w:eastAsia="ru-RU"/>
        </w:rPr>
        <w: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Haus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gro</w:t>
      </w:r>
      <w:r w:rsidRPr="00480464">
        <w:rPr>
          <w:rFonts w:eastAsia="Times New Roman" w:cs="Times New Roman"/>
          <w:i/>
          <w:szCs w:val="28"/>
          <w:lang w:val="uk-UA" w:eastAsia="ru-RU"/>
        </w:rPr>
        <w:t>ß</w:t>
      </w:r>
      <w:r w:rsidRPr="00480464">
        <w:rPr>
          <w:rFonts w:eastAsia="Times New Roman" w:cs="Times New Roman"/>
          <w:i/>
          <w:szCs w:val="28"/>
          <w:lang w:val="de-DE" w:eastAsia="ru-RU"/>
        </w:rPr>
        <w:t>z</w:t>
      </w:r>
      <w:r w:rsidRPr="00480464">
        <w:rPr>
          <w:rFonts w:eastAsia="Times New Roman" w:cs="Times New Roman"/>
          <w:i/>
          <w:szCs w:val="28"/>
          <w:lang w:val="uk-UA" w:eastAsia="ru-RU"/>
        </w:rPr>
        <w:t>ü</w:t>
      </w:r>
      <w:r w:rsidRPr="00480464">
        <w:rPr>
          <w:rFonts w:eastAsia="Times New Roman" w:cs="Times New Roman"/>
          <w:i/>
          <w:szCs w:val="28"/>
          <w:lang w:val="de-DE" w:eastAsia="ru-RU"/>
        </w:rPr>
        <w:t>gig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Teheran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hatte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Embargo</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Westen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beteiligt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sondern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sogar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unauff</w:t>
      </w:r>
      <w:r w:rsidRPr="00480464">
        <w:rPr>
          <w:rFonts w:eastAsia="Times New Roman" w:cs="Times New Roman"/>
          <w:i/>
          <w:szCs w:val="28"/>
          <w:lang w:val="uk-UA" w:eastAsia="ru-RU"/>
        </w:rPr>
        <w:t>ä</w:t>
      </w:r>
      <w:r w:rsidRPr="00480464">
        <w:rPr>
          <w:rFonts w:eastAsia="Times New Roman" w:cs="Times New Roman"/>
          <w:i/>
          <w:szCs w:val="28"/>
          <w:lang w:val="de-DE" w:eastAsia="ru-RU"/>
        </w:rPr>
        <w:t>llig</w:t>
      </w:r>
      <w:r w:rsidRPr="00480464">
        <w:rPr>
          <w:rFonts w:eastAsia="Times New Roman" w:cs="Times New Roman"/>
          <w:i/>
          <w:szCs w:val="28"/>
          <w:lang w:val="uk-UA" w:eastAsia="ru-RU"/>
        </w:rPr>
        <w:t xml:space="preserve"> Ö</w:t>
      </w:r>
      <w:r w:rsidRPr="00480464">
        <w:rPr>
          <w:rFonts w:eastAsia="Times New Roman" w:cs="Times New Roman"/>
          <w:i/>
          <w:szCs w:val="28"/>
          <w:lang w:val="de-DE" w:eastAsia="ru-RU"/>
        </w:rPr>
        <w:t>l</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USA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verkauft</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wenn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auch</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zu</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gesalzenen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Preisen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 enge Allianz führte dazu, dass der Iran in den siebziger Jahren durch Waffenverkäufe in Höhe von rund 20 Milliarden Dollar zu einer regionalen Großmacht aufgerüstet wurde”</w:t>
      </w:r>
      <w:r>
        <w:rPr>
          <w:rFonts w:eastAsia="Times New Roman" w:cs="Times New Roman"/>
          <w:szCs w:val="28"/>
          <w:lang w:val="uk-UA" w:eastAsia="ru-RU"/>
        </w:rPr>
        <w:t xml:space="preserve"> [343</w:t>
      </w:r>
      <w:r w:rsidRPr="00480464">
        <w:rPr>
          <w:rFonts w:eastAsia="Times New Roman" w:cs="Times New Roman"/>
          <w:szCs w:val="28"/>
          <w:lang w:val="uk-UA" w:eastAsia="ru-RU"/>
        </w:rPr>
        <w:t>]</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ФОГК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Preise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zu</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gesalzen</w:t>
      </w:r>
      <w:r w:rsidRPr="00480464">
        <w:rPr>
          <w:rFonts w:eastAsia="Times New Roman" w:cs="Times New Roman"/>
          <w:szCs w:val="28"/>
          <w:lang w:val="uk-UA" w:eastAsia="ru-RU"/>
        </w:rPr>
        <w:t xml:space="preserve"> – букв. “ціни пересолені”. Імплікатура метафори: ціни занадто високі. Автор умовно приписує цінам ознаку певної субстанції. Наведемо ще один приклад, в якому автор будує літоту шляхом експлуатації принципу Кооперації: </w:t>
      </w:r>
      <w:r w:rsidRPr="00480464">
        <w:rPr>
          <w:rFonts w:eastAsia="Times New Roman" w:cs="Times New Roman"/>
          <w:i/>
          <w:szCs w:val="28"/>
          <w:lang w:val="uk-UA" w:eastAsia="ru-RU"/>
        </w:rPr>
        <w:t>“</w:t>
      </w:r>
      <w:r w:rsidRPr="00480464">
        <w:rPr>
          <w:rFonts w:eastAsia="Times New Roman" w:cs="Times New Roman"/>
          <w:i/>
          <w:szCs w:val="28"/>
          <w:lang w:val="de-DE" w:eastAsia="ru-RU"/>
        </w:rPr>
        <w:t>Sie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verhandeln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ihren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w:t>
      </w:r>
      <w:r w:rsidRPr="00480464">
        <w:rPr>
          <w:rFonts w:eastAsia="Times New Roman" w:cs="Times New Roman"/>
          <w:i/>
          <w:szCs w:val="28"/>
          <w:lang w:val="uk-UA" w:eastAsia="ru-RU"/>
        </w:rPr>
        <w:t>ü</w:t>
      </w:r>
      <w:r w:rsidRPr="00480464">
        <w:rPr>
          <w:rFonts w:eastAsia="Times New Roman" w:cs="Times New Roman"/>
          <w:i/>
          <w:szCs w:val="28"/>
          <w:lang w:val="de-DE" w:eastAsia="ru-RU"/>
        </w:rPr>
        <w:t>rkischen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Gastgebern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auch</w:t>
      </w:r>
      <w:r w:rsidRPr="00480464">
        <w:rPr>
          <w:rFonts w:eastAsia="Times New Roman" w:cs="Times New Roman"/>
          <w:i/>
          <w:szCs w:val="28"/>
          <w:lang w:val="uk-UA" w:eastAsia="ru-RU"/>
        </w:rPr>
        <w:t xml:space="preserve"> ü</w:t>
      </w:r>
      <w:r w:rsidRPr="00480464">
        <w:rPr>
          <w:rFonts w:eastAsia="Times New Roman" w:cs="Times New Roman"/>
          <w:i/>
          <w:szCs w:val="28"/>
          <w:lang w:val="de-DE" w:eastAsia="ru-RU"/>
        </w:rPr>
        <w:t>ber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millionenschwere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Beteiligungen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Tourismusgesch</w:t>
      </w:r>
      <w:r w:rsidRPr="00480464">
        <w:rPr>
          <w:rFonts w:eastAsia="Times New Roman" w:cs="Times New Roman"/>
          <w:i/>
          <w:szCs w:val="28"/>
          <w:lang w:val="uk-UA" w:eastAsia="ru-RU"/>
        </w:rPr>
        <w:t>ä</w:t>
      </w:r>
      <w:r w:rsidRPr="00480464">
        <w:rPr>
          <w:rFonts w:eastAsia="Times New Roman" w:cs="Times New Roman"/>
          <w:i/>
          <w:szCs w:val="28"/>
          <w:lang w:val="de-DE" w:eastAsia="ru-RU"/>
        </w:rPr>
        <w:t>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Weil Hunderte von Hoteliers im Falle eines weiteren Krisensommers vor der Pleite stehen, sind ihre Häuser derzeit fast</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für</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ein</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Butterbrot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zu haben.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jetzige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Situation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haben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w:t>
      </w:r>
      <w:r w:rsidRPr="00480464">
        <w:rPr>
          <w:rFonts w:eastAsia="Times New Roman" w:cs="Times New Roman"/>
          <w:i/>
          <w:szCs w:val="28"/>
          <w:lang w:val="uk-UA" w:eastAsia="ru-RU"/>
        </w:rPr>
        <w:t>ü</w:t>
      </w:r>
      <w:r w:rsidRPr="00480464">
        <w:rPr>
          <w:rFonts w:eastAsia="Times New Roman" w:cs="Times New Roman"/>
          <w:i/>
          <w:szCs w:val="28"/>
          <w:lang w:val="de-DE" w:eastAsia="ru-RU"/>
        </w:rPr>
        <w:t>rkische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Tourismusstrategen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bef</w:t>
      </w:r>
      <w:r w:rsidRPr="00480464">
        <w:rPr>
          <w:rFonts w:eastAsia="Times New Roman" w:cs="Times New Roman"/>
          <w:i/>
          <w:szCs w:val="28"/>
          <w:lang w:val="uk-UA" w:eastAsia="ru-RU"/>
        </w:rPr>
        <w:t>ö</w:t>
      </w:r>
      <w:r w:rsidRPr="00480464">
        <w:rPr>
          <w:rFonts w:eastAsia="Times New Roman" w:cs="Times New Roman"/>
          <w:i/>
          <w:szCs w:val="28"/>
          <w:lang w:val="de-DE" w:eastAsia="ru-RU"/>
        </w:rPr>
        <w:t>rdert</w:t>
      </w:r>
      <w:r w:rsidRPr="00480464">
        <w:rPr>
          <w:rFonts w:eastAsia="Times New Roman" w:cs="Times New Roman"/>
          <w:i/>
          <w:szCs w:val="28"/>
          <w:lang w:val="uk-UA" w:eastAsia="ru-RU"/>
        </w:rPr>
        <w:t>”</w:t>
      </w:r>
      <w:r w:rsidRPr="00480464">
        <w:rPr>
          <w:rFonts w:eastAsia="Times New Roman" w:cs="Times New Roman"/>
          <w:b/>
          <w:bCs/>
          <w:szCs w:val="28"/>
          <w:lang w:val="uk-UA" w:eastAsia="ru-RU"/>
        </w:rPr>
        <w:t xml:space="preserve"> </w:t>
      </w:r>
      <w:r>
        <w:rPr>
          <w:rFonts w:eastAsia="Times New Roman" w:cs="Times New Roman"/>
          <w:bCs/>
          <w:szCs w:val="28"/>
          <w:lang w:val="uk-UA" w:eastAsia="ru-RU"/>
        </w:rPr>
        <w:t>[377</w:t>
      </w:r>
      <w:r w:rsidRPr="00480464">
        <w:rPr>
          <w:rFonts w:eastAsia="Times New Roman" w:cs="Times New Roman"/>
          <w:bCs/>
          <w:szCs w:val="28"/>
          <w:lang w:val="uk-UA" w:eastAsia="ru-RU"/>
        </w:rPr>
        <w:t>]</w:t>
      </w:r>
      <w:r w:rsidRPr="00480464">
        <w:rPr>
          <w:rFonts w:eastAsia="Times New Roman" w:cs="Times New Roman"/>
          <w:szCs w:val="28"/>
          <w:lang w:val="uk-UA" w:eastAsia="ru-RU"/>
        </w:rPr>
        <w:t xml:space="preserve">. </w:t>
      </w:r>
      <w:r w:rsidRPr="00480464">
        <w:rPr>
          <w:rFonts w:eastAsia="Times New Roman" w:cs="Times New Roman"/>
          <w:bCs/>
          <w:szCs w:val="28"/>
          <w:lang w:val="uk-UA" w:eastAsia="ru-RU"/>
        </w:rPr>
        <w:t>ФОГК</w:t>
      </w:r>
      <w:r w:rsidRPr="00480464">
        <w:rPr>
          <w:rFonts w:eastAsia="Times New Roman" w:cs="Times New Roman"/>
          <w:b/>
          <w:bCs/>
          <w:szCs w:val="28"/>
          <w:lang w:val="uk-UA" w:eastAsia="ru-RU"/>
        </w:rPr>
        <w:t xml:space="preserve"> </w:t>
      </w:r>
      <w:r w:rsidRPr="00584FF7">
        <w:rPr>
          <w:rFonts w:eastAsia="Times New Roman" w:cs="Times New Roman"/>
          <w:bCs/>
          <w:i/>
          <w:szCs w:val="28"/>
          <w:lang w:val="de-DE" w:eastAsia="ru-RU"/>
        </w:rPr>
        <w:t>f</w:t>
      </w:r>
      <w:r w:rsidRPr="00584FF7">
        <w:rPr>
          <w:rFonts w:eastAsia="Times New Roman" w:cs="Times New Roman"/>
          <w:bCs/>
          <w:i/>
          <w:szCs w:val="28"/>
          <w:lang w:val="uk-UA" w:eastAsia="ru-RU"/>
        </w:rPr>
        <w:t>ü</w:t>
      </w:r>
      <w:r w:rsidRPr="00584FF7">
        <w:rPr>
          <w:rFonts w:eastAsia="Times New Roman" w:cs="Times New Roman"/>
          <w:bCs/>
          <w:i/>
          <w:szCs w:val="28"/>
          <w:lang w:val="de-DE" w:eastAsia="ru-RU"/>
        </w:rPr>
        <w:t>r</w:t>
      </w:r>
      <w:r w:rsidRPr="00584FF7">
        <w:rPr>
          <w:rFonts w:eastAsia="Times New Roman" w:cs="Times New Roman"/>
          <w:i/>
          <w:szCs w:val="28"/>
          <w:lang w:val="uk-UA" w:eastAsia="ru-RU"/>
        </w:rPr>
        <w:t xml:space="preserve"> </w:t>
      </w:r>
      <w:r w:rsidRPr="00584FF7">
        <w:rPr>
          <w:rFonts w:eastAsia="Times New Roman" w:cs="Times New Roman"/>
          <w:bCs/>
          <w:i/>
          <w:szCs w:val="28"/>
          <w:lang w:val="de-DE" w:eastAsia="ru-RU"/>
        </w:rPr>
        <w:t>ein</w:t>
      </w:r>
      <w:r w:rsidRPr="00584FF7">
        <w:rPr>
          <w:rFonts w:eastAsia="Times New Roman" w:cs="Times New Roman"/>
          <w:i/>
          <w:szCs w:val="28"/>
          <w:lang w:val="uk-UA" w:eastAsia="ru-RU"/>
        </w:rPr>
        <w:t xml:space="preserve"> </w:t>
      </w:r>
      <w:r w:rsidRPr="00584FF7">
        <w:rPr>
          <w:rFonts w:eastAsia="Times New Roman" w:cs="Times New Roman"/>
          <w:bCs/>
          <w:i/>
          <w:szCs w:val="28"/>
          <w:lang w:val="de-DE" w:eastAsia="ru-RU"/>
        </w:rPr>
        <w:t>Butterbrot</w:t>
      </w:r>
      <w:r w:rsidRPr="00480464">
        <w:rPr>
          <w:rFonts w:eastAsia="Times New Roman" w:cs="Times New Roman"/>
          <w:szCs w:val="28"/>
          <w:lang w:val="uk-UA" w:eastAsia="ru-RU"/>
        </w:rPr>
        <w:t xml:space="preserve"> (експлікатура – “за бутерброд”; імплікатура – “за безцінь, задарма”) служить у </w:t>
      </w:r>
      <w:r>
        <w:rPr>
          <w:rFonts w:eastAsia="Times New Roman" w:cs="Times New Roman"/>
          <w:szCs w:val="28"/>
          <w:lang w:val="uk-UA" w:eastAsia="ru-RU"/>
        </w:rPr>
        <w:t>повідомленні на позначення вартості</w:t>
      </w:r>
      <w:r w:rsidRPr="00480464">
        <w:rPr>
          <w:rFonts w:eastAsia="Times New Roman" w:cs="Times New Roman"/>
          <w:szCs w:val="28"/>
          <w:lang w:val="uk-UA" w:eastAsia="ru-RU"/>
        </w:rPr>
        <w:t xml:space="preserve"> будинків, власники яких у випадку невдалого туристичного літнього сезону опиняться на межі банкрутства.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Таким чином, комунікативна діяльність, результат якої обумовлений контекстом, спрямована на обмін інформацією про світ. В основі комунікації між адресантом та адресатом знаходяться постулати принципу Кооперації Г. Грайса та принцип Ввічливості Дж. Ліча, дотримання яких є необхідним для успішного перебігу процесу комунікації та максимально ефективної передачі інформації. Мотивацією для використання у мовленні ФОГК є дотримання комунікантами за їх допомогою максим спілкування. Відбір ФОГК залежить від наміру учасників процесу спілкування.</w:t>
      </w:r>
    </w:p>
    <w:p w:rsidR="008D084B" w:rsidRPr="00480464" w:rsidRDefault="008D084B" w:rsidP="008D084B">
      <w:pPr>
        <w:spacing w:after="0" w:line="360" w:lineRule="auto"/>
        <w:ind w:firstLine="709"/>
        <w:jc w:val="both"/>
        <w:rPr>
          <w:rFonts w:eastAsia="Calibri" w:cs="Times New Roman"/>
          <w:b/>
          <w:szCs w:val="28"/>
          <w:lang w:val="uk-UA"/>
        </w:rPr>
      </w:pPr>
    </w:p>
    <w:p w:rsidR="008D084B" w:rsidRPr="00480464" w:rsidRDefault="008D084B" w:rsidP="008D084B">
      <w:pPr>
        <w:spacing w:after="0" w:line="360" w:lineRule="auto"/>
        <w:ind w:firstLine="709"/>
        <w:jc w:val="both"/>
        <w:rPr>
          <w:rFonts w:eastAsia="Calibri" w:cs="Times New Roman"/>
          <w:b/>
          <w:szCs w:val="28"/>
          <w:lang w:val="uk-UA"/>
        </w:rPr>
      </w:pPr>
      <w:r w:rsidRPr="00480464">
        <w:rPr>
          <w:rFonts w:eastAsia="Calibri" w:cs="Times New Roman"/>
          <w:b/>
          <w:szCs w:val="28"/>
          <w:lang w:val="uk-UA"/>
        </w:rPr>
        <w:t>Висновки до першого розділу</w:t>
      </w:r>
    </w:p>
    <w:p w:rsidR="008D084B" w:rsidRPr="00480464" w:rsidRDefault="008D084B" w:rsidP="008D084B">
      <w:pPr>
        <w:pStyle w:val="a3"/>
        <w:numPr>
          <w:ilvl w:val="0"/>
          <w:numId w:val="4"/>
        </w:numPr>
        <w:spacing w:after="0" w:line="360" w:lineRule="auto"/>
        <w:ind w:left="0" w:firstLine="709"/>
        <w:jc w:val="both"/>
        <w:rPr>
          <w:rFonts w:cs="Times New Roman"/>
          <w:szCs w:val="28"/>
          <w:lang w:val="uk-UA"/>
        </w:rPr>
      </w:pPr>
      <w:r w:rsidRPr="00480464">
        <w:rPr>
          <w:rFonts w:eastAsia="Calibri" w:cs="Times New Roman"/>
          <w:szCs w:val="28"/>
          <w:lang w:val="uk-UA"/>
        </w:rPr>
        <w:t xml:space="preserve">У процесі пізнання навколишнього світу у свідомості людини виникає картина світу, яка формується під впливом мовних та позамовних факторів. Уявлення про дійсність, отримані за допомогою органів чуття та абстрактного </w:t>
      </w:r>
      <w:r w:rsidRPr="00480464">
        <w:rPr>
          <w:rFonts w:eastAsia="Calibri" w:cs="Times New Roman"/>
          <w:szCs w:val="28"/>
          <w:lang w:val="uk-UA"/>
        </w:rPr>
        <w:lastRenderedPageBreak/>
        <w:t>мислення (</w:t>
      </w:r>
      <w:r w:rsidRPr="00480464">
        <w:rPr>
          <w:rFonts w:cs="Times New Roman"/>
          <w:szCs w:val="28"/>
          <w:lang w:val="uk-UA"/>
        </w:rPr>
        <w:t>концептуальна картина світу</w:t>
      </w:r>
      <w:r w:rsidRPr="00480464">
        <w:rPr>
          <w:rFonts w:eastAsia="Calibri" w:cs="Times New Roman"/>
          <w:szCs w:val="28"/>
          <w:lang w:val="uk-UA"/>
        </w:rPr>
        <w:t xml:space="preserve">), фіксуються одиницями мови (мовна картина світу). Мовна картина світу та </w:t>
      </w:r>
      <w:r w:rsidRPr="00480464">
        <w:rPr>
          <w:rFonts w:cs="Times New Roman"/>
          <w:szCs w:val="28"/>
          <w:lang w:val="uk-UA"/>
        </w:rPr>
        <w:t xml:space="preserve">концептуальна картина світу </w:t>
      </w:r>
      <w:r w:rsidRPr="00480464">
        <w:rPr>
          <w:rFonts w:eastAsia="Calibri" w:cs="Times New Roman"/>
          <w:szCs w:val="28"/>
          <w:lang w:val="uk-UA"/>
        </w:rPr>
        <w:t xml:space="preserve">взаємопов’язані. </w:t>
      </w:r>
      <w:r w:rsidRPr="00480464">
        <w:rPr>
          <w:rFonts w:cs="Times New Roman"/>
          <w:lang w:val="uk-UA"/>
        </w:rPr>
        <w:t>Фразеологічна картина світу як</w:t>
      </w:r>
      <w:r w:rsidRPr="00480464">
        <w:rPr>
          <w:rFonts w:eastAsia="Calibri" w:cs="Times New Roman"/>
          <w:szCs w:val="28"/>
          <w:lang w:val="uk-UA"/>
        </w:rPr>
        <w:t xml:space="preserve"> частина мовної картини світу, де кожна ФО є складовою системи та засобом освоєння людиною світу, </w:t>
      </w:r>
      <w:r w:rsidRPr="00480464">
        <w:rPr>
          <w:rFonts w:cs="Times New Roman"/>
          <w:lang w:val="uk-UA"/>
        </w:rPr>
        <w:t>відповідає за відображення у мові культурних концептів.</w:t>
      </w:r>
      <w:r w:rsidRPr="00480464">
        <w:rPr>
          <w:rFonts w:eastAsia="Calibri" w:cs="Times New Roman"/>
          <w:szCs w:val="28"/>
          <w:lang w:val="uk-UA"/>
        </w:rPr>
        <w:t xml:space="preserve"> </w:t>
      </w:r>
      <w:r w:rsidRPr="00480464">
        <w:rPr>
          <w:rFonts w:cs="Times New Roman"/>
          <w:lang w:val="uk-UA"/>
        </w:rPr>
        <w:t xml:space="preserve">Фразеологічну картину світу </w:t>
      </w:r>
      <w:r w:rsidRPr="00480464">
        <w:rPr>
          <w:rFonts w:eastAsia="Calibri" w:cs="Times New Roman"/>
          <w:szCs w:val="28"/>
          <w:lang w:val="uk-UA"/>
        </w:rPr>
        <w:t xml:space="preserve">характеризує універсальність, національна специфічність, пейоративність, антропоцентричність, експресивність, образність. ФОГК як </w:t>
      </w:r>
      <w:r w:rsidRPr="00480464">
        <w:rPr>
          <w:rFonts w:cs="Times New Roman"/>
          <w:lang w:val="uk-UA"/>
        </w:rPr>
        <w:t xml:space="preserve">значний фрагмент </w:t>
      </w:r>
      <w:r w:rsidRPr="00480464">
        <w:rPr>
          <w:rFonts w:eastAsia="Calibri" w:cs="Times New Roman"/>
          <w:szCs w:val="28"/>
          <w:lang w:val="uk-UA"/>
        </w:rPr>
        <w:t>ф</w:t>
      </w:r>
      <w:r w:rsidRPr="00480464">
        <w:rPr>
          <w:rFonts w:cs="Times New Roman"/>
          <w:lang w:val="uk-UA"/>
        </w:rPr>
        <w:t>разеологічної картини світу</w:t>
      </w:r>
      <w:r w:rsidRPr="00480464">
        <w:rPr>
          <w:rFonts w:eastAsia="Calibri" w:cs="Times New Roman"/>
          <w:szCs w:val="28"/>
          <w:lang w:val="uk-UA"/>
        </w:rPr>
        <w:t xml:space="preserve"> відображають її національну своєрідність.</w:t>
      </w:r>
    </w:p>
    <w:p w:rsidR="008D084B" w:rsidRPr="00480464" w:rsidRDefault="008D084B" w:rsidP="008D084B">
      <w:pPr>
        <w:pStyle w:val="a3"/>
        <w:numPr>
          <w:ilvl w:val="0"/>
          <w:numId w:val="4"/>
        </w:numPr>
        <w:spacing w:after="0" w:line="360" w:lineRule="auto"/>
        <w:ind w:left="0" w:firstLine="709"/>
        <w:jc w:val="both"/>
        <w:rPr>
          <w:rFonts w:cs="Times New Roman"/>
          <w:szCs w:val="28"/>
          <w:lang w:val="uk-UA"/>
        </w:rPr>
      </w:pPr>
      <w:r w:rsidRPr="00480464">
        <w:rPr>
          <w:rFonts w:cs="Times New Roman"/>
          <w:szCs w:val="28"/>
          <w:lang w:val="uk-UA"/>
        </w:rPr>
        <w:t>Компоненти</w:t>
      </w:r>
      <w:r>
        <w:rPr>
          <w:rFonts w:cs="Times New Roman"/>
          <w:szCs w:val="28"/>
          <w:lang w:val="uk-UA"/>
        </w:rPr>
        <w:t>-гастроніми</w:t>
      </w:r>
      <w:r w:rsidRPr="00480464">
        <w:rPr>
          <w:rFonts w:cs="Times New Roman"/>
          <w:szCs w:val="28"/>
          <w:lang w:val="uk-UA"/>
        </w:rPr>
        <w:t xml:space="preserve"> ФОГК мають слівний характер. ФОГК є нарізнооформленими, стійкими та відтворюваними мовними одиницями. Система образів ФОГК німецької мови є зоною зосередження культурної інформації у мові та пов’язана з матеріальною, соціальною та духовною культурою мовної спільноти, свідчить про її культурно-національний досвід та традиції. Образність обумовлюється двоплановістю ФОГК, відіграє значну роль в розвитку та функціонуванні ФОГК. </w:t>
      </w:r>
    </w:p>
    <w:p w:rsidR="008D084B" w:rsidRDefault="008D084B" w:rsidP="008D084B">
      <w:pPr>
        <w:pStyle w:val="a3"/>
        <w:numPr>
          <w:ilvl w:val="0"/>
          <w:numId w:val="4"/>
        </w:numPr>
        <w:spacing w:after="0" w:line="360" w:lineRule="auto"/>
        <w:ind w:left="0" w:firstLine="709"/>
        <w:jc w:val="both"/>
        <w:rPr>
          <w:rFonts w:cs="Times New Roman"/>
          <w:szCs w:val="28"/>
          <w:lang w:val="uk-UA"/>
        </w:rPr>
      </w:pPr>
      <w:r w:rsidRPr="00480464">
        <w:rPr>
          <w:rFonts w:cs="Times New Roman"/>
          <w:szCs w:val="28"/>
          <w:lang w:val="uk-UA"/>
        </w:rPr>
        <w:t xml:space="preserve">Прототипами ФОГК є слова, вільні словосполучення чи речення, вже існуючі ФО, екстралінгвальні чинники (явища культурного, історичного життя народу) та потенційні ФО, в основі яких лежить уявний образ, нереальний предмет, явище чи ситуація. Внутрішня форма ФОГК є центром образу як основи асоціативного-образного зв’язку між прототипом ФОГК та її значенням. ФОГК завжди є вмотивованими, змінюється лише характер мотивації. ФОГК з прозорою внутрішньою формою характеризуються </w:t>
      </w:r>
      <w:r w:rsidRPr="00231C71">
        <w:rPr>
          <w:rFonts w:cs="Times New Roman"/>
          <w:szCs w:val="28"/>
          <w:lang w:val="uk-UA"/>
        </w:rPr>
        <w:t>мотивацією у синхронії, ФОГК зі стертою внутрішньою формою властива мотивація у діахронії (потребують етимологічних розвідок).</w:t>
      </w:r>
    </w:p>
    <w:p w:rsidR="008D084B" w:rsidRPr="00231C71" w:rsidRDefault="008D084B" w:rsidP="008D084B">
      <w:pPr>
        <w:pStyle w:val="a3"/>
        <w:numPr>
          <w:ilvl w:val="0"/>
          <w:numId w:val="4"/>
        </w:numPr>
        <w:spacing w:after="0" w:line="360" w:lineRule="auto"/>
        <w:ind w:left="0" w:firstLine="709"/>
        <w:jc w:val="both"/>
        <w:rPr>
          <w:rFonts w:cs="Times New Roman"/>
          <w:szCs w:val="28"/>
          <w:lang w:val="uk-UA"/>
        </w:rPr>
      </w:pPr>
      <w:r w:rsidRPr="00231C71">
        <w:rPr>
          <w:rFonts w:eastAsia="Calibri" w:cs="Times New Roman"/>
          <w:szCs w:val="28"/>
          <w:lang w:val="uk-UA"/>
        </w:rPr>
        <w:t>ФОГК утворюються в процесах фразеологічної інтеграції та фразеологічної диференціації. ФОГК, в яких відбулася заміна вульгарного, просторічного або запозиченого компонента, проходять шлях фразеологічної модернізації. Найпродуктивнішим є утворення ФОГК шляхом транспозиції. Первинну транспозицію супроводжують зміни лексико-семантичного, структурно-синтаксичного та лексико-синтаксичного характеру. Лексико-</w:t>
      </w:r>
      <w:r w:rsidRPr="00231C71">
        <w:rPr>
          <w:rFonts w:eastAsia="Calibri" w:cs="Times New Roman"/>
          <w:szCs w:val="28"/>
          <w:lang w:val="uk-UA"/>
        </w:rPr>
        <w:lastRenderedPageBreak/>
        <w:t xml:space="preserve">семантичні відносини є найпродуктивнішими. В процесі вторинної транспозиції відбуваються семантичні та структурно-семантичні зміни. Ядром семантичної парадигми ФОГК є фразеологічні варіанти та синоніми, а периферією – антоніми та багатозначні ФОГК. </w:t>
      </w:r>
    </w:p>
    <w:p w:rsidR="008D084B" w:rsidRPr="00480464" w:rsidRDefault="008D084B" w:rsidP="008D084B">
      <w:pPr>
        <w:pStyle w:val="a3"/>
        <w:numPr>
          <w:ilvl w:val="0"/>
          <w:numId w:val="4"/>
        </w:numPr>
        <w:spacing w:after="0" w:line="360" w:lineRule="auto"/>
        <w:ind w:left="0" w:firstLine="709"/>
        <w:jc w:val="both"/>
        <w:rPr>
          <w:rFonts w:eastAsia="Calibri" w:cs="Times New Roman"/>
          <w:szCs w:val="28"/>
          <w:lang w:val="uk-UA"/>
        </w:rPr>
      </w:pPr>
      <w:r w:rsidRPr="00480464">
        <w:rPr>
          <w:rFonts w:eastAsia="Calibri" w:cs="Times New Roman"/>
          <w:szCs w:val="28"/>
          <w:lang w:val="uk-UA"/>
        </w:rPr>
        <w:t xml:space="preserve">Дериваційною базою ФОГК є слово, словосполучення, речення, стійкі сполуки нефразеологічного характеру, ФОГК. Внаслідок перенесення значення поняття можуть вступати у відношення тотожності, субординації, перехрещення, координації, суперечності (контрадикторності) чи протилежності (контрарності). Ототожнення понять супроводжується частковою чи повною деактуалізацією основних предметно-логічних сем. У випадку повного денотативно-понятійного зміщення у внутрішньому змісті вихідного словосполучення актуалізуються потенційні емотивні семи. </w:t>
      </w:r>
    </w:p>
    <w:p w:rsidR="008D084B" w:rsidRPr="00480464" w:rsidRDefault="008D084B" w:rsidP="008D084B">
      <w:pPr>
        <w:pStyle w:val="a3"/>
        <w:numPr>
          <w:ilvl w:val="0"/>
          <w:numId w:val="4"/>
        </w:numPr>
        <w:spacing w:after="0" w:line="360" w:lineRule="auto"/>
        <w:ind w:left="0" w:firstLine="709"/>
        <w:jc w:val="both"/>
        <w:rPr>
          <w:rFonts w:cs="Times New Roman"/>
          <w:szCs w:val="28"/>
          <w:lang w:val="uk-UA"/>
        </w:rPr>
      </w:pPr>
      <w:r w:rsidRPr="00480464">
        <w:rPr>
          <w:rFonts w:cs="Times New Roman"/>
          <w:szCs w:val="28"/>
          <w:lang w:val="uk-UA"/>
        </w:rPr>
        <w:t>Характер сполучуваності КГ обумовлює абсолютну вибірковість чи ідіоматичність ФОГК. Роль КГ у створенні цілісного фразеологічного значення залежить від ступеня втрати КГ своїх словесних значень у складі ФОГК. Входячи до складу ФОГК, КГ втрачає здатність позначати продукт харчування, зберігаючи своє лексичне значення лише у 1,4% ФОГК. У 49,1% ФОГК значення створюється усім складом слів-компонентів, участь кожного з яких є однаковою. У 17,5% ФОГК КГ актуалізує одну зі своїх диференційних чи потенційних сем. Семантика 20% ФОГК формується під впливом екстралінгвальних чинників. У 12% ФОГК КГ є словом-символом. У 15% ФОГК КГ представлений у складі компонента-композити. КГ є одним із стрижневих компонентів у значенні ФОГК.</w:t>
      </w:r>
    </w:p>
    <w:p w:rsidR="008D084B" w:rsidRPr="00480464" w:rsidRDefault="008D084B" w:rsidP="008D084B">
      <w:pPr>
        <w:pStyle w:val="a3"/>
        <w:numPr>
          <w:ilvl w:val="0"/>
          <w:numId w:val="4"/>
        </w:numPr>
        <w:spacing w:after="0" w:line="360" w:lineRule="auto"/>
        <w:ind w:left="0" w:firstLine="709"/>
        <w:jc w:val="both"/>
        <w:rPr>
          <w:rFonts w:cs="Times New Roman"/>
          <w:szCs w:val="28"/>
          <w:lang w:val="uk-UA"/>
        </w:rPr>
      </w:pPr>
      <w:r w:rsidRPr="00480464">
        <w:rPr>
          <w:rFonts w:cs="Times New Roman"/>
          <w:szCs w:val="28"/>
          <w:lang w:val="uk-UA"/>
        </w:rPr>
        <w:t xml:space="preserve">Семантична структура ФОГК представлена такими макрокомпонентами, як мотивація, денотація та конотація. Показниками конотативного аспекту значення ФОГК є емотивність, функціонально-стилістична забарвленість, оцінність, експресивність та </w:t>
      </w:r>
      <w:r w:rsidRPr="00480464">
        <w:rPr>
          <w:rFonts w:cs="Times New Roman"/>
          <w:lang w:val="uk-UA"/>
        </w:rPr>
        <w:t>н</w:t>
      </w:r>
      <w:r w:rsidRPr="00480464">
        <w:rPr>
          <w:rFonts w:cs="Times New Roman"/>
        </w:rPr>
        <w:t>аціонально-культурний компонент</w:t>
      </w:r>
      <w:r w:rsidRPr="00480464">
        <w:rPr>
          <w:rFonts w:cs="Times New Roman"/>
          <w:szCs w:val="28"/>
          <w:lang w:val="uk-UA"/>
        </w:rPr>
        <w:t xml:space="preserve">. ФОГК є маленькими елементами великої мозаїки, тому що </w:t>
      </w:r>
      <w:r w:rsidRPr="00480464">
        <w:rPr>
          <w:rFonts w:cs="Times New Roman"/>
          <w:lang w:val="uk-UA"/>
        </w:rPr>
        <w:t>національно-культурна специфіка</w:t>
      </w:r>
      <w:r w:rsidRPr="00480464">
        <w:rPr>
          <w:rFonts w:cs="Times New Roman"/>
          <w:szCs w:val="28"/>
          <w:lang w:val="uk-UA"/>
        </w:rPr>
        <w:t xml:space="preserve"> ФОГК тісно пов’язана зі свідомістю людини, її баченням та усвідомленням світу. Засобом втілення </w:t>
      </w:r>
      <w:r w:rsidRPr="00480464">
        <w:rPr>
          <w:rFonts w:cs="Times New Roman"/>
          <w:lang w:val="uk-UA"/>
        </w:rPr>
        <w:t>національно-культурної специфіки</w:t>
      </w:r>
      <w:r w:rsidRPr="00480464">
        <w:rPr>
          <w:rFonts w:cs="Times New Roman"/>
          <w:szCs w:val="28"/>
          <w:lang w:val="uk-UA"/>
        </w:rPr>
        <w:t xml:space="preserve"> ФОГК є образна основа, а способом її втілення ‒ культур</w:t>
      </w:r>
      <w:r>
        <w:rPr>
          <w:rFonts w:cs="Times New Roman"/>
          <w:szCs w:val="28"/>
          <w:lang w:val="uk-UA"/>
        </w:rPr>
        <w:t xml:space="preserve">ні конотації, які відбивають </w:t>
      </w:r>
      <w:r>
        <w:rPr>
          <w:rFonts w:cs="Times New Roman"/>
          <w:szCs w:val="28"/>
          <w:lang w:val="uk-UA"/>
        </w:rPr>
        <w:lastRenderedPageBreak/>
        <w:t>зв</w:t>
      </w:r>
      <w:r w:rsidRPr="00480464">
        <w:rPr>
          <w:szCs w:val="28"/>
          <w:lang w:val="uk-UA"/>
        </w:rPr>
        <w:t>’</w:t>
      </w:r>
      <w:r w:rsidRPr="00480464">
        <w:rPr>
          <w:rFonts w:cs="Times New Roman"/>
          <w:szCs w:val="28"/>
          <w:lang w:val="uk-UA"/>
        </w:rPr>
        <w:t>язок асоціативно-образної основи з еталонами, символами, стереотипами культури. ФОГК поділяються на національно-культурні та загальнокультурні.</w:t>
      </w:r>
    </w:p>
    <w:p w:rsidR="008D084B" w:rsidRDefault="008D084B" w:rsidP="008D084B">
      <w:pPr>
        <w:pStyle w:val="a3"/>
        <w:numPr>
          <w:ilvl w:val="0"/>
          <w:numId w:val="4"/>
        </w:numPr>
        <w:spacing w:after="0" w:line="360" w:lineRule="auto"/>
        <w:ind w:left="0" w:firstLine="709"/>
        <w:jc w:val="both"/>
        <w:rPr>
          <w:rFonts w:cs="Times New Roman"/>
          <w:szCs w:val="28"/>
          <w:lang w:val="uk-UA"/>
        </w:rPr>
      </w:pPr>
      <w:r w:rsidRPr="00480464">
        <w:rPr>
          <w:rFonts w:cs="Times New Roman"/>
          <w:szCs w:val="28"/>
          <w:lang w:val="uk-UA"/>
        </w:rPr>
        <w:t xml:space="preserve">Комунікативно-прагматичний контекст (експліцитний та імпліцитний) обумовлює результативність комунікації, в основі якої лежать постулати принципу Кооперації Г. Грайса та принципу Ввічливості Дж. Ліча. Використання ФОГК, які є експресивними, інформативними та лаконічними, допомагає комунікантам дотримуватися максим спілкування та </w:t>
      </w:r>
      <w:r>
        <w:rPr>
          <w:rFonts w:cs="Times New Roman"/>
          <w:szCs w:val="28"/>
          <w:lang w:val="uk-UA"/>
        </w:rPr>
        <w:t xml:space="preserve">слідувати </w:t>
      </w:r>
      <w:r w:rsidRPr="00480464">
        <w:rPr>
          <w:rFonts w:cs="Times New Roman"/>
          <w:szCs w:val="28"/>
          <w:lang w:val="uk-UA"/>
        </w:rPr>
        <w:t>принципу економії мовних зусиль. Метафора, та її підвиди ‒ гі</w:t>
      </w:r>
      <w:r w:rsidRPr="00480464">
        <w:rPr>
          <w:rFonts w:eastAsia="Times New Roman" w:cs="Times New Roman"/>
          <w:szCs w:val="28"/>
          <w:lang w:val="uk-UA" w:eastAsia="ru-RU"/>
        </w:rPr>
        <w:t>пербола і літота,</w:t>
      </w:r>
      <w:r w:rsidRPr="00480464">
        <w:rPr>
          <w:rFonts w:cs="Times New Roman"/>
          <w:szCs w:val="28"/>
          <w:lang w:val="uk-UA"/>
        </w:rPr>
        <w:t xml:space="preserve"> ґрунтуються на навмисному порушенні, експлуатації постулату якості принципу Кооперації. Відбір ФОГК обумовлений іл</w:t>
      </w:r>
      <w:r>
        <w:rPr>
          <w:rFonts w:cs="Times New Roman"/>
          <w:szCs w:val="28"/>
          <w:lang w:val="uk-UA"/>
        </w:rPr>
        <w:t>л</w:t>
      </w:r>
      <w:r w:rsidRPr="00480464">
        <w:rPr>
          <w:rFonts w:cs="Times New Roman"/>
          <w:szCs w:val="28"/>
          <w:lang w:val="uk-UA"/>
        </w:rPr>
        <w:t>окутивним наміром учасників комунікації.</w:t>
      </w:r>
    </w:p>
    <w:p w:rsidR="008D084B" w:rsidRPr="00E8125E" w:rsidRDefault="008D084B" w:rsidP="008D084B">
      <w:pPr>
        <w:spacing w:after="0" w:line="360" w:lineRule="auto"/>
        <w:ind w:firstLine="709"/>
        <w:jc w:val="both"/>
        <w:rPr>
          <w:rFonts w:cs="Times New Roman"/>
          <w:szCs w:val="28"/>
          <w:lang w:val="uk-UA"/>
        </w:rPr>
      </w:pPr>
      <w:r w:rsidRPr="00E8125E">
        <w:rPr>
          <w:rFonts w:cs="Times New Roman"/>
          <w:szCs w:val="28"/>
          <w:lang w:val="uk-UA"/>
        </w:rPr>
        <w:t xml:space="preserve">Опрацьовані у розділі наукові доробки та теоретичні засади дослідження національно-культурної специфіки фразеологізмів дають підстави для подальшої розвідки та опрацювання фактичного матеріалу шляхом залученням комплексної методики з метою вивчення ФОГК </w:t>
      </w:r>
      <w:r w:rsidRPr="00E8125E">
        <w:rPr>
          <w:rFonts w:eastAsia="Calibri" w:cs="Times New Roman"/>
          <w:lang w:val="uk-UA"/>
        </w:rPr>
        <w:t xml:space="preserve">у синхронічному та окремих аспектах діахронічного аналізу. Сформовані у розділі теоретичні передумови вказують на доцільність </w:t>
      </w:r>
      <w:r w:rsidRPr="00B079C4">
        <w:rPr>
          <w:rFonts w:eastAsia="Calibri" w:cs="Times New Roman"/>
          <w:lang w:val="uk-UA"/>
        </w:rPr>
        <w:t xml:space="preserve">дослідження </w:t>
      </w:r>
      <w:r w:rsidRPr="00B079C4">
        <w:rPr>
          <w:rFonts w:cs="Times New Roman"/>
          <w:lang w:val="uk-UA"/>
        </w:rPr>
        <w:t>фразотворчої активності компонентів-гастронімів та шляхів утворення ФОГК у ході первинного та вторинного фразотвору з ураху</w:t>
      </w:r>
      <w:r>
        <w:rPr>
          <w:rFonts w:cs="Times New Roman"/>
          <w:lang w:val="uk-UA"/>
        </w:rPr>
        <w:t>ванням лінгвальних та екстралінгвальних</w:t>
      </w:r>
      <w:r w:rsidRPr="00B079C4">
        <w:rPr>
          <w:rFonts w:cs="Times New Roman"/>
          <w:lang w:val="uk-UA"/>
        </w:rPr>
        <w:t xml:space="preserve"> чинників.</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Основні положення </w:t>
      </w:r>
      <w:r>
        <w:rPr>
          <w:rFonts w:cs="Times New Roman"/>
          <w:szCs w:val="28"/>
          <w:lang w:val="uk-UA"/>
        </w:rPr>
        <w:t xml:space="preserve">першого </w:t>
      </w:r>
      <w:r w:rsidRPr="00480464">
        <w:rPr>
          <w:rFonts w:cs="Times New Roman"/>
          <w:szCs w:val="28"/>
          <w:lang w:val="uk-UA"/>
        </w:rPr>
        <w:t xml:space="preserve">розділу </w:t>
      </w:r>
      <w:r>
        <w:rPr>
          <w:rFonts w:cs="Times New Roman"/>
          <w:szCs w:val="28"/>
          <w:lang w:val="uk-UA"/>
        </w:rPr>
        <w:t>висвітлено у шести публікаціях авторки [116; 117; 125; 126; 128; 274</w:t>
      </w:r>
      <w:r w:rsidRPr="00480464">
        <w:rPr>
          <w:rFonts w:cs="Times New Roman"/>
          <w:szCs w:val="28"/>
          <w:lang w:val="uk-UA"/>
        </w:rPr>
        <w:t>].</w:t>
      </w:r>
    </w:p>
    <w:p w:rsidR="008D084B" w:rsidRPr="00480464" w:rsidRDefault="008D084B" w:rsidP="008D084B">
      <w:pPr>
        <w:pStyle w:val="a3"/>
        <w:spacing w:after="0" w:line="360" w:lineRule="auto"/>
        <w:ind w:left="709"/>
        <w:jc w:val="both"/>
        <w:rPr>
          <w:rFonts w:cs="Times New Roman"/>
          <w:szCs w:val="28"/>
          <w:lang w:val="uk-UA"/>
        </w:rPr>
      </w:pPr>
    </w:p>
    <w:p w:rsidR="008D084B" w:rsidRPr="00B9512B" w:rsidRDefault="008D084B" w:rsidP="008D084B">
      <w:pPr>
        <w:spacing w:after="0" w:line="240" w:lineRule="auto"/>
        <w:ind w:firstLine="709"/>
        <w:jc w:val="both"/>
        <w:rPr>
          <w:rFonts w:cs="Times New Roman"/>
          <w:lang w:val="uk-UA"/>
        </w:rPr>
      </w:pPr>
      <w:r w:rsidRPr="00B9512B">
        <w:rPr>
          <w:rFonts w:cs="Times New Roman"/>
          <w:lang w:val="uk-UA"/>
        </w:rPr>
        <w:br w:type="page"/>
      </w:r>
    </w:p>
    <w:p w:rsidR="008D084B" w:rsidRPr="00480464" w:rsidRDefault="008D084B" w:rsidP="008D084B">
      <w:pPr>
        <w:spacing w:after="0" w:line="360" w:lineRule="auto"/>
        <w:ind w:firstLine="709"/>
        <w:jc w:val="center"/>
        <w:rPr>
          <w:rFonts w:cs="Times New Roman"/>
          <w:b/>
          <w:szCs w:val="28"/>
          <w:lang w:val="uk-UA"/>
        </w:rPr>
      </w:pPr>
      <w:r w:rsidRPr="00480464">
        <w:rPr>
          <w:rFonts w:cs="Times New Roman"/>
          <w:b/>
          <w:szCs w:val="28"/>
          <w:lang w:val="uk-UA"/>
        </w:rPr>
        <w:lastRenderedPageBreak/>
        <w:t>РОЗДІЛ 2</w:t>
      </w:r>
    </w:p>
    <w:p w:rsidR="008D084B" w:rsidRPr="00480464" w:rsidRDefault="008D084B" w:rsidP="008D084B">
      <w:pPr>
        <w:spacing w:after="0" w:line="360" w:lineRule="auto"/>
        <w:ind w:firstLine="709"/>
        <w:jc w:val="center"/>
        <w:rPr>
          <w:rFonts w:cs="Times New Roman"/>
          <w:b/>
          <w:szCs w:val="28"/>
          <w:lang w:val="uk-UA"/>
        </w:rPr>
      </w:pPr>
      <w:r w:rsidRPr="00480464">
        <w:rPr>
          <w:rFonts w:cs="Times New Roman"/>
          <w:b/>
          <w:szCs w:val="28"/>
          <w:lang w:val="uk-UA"/>
        </w:rPr>
        <w:t xml:space="preserve">МЕТОДОЛОГІЧНІ ЗАСАДИ ДОСЛІДЖЕННЯ </w:t>
      </w:r>
    </w:p>
    <w:p w:rsidR="008D084B" w:rsidRPr="00480464" w:rsidRDefault="008D084B" w:rsidP="008D084B">
      <w:pPr>
        <w:spacing w:after="0" w:line="360" w:lineRule="auto"/>
        <w:ind w:firstLine="709"/>
        <w:jc w:val="center"/>
        <w:rPr>
          <w:rFonts w:cs="Times New Roman"/>
          <w:b/>
          <w:szCs w:val="28"/>
          <w:lang w:val="uk-UA"/>
        </w:rPr>
      </w:pPr>
      <w:r w:rsidRPr="00480464">
        <w:rPr>
          <w:rFonts w:cs="Times New Roman"/>
          <w:b/>
          <w:szCs w:val="28"/>
          <w:lang w:val="uk-UA"/>
        </w:rPr>
        <w:t>НАЦІОНАЛЬНО-КУЛЬТУРНОЇ СПЕЦИФІКИ ФРАЗЕОЛОГІЧНИХ ОДИНИЦЬ З ГАСТРОНОМІЧНИМ КОМПОНЕНТОМ</w:t>
      </w:r>
    </w:p>
    <w:p w:rsidR="008D084B" w:rsidRPr="00480464" w:rsidRDefault="008D084B" w:rsidP="008D084B">
      <w:pPr>
        <w:spacing w:after="0" w:line="360" w:lineRule="auto"/>
        <w:ind w:firstLine="709"/>
        <w:jc w:val="both"/>
        <w:rPr>
          <w:rFonts w:cs="Times New Roman"/>
          <w:szCs w:val="28"/>
          <w:lang w:val="uk-UA"/>
        </w:rPr>
      </w:pP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М</w:t>
      </w:r>
      <w:r w:rsidRPr="00480464">
        <w:rPr>
          <w:rFonts w:eastAsia="Calibri" w:cs="Times New Roman"/>
          <w:szCs w:val="28"/>
          <w:lang w:val="uk-UA"/>
        </w:rPr>
        <w:t>етодологічною основою нашого дослідження є загальні засади сучасної мовознавчої науки про соціальну сутність мови, зв</w:t>
      </w:r>
      <w:r w:rsidRPr="00480464">
        <w:rPr>
          <w:szCs w:val="28"/>
          <w:lang w:val="uk-UA"/>
        </w:rPr>
        <w:t>’</w:t>
      </w:r>
      <w:r w:rsidRPr="00480464">
        <w:rPr>
          <w:rFonts w:eastAsia="Calibri" w:cs="Times New Roman"/>
          <w:szCs w:val="28"/>
          <w:lang w:val="uk-UA"/>
        </w:rPr>
        <w:t xml:space="preserve">язок мови, культури та етнологічної свідомості, теорію пізнання, </w:t>
      </w:r>
      <w:r w:rsidRPr="00480464">
        <w:rPr>
          <w:rFonts w:cs="Times New Roman"/>
          <w:szCs w:val="28"/>
          <w:lang w:val="uk-UA"/>
        </w:rPr>
        <w:t>антропологічний підхід до вивчення мовних явищ</w:t>
      </w:r>
      <w:r w:rsidRPr="00480464">
        <w:rPr>
          <w:rFonts w:eastAsia="Calibri" w:cs="Times New Roman"/>
          <w:szCs w:val="28"/>
          <w:lang w:val="uk-UA"/>
        </w:rPr>
        <w:t>, діалектичну єдність форми та змісту, мови та мислення. У нашій роботі ми керуємося постулатом про антропоцентричність мови.</w:t>
      </w:r>
    </w:p>
    <w:p w:rsidR="008D084B" w:rsidRPr="00480464" w:rsidRDefault="008D084B" w:rsidP="008D084B">
      <w:pPr>
        <w:spacing w:after="0" w:line="360" w:lineRule="auto"/>
        <w:ind w:firstLine="709"/>
        <w:jc w:val="both"/>
        <w:rPr>
          <w:rFonts w:cs="Times New Roman"/>
          <w:b/>
          <w:szCs w:val="28"/>
          <w:lang w:val="uk-UA"/>
        </w:rPr>
      </w:pPr>
    </w:p>
    <w:p w:rsidR="008D084B" w:rsidRPr="00480464" w:rsidRDefault="008D084B" w:rsidP="008D084B">
      <w:pPr>
        <w:pStyle w:val="a3"/>
        <w:numPr>
          <w:ilvl w:val="1"/>
          <w:numId w:val="29"/>
        </w:numPr>
        <w:spacing w:after="0" w:line="360" w:lineRule="auto"/>
        <w:ind w:left="0" w:firstLine="709"/>
        <w:jc w:val="both"/>
        <w:rPr>
          <w:rFonts w:cs="Times New Roman"/>
          <w:b/>
          <w:szCs w:val="28"/>
          <w:lang w:val="uk-UA"/>
        </w:rPr>
      </w:pPr>
      <w:r w:rsidRPr="00480464">
        <w:rPr>
          <w:rFonts w:cs="Times New Roman"/>
          <w:b/>
          <w:szCs w:val="28"/>
          <w:lang w:val="uk-UA"/>
        </w:rPr>
        <w:t>Принципи та підходи до виявлення національно-культурних особливостей фразеологічних одиниць з гастрономічним компонентом</w:t>
      </w:r>
    </w:p>
    <w:p w:rsidR="008D084B" w:rsidRPr="00480464" w:rsidRDefault="008D084B" w:rsidP="008D084B">
      <w:pPr>
        <w:pStyle w:val="af"/>
        <w:spacing w:before="0" w:beforeAutospacing="0" w:after="0" w:afterAutospacing="0" w:line="360" w:lineRule="auto"/>
        <w:ind w:firstLine="709"/>
        <w:jc w:val="both"/>
        <w:rPr>
          <w:sz w:val="28"/>
          <w:szCs w:val="28"/>
          <w:shd w:val="clear" w:color="auto" w:fill="FFFFFF"/>
          <w:lang w:val="uk-UA"/>
        </w:rPr>
      </w:pPr>
      <w:r w:rsidRPr="00480464">
        <w:rPr>
          <w:sz w:val="28"/>
          <w:szCs w:val="28"/>
          <w:lang w:val="uk-UA"/>
        </w:rPr>
        <w:t xml:space="preserve">На сьогодні у лінгвістиці існує декілька підходів до виявлення національно-культурної складової ФО. Якщо у період структуралізму мова розглядалася </w:t>
      </w:r>
      <w:r w:rsidRPr="00480464">
        <w:rPr>
          <w:sz w:val="28"/>
          <w:szCs w:val="28"/>
          <w:shd w:val="clear" w:color="auto" w:fill="FFFFFF"/>
          <w:lang w:val="uk-UA"/>
        </w:rPr>
        <w:t>“</w:t>
      </w:r>
      <w:r w:rsidRPr="00480464">
        <w:rPr>
          <w:sz w:val="28"/>
          <w:szCs w:val="28"/>
          <w:lang w:val="uk-UA"/>
        </w:rPr>
        <w:t xml:space="preserve">в самій собі і для себе” </w:t>
      </w:r>
      <w:r w:rsidRPr="00480464">
        <w:rPr>
          <w:sz w:val="28"/>
          <w:szCs w:val="28"/>
          <w:shd w:val="clear" w:color="auto" w:fill="FFFFFF"/>
          <w:lang w:val="uk-UA"/>
        </w:rPr>
        <w:t>[1</w:t>
      </w:r>
      <w:r>
        <w:rPr>
          <w:sz w:val="28"/>
          <w:szCs w:val="28"/>
          <w:shd w:val="clear" w:color="auto" w:fill="FFFFFF"/>
          <w:lang w:val="uk-UA"/>
        </w:rPr>
        <w:t>71</w:t>
      </w:r>
      <w:r w:rsidRPr="00480464">
        <w:rPr>
          <w:sz w:val="28"/>
          <w:szCs w:val="28"/>
          <w:lang w:val="uk-UA"/>
        </w:rPr>
        <w:t>, с. 28</w:t>
      </w:r>
      <w:r w:rsidRPr="00480464">
        <w:rPr>
          <w:sz w:val="28"/>
          <w:szCs w:val="28"/>
          <w:shd w:val="clear" w:color="auto" w:fill="FFFFFF"/>
          <w:lang w:val="uk-UA"/>
        </w:rPr>
        <w:t>]</w:t>
      </w:r>
      <w:r>
        <w:rPr>
          <w:sz w:val="28"/>
          <w:szCs w:val="28"/>
          <w:lang w:val="uk-UA"/>
        </w:rPr>
        <w:t>, то в антропологічній субпарадигмі мова досліджується</w:t>
      </w:r>
      <w:r w:rsidRPr="00480464">
        <w:rPr>
          <w:sz w:val="28"/>
          <w:szCs w:val="28"/>
          <w:lang w:val="uk-UA"/>
        </w:rPr>
        <w:t xml:space="preserve"> у тісному зв’язку зі свідомістю та мисленням людини. У сучасному мовознавстві співі</w:t>
      </w:r>
      <w:r>
        <w:rPr>
          <w:sz w:val="28"/>
          <w:szCs w:val="28"/>
          <w:lang w:val="uk-UA"/>
        </w:rPr>
        <w:t>снують дві домінантні парадигми</w:t>
      </w:r>
      <w:r w:rsidRPr="00480464">
        <w:rPr>
          <w:sz w:val="28"/>
          <w:szCs w:val="28"/>
          <w:lang w:val="uk-UA"/>
        </w:rPr>
        <w:t xml:space="preserve">: прагматична (або комунікативно-функціональна) та когнітивна. </w:t>
      </w:r>
      <w:r w:rsidRPr="00480464">
        <w:rPr>
          <w:sz w:val="28"/>
          <w:szCs w:val="28"/>
          <w:shd w:val="clear" w:color="auto" w:fill="FFFFFF"/>
          <w:lang w:val="uk-UA"/>
        </w:rPr>
        <w:t>Найважливішим</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завданням</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антропоцентричної фразеології</w:t>
      </w:r>
      <w:r>
        <w:rPr>
          <w:sz w:val="28"/>
          <w:szCs w:val="28"/>
          <w:shd w:val="clear" w:color="auto" w:fill="FFFFFF"/>
          <w:lang w:val="uk-UA"/>
        </w:rPr>
        <w:t>,</w:t>
      </w:r>
      <w:r w:rsidRPr="00480464">
        <w:rPr>
          <w:sz w:val="28"/>
          <w:szCs w:val="28"/>
          <w:shd w:val="clear" w:color="auto" w:fill="FFFFFF"/>
          <w:lang w:val="uk-UA"/>
        </w:rPr>
        <w:t xml:space="preserve"> на думку більшості вчених</w:t>
      </w:r>
      <w:r>
        <w:rPr>
          <w:sz w:val="28"/>
          <w:szCs w:val="28"/>
          <w:shd w:val="clear" w:color="auto" w:fill="FFFFFF"/>
          <w:lang w:val="uk-UA"/>
        </w:rPr>
        <w:t>,</w:t>
      </w:r>
      <w:r w:rsidRPr="00480464">
        <w:rPr>
          <w:sz w:val="28"/>
          <w:szCs w:val="28"/>
          <w:shd w:val="clear" w:color="auto" w:fill="FFFFFF"/>
          <w:lang w:val="uk-UA"/>
        </w:rPr>
        <w:t xml:space="preserve"> є дослідження співвіднесеності лінгвального та екстралінгвального у</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семантиці ФО. Національно-культурна</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своєрідність ідіоматики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тієї або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іншої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мови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пояснюється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особливостями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лінгвокреативного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мислення, етномовною</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специфікою</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інтерпретації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світу, який пізнається людиною, та особливостями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вторинної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концептуалізації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та</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категоризації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нашій</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свідомості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уявлень</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про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цінність</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життєво</w:t>
      </w:r>
      <w:r w:rsidRPr="00480464">
        <w:rPr>
          <w:rStyle w:val="apple-converted-space"/>
          <w:sz w:val="28"/>
          <w:szCs w:val="28"/>
          <w:shd w:val="clear" w:color="auto" w:fill="FFFFFF"/>
          <w:lang w:val="uk-UA"/>
        </w:rPr>
        <w:t xml:space="preserve"> </w:t>
      </w:r>
      <w:r>
        <w:rPr>
          <w:sz w:val="28"/>
          <w:szCs w:val="28"/>
          <w:shd w:val="clear" w:color="auto" w:fill="FFFFFF"/>
          <w:lang w:val="uk-UA"/>
        </w:rPr>
        <w:t>важливих об</w:t>
      </w:r>
      <w:r w:rsidRPr="00480464">
        <w:rPr>
          <w:sz w:val="28"/>
          <w:szCs w:val="28"/>
          <w:lang w:val="uk-UA"/>
        </w:rPr>
        <w:t>’</w:t>
      </w:r>
      <w:r w:rsidRPr="00480464">
        <w:rPr>
          <w:sz w:val="28"/>
          <w:szCs w:val="28"/>
          <w:shd w:val="clear" w:color="auto" w:fill="FFFFFF"/>
          <w:lang w:val="uk-UA"/>
        </w:rPr>
        <w:t>єктів</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[4, с. 162]. Національна</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специфіка</w:t>
      </w:r>
      <w:r w:rsidRPr="00480464">
        <w:rPr>
          <w:rStyle w:val="apple-converted-space"/>
          <w:sz w:val="28"/>
          <w:szCs w:val="28"/>
          <w:shd w:val="clear" w:color="auto" w:fill="FFFFFF"/>
          <w:lang w:val="uk-UA"/>
        </w:rPr>
        <w:t xml:space="preserve"> ФОГК німецької мови </w:t>
      </w:r>
      <w:r w:rsidRPr="00480464">
        <w:rPr>
          <w:sz w:val="28"/>
          <w:szCs w:val="28"/>
          <w:shd w:val="clear" w:color="auto" w:fill="FFFFFF"/>
          <w:lang w:val="uk-UA"/>
        </w:rPr>
        <w:t>етнічно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обумовлена</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вже самою</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приналежністю</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до</w:t>
      </w:r>
      <w:r w:rsidRPr="00480464">
        <w:rPr>
          <w:rStyle w:val="apple-converted-space"/>
          <w:sz w:val="28"/>
          <w:szCs w:val="28"/>
          <w:shd w:val="clear" w:color="auto" w:fill="FFFFFF"/>
          <w:lang w:val="uk-UA"/>
        </w:rPr>
        <w:t xml:space="preserve"> німецького </w:t>
      </w:r>
      <w:r w:rsidRPr="00480464">
        <w:rPr>
          <w:sz w:val="28"/>
          <w:szCs w:val="28"/>
          <w:shd w:val="clear" w:color="auto" w:fill="FFFFFF"/>
          <w:lang w:val="uk-UA"/>
        </w:rPr>
        <w:t>етносу.</w:t>
      </w:r>
      <w:r w:rsidRPr="00480464">
        <w:rPr>
          <w:rStyle w:val="apple-converted-space"/>
          <w:sz w:val="28"/>
          <w:szCs w:val="28"/>
          <w:shd w:val="clear" w:color="auto" w:fill="FFFFFF"/>
          <w:lang w:val="uk-UA"/>
        </w:rPr>
        <w:t xml:space="preserve"> Н</w:t>
      </w:r>
      <w:r w:rsidRPr="00480464">
        <w:rPr>
          <w:sz w:val="28"/>
          <w:szCs w:val="28"/>
          <w:shd w:val="clear" w:color="auto" w:fill="FFFFFF"/>
          <w:lang w:val="uk-UA"/>
        </w:rPr>
        <w:t>езважаючи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на</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універсальний</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характер людського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мислення,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освоєння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навколишньої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реальності здійснюється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специфічним,</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властивим</w:t>
      </w:r>
      <w:r w:rsidRPr="00480464">
        <w:rPr>
          <w:rStyle w:val="apple-converted-space"/>
          <w:sz w:val="28"/>
          <w:szCs w:val="28"/>
          <w:shd w:val="clear" w:color="auto" w:fill="FFFFFF"/>
          <w:lang w:val="uk-UA"/>
        </w:rPr>
        <w:t xml:space="preserve"> саме </w:t>
      </w:r>
      <w:r w:rsidRPr="00480464">
        <w:rPr>
          <w:sz w:val="28"/>
          <w:szCs w:val="28"/>
          <w:shd w:val="clear" w:color="auto" w:fill="FFFFFF"/>
          <w:lang w:val="uk-UA"/>
        </w:rPr>
        <w:t>для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цієї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lastRenderedPageBreak/>
        <w:t>національно-культурної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спільноти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способом,</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що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не</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може</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не</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відбитися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на фразеологічній системі німецької мови.</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lang w:val="uk-UA"/>
        </w:rPr>
        <w:t xml:space="preserve">Дослідження, здійснені в межах антропологічної парадигми, ґрунтуються на методологічних принципах </w:t>
      </w:r>
      <w:r w:rsidRPr="00480464">
        <w:rPr>
          <w:rFonts w:cs="Times New Roman"/>
          <w:szCs w:val="28"/>
          <w:lang w:val="uk-UA"/>
        </w:rPr>
        <w:t>експансіонізму, антропоцентризму, експланаторності, функціоналізму, етноцентризму та діалогічності</w:t>
      </w:r>
      <w:r>
        <w:rPr>
          <w:rFonts w:cs="Times New Roman"/>
          <w:szCs w:val="28"/>
          <w:lang w:val="uk-UA"/>
        </w:rPr>
        <w:t xml:space="preserve"> </w:t>
      </w:r>
      <w:r w:rsidRPr="00480464">
        <w:rPr>
          <w:rFonts w:cs="Times New Roman"/>
          <w:szCs w:val="28"/>
          <w:shd w:val="clear" w:color="auto" w:fill="FFFFFF"/>
          <w:lang w:val="uk-UA"/>
        </w:rPr>
        <w:t>[18</w:t>
      </w:r>
      <w:r>
        <w:rPr>
          <w:rFonts w:cs="Times New Roman"/>
          <w:szCs w:val="28"/>
          <w:shd w:val="clear" w:color="auto" w:fill="FFFFFF"/>
          <w:lang w:val="uk-UA"/>
        </w:rPr>
        <w:t>4</w:t>
      </w:r>
      <w:r>
        <w:rPr>
          <w:rFonts w:cs="Times New Roman"/>
          <w:szCs w:val="28"/>
          <w:lang w:val="uk-UA"/>
        </w:rPr>
        <w:t>, с. 36</w:t>
      </w:r>
      <w:r w:rsidRPr="00480464">
        <w:rPr>
          <w:rFonts w:cs="Times New Roman"/>
          <w:szCs w:val="28"/>
          <w:lang w:val="uk-UA"/>
        </w:rPr>
        <w:t>‒45].</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У лінгвістичних дослідженнях превалює принцип</w:t>
      </w:r>
      <w:r w:rsidRPr="00480464">
        <w:rPr>
          <w:rFonts w:cs="Times New Roman"/>
          <w:szCs w:val="28"/>
          <w:lang w:val="uk-UA"/>
        </w:rPr>
        <w:t xml:space="preserve"> </w:t>
      </w:r>
      <w:r w:rsidRPr="00480464">
        <w:rPr>
          <w:rFonts w:cs="Times New Roman"/>
          <w:i/>
          <w:szCs w:val="28"/>
          <w:lang w:val="uk-UA"/>
        </w:rPr>
        <w:t>антропоцентризму</w:t>
      </w:r>
      <w:r w:rsidRPr="00480464">
        <w:rPr>
          <w:rFonts w:cs="Times New Roman"/>
          <w:szCs w:val="28"/>
          <w:lang w:val="uk-UA"/>
        </w:rPr>
        <w:t xml:space="preserve"> (від англ. </w:t>
      </w:r>
      <w:r w:rsidRPr="00480464">
        <w:rPr>
          <w:rFonts w:cs="Times New Roman"/>
          <w:i/>
          <w:szCs w:val="28"/>
          <w:lang w:val="uk-UA"/>
        </w:rPr>
        <w:t>аntropos</w:t>
      </w:r>
      <w:r>
        <w:rPr>
          <w:rFonts w:cs="Times New Roman"/>
          <w:szCs w:val="28"/>
          <w:lang w:val="uk-UA"/>
        </w:rPr>
        <w:t xml:space="preserve"> – людина), згідно якого вивчення наукових обʼєктів здійснюється відносно їх функцій у житті людини, їх значенню для її розвитку та життєдіяльності.</w:t>
      </w:r>
      <w:r w:rsidRPr="00480464">
        <w:rPr>
          <w:rFonts w:cs="Times New Roman"/>
          <w:szCs w:val="28"/>
          <w:lang w:val="uk-UA"/>
        </w:rPr>
        <w:t xml:space="preserve"> </w:t>
      </w:r>
      <w:r>
        <w:rPr>
          <w:rFonts w:cs="Times New Roman"/>
          <w:szCs w:val="28"/>
          <w:lang w:val="uk-UA"/>
        </w:rPr>
        <w:t xml:space="preserve">Людина стає точкою відліку в процесі вивчення мовних явищ, в центрі уваги науковців опиняється особистість носія мови. </w:t>
      </w:r>
      <w:r w:rsidRPr="00480464">
        <w:rPr>
          <w:rFonts w:cs="Times New Roman"/>
          <w:szCs w:val="28"/>
          <w:lang w:val="uk-UA"/>
        </w:rPr>
        <w:t xml:space="preserve">Принцип </w:t>
      </w:r>
      <w:r w:rsidRPr="00480464">
        <w:rPr>
          <w:rFonts w:cs="Times New Roman"/>
          <w:i/>
          <w:szCs w:val="28"/>
          <w:lang w:val="uk-UA"/>
        </w:rPr>
        <w:t>експансіонізму</w:t>
      </w:r>
      <w:r w:rsidRPr="00480464">
        <w:rPr>
          <w:rFonts w:cs="Times New Roman"/>
          <w:szCs w:val="28"/>
          <w:lang w:val="uk-UA"/>
        </w:rPr>
        <w:t xml:space="preserve"> (від лат. ex</w:t>
      </w:r>
      <w:r w:rsidRPr="00480464">
        <w:rPr>
          <w:rFonts w:cs="Times New Roman"/>
          <w:szCs w:val="28"/>
          <w:lang w:val="en-US"/>
        </w:rPr>
        <w:t>pansio</w:t>
      </w:r>
      <w:r w:rsidRPr="00480464">
        <w:rPr>
          <w:rFonts w:cs="Times New Roman"/>
          <w:szCs w:val="28"/>
          <w:lang w:val="uk-UA"/>
        </w:rPr>
        <w:t xml:space="preserve"> – розширення, поширення) передбачає </w:t>
      </w:r>
      <w:r>
        <w:rPr>
          <w:rFonts w:cs="Times New Roman"/>
          <w:szCs w:val="28"/>
          <w:lang w:val="uk-UA"/>
        </w:rPr>
        <w:t>вплив на лінгвістику інших наук, її активний діалог з філософією, семіотикою, логікою, історією, культурологією, психологією, використання у лінгвістиці даних цих наук.</w:t>
      </w:r>
      <w:r w:rsidRPr="00480464">
        <w:rPr>
          <w:rFonts w:cs="Times New Roman"/>
          <w:szCs w:val="28"/>
          <w:lang w:val="uk-UA"/>
        </w:rPr>
        <w:t xml:space="preserve"> Принцип </w:t>
      </w:r>
      <w:r w:rsidRPr="00480464">
        <w:rPr>
          <w:rFonts w:cs="Times New Roman"/>
          <w:i/>
          <w:szCs w:val="28"/>
          <w:lang w:val="uk-UA"/>
        </w:rPr>
        <w:t>експланаторності</w:t>
      </w:r>
      <w:r w:rsidRPr="00480464">
        <w:rPr>
          <w:rFonts w:cs="Times New Roman"/>
          <w:szCs w:val="28"/>
          <w:lang w:val="uk-UA"/>
        </w:rPr>
        <w:t xml:space="preserve"> (від англ</w:t>
      </w:r>
      <w:r w:rsidRPr="00480464">
        <w:rPr>
          <w:rFonts w:cs="Times New Roman"/>
          <w:i/>
          <w:szCs w:val="28"/>
          <w:lang w:val="uk-UA"/>
        </w:rPr>
        <w:t xml:space="preserve">. </w:t>
      </w:r>
      <w:r w:rsidRPr="00480464">
        <w:rPr>
          <w:rFonts w:cs="Times New Roman"/>
          <w:i/>
          <w:szCs w:val="28"/>
          <w:lang w:val="en-US"/>
        </w:rPr>
        <w:t>t</w:t>
      </w:r>
      <w:r w:rsidRPr="00480464">
        <w:rPr>
          <w:rFonts w:cs="Times New Roman"/>
          <w:i/>
          <w:szCs w:val="28"/>
          <w:lang w:val="uk-UA"/>
        </w:rPr>
        <w:t xml:space="preserve">o </w:t>
      </w:r>
      <w:r w:rsidRPr="00480464">
        <w:rPr>
          <w:rFonts w:cs="Times New Roman"/>
          <w:i/>
          <w:szCs w:val="28"/>
          <w:lang w:val="en-US"/>
        </w:rPr>
        <w:t>explain</w:t>
      </w:r>
      <w:r w:rsidRPr="00480464">
        <w:rPr>
          <w:rFonts w:cs="Times New Roman"/>
          <w:szCs w:val="28"/>
          <w:lang w:val="uk-UA"/>
        </w:rPr>
        <w:t xml:space="preserve"> – пояснювати) </w:t>
      </w:r>
      <w:r>
        <w:rPr>
          <w:rFonts w:cs="Times New Roman"/>
          <w:szCs w:val="28"/>
          <w:lang w:val="uk-UA"/>
        </w:rPr>
        <w:t>полягає не лише у прагненні описати мовні явища, але й у необхідності пояснити їх на основі наукової теорії</w:t>
      </w:r>
      <w:r w:rsidRPr="00480464">
        <w:rPr>
          <w:rFonts w:cs="Times New Roman"/>
          <w:szCs w:val="28"/>
          <w:lang w:val="uk-UA"/>
        </w:rPr>
        <w:t xml:space="preserve">. Принцип </w:t>
      </w:r>
      <w:r w:rsidRPr="00480464">
        <w:rPr>
          <w:rFonts w:cs="Times New Roman"/>
          <w:i/>
          <w:szCs w:val="28"/>
          <w:lang w:val="uk-UA"/>
        </w:rPr>
        <w:t>функціоналізму</w:t>
      </w:r>
      <w:r w:rsidRPr="00480464">
        <w:rPr>
          <w:rFonts w:cs="Times New Roman"/>
          <w:szCs w:val="28"/>
          <w:lang w:val="uk-UA"/>
        </w:rPr>
        <w:t xml:space="preserve"> </w:t>
      </w:r>
      <w:r>
        <w:rPr>
          <w:rFonts w:cs="Times New Roman"/>
          <w:szCs w:val="28"/>
          <w:lang w:val="uk-UA"/>
        </w:rPr>
        <w:t xml:space="preserve">вимагає </w:t>
      </w:r>
      <w:r w:rsidRPr="00480464">
        <w:rPr>
          <w:rFonts w:cs="Times New Roman"/>
          <w:szCs w:val="28"/>
          <w:lang w:val="uk-UA"/>
        </w:rPr>
        <w:t xml:space="preserve">дослідження мови </w:t>
      </w:r>
      <w:r>
        <w:rPr>
          <w:rFonts w:cs="Times New Roman"/>
          <w:szCs w:val="28"/>
          <w:lang w:val="uk-UA"/>
        </w:rPr>
        <w:t>в дії, глибокого вивчення та розкриття законів і механізмів функціонування мови як знаряддя</w:t>
      </w:r>
      <w:r w:rsidRPr="00480464">
        <w:rPr>
          <w:rFonts w:cs="Times New Roman"/>
          <w:szCs w:val="28"/>
          <w:lang w:val="uk-UA"/>
        </w:rPr>
        <w:t xml:space="preserve"> для реалізації людиною </w:t>
      </w:r>
      <w:r>
        <w:rPr>
          <w:rFonts w:cs="Times New Roman"/>
          <w:szCs w:val="28"/>
          <w:lang w:val="uk-UA"/>
        </w:rPr>
        <w:t>своїх намірів.</w:t>
      </w:r>
      <w:r w:rsidRPr="00480464">
        <w:rPr>
          <w:rFonts w:cs="Times New Roman"/>
          <w:szCs w:val="28"/>
          <w:lang w:val="uk-UA"/>
        </w:rPr>
        <w:t xml:space="preserve"> </w:t>
      </w:r>
      <w:r w:rsidRPr="006D3E87">
        <w:rPr>
          <w:rFonts w:cs="Times New Roman"/>
          <w:i/>
          <w:szCs w:val="28"/>
          <w:lang w:val="uk-UA"/>
        </w:rPr>
        <w:t>Етноцентризм</w:t>
      </w:r>
      <w:r>
        <w:rPr>
          <w:rFonts w:cs="Times New Roman"/>
          <w:szCs w:val="28"/>
          <w:lang w:val="uk-UA"/>
        </w:rPr>
        <w:t xml:space="preserve"> є поглядом на світ через призму етнічної ідентифікації. Кожна етнічна група фіксує свої особливі риси, що відокремлюють її від інших груп. Роль фіксатора виконує мова етносу, яка відображає його культуру та </w:t>
      </w:r>
      <w:r w:rsidRPr="00480464">
        <w:rPr>
          <w:rFonts w:cs="Times New Roman"/>
          <w:szCs w:val="28"/>
          <w:lang w:val="uk-UA"/>
        </w:rPr>
        <w:t xml:space="preserve">риси характеру, </w:t>
      </w:r>
      <w:r>
        <w:rPr>
          <w:rFonts w:cs="Times New Roman"/>
          <w:szCs w:val="28"/>
          <w:lang w:val="uk-UA"/>
        </w:rPr>
        <w:t>світогляд, систему цінностей, звичаїв та традицій, норми поведінки.</w:t>
      </w:r>
      <w:r w:rsidRPr="00480464">
        <w:rPr>
          <w:rFonts w:cs="Times New Roman"/>
          <w:szCs w:val="28"/>
          <w:lang w:val="uk-UA"/>
        </w:rPr>
        <w:t xml:space="preserve"> </w:t>
      </w:r>
      <w:r>
        <w:rPr>
          <w:rFonts w:cs="Times New Roman"/>
          <w:szCs w:val="28"/>
          <w:lang w:val="uk-UA"/>
        </w:rPr>
        <w:t xml:space="preserve">Феномен діалогу нерозривно повʼязаний із соціумом та властивий людині на всіх етапах її розвитку. </w:t>
      </w:r>
      <w:r w:rsidRPr="00480464">
        <w:rPr>
          <w:rFonts w:cs="Times New Roman"/>
          <w:szCs w:val="28"/>
          <w:lang w:val="uk-UA"/>
        </w:rPr>
        <w:t xml:space="preserve">Принцип </w:t>
      </w:r>
      <w:r w:rsidRPr="00480464">
        <w:rPr>
          <w:rFonts w:cs="Times New Roman"/>
          <w:i/>
          <w:szCs w:val="28"/>
          <w:lang w:val="uk-UA"/>
        </w:rPr>
        <w:t>діалогічності</w:t>
      </w:r>
      <w:r w:rsidRPr="00480464">
        <w:rPr>
          <w:rFonts w:cs="Times New Roman"/>
          <w:szCs w:val="28"/>
          <w:lang w:val="uk-UA"/>
        </w:rPr>
        <w:t xml:space="preserve"> </w:t>
      </w:r>
      <w:r>
        <w:rPr>
          <w:rFonts w:cs="Times New Roman"/>
          <w:szCs w:val="28"/>
          <w:lang w:val="uk-UA"/>
        </w:rPr>
        <w:t xml:space="preserve">ґрунтується на необхідності при дослідженні мовних явищ враховувати </w:t>
      </w:r>
      <w:r w:rsidRPr="00480464">
        <w:rPr>
          <w:rFonts w:cs="Times New Roman"/>
          <w:szCs w:val="28"/>
          <w:lang w:val="uk-UA"/>
        </w:rPr>
        <w:t>діалог мови й етносу, мови й індивіда, мови й культури, мови й соціуму, мови й буття</w:t>
      </w:r>
      <w:r>
        <w:rPr>
          <w:rFonts w:cs="Times New Roman"/>
          <w:szCs w:val="28"/>
          <w:lang w:val="uk-UA"/>
        </w:rPr>
        <w:t>.</w:t>
      </w:r>
    </w:p>
    <w:p w:rsidR="008D084B" w:rsidRPr="00480464" w:rsidRDefault="008D084B" w:rsidP="008D084B">
      <w:pPr>
        <w:pStyle w:val="af"/>
        <w:spacing w:before="0" w:beforeAutospacing="0" w:after="0" w:afterAutospacing="0" w:line="360" w:lineRule="auto"/>
        <w:ind w:firstLine="709"/>
        <w:jc w:val="both"/>
        <w:rPr>
          <w:sz w:val="28"/>
          <w:szCs w:val="28"/>
          <w:lang w:val="uk-UA"/>
        </w:rPr>
      </w:pPr>
      <w:r w:rsidRPr="00480464">
        <w:rPr>
          <w:sz w:val="28"/>
          <w:szCs w:val="28"/>
          <w:shd w:val="clear" w:color="auto" w:fill="FFFFFF"/>
          <w:lang w:val="uk-UA"/>
        </w:rPr>
        <w:t>Дослідниками зроблено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цілий</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ряд</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дуже</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успішних</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спроб</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осмислити, як у формі мовних знаків</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фіксуються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культурні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явища та характеристики.</w:t>
      </w:r>
      <w:r w:rsidRPr="00480464">
        <w:rPr>
          <w:sz w:val="28"/>
          <w:szCs w:val="28"/>
          <w:lang w:val="uk-UA"/>
        </w:rPr>
        <w:t xml:space="preserve"> </w:t>
      </w:r>
      <w:r w:rsidRPr="00480464">
        <w:rPr>
          <w:i/>
          <w:sz w:val="28"/>
          <w:szCs w:val="28"/>
          <w:lang w:val="uk-UA"/>
        </w:rPr>
        <w:t>Лінгвокраїнознавчий</w:t>
      </w:r>
      <w:r w:rsidRPr="00480464">
        <w:rPr>
          <w:sz w:val="28"/>
          <w:szCs w:val="28"/>
          <w:lang w:val="uk-UA"/>
        </w:rPr>
        <w:t xml:space="preserve"> підхід до виявлення національно-культурної специфіки ФОГК базується на існуванні позамовного компоненту у значенні слова, який обумовлений екстралінгвальними чинниками [</w:t>
      </w:r>
      <w:r w:rsidRPr="00480464">
        <w:rPr>
          <w:sz w:val="28"/>
          <w:szCs w:val="28"/>
        </w:rPr>
        <w:t>3</w:t>
      </w:r>
      <w:r w:rsidRPr="00480464">
        <w:rPr>
          <w:sz w:val="28"/>
          <w:szCs w:val="28"/>
          <w:lang w:val="uk-UA"/>
        </w:rPr>
        <w:t>4; 1</w:t>
      </w:r>
      <w:r>
        <w:rPr>
          <w:sz w:val="28"/>
          <w:szCs w:val="28"/>
          <w:lang w:val="uk-UA"/>
        </w:rPr>
        <w:t>05</w:t>
      </w:r>
      <w:r w:rsidRPr="00480464">
        <w:rPr>
          <w:sz w:val="28"/>
          <w:szCs w:val="28"/>
          <w:lang w:val="uk-UA"/>
        </w:rPr>
        <w:t xml:space="preserve">; </w:t>
      </w:r>
      <w:r w:rsidRPr="00480464">
        <w:rPr>
          <w:sz w:val="28"/>
          <w:szCs w:val="28"/>
        </w:rPr>
        <w:t>1</w:t>
      </w:r>
      <w:r>
        <w:rPr>
          <w:sz w:val="28"/>
          <w:szCs w:val="28"/>
        </w:rPr>
        <w:t>40</w:t>
      </w:r>
      <w:r w:rsidRPr="00480464">
        <w:rPr>
          <w:sz w:val="28"/>
          <w:szCs w:val="28"/>
          <w:lang w:val="uk-UA"/>
        </w:rPr>
        <w:t>].</w:t>
      </w:r>
      <w:r w:rsidRPr="00480464">
        <w:rPr>
          <w:sz w:val="28"/>
          <w:szCs w:val="28"/>
          <w:shd w:val="clear" w:color="auto" w:fill="FFFFFF"/>
          <w:lang w:val="uk-UA"/>
        </w:rPr>
        <w:t xml:space="preserve"> Розглядаючи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мовні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lastRenderedPageBreak/>
        <w:t>одиниці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як</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органічну</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частину природного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буття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людини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її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соціальному</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 природному</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середовищі,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лінгвісти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виходять</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з</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тези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про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те, що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лінгвокультурне</w:t>
      </w:r>
      <w:r w:rsidRPr="00480464">
        <w:rPr>
          <w:rStyle w:val="apple-converted-space"/>
          <w:sz w:val="28"/>
          <w:szCs w:val="28"/>
          <w:shd w:val="clear" w:color="auto" w:fill="FFFFFF"/>
          <w:lang w:val="uk-UA"/>
        </w:rPr>
        <w:t xml:space="preserve"> вис</w:t>
      </w:r>
      <w:r w:rsidRPr="00480464">
        <w:rPr>
          <w:sz w:val="28"/>
          <w:szCs w:val="28"/>
          <w:shd w:val="clear" w:color="auto" w:fill="FFFFFF"/>
          <w:lang w:val="uk-UA"/>
        </w:rPr>
        <w:t>вітлення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мови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є</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вивчення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цієї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мови</w:t>
      </w:r>
      <w:r w:rsidRPr="00480464">
        <w:rPr>
          <w:rStyle w:val="apple-converted-space"/>
          <w:sz w:val="28"/>
          <w:szCs w:val="28"/>
          <w:shd w:val="clear" w:color="auto" w:fill="FFFFFF"/>
          <w:lang w:val="uk-UA"/>
        </w:rPr>
        <w:t xml:space="preserve"> у порівнянні </w:t>
      </w:r>
      <w:r w:rsidRPr="00480464">
        <w:rPr>
          <w:sz w:val="28"/>
          <w:szCs w:val="28"/>
          <w:shd w:val="clear" w:color="auto" w:fill="FFFFFF"/>
          <w:lang w:val="uk-UA"/>
        </w:rPr>
        <w:t>з</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іноземною</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або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рідною. Тому</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якості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одиниць</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вивчення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фігурують</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реалії,</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тобто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ті факти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дійсності,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які</w:t>
      </w:r>
      <w:r w:rsidRPr="00480464">
        <w:rPr>
          <w:rStyle w:val="apple-converted-space"/>
          <w:sz w:val="28"/>
          <w:szCs w:val="28"/>
          <w:shd w:val="clear" w:color="auto" w:fill="FFFFFF"/>
          <w:lang w:val="uk-UA"/>
        </w:rPr>
        <w:t xml:space="preserve"> </w:t>
      </w:r>
      <w:r>
        <w:rPr>
          <w:sz w:val="28"/>
          <w:szCs w:val="28"/>
          <w:shd w:val="clear" w:color="auto" w:fill="FFFFFF"/>
          <w:lang w:val="uk-UA"/>
        </w:rPr>
        <w:t>об</w:t>
      </w:r>
      <w:r w:rsidRPr="00480464">
        <w:rPr>
          <w:sz w:val="28"/>
          <w:szCs w:val="28"/>
          <w:lang w:val="uk-UA"/>
        </w:rPr>
        <w:t>’</w:t>
      </w:r>
      <w:r w:rsidRPr="00480464">
        <w:rPr>
          <w:sz w:val="28"/>
          <w:szCs w:val="28"/>
          <w:shd w:val="clear" w:color="auto" w:fill="FFFFFF"/>
          <w:lang w:val="uk-UA"/>
        </w:rPr>
        <w:t>єктивно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властиві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тільки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цій етнокультурній</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спільноті,</w:t>
      </w:r>
      <w:r w:rsidRPr="00480464">
        <w:rPr>
          <w:rStyle w:val="apple-converted-space"/>
          <w:sz w:val="28"/>
          <w:szCs w:val="28"/>
          <w:shd w:val="clear" w:color="auto" w:fill="FFFFFF"/>
          <w:lang w:val="uk-UA"/>
        </w:rPr>
        <w:t xml:space="preserve"> а </w:t>
      </w:r>
      <w:r w:rsidRPr="00480464">
        <w:rPr>
          <w:sz w:val="28"/>
          <w:szCs w:val="28"/>
          <w:lang w:val="uk-UA"/>
        </w:rPr>
        <w:t>національно-культурна специфіка ФОГК</w:t>
      </w:r>
      <w:r w:rsidRPr="008D5364">
        <w:rPr>
          <w:sz w:val="28"/>
          <w:szCs w:val="28"/>
          <w:lang w:val="uk-UA"/>
        </w:rPr>
        <w:t xml:space="preserve"> </w:t>
      </w:r>
      <w:r>
        <w:rPr>
          <w:sz w:val="28"/>
          <w:szCs w:val="28"/>
          <w:lang w:val="uk-UA"/>
        </w:rPr>
        <w:t>німецької мови</w:t>
      </w:r>
      <w:r w:rsidRPr="00480464">
        <w:rPr>
          <w:sz w:val="28"/>
          <w:szCs w:val="28"/>
          <w:lang w:val="uk-UA"/>
        </w:rPr>
        <w:t xml:space="preserve"> виражається у згадці позамовних реалій, які належать до фонових знань </w:t>
      </w:r>
      <w:r>
        <w:rPr>
          <w:sz w:val="28"/>
          <w:szCs w:val="28"/>
          <w:lang w:val="uk-UA"/>
        </w:rPr>
        <w:t>німецького народу</w:t>
      </w:r>
      <w:r w:rsidRPr="00480464">
        <w:rPr>
          <w:sz w:val="28"/>
          <w:szCs w:val="28"/>
          <w:lang w:val="uk-UA"/>
        </w:rPr>
        <w:t xml:space="preserve"> та є характерними для </w:t>
      </w:r>
      <w:r>
        <w:rPr>
          <w:sz w:val="28"/>
          <w:szCs w:val="28"/>
          <w:lang w:val="uk-UA"/>
        </w:rPr>
        <w:t>його</w:t>
      </w:r>
      <w:r w:rsidRPr="00480464">
        <w:rPr>
          <w:sz w:val="28"/>
          <w:szCs w:val="28"/>
          <w:lang w:val="uk-UA"/>
        </w:rPr>
        <w:t xml:space="preserve"> культури. </w:t>
      </w:r>
      <w:r w:rsidRPr="00480464">
        <w:rPr>
          <w:sz w:val="28"/>
          <w:szCs w:val="28"/>
          <w:shd w:val="clear" w:color="auto" w:fill="FFFFFF"/>
          <w:lang w:val="uk-UA"/>
        </w:rPr>
        <w:t>Лінгвокраїнознавчий</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підхід</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до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мови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є</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розгорнутим коментарем</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текстів,</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різн</w:t>
      </w:r>
      <w:r>
        <w:rPr>
          <w:sz w:val="28"/>
          <w:szCs w:val="28"/>
          <w:shd w:val="clear" w:color="auto" w:fill="FFFFFF"/>
          <w:lang w:val="uk-UA"/>
        </w:rPr>
        <w:t>их к</w:t>
      </w:r>
      <w:r w:rsidRPr="00480464">
        <w:rPr>
          <w:sz w:val="28"/>
          <w:szCs w:val="28"/>
          <w:shd w:val="clear" w:color="auto" w:fill="FFFFFF"/>
          <w:lang w:val="uk-UA"/>
        </w:rPr>
        <w:t>онотацій,</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зрозумілих</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тільки</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тим,</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хто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говорить рідною мовою. Те</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або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інше</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явище</w:t>
      </w:r>
      <w:r w:rsidRPr="00480464">
        <w:rPr>
          <w:rStyle w:val="apple-converted-space"/>
          <w:sz w:val="28"/>
          <w:szCs w:val="28"/>
          <w:shd w:val="clear" w:color="auto" w:fill="FFFFFF"/>
          <w:lang w:val="uk-UA"/>
        </w:rPr>
        <w:t xml:space="preserve"> </w:t>
      </w:r>
      <w:r>
        <w:rPr>
          <w:rStyle w:val="apple-converted-space"/>
          <w:sz w:val="28"/>
          <w:szCs w:val="28"/>
          <w:shd w:val="clear" w:color="auto" w:fill="FFFFFF"/>
          <w:lang w:val="uk-UA"/>
        </w:rPr>
        <w:t xml:space="preserve">оцінюється </w:t>
      </w:r>
      <w:r w:rsidRPr="00480464">
        <w:rPr>
          <w:sz w:val="28"/>
          <w:szCs w:val="28"/>
          <w:shd w:val="clear" w:color="auto" w:fill="FFFFFF"/>
          <w:lang w:val="uk-UA"/>
        </w:rPr>
        <w:t>як</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культурно</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значуще</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пояснюється</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із залученням</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даних</w:t>
      </w:r>
      <w:r w:rsidRPr="00480464">
        <w:rPr>
          <w:rStyle w:val="apple-converted-space"/>
          <w:sz w:val="28"/>
          <w:szCs w:val="28"/>
          <w:shd w:val="clear" w:color="auto" w:fill="FFFFFF"/>
          <w:lang w:val="uk-UA"/>
        </w:rPr>
        <w:t xml:space="preserve"> </w:t>
      </w:r>
      <w:r w:rsidRPr="00480464">
        <w:rPr>
          <w:sz w:val="28"/>
          <w:szCs w:val="28"/>
          <w:shd w:val="clear" w:color="auto" w:fill="FFFFFF"/>
          <w:lang w:val="uk-UA"/>
        </w:rPr>
        <w:t>історії,</w:t>
      </w:r>
      <w:r w:rsidRPr="00480464">
        <w:rPr>
          <w:rStyle w:val="apple-converted-space"/>
          <w:sz w:val="28"/>
          <w:szCs w:val="28"/>
          <w:shd w:val="clear" w:color="auto" w:fill="FFFFFF"/>
          <w:lang w:val="uk-UA"/>
        </w:rPr>
        <w:t xml:space="preserve"> </w:t>
      </w:r>
      <w:r>
        <w:rPr>
          <w:sz w:val="28"/>
          <w:szCs w:val="28"/>
          <w:shd w:val="clear" w:color="auto" w:fill="FFFFFF"/>
          <w:lang w:val="uk-UA"/>
        </w:rPr>
        <w:t>міфології, фольклору [94</w:t>
      </w:r>
      <w:r w:rsidRPr="00480464">
        <w:rPr>
          <w:sz w:val="28"/>
          <w:szCs w:val="28"/>
          <w:shd w:val="clear" w:color="auto" w:fill="FFFFFF"/>
          <w:lang w:val="uk-UA"/>
        </w:rPr>
        <w:t>, с. 89]</w:t>
      </w:r>
      <w:r w:rsidRPr="00480464">
        <w:rPr>
          <w:rStyle w:val="apple-converted-space"/>
          <w:sz w:val="28"/>
          <w:szCs w:val="28"/>
          <w:shd w:val="clear" w:color="auto" w:fill="FFFFFF"/>
          <w:lang w:val="uk-UA"/>
        </w:rPr>
        <w:t>.</w:t>
      </w:r>
    </w:p>
    <w:p w:rsidR="008D084B" w:rsidRPr="00480464" w:rsidRDefault="008D084B" w:rsidP="008D084B">
      <w:pPr>
        <w:shd w:val="clear" w:color="auto" w:fill="FFFFFF"/>
        <w:spacing w:after="0" w:line="360" w:lineRule="auto"/>
        <w:ind w:firstLine="709"/>
        <w:jc w:val="both"/>
        <w:rPr>
          <w:rFonts w:eastAsia="Calibri" w:cs="Times New Roman"/>
          <w:szCs w:val="28"/>
          <w:lang w:val="uk-UA"/>
        </w:rPr>
      </w:pPr>
      <w:r w:rsidRPr="00480464">
        <w:rPr>
          <w:rFonts w:cs="Times New Roman"/>
          <w:szCs w:val="28"/>
          <w:lang w:val="uk-UA"/>
        </w:rPr>
        <w:t xml:space="preserve">В період структуралізму виникає ще один підхід – </w:t>
      </w:r>
      <w:r w:rsidRPr="00480464">
        <w:rPr>
          <w:rFonts w:cs="Times New Roman"/>
          <w:i/>
          <w:szCs w:val="28"/>
          <w:lang w:val="uk-UA"/>
        </w:rPr>
        <w:t xml:space="preserve">контрастивний </w:t>
      </w:r>
      <w:r w:rsidRPr="00480464">
        <w:rPr>
          <w:rFonts w:cs="Times New Roman"/>
          <w:szCs w:val="28"/>
          <w:lang w:val="uk-UA"/>
        </w:rPr>
        <w:t xml:space="preserve">або </w:t>
      </w:r>
      <w:r w:rsidRPr="00480464">
        <w:rPr>
          <w:rFonts w:cs="Times New Roman"/>
          <w:i/>
          <w:szCs w:val="28"/>
          <w:lang w:val="uk-UA"/>
        </w:rPr>
        <w:t>зіставний</w:t>
      </w:r>
      <w:r w:rsidRPr="00480464">
        <w:rPr>
          <w:rFonts w:cs="Times New Roman"/>
          <w:szCs w:val="28"/>
          <w:lang w:val="uk-UA"/>
        </w:rPr>
        <w:t>, коли</w:t>
      </w:r>
      <w:r w:rsidRPr="00480464">
        <w:rPr>
          <w:rFonts w:cs="Times New Roman"/>
          <w:szCs w:val="28"/>
          <w:shd w:val="clear" w:color="auto" w:fill="FFFFFF"/>
          <w:lang w:val="uk-UA"/>
        </w:rPr>
        <w:t xml:space="preserve"> наявність</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національно-культурних</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характеристик визначається</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відносно</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специфіки</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відповідних</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культур, при</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цьому</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не</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усі</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міжмовні</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відмінності</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є</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показниками національної</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специфіки,</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а</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лише</w:t>
      </w:r>
      <w:r w:rsidRPr="00480464">
        <w:rPr>
          <w:rStyle w:val="apple-converted-space"/>
          <w:rFonts w:cs="Times New Roman"/>
          <w:szCs w:val="28"/>
          <w:shd w:val="clear" w:color="auto" w:fill="FFFFFF"/>
          <w:lang w:val="uk-UA"/>
        </w:rPr>
        <w:t xml:space="preserve"> ФО</w:t>
      </w:r>
      <w:r w:rsidRPr="00480464">
        <w:rPr>
          <w:rFonts w:cs="Times New Roman"/>
          <w:szCs w:val="28"/>
          <w:shd w:val="clear" w:color="auto" w:fill="FFFFFF"/>
          <w:lang w:val="uk-UA"/>
        </w:rPr>
        <w:t>, які</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мають</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культурно</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обумовлені</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терміни</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або</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культурно значущі</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наслідки</w:t>
      </w:r>
      <w:r>
        <w:rPr>
          <w:rFonts w:cs="Times New Roman"/>
          <w:szCs w:val="28"/>
          <w:lang w:val="uk-UA"/>
        </w:rPr>
        <w:t xml:space="preserve"> [112; 176; 193</w:t>
      </w:r>
      <w:r w:rsidRPr="00480464">
        <w:rPr>
          <w:rFonts w:cs="Times New Roman"/>
          <w:szCs w:val="28"/>
          <w:lang w:val="uk-UA"/>
        </w:rPr>
        <w:t xml:space="preserve">]. Зіставлення фразеологізмів тут відбувається з метою виявлення не загального, як при класичному порівняльному методі, а для виявлення відмінностей, які і становлять національно-культурну </w:t>
      </w:r>
      <w:r>
        <w:rPr>
          <w:rFonts w:cs="Times New Roman"/>
          <w:szCs w:val="28"/>
          <w:lang w:val="uk-UA"/>
        </w:rPr>
        <w:t>своєрідність порівнюваних ФО [96</w:t>
      </w:r>
      <w:r w:rsidRPr="00480464">
        <w:rPr>
          <w:rFonts w:cs="Times New Roman"/>
          <w:szCs w:val="28"/>
        </w:rPr>
        <w:t xml:space="preserve">, </w:t>
      </w:r>
      <w:r w:rsidRPr="00480464">
        <w:rPr>
          <w:rFonts w:cs="Times New Roman"/>
          <w:szCs w:val="28"/>
          <w:lang w:val="en-US"/>
        </w:rPr>
        <w:t>c</w:t>
      </w:r>
      <w:r w:rsidRPr="00480464">
        <w:rPr>
          <w:rFonts w:cs="Times New Roman"/>
          <w:szCs w:val="28"/>
        </w:rPr>
        <w:t>. 28</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 xml:space="preserve">Використання лінгвокраїнознавчого та зіставного підходів до виявлення національно-культурної специфіки фразеологізмів дозволило виділити серед досліджуваних ФОГК такі </w:t>
      </w:r>
      <w:r>
        <w:rPr>
          <w:rFonts w:eastAsia="Calibri" w:cs="Times New Roman"/>
          <w:szCs w:val="28"/>
          <w:lang w:val="uk-UA"/>
        </w:rPr>
        <w:t>основні типи</w:t>
      </w:r>
      <w:r w:rsidRPr="00480464">
        <w:rPr>
          <w:rFonts w:eastAsia="Calibri" w:cs="Times New Roman"/>
          <w:szCs w:val="28"/>
          <w:lang w:val="uk-UA"/>
        </w:rPr>
        <w:t>:</w:t>
      </w:r>
    </w:p>
    <w:p w:rsidR="008D084B" w:rsidRPr="00480464" w:rsidRDefault="008D084B" w:rsidP="008D084B">
      <w:pPr>
        <w:numPr>
          <w:ilvl w:val="0"/>
          <w:numId w:val="9"/>
        </w:numPr>
        <w:spacing w:after="0" w:line="360" w:lineRule="auto"/>
        <w:ind w:left="0" w:firstLine="709"/>
        <w:jc w:val="both"/>
        <w:rPr>
          <w:rFonts w:eastAsia="Calibri" w:cs="Times New Roman"/>
          <w:szCs w:val="28"/>
          <w:lang w:val="uk-UA"/>
        </w:rPr>
      </w:pPr>
      <w:r w:rsidRPr="00480464">
        <w:rPr>
          <w:rFonts w:eastAsia="Calibri" w:cs="Times New Roman"/>
          <w:i/>
          <w:szCs w:val="28"/>
          <w:lang w:val="uk-UA"/>
        </w:rPr>
        <w:t xml:space="preserve">міжкультурні </w:t>
      </w:r>
      <w:r w:rsidRPr="00480464">
        <w:rPr>
          <w:rFonts w:cs="Times New Roman"/>
          <w:i/>
          <w:szCs w:val="28"/>
          <w:lang w:val="uk-UA"/>
        </w:rPr>
        <w:t>ФОГК</w:t>
      </w:r>
      <w:r w:rsidRPr="00480464">
        <w:rPr>
          <w:rFonts w:cs="Times New Roman"/>
          <w:szCs w:val="28"/>
          <w:lang w:val="uk-UA"/>
        </w:rPr>
        <w:t xml:space="preserve"> </w:t>
      </w:r>
      <w:r w:rsidRPr="00480464">
        <w:rPr>
          <w:rFonts w:eastAsia="Calibri" w:cs="Times New Roman"/>
          <w:szCs w:val="28"/>
          <w:lang w:val="uk-UA"/>
        </w:rPr>
        <w:t>– це ФО</w:t>
      </w:r>
      <w:r w:rsidRPr="00480464">
        <w:rPr>
          <w:rFonts w:cs="Times New Roman"/>
          <w:szCs w:val="28"/>
          <w:lang w:val="uk-UA"/>
        </w:rPr>
        <w:t>ГК</w:t>
      </w:r>
      <w:r w:rsidRPr="00480464">
        <w:rPr>
          <w:rFonts w:eastAsia="Calibri" w:cs="Times New Roman"/>
          <w:szCs w:val="28"/>
          <w:lang w:val="uk-UA"/>
        </w:rPr>
        <w:t xml:space="preserve"> із загальними еквівалентними назвами, які за типом міжмовних відношень є тотожними в </w:t>
      </w:r>
      <w:r w:rsidRPr="00480464">
        <w:rPr>
          <w:rFonts w:cs="Times New Roman"/>
          <w:szCs w:val="28"/>
          <w:lang w:val="uk-UA"/>
        </w:rPr>
        <w:t xml:space="preserve">німецькій та українській </w:t>
      </w:r>
      <w:r w:rsidRPr="00480464">
        <w:rPr>
          <w:rFonts w:eastAsia="Calibri" w:cs="Times New Roman"/>
          <w:szCs w:val="28"/>
          <w:lang w:val="uk-UA"/>
        </w:rPr>
        <w:t xml:space="preserve">мовах і </w:t>
      </w:r>
      <w:r w:rsidRPr="00480464">
        <w:rPr>
          <w:rFonts w:cs="Times New Roman"/>
          <w:szCs w:val="28"/>
          <w:lang w:val="uk-UA"/>
        </w:rPr>
        <w:t xml:space="preserve">тому </w:t>
      </w:r>
      <w:r>
        <w:rPr>
          <w:rFonts w:eastAsia="Calibri" w:cs="Times New Roman"/>
          <w:szCs w:val="28"/>
          <w:lang w:val="uk-UA"/>
        </w:rPr>
        <w:t>легко засвоюються</w:t>
      </w:r>
      <w:r w:rsidRPr="00480464">
        <w:rPr>
          <w:rFonts w:eastAsia="Calibri" w:cs="Times New Roman"/>
          <w:szCs w:val="28"/>
          <w:lang w:val="uk-UA"/>
        </w:rPr>
        <w:t xml:space="preserve">: </w:t>
      </w:r>
      <w:r w:rsidRPr="00480464">
        <w:rPr>
          <w:rFonts w:eastAsia="Calibri" w:cs="Times New Roman"/>
          <w:i/>
          <w:szCs w:val="28"/>
          <w:lang w:val="uk-UA"/>
        </w:rPr>
        <w:t xml:space="preserve">ein hartes Brot </w:t>
      </w:r>
      <w:r w:rsidRPr="00480464">
        <w:rPr>
          <w:rFonts w:eastAsia="Calibri" w:cs="Times New Roman"/>
          <w:szCs w:val="28"/>
          <w:lang w:val="uk-UA"/>
        </w:rPr>
        <w:t xml:space="preserve">– “важкий хліб” (здобутий важкою працею); </w:t>
      </w:r>
      <w:r w:rsidRPr="00480464">
        <w:rPr>
          <w:rFonts w:eastAsia="Calibri" w:cs="Times New Roman"/>
          <w:i/>
          <w:iCs/>
          <w:szCs w:val="28"/>
          <w:lang w:val="en-US"/>
        </w:rPr>
        <w:t>r</w:t>
      </w:r>
      <w:r w:rsidRPr="00480464">
        <w:rPr>
          <w:rFonts w:eastAsia="Calibri" w:cs="Times New Roman"/>
          <w:i/>
          <w:iCs/>
          <w:szCs w:val="28"/>
          <w:lang w:val="de-DE"/>
        </w:rPr>
        <w:t>ot</w:t>
      </w:r>
      <w:r w:rsidRPr="00480464">
        <w:rPr>
          <w:rFonts w:eastAsia="Calibri" w:cs="Times New Roman"/>
          <w:i/>
          <w:iCs/>
          <w:szCs w:val="28"/>
          <w:lang w:val="uk-UA"/>
        </w:rPr>
        <w:t xml:space="preserve"> </w:t>
      </w:r>
      <w:r w:rsidRPr="00480464">
        <w:rPr>
          <w:rFonts w:eastAsia="Calibri" w:cs="Times New Roman"/>
          <w:i/>
          <w:iCs/>
          <w:szCs w:val="28"/>
          <w:lang w:val="de-DE"/>
        </w:rPr>
        <w:t>wie</w:t>
      </w:r>
      <w:r w:rsidRPr="00480464">
        <w:rPr>
          <w:rFonts w:eastAsia="Calibri" w:cs="Times New Roman"/>
          <w:i/>
          <w:iCs/>
          <w:szCs w:val="28"/>
          <w:lang w:val="uk-UA"/>
        </w:rPr>
        <w:t xml:space="preserve"> </w:t>
      </w:r>
      <w:r w:rsidRPr="00480464">
        <w:rPr>
          <w:rFonts w:eastAsia="Calibri" w:cs="Times New Roman"/>
          <w:i/>
          <w:iCs/>
          <w:szCs w:val="28"/>
          <w:lang w:val="de-DE"/>
        </w:rPr>
        <w:t>eine</w:t>
      </w:r>
      <w:r w:rsidRPr="00480464">
        <w:rPr>
          <w:rFonts w:eastAsia="Calibri" w:cs="Times New Roman"/>
          <w:i/>
          <w:iCs/>
          <w:szCs w:val="28"/>
          <w:lang w:val="uk-UA"/>
        </w:rPr>
        <w:t xml:space="preserve"> </w:t>
      </w:r>
      <w:r w:rsidRPr="00480464">
        <w:rPr>
          <w:rFonts w:eastAsia="Calibri" w:cs="Times New Roman"/>
          <w:i/>
          <w:iCs/>
          <w:szCs w:val="28"/>
          <w:lang w:val="de-DE"/>
        </w:rPr>
        <w:t>Tomate</w:t>
      </w:r>
      <w:r w:rsidRPr="00480464">
        <w:rPr>
          <w:rFonts w:eastAsia="Calibri" w:cs="Times New Roman"/>
          <w:i/>
          <w:iCs/>
          <w:szCs w:val="28"/>
          <w:lang w:val="uk-UA"/>
        </w:rPr>
        <w:t xml:space="preserve"> </w:t>
      </w:r>
      <w:r w:rsidRPr="00480464">
        <w:rPr>
          <w:rFonts w:eastAsia="Calibri" w:cs="Times New Roman"/>
          <w:i/>
          <w:iCs/>
          <w:szCs w:val="28"/>
          <w:lang w:val="de-DE"/>
        </w:rPr>
        <w:t>werden</w:t>
      </w:r>
      <w:r w:rsidRPr="00480464">
        <w:rPr>
          <w:rFonts w:eastAsia="Calibri" w:cs="Times New Roman"/>
          <w:i/>
          <w:iCs/>
          <w:szCs w:val="28"/>
          <w:lang w:val="uk-UA"/>
        </w:rPr>
        <w:t xml:space="preserve"> – </w:t>
      </w:r>
      <w:r w:rsidRPr="008D5364">
        <w:rPr>
          <w:rFonts w:eastAsia="Calibri" w:cs="Times New Roman"/>
          <w:iCs/>
          <w:szCs w:val="28"/>
          <w:lang w:val="uk-UA"/>
        </w:rPr>
        <w:t>“</w:t>
      </w:r>
      <w:r w:rsidRPr="00480464">
        <w:rPr>
          <w:rFonts w:eastAsia="Calibri" w:cs="Times New Roman"/>
          <w:iCs/>
          <w:szCs w:val="28"/>
          <w:lang w:val="uk-UA"/>
        </w:rPr>
        <w:t>почервоніти як помідор” (засоромитися);</w:t>
      </w:r>
      <w:r>
        <w:rPr>
          <w:rFonts w:eastAsia="Calibri" w:cs="Times New Roman"/>
          <w:i/>
          <w:iCs/>
          <w:szCs w:val="28"/>
          <w:lang w:val="uk-UA"/>
        </w:rPr>
        <w:t xml:space="preserve">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eastAsia="Calibri" w:cs="Times New Roman"/>
          <w:i/>
          <w:iCs/>
          <w:szCs w:val="28"/>
          <w:lang w:val="uk-UA"/>
        </w:rPr>
        <w:t xml:space="preserve"> </w:t>
      </w:r>
      <w:r w:rsidRPr="00480464">
        <w:rPr>
          <w:rFonts w:eastAsia="Calibri" w:cs="Times New Roman"/>
          <w:i/>
          <w:iCs/>
          <w:szCs w:val="28"/>
          <w:lang w:val="de-DE"/>
        </w:rPr>
        <w:t>Salz</w:t>
      </w:r>
      <w:r w:rsidRPr="00480464">
        <w:rPr>
          <w:rFonts w:eastAsia="Calibri" w:cs="Times New Roman"/>
          <w:i/>
          <w:iCs/>
          <w:szCs w:val="28"/>
          <w:lang w:val="uk-UA"/>
        </w:rPr>
        <w:t xml:space="preserve"> </w:t>
      </w:r>
      <w:r w:rsidRPr="00480464">
        <w:rPr>
          <w:rFonts w:eastAsia="Calibri" w:cs="Times New Roman"/>
          <w:i/>
          <w:iCs/>
          <w:szCs w:val="28"/>
          <w:lang w:val="de-DE"/>
        </w:rPr>
        <w:t>in</w:t>
      </w:r>
      <w:r w:rsidRPr="00480464">
        <w:rPr>
          <w:rFonts w:eastAsia="Calibri" w:cs="Times New Roman"/>
          <w:i/>
          <w:iCs/>
          <w:szCs w:val="28"/>
          <w:lang w:val="uk-UA"/>
        </w:rPr>
        <w:t xml:space="preserve"> </w:t>
      </w:r>
      <w:r w:rsidRPr="00480464">
        <w:rPr>
          <w:rFonts w:eastAsia="Calibri" w:cs="Times New Roman"/>
          <w:i/>
          <w:iCs/>
          <w:szCs w:val="28"/>
          <w:lang w:val="de-DE"/>
        </w:rPr>
        <w:t>die</w:t>
      </w:r>
      <w:r w:rsidRPr="00480464">
        <w:rPr>
          <w:rFonts w:eastAsia="Calibri" w:cs="Times New Roman"/>
          <w:i/>
          <w:iCs/>
          <w:szCs w:val="28"/>
          <w:lang w:val="uk-UA"/>
        </w:rPr>
        <w:t xml:space="preserve"> </w:t>
      </w:r>
      <w:r w:rsidRPr="00480464">
        <w:rPr>
          <w:rFonts w:eastAsia="Calibri" w:cs="Times New Roman"/>
          <w:i/>
          <w:iCs/>
          <w:szCs w:val="28"/>
          <w:lang w:val="de-DE"/>
        </w:rPr>
        <w:t>Wunde</w:t>
      </w:r>
      <w:r w:rsidRPr="00480464">
        <w:rPr>
          <w:rFonts w:eastAsia="Calibri" w:cs="Times New Roman"/>
          <w:i/>
          <w:iCs/>
          <w:szCs w:val="28"/>
          <w:lang w:val="uk-UA"/>
        </w:rPr>
        <w:t xml:space="preserve"> </w:t>
      </w:r>
      <w:r w:rsidRPr="00480464">
        <w:rPr>
          <w:rFonts w:eastAsia="Calibri" w:cs="Times New Roman"/>
          <w:i/>
          <w:iCs/>
          <w:szCs w:val="28"/>
          <w:lang w:val="de-DE"/>
        </w:rPr>
        <w:t>streuen</w:t>
      </w:r>
      <w:r w:rsidRPr="00480464">
        <w:rPr>
          <w:rFonts w:eastAsia="Calibri" w:cs="Times New Roman"/>
          <w:i/>
          <w:iCs/>
          <w:szCs w:val="28"/>
          <w:lang w:val="uk-UA"/>
        </w:rPr>
        <w:t xml:space="preserve"> –</w:t>
      </w:r>
      <w:r w:rsidRPr="00480464">
        <w:rPr>
          <w:rFonts w:eastAsia="Calibri" w:cs="Times New Roman"/>
          <w:iCs/>
          <w:szCs w:val="28"/>
          <w:lang w:val="uk-UA"/>
        </w:rPr>
        <w:t xml:space="preserve"> “насипати солі на рану” (жорстко ще раз нагадати про неприємне становище);</w:t>
      </w:r>
    </w:p>
    <w:p w:rsidR="008D084B" w:rsidRPr="00480464" w:rsidRDefault="008D084B" w:rsidP="008D084B">
      <w:pPr>
        <w:numPr>
          <w:ilvl w:val="0"/>
          <w:numId w:val="9"/>
        </w:numPr>
        <w:spacing w:after="0" w:line="360" w:lineRule="auto"/>
        <w:ind w:left="0" w:firstLine="709"/>
        <w:jc w:val="both"/>
        <w:rPr>
          <w:rFonts w:eastAsia="Calibri" w:cs="Times New Roman"/>
          <w:szCs w:val="28"/>
          <w:lang w:val="uk-UA"/>
        </w:rPr>
      </w:pPr>
      <w:r w:rsidRPr="00480464">
        <w:rPr>
          <w:rFonts w:eastAsia="Calibri" w:cs="Times New Roman"/>
          <w:i/>
          <w:szCs w:val="28"/>
          <w:lang w:val="uk-UA"/>
        </w:rPr>
        <w:t>ФО</w:t>
      </w:r>
      <w:r w:rsidRPr="00480464">
        <w:rPr>
          <w:rFonts w:cs="Times New Roman"/>
          <w:i/>
          <w:szCs w:val="28"/>
          <w:lang w:val="uk-UA"/>
        </w:rPr>
        <w:t>ГК</w:t>
      </w:r>
      <w:r w:rsidRPr="00480464">
        <w:rPr>
          <w:rFonts w:eastAsia="Calibri" w:cs="Times New Roman"/>
          <w:i/>
          <w:szCs w:val="28"/>
          <w:lang w:val="uk-UA"/>
        </w:rPr>
        <w:t>, які містять власні національно-культурні компоненти</w:t>
      </w:r>
      <w:r w:rsidRPr="00480464">
        <w:rPr>
          <w:rFonts w:eastAsia="Calibri" w:cs="Times New Roman"/>
          <w:szCs w:val="28"/>
          <w:lang w:val="uk-UA"/>
        </w:rPr>
        <w:t xml:space="preserve">, тобто ті, для засвоєння яких необхідні лінгвокраїнознавчі знання, в іншому випадку при </w:t>
      </w:r>
      <w:r w:rsidRPr="00480464">
        <w:rPr>
          <w:rFonts w:eastAsia="Calibri" w:cs="Times New Roman"/>
          <w:szCs w:val="28"/>
          <w:lang w:val="uk-UA"/>
        </w:rPr>
        <w:lastRenderedPageBreak/>
        <w:t>комунікації можуть виникнути труднощі. Ці ФО</w:t>
      </w:r>
      <w:r w:rsidRPr="00480464">
        <w:rPr>
          <w:rFonts w:cs="Times New Roman"/>
          <w:szCs w:val="28"/>
          <w:lang w:val="uk-UA"/>
        </w:rPr>
        <w:t>ГК</w:t>
      </w:r>
      <w:r w:rsidRPr="00480464">
        <w:rPr>
          <w:rFonts w:eastAsia="Calibri" w:cs="Times New Roman"/>
          <w:szCs w:val="28"/>
          <w:lang w:val="uk-UA"/>
        </w:rPr>
        <w:t xml:space="preserve"> не вступають в міжмовні відношення і міст</w:t>
      </w:r>
      <w:r w:rsidRPr="00480464">
        <w:rPr>
          <w:rFonts w:cs="Times New Roman"/>
          <w:szCs w:val="28"/>
          <w:lang w:val="uk-UA"/>
        </w:rPr>
        <w:t>ять</w:t>
      </w:r>
      <w:r w:rsidRPr="00480464">
        <w:rPr>
          <w:rFonts w:eastAsia="Calibri" w:cs="Times New Roman"/>
          <w:szCs w:val="28"/>
          <w:lang w:val="uk-UA"/>
        </w:rPr>
        <w:t xml:space="preserve"> загальні еквівалентні та безеквіва</w:t>
      </w:r>
      <w:r w:rsidRPr="00480464">
        <w:rPr>
          <w:rFonts w:cs="Times New Roman"/>
          <w:szCs w:val="28"/>
          <w:lang w:val="uk-UA"/>
        </w:rPr>
        <w:t>лентні</w:t>
      </w:r>
      <w:r w:rsidRPr="00480464">
        <w:rPr>
          <w:rFonts w:eastAsia="Calibri" w:cs="Times New Roman"/>
          <w:szCs w:val="28"/>
          <w:lang w:val="uk-UA"/>
        </w:rPr>
        <w:t xml:space="preserve"> назви</w:t>
      </w:r>
      <w:r w:rsidRPr="00480464">
        <w:rPr>
          <w:rFonts w:cs="Times New Roman"/>
          <w:szCs w:val="28"/>
          <w:lang w:val="uk-UA"/>
        </w:rPr>
        <w:t xml:space="preserve">, відображають звичаї та традиції, реалії та історичні </w:t>
      </w:r>
      <w:r>
        <w:rPr>
          <w:rFonts w:cs="Times New Roman"/>
          <w:szCs w:val="28"/>
          <w:lang w:val="uk-UA"/>
        </w:rPr>
        <w:t>факти з життя німецького народу</w:t>
      </w:r>
      <w:r w:rsidRPr="00480464">
        <w:rPr>
          <w:rFonts w:eastAsia="Calibri" w:cs="Times New Roman"/>
          <w:szCs w:val="28"/>
          <w:lang w:val="uk-UA"/>
        </w:rPr>
        <w:t xml:space="preserve">: </w:t>
      </w:r>
      <w:r w:rsidRPr="00480464">
        <w:rPr>
          <w:rFonts w:eastAsia="Calibri" w:cs="Times New Roman"/>
          <w:i/>
          <w:szCs w:val="28"/>
          <w:lang w:val="de-DE"/>
        </w:rPr>
        <w:t>es</w:t>
      </w:r>
      <w:r w:rsidRPr="00480464">
        <w:rPr>
          <w:rFonts w:eastAsia="Calibri" w:cs="Times New Roman"/>
          <w:i/>
          <w:szCs w:val="28"/>
          <w:lang w:val="uk-UA"/>
        </w:rPr>
        <w:t xml:space="preserve"> </w:t>
      </w:r>
      <w:r w:rsidRPr="00480464">
        <w:rPr>
          <w:rFonts w:eastAsia="Calibri" w:cs="Times New Roman"/>
          <w:i/>
          <w:szCs w:val="28"/>
          <w:lang w:val="de-DE"/>
        </w:rPr>
        <w:t>geht</w:t>
      </w:r>
      <w:r w:rsidRPr="00480464">
        <w:rPr>
          <w:rFonts w:eastAsia="Calibri" w:cs="Times New Roman"/>
          <w:i/>
          <w:szCs w:val="28"/>
          <w:lang w:val="uk-UA"/>
        </w:rPr>
        <w:t xml:space="preserve"> </w:t>
      </w:r>
      <w:r w:rsidRPr="00480464">
        <w:rPr>
          <w:rFonts w:eastAsia="Calibri" w:cs="Times New Roman"/>
          <w:i/>
          <w:szCs w:val="28"/>
          <w:lang w:val="de-DE"/>
        </w:rPr>
        <w:t>um</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Wurst</w:t>
      </w:r>
      <w:r w:rsidRPr="00480464">
        <w:rPr>
          <w:rFonts w:eastAsia="Calibri" w:cs="Times New Roman"/>
          <w:szCs w:val="28"/>
          <w:lang w:val="uk-UA"/>
        </w:rPr>
        <w:t xml:space="preserve"> ‒ “</w:t>
      </w:r>
      <w:r w:rsidRPr="00480464">
        <w:rPr>
          <w:rFonts w:eastAsia="Calibri" w:cs="Times New Roman"/>
          <w:szCs w:val="28"/>
          <w:lang w:val="de-DE"/>
        </w:rPr>
        <w:t>es</w:t>
      </w:r>
      <w:r w:rsidRPr="00480464">
        <w:rPr>
          <w:rFonts w:eastAsia="Calibri" w:cs="Times New Roman"/>
          <w:szCs w:val="28"/>
          <w:lang w:val="uk-UA"/>
        </w:rPr>
        <w:t xml:space="preserve"> </w:t>
      </w:r>
      <w:r w:rsidRPr="00480464">
        <w:rPr>
          <w:rFonts w:eastAsia="Calibri" w:cs="Times New Roman"/>
          <w:szCs w:val="28"/>
          <w:lang w:val="de-DE"/>
        </w:rPr>
        <w:t>geht</w:t>
      </w:r>
      <w:r w:rsidRPr="00480464">
        <w:rPr>
          <w:rFonts w:eastAsia="Calibri" w:cs="Times New Roman"/>
          <w:szCs w:val="28"/>
          <w:lang w:val="uk-UA"/>
        </w:rPr>
        <w:t xml:space="preserve"> </w:t>
      </w:r>
      <w:r w:rsidRPr="00480464">
        <w:rPr>
          <w:rFonts w:eastAsia="Calibri" w:cs="Times New Roman"/>
          <w:szCs w:val="28"/>
          <w:lang w:val="de-DE"/>
        </w:rPr>
        <w:t>um</w:t>
      </w:r>
      <w:r w:rsidRPr="00480464">
        <w:rPr>
          <w:rFonts w:eastAsia="Calibri" w:cs="Times New Roman"/>
          <w:szCs w:val="28"/>
          <w:lang w:val="uk-UA"/>
        </w:rPr>
        <w:t xml:space="preserve"> </w:t>
      </w:r>
      <w:r w:rsidRPr="00480464">
        <w:rPr>
          <w:rFonts w:eastAsia="Calibri" w:cs="Times New Roman"/>
          <w:szCs w:val="28"/>
          <w:lang w:val="de-DE"/>
        </w:rPr>
        <w:t>die</w:t>
      </w:r>
      <w:r w:rsidRPr="00480464">
        <w:rPr>
          <w:rFonts w:eastAsia="Calibri" w:cs="Times New Roman"/>
          <w:szCs w:val="28"/>
          <w:lang w:val="uk-UA"/>
        </w:rPr>
        <w:t xml:space="preserve"> </w:t>
      </w:r>
      <w:r w:rsidRPr="00480464">
        <w:rPr>
          <w:rFonts w:eastAsia="Calibri" w:cs="Times New Roman"/>
          <w:szCs w:val="28"/>
          <w:lang w:val="de-DE"/>
        </w:rPr>
        <w:t>Entscheidung</w:t>
      </w:r>
      <w:r w:rsidRPr="00480464">
        <w:rPr>
          <w:rFonts w:eastAsia="Calibri" w:cs="Times New Roman"/>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5:</w:t>
      </w:r>
      <w:r w:rsidRPr="00480464">
        <w:rPr>
          <w:rFonts w:cs="Times New Roman"/>
          <w:szCs w:val="28"/>
          <w:lang w:val="de-DE"/>
        </w:rPr>
        <w:t> </w:t>
      </w:r>
      <w:r w:rsidRPr="00480464">
        <w:rPr>
          <w:rFonts w:cs="Times New Roman"/>
          <w:szCs w:val="28"/>
          <w:lang w:val="uk-UA"/>
        </w:rPr>
        <w:t>1750]</w:t>
      </w:r>
      <w:r w:rsidRPr="00480464">
        <w:rPr>
          <w:rFonts w:eastAsia="Calibri" w:cs="Times New Roman"/>
          <w:szCs w:val="28"/>
          <w:lang w:val="uk-UA"/>
        </w:rPr>
        <w:t xml:space="preserve">; </w:t>
      </w:r>
      <w:r w:rsidRPr="00480464">
        <w:rPr>
          <w:rFonts w:eastAsia="Calibri" w:cs="Times New Roman"/>
          <w:i/>
          <w:szCs w:val="28"/>
          <w:lang w:val="uk-UA"/>
        </w:rPr>
        <w:t xml:space="preserve">das ist </w:t>
      </w:r>
      <w:r w:rsidRPr="00480464">
        <w:rPr>
          <w:rFonts w:eastAsia="Calibri" w:cs="Times New Roman"/>
          <w:i/>
          <w:szCs w:val="28"/>
          <w:lang w:val="de-DE"/>
        </w:rPr>
        <w:t>nicht</w:t>
      </w:r>
      <w:r w:rsidRPr="00480464">
        <w:rPr>
          <w:rFonts w:eastAsia="Calibri" w:cs="Times New Roman"/>
          <w:i/>
          <w:szCs w:val="28"/>
          <w:lang w:val="uk-UA"/>
        </w:rPr>
        <w:t xml:space="preserve"> mein Bier </w:t>
      </w:r>
      <w:r w:rsidRPr="00480464">
        <w:rPr>
          <w:rFonts w:eastAsia="Calibri" w:cs="Times New Roman"/>
          <w:szCs w:val="28"/>
          <w:lang w:val="uk-UA"/>
        </w:rPr>
        <w:t>– “</w:t>
      </w:r>
      <w:r w:rsidRPr="00480464">
        <w:rPr>
          <w:rFonts w:eastAsia="Calibri" w:cs="Times New Roman"/>
          <w:szCs w:val="28"/>
          <w:lang w:val="de-DE"/>
        </w:rPr>
        <w:t>das</w:t>
      </w:r>
      <w:r w:rsidRPr="00480464">
        <w:rPr>
          <w:rFonts w:eastAsia="Calibri" w:cs="Times New Roman"/>
          <w:szCs w:val="28"/>
          <w:lang w:val="uk-UA"/>
        </w:rPr>
        <w:t xml:space="preserve"> </w:t>
      </w:r>
      <w:r w:rsidRPr="00480464">
        <w:rPr>
          <w:rFonts w:eastAsia="Calibri" w:cs="Times New Roman"/>
          <w:szCs w:val="28"/>
          <w:lang w:val="de-DE"/>
        </w:rPr>
        <w:t>ist</w:t>
      </w:r>
      <w:r w:rsidRPr="00480464">
        <w:rPr>
          <w:rFonts w:eastAsia="Calibri" w:cs="Times New Roman"/>
          <w:szCs w:val="28"/>
          <w:lang w:val="uk-UA"/>
        </w:rPr>
        <w:t xml:space="preserve"> </w:t>
      </w:r>
      <w:r w:rsidRPr="00480464">
        <w:rPr>
          <w:rFonts w:eastAsia="Calibri" w:cs="Times New Roman"/>
          <w:szCs w:val="28"/>
          <w:lang w:val="de-DE"/>
        </w:rPr>
        <w:t>nicht</w:t>
      </w:r>
      <w:r w:rsidRPr="00480464">
        <w:rPr>
          <w:rFonts w:eastAsia="Calibri" w:cs="Times New Roman"/>
          <w:szCs w:val="28"/>
          <w:lang w:val="uk-UA"/>
        </w:rPr>
        <w:t xml:space="preserve"> </w:t>
      </w:r>
      <w:r w:rsidRPr="00480464">
        <w:rPr>
          <w:rFonts w:eastAsia="Calibri" w:cs="Times New Roman"/>
          <w:szCs w:val="28"/>
          <w:lang w:val="de-DE"/>
        </w:rPr>
        <w:t>meine</w:t>
      </w:r>
      <w:r w:rsidRPr="00480464">
        <w:rPr>
          <w:rFonts w:eastAsia="Calibri" w:cs="Times New Roman"/>
          <w:szCs w:val="28"/>
          <w:lang w:val="uk-UA"/>
        </w:rPr>
        <w:t xml:space="preserve"> </w:t>
      </w:r>
      <w:r w:rsidRPr="00480464">
        <w:rPr>
          <w:rFonts w:eastAsia="Calibri" w:cs="Times New Roman"/>
          <w:szCs w:val="28"/>
          <w:lang w:val="de-DE"/>
        </w:rPr>
        <w:t>Sache</w:t>
      </w:r>
      <w:r w:rsidRPr="00480464">
        <w:rPr>
          <w:rFonts w:eastAsia="Calibri" w:cs="Times New Roman"/>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194]</w:t>
      </w:r>
      <w:r w:rsidRPr="00480464">
        <w:rPr>
          <w:rFonts w:eastAsia="Calibri" w:cs="Times New Roman"/>
          <w:szCs w:val="28"/>
          <w:lang w:val="uk-UA"/>
        </w:rPr>
        <w:t xml:space="preserve">; </w:t>
      </w:r>
      <w:r w:rsidRPr="00480464">
        <w:rPr>
          <w:rFonts w:eastAsia="Calibri" w:cs="Times New Roman"/>
          <w:i/>
          <w:szCs w:val="28"/>
          <w:lang w:val="en-US"/>
        </w:rPr>
        <w:t>a</w:t>
      </w:r>
      <w:r w:rsidRPr="00480464">
        <w:rPr>
          <w:rFonts w:eastAsia="Calibri" w:cs="Times New Roman"/>
          <w:i/>
          <w:iCs/>
          <w:szCs w:val="28"/>
          <w:lang w:val="de-DE"/>
        </w:rPr>
        <w:t>bgehen</w:t>
      </w:r>
      <w:r w:rsidRPr="00480464">
        <w:rPr>
          <w:rFonts w:eastAsia="Calibri" w:cs="Times New Roman"/>
          <w:i/>
          <w:iCs/>
          <w:szCs w:val="28"/>
          <w:lang w:val="uk-UA"/>
        </w:rPr>
        <w:t xml:space="preserve"> </w:t>
      </w:r>
      <w:r w:rsidRPr="00480464">
        <w:rPr>
          <w:rFonts w:eastAsia="Calibri" w:cs="Times New Roman"/>
          <w:i/>
          <w:iCs/>
          <w:szCs w:val="28"/>
          <w:lang w:val="de-DE"/>
        </w:rPr>
        <w:t>wie</w:t>
      </w:r>
      <w:r w:rsidRPr="00480464">
        <w:rPr>
          <w:rFonts w:eastAsia="Calibri" w:cs="Times New Roman"/>
          <w:i/>
          <w:iCs/>
          <w:szCs w:val="28"/>
          <w:lang w:val="uk-UA"/>
        </w:rPr>
        <w:t xml:space="preserve"> </w:t>
      </w:r>
      <w:r w:rsidRPr="00480464">
        <w:rPr>
          <w:rFonts w:eastAsia="Calibri" w:cs="Times New Roman"/>
          <w:i/>
          <w:iCs/>
          <w:szCs w:val="28"/>
          <w:lang w:val="de-DE"/>
        </w:rPr>
        <w:t>warme</w:t>
      </w:r>
      <w:r w:rsidRPr="00480464">
        <w:rPr>
          <w:rFonts w:eastAsia="Calibri" w:cs="Times New Roman"/>
          <w:i/>
          <w:iCs/>
          <w:szCs w:val="28"/>
          <w:lang w:val="uk-UA"/>
        </w:rPr>
        <w:t xml:space="preserve"> </w:t>
      </w:r>
      <w:r w:rsidRPr="00480464">
        <w:rPr>
          <w:rFonts w:eastAsia="Calibri" w:cs="Times New Roman"/>
          <w:i/>
          <w:iCs/>
          <w:szCs w:val="28"/>
          <w:lang w:val="de-DE"/>
        </w:rPr>
        <w:t>Semmeln</w:t>
      </w:r>
      <w:r w:rsidRPr="00480464">
        <w:rPr>
          <w:rFonts w:eastAsia="Calibri" w:cs="Times New Roman"/>
          <w:iCs/>
          <w:szCs w:val="28"/>
          <w:lang w:val="uk-UA"/>
        </w:rPr>
        <w:t xml:space="preserve"> – “</w:t>
      </w:r>
      <w:r w:rsidRPr="00480464">
        <w:rPr>
          <w:rFonts w:eastAsia="Calibri" w:cs="Times New Roman"/>
          <w:iCs/>
          <w:szCs w:val="28"/>
          <w:lang w:val="de-DE"/>
        </w:rPr>
        <w:t>sich</w:t>
      </w:r>
      <w:r w:rsidRPr="00480464">
        <w:rPr>
          <w:rFonts w:eastAsia="Calibri" w:cs="Times New Roman"/>
          <w:iCs/>
          <w:szCs w:val="28"/>
          <w:lang w:val="uk-UA"/>
        </w:rPr>
        <w:t xml:space="preserve"> </w:t>
      </w:r>
      <w:r w:rsidRPr="00480464">
        <w:rPr>
          <w:rFonts w:eastAsia="Calibri" w:cs="Times New Roman"/>
          <w:iCs/>
          <w:szCs w:val="28"/>
          <w:lang w:val="de-DE"/>
        </w:rPr>
        <w:t>leicht</w:t>
      </w:r>
      <w:r w:rsidRPr="00480464">
        <w:rPr>
          <w:rFonts w:eastAsia="Calibri" w:cs="Times New Roman"/>
          <w:iCs/>
          <w:szCs w:val="28"/>
          <w:lang w:val="uk-UA"/>
        </w:rPr>
        <w:t xml:space="preserve"> </w:t>
      </w:r>
      <w:r w:rsidRPr="00480464">
        <w:rPr>
          <w:rFonts w:eastAsia="Calibri" w:cs="Times New Roman"/>
          <w:iCs/>
          <w:szCs w:val="28"/>
          <w:lang w:val="de-DE"/>
        </w:rPr>
        <w:t>verkaufen</w:t>
      </w:r>
      <w:r w:rsidRPr="00480464">
        <w:rPr>
          <w:rFonts w:eastAsia="Calibri" w:cs="Times New Roman"/>
          <w:iCs/>
          <w:szCs w:val="28"/>
          <w:lang w:val="uk-UA"/>
        </w:rPr>
        <w:t xml:space="preserve"> </w:t>
      </w:r>
      <w:r w:rsidRPr="00480464">
        <w:rPr>
          <w:rFonts w:eastAsia="Calibri" w:cs="Times New Roman"/>
          <w:iCs/>
          <w:szCs w:val="28"/>
          <w:lang w:val="de-DE"/>
        </w:rPr>
        <w:t>lassen</w:t>
      </w:r>
      <w:r w:rsidRPr="00480464">
        <w:rPr>
          <w:rFonts w:eastAsia="Calibri" w:cs="Times New Roman"/>
          <w:iCs/>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57]</w:t>
      </w:r>
      <w:r w:rsidRPr="00480464">
        <w:rPr>
          <w:rFonts w:eastAsia="Calibri" w:cs="Times New Roman"/>
          <w:szCs w:val="28"/>
          <w:lang w:val="uk-UA"/>
        </w:rPr>
        <w:t>;</w:t>
      </w:r>
      <w:r w:rsidRPr="00480464">
        <w:rPr>
          <w:rFonts w:eastAsia="Calibri" w:cs="Times New Roman"/>
          <w:iCs/>
          <w:szCs w:val="28"/>
          <w:lang w:val="uk-UA"/>
        </w:rPr>
        <w:t xml:space="preserve"> </w:t>
      </w:r>
      <w:r w:rsidRPr="00480464">
        <w:rPr>
          <w:rFonts w:eastAsia="Calibri" w:cs="Times New Roman"/>
          <w:i/>
          <w:iCs/>
          <w:szCs w:val="28"/>
          <w:lang w:val="en-US"/>
        </w:rPr>
        <w:t>seinen</w:t>
      </w:r>
      <w:r w:rsidRPr="00480464">
        <w:rPr>
          <w:rFonts w:eastAsia="Calibri" w:cs="Times New Roman"/>
          <w:i/>
          <w:iCs/>
          <w:szCs w:val="28"/>
          <w:lang w:val="uk-UA"/>
        </w:rPr>
        <w:t xml:space="preserve"> </w:t>
      </w:r>
      <w:r w:rsidRPr="00480464">
        <w:rPr>
          <w:rFonts w:eastAsia="Calibri" w:cs="Times New Roman"/>
          <w:i/>
          <w:iCs/>
          <w:szCs w:val="28"/>
          <w:lang w:val="en-US"/>
        </w:rPr>
        <w:t>Senf</w:t>
      </w:r>
      <w:r w:rsidRPr="00480464">
        <w:rPr>
          <w:rFonts w:eastAsia="Calibri" w:cs="Times New Roman"/>
          <w:i/>
          <w:iCs/>
          <w:szCs w:val="28"/>
          <w:lang w:val="uk-UA"/>
        </w:rPr>
        <w:t xml:space="preserve"> </w:t>
      </w:r>
      <w:r w:rsidRPr="00480464">
        <w:rPr>
          <w:rFonts w:eastAsia="Calibri" w:cs="Times New Roman"/>
          <w:i/>
          <w:iCs/>
          <w:szCs w:val="28"/>
          <w:lang w:val="en-US"/>
        </w:rPr>
        <w:t>kriegen</w:t>
      </w:r>
      <w:r w:rsidRPr="00480464">
        <w:rPr>
          <w:rFonts w:eastAsia="Calibri" w:cs="Times New Roman"/>
          <w:iCs/>
          <w:szCs w:val="28"/>
          <w:lang w:val="uk-UA"/>
        </w:rPr>
        <w:t xml:space="preserve"> – “дістати прочухана” </w:t>
      </w:r>
      <w:r w:rsidRPr="00480464">
        <w:rPr>
          <w:rFonts w:cs="Times New Roman"/>
          <w:szCs w:val="28"/>
          <w:lang w:val="uk-UA"/>
        </w:rPr>
        <w:t>[НУФС, Т. 2:</w:t>
      </w:r>
      <w:r w:rsidRPr="00480464">
        <w:rPr>
          <w:rFonts w:cs="Times New Roman"/>
          <w:szCs w:val="28"/>
          <w:lang w:val="de-DE"/>
        </w:rPr>
        <w:t> </w:t>
      </w:r>
      <w:r w:rsidRPr="00480464">
        <w:rPr>
          <w:rFonts w:cs="Times New Roman"/>
          <w:szCs w:val="28"/>
          <w:lang w:val="uk-UA"/>
        </w:rPr>
        <w:t>193]</w:t>
      </w:r>
      <w:r w:rsidRPr="00480464">
        <w:rPr>
          <w:rFonts w:eastAsia="Calibri" w:cs="Times New Roman"/>
          <w:szCs w:val="28"/>
          <w:lang w:val="uk-UA"/>
        </w:rPr>
        <w:t>;</w:t>
      </w:r>
    </w:p>
    <w:p w:rsidR="008D084B" w:rsidRPr="00480464" w:rsidRDefault="008D084B" w:rsidP="008D084B">
      <w:pPr>
        <w:numPr>
          <w:ilvl w:val="0"/>
          <w:numId w:val="9"/>
        </w:numPr>
        <w:spacing w:after="0" w:line="360" w:lineRule="auto"/>
        <w:ind w:left="0" w:firstLine="709"/>
        <w:jc w:val="both"/>
        <w:rPr>
          <w:rFonts w:eastAsia="Calibri" w:cs="Times New Roman"/>
          <w:szCs w:val="28"/>
          <w:lang w:val="uk-UA"/>
        </w:rPr>
      </w:pPr>
      <w:r w:rsidRPr="00480464">
        <w:rPr>
          <w:rFonts w:eastAsia="Calibri" w:cs="Times New Roman"/>
          <w:i/>
          <w:szCs w:val="28"/>
          <w:lang w:val="uk-UA"/>
        </w:rPr>
        <w:t>ФО</w:t>
      </w:r>
      <w:r w:rsidRPr="00480464">
        <w:rPr>
          <w:rFonts w:cs="Times New Roman"/>
          <w:i/>
          <w:szCs w:val="28"/>
          <w:lang w:val="uk-UA"/>
        </w:rPr>
        <w:t>ГК</w:t>
      </w:r>
      <w:r w:rsidRPr="00480464">
        <w:rPr>
          <w:rFonts w:eastAsia="Calibri" w:cs="Times New Roman"/>
          <w:i/>
          <w:szCs w:val="28"/>
          <w:lang w:val="uk-UA"/>
        </w:rPr>
        <w:t xml:space="preserve"> змішаного типу</w:t>
      </w:r>
      <w:r w:rsidRPr="00480464">
        <w:rPr>
          <w:rFonts w:eastAsia="Calibri" w:cs="Times New Roman"/>
          <w:szCs w:val="28"/>
          <w:lang w:val="uk-UA"/>
        </w:rPr>
        <w:t>, серед яких</w:t>
      </w:r>
      <w:r>
        <w:rPr>
          <w:rFonts w:eastAsia="Calibri" w:cs="Times New Roman"/>
          <w:szCs w:val="28"/>
          <w:lang w:val="uk-UA"/>
        </w:rPr>
        <w:t xml:space="preserve"> розрізняють: а) </w:t>
      </w:r>
      <w:r w:rsidRPr="00480464">
        <w:rPr>
          <w:rFonts w:eastAsia="Calibri" w:cs="Times New Roman"/>
          <w:szCs w:val="28"/>
          <w:lang w:val="uk-UA"/>
        </w:rPr>
        <w:t>ФО</w:t>
      </w:r>
      <w:r w:rsidRPr="00480464">
        <w:rPr>
          <w:rFonts w:cs="Times New Roman"/>
          <w:szCs w:val="28"/>
          <w:lang w:val="uk-UA"/>
        </w:rPr>
        <w:t>ГК</w:t>
      </w:r>
      <w:r w:rsidRPr="00480464">
        <w:rPr>
          <w:rFonts w:eastAsia="Calibri" w:cs="Times New Roman"/>
          <w:szCs w:val="28"/>
          <w:lang w:val="uk-UA"/>
        </w:rPr>
        <w:t xml:space="preserve"> з повним </w:t>
      </w:r>
      <w:r>
        <w:rPr>
          <w:rFonts w:cs="Times New Roman"/>
          <w:szCs w:val="28"/>
          <w:lang w:val="uk-UA"/>
        </w:rPr>
        <w:t>збігом</w:t>
      </w:r>
      <w:r w:rsidRPr="00480464">
        <w:rPr>
          <w:rFonts w:cs="Times New Roman"/>
          <w:szCs w:val="28"/>
          <w:lang w:val="uk-UA"/>
        </w:rPr>
        <w:t xml:space="preserve"> </w:t>
      </w:r>
      <w:r w:rsidRPr="00480464">
        <w:rPr>
          <w:rFonts w:eastAsia="Calibri" w:cs="Times New Roman"/>
          <w:szCs w:val="28"/>
          <w:lang w:val="uk-UA"/>
        </w:rPr>
        <w:t xml:space="preserve">змісту та синтаксичної організації при </w:t>
      </w:r>
      <w:r>
        <w:rPr>
          <w:rFonts w:eastAsia="Calibri" w:cs="Times New Roman"/>
          <w:szCs w:val="28"/>
          <w:lang w:val="uk-UA"/>
        </w:rPr>
        <w:t>неповній тотожності компонентів</w:t>
      </w:r>
      <w:r w:rsidRPr="00480464">
        <w:rPr>
          <w:rFonts w:eastAsia="Calibri" w:cs="Times New Roman"/>
          <w:szCs w:val="28"/>
          <w:lang w:val="uk-UA"/>
        </w:rPr>
        <w:t xml:space="preserve">: </w:t>
      </w:r>
      <w:r w:rsidRPr="00480464">
        <w:rPr>
          <w:rFonts w:eastAsia="Calibri" w:cs="Times New Roman"/>
          <w:i/>
          <w:szCs w:val="28"/>
          <w:lang w:val="de-DE"/>
        </w:rPr>
        <w:t>es</w:t>
      </w:r>
      <w:r w:rsidRPr="00480464">
        <w:rPr>
          <w:rFonts w:eastAsia="Calibri" w:cs="Times New Roman"/>
          <w:i/>
          <w:szCs w:val="28"/>
          <w:lang w:val="uk-UA"/>
        </w:rPr>
        <w:t xml:space="preserve"> </w:t>
      </w:r>
      <w:r w:rsidRPr="00480464">
        <w:rPr>
          <w:rFonts w:eastAsia="Calibri" w:cs="Times New Roman"/>
          <w:i/>
          <w:szCs w:val="28"/>
          <w:lang w:val="de-DE"/>
        </w:rPr>
        <w:t>ist</w:t>
      </w:r>
      <w:r w:rsidRPr="00480464">
        <w:rPr>
          <w:rFonts w:eastAsia="Calibri" w:cs="Times New Roman"/>
          <w:i/>
          <w:szCs w:val="28"/>
          <w:lang w:val="uk-UA"/>
        </w:rPr>
        <w:t xml:space="preserve"> </w:t>
      </w:r>
      <w:r w:rsidRPr="00480464">
        <w:rPr>
          <w:rFonts w:eastAsia="Calibri" w:cs="Times New Roman"/>
          <w:i/>
          <w:szCs w:val="28"/>
          <w:lang w:val="de-DE"/>
        </w:rPr>
        <w:t>kein</w:t>
      </w:r>
      <w:r w:rsidRPr="00480464">
        <w:rPr>
          <w:rFonts w:eastAsia="Calibri" w:cs="Times New Roman"/>
          <w:i/>
          <w:szCs w:val="28"/>
          <w:lang w:val="uk-UA"/>
        </w:rPr>
        <w:t xml:space="preserve"> </w:t>
      </w:r>
      <w:r w:rsidRPr="00480464">
        <w:rPr>
          <w:rFonts w:eastAsia="Calibri" w:cs="Times New Roman"/>
          <w:i/>
          <w:szCs w:val="28"/>
          <w:lang w:val="de-DE"/>
        </w:rPr>
        <w:t>Honigschlecken</w:t>
      </w:r>
      <w:r w:rsidRPr="00480464">
        <w:rPr>
          <w:rFonts w:eastAsia="Calibri" w:cs="Times New Roman"/>
          <w:szCs w:val="28"/>
          <w:lang w:val="uk-UA"/>
        </w:rPr>
        <w:t xml:space="preserve"> </w:t>
      </w:r>
      <w:r>
        <w:rPr>
          <w:rFonts w:eastAsia="Calibri" w:cs="Times New Roman"/>
          <w:szCs w:val="28"/>
          <w:lang w:val="uk-UA"/>
        </w:rPr>
        <w:t>‒</w:t>
      </w:r>
      <w:r w:rsidRPr="00480464">
        <w:rPr>
          <w:rFonts w:eastAsia="Calibri" w:cs="Times New Roman"/>
          <w:szCs w:val="28"/>
          <w:lang w:val="uk-UA"/>
        </w:rPr>
        <w:t xml:space="preserve"> “це не кутя з медом” </w:t>
      </w:r>
      <w:r w:rsidRPr="00480464">
        <w:rPr>
          <w:rFonts w:cs="Times New Roman"/>
          <w:szCs w:val="28"/>
          <w:lang w:val="uk-UA"/>
        </w:rPr>
        <w:t>[НУФС, Т. 1:</w:t>
      </w:r>
      <w:r w:rsidRPr="00480464">
        <w:rPr>
          <w:rFonts w:cs="Times New Roman"/>
          <w:szCs w:val="28"/>
          <w:lang w:val="de-DE"/>
        </w:rPr>
        <w:t> </w:t>
      </w:r>
      <w:r w:rsidRPr="00480464">
        <w:rPr>
          <w:rFonts w:cs="Times New Roman"/>
          <w:szCs w:val="28"/>
          <w:lang w:val="uk-UA"/>
        </w:rPr>
        <w:t>347]</w:t>
      </w:r>
      <w:r w:rsidRPr="00480464">
        <w:rPr>
          <w:rFonts w:eastAsia="Calibri" w:cs="Times New Roman"/>
          <w:szCs w:val="28"/>
          <w:lang w:val="uk-UA"/>
        </w:rPr>
        <w:t xml:space="preserve">, </w:t>
      </w:r>
      <w:r w:rsidRPr="00480464">
        <w:rPr>
          <w:rFonts w:eastAsia="Calibri" w:cs="Times New Roman"/>
          <w:i/>
          <w:szCs w:val="28"/>
          <w:lang w:val="de-DE"/>
        </w:rPr>
        <w:t>fluchen</w:t>
      </w:r>
      <w:r w:rsidRPr="00480464">
        <w:rPr>
          <w:rFonts w:eastAsia="Calibri" w:cs="Times New Roman"/>
          <w:i/>
          <w:szCs w:val="28"/>
          <w:lang w:val="uk-UA"/>
        </w:rPr>
        <w:t xml:space="preserve"> </w:t>
      </w:r>
      <w:r w:rsidRPr="00480464">
        <w:rPr>
          <w:rFonts w:eastAsia="Calibri" w:cs="Times New Roman"/>
          <w:i/>
          <w:szCs w:val="28"/>
          <w:lang w:val="de-DE"/>
        </w:rPr>
        <w:t>wie</w:t>
      </w:r>
      <w:r w:rsidRPr="00480464">
        <w:rPr>
          <w:rFonts w:eastAsia="Calibri" w:cs="Times New Roman"/>
          <w:i/>
          <w:szCs w:val="28"/>
          <w:lang w:val="uk-UA"/>
        </w:rPr>
        <w:t xml:space="preserve"> </w:t>
      </w:r>
      <w:r w:rsidRPr="00480464">
        <w:rPr>
          <w:rFonts w:eastAsia="Calibri" w:cs="Times New Roman"/>
          <w:i/>
          <w:szCs w:val="28"/>
          <w:lang w:val="de-DE"/>
        </w:rPr>
        <w:t>ein</w:t>
      </w:r>
      <w:r w:rsidRPr="00480464">
        <w:rPr>
          <w:rFonts w:eastAsia="Calibri" w:cs="Times New Roman"/>
          <w:i/>
          <w:szCs w:val="28"/>
          <w:lang w:val="uk-UA"/>
        </w:rPr>
        <w:t xml:space="preserve"> </w:t>
      </w:r>
      <w:r w:rsidRPr="00480464">
        <w:rPr>
          <w:rFonts w:eastAsia="Calibri" w:cs="Times New Roman"/>
          <w:i/>
          <w:szCs w:val="28"/>
          <w:lang w:val="de-DE"/>
        </w:rPr>
        <w:t>Bierkutscher</w:t>
      </w:r>
      <w:r w:rsidRPr="00480464">
        <w:rPr>
          <w:rFonts w:eastAsia="Calibri" w:cs="Times New Roman"/>
          <w:szCs w:val="28"/>
          <w:lang w:val="uk-UA"/>
        </w:rPr>
        <w:t xml:space="preserve"> – “лаятися як візник” </w:t>
      </w:r>
      <w:r w:rsidRPr="00480464">
        <w:rPr>
          <w:rFonts w:cs="Times New Roman"/>
          <w:szCs w:val="28"/>
          <w:lang w:val="uk-UA"/>
        </w:rPr>
        <w:t>[НУФС, Т. 1:</w:t>
      </w:r>
      <w:r w:rsidRPr="00480464">
        <w:rPr>
          <w:rFonts w:cs="Times New Roman"/>
          <w:szCs w:val="28"/>
          <w:lang w:val="de-DE"/>
        </w:rPr>
        <w:t> </w:t>
      </w:r>
      <w:r w:rsidRPr="00480464">
        <w:rPr>
          <w:rFonts w:cs="Times New Roman"/>
          <w:szCs w:val="28"/>
          <w:lang w:val="uk-UA"/>
        </w:rPr>
        <w:t>102]</w:t>
      </w:r>
      <w:r w:rsidRPr="00480464">
        <w:rPr>
          <w:rFonts w:eastAsia="Calibri" w:cs="Times New Roman"/>
          <w:szCs w:val="28"/>
          <w:lang w:val="uk-UA"/>
        </w:rPr>
        <w:t>, б)</w:t>
      </w:r>
      <w:r>
        <w:rPr>
          <w:rFonts w:eastAsia="Calibri" w:cs="Times New Roman"/>
          <w:szCs w:val="28"/>
          <w:lang w:val="uk-UA"/>
        </w:rPr>
        <w:t> </w:t>
      </w:r>
      <w:r w:rsidRPr="00480464">
        <w:rPr>
          <w:rFonts w:eastAsia="Calibri" w:cs="Times New Roman"/>
          <w:szCs w:val="28"/>
          <w:lang w:val="uk-UA"/>
        </w:rPr>
        <w:t>ФОГК, які мають лексичну варіан</w:t>
      </w:r>
      <w:r>
        <w:rPr>
          <w:rFonts w:eastAsia="Calibri" w:cs="Times New Roman"/>
          <w:szCs w:val="28"/>
          <w:lang w:val="uk-UA"/>
        </w:rPr>
        <w:t>тність або структурну синонімію</w:t>
      </w:r>
      <w:r w:rsidRPr="00480464">
        <w:rPr>
          <w:rFonts w:eastAsia="Calibri" w:cs="Times New Roman"/>
          <w:szCs w:val="28"/>
          <w:lang w:val="uk-UA"/>
        </w:rPr>
        <w:t xml:space="preserve">: </w:t>
      </w:r>
      <w:r w:rsidRPr="00480464">
        <w:rPr>
          <w:rFonts w:eastAsia="Calibri" w:cs="Times New Roman"/>
          <w:i/>
          <w:szCs w:val="28"/>
          <w:lang w:val="de-DE"/>
        </w:rPr>
        <w:t>wie</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Made</w:t>
      </w:r>
      <w:r w:rsidRPr="00480464">
        <w:rPr>
          <w:rFonts w:eastAsia="Calibri" w:cs="Times New Roman"/>
          <w:i/>
          <w:szCs w:val="28"/>
          <w:lang w:val="uk-UA"/>
        </w:rPr>
        <w:t xml:space="preserve"> </w:t>
      </w:r>
      <w:r w:rsidRPr="00480464">
        <w:rPr>
          <w:rFonts w:eastAsia="Calibri" w:cs="Times New Roman"/>
          <w:i/>
          <w:szCs w:val="28"/>
          <w:lang w:val="de-DE"/>
        </w:rPr>
        <w:t>im</w:t>
      </w:r>
      <w:r w:rsidRPr="00480464">
        <w:rPr>
          <w:rFonts w:eastAsia="Calibri" w:cs="Times New Roman"/>
          <w:i/>
          <w:szCs w:val="28"/>
          <w:lang w:val="uk-UA"/>
        </w:rPr>
        <w:t xml:space="preserve"> </w:t>
      </w:r>
      <w:r w:rsidRPr="00480464">
        <w:rPr>
          <w:rFonts w:eastAsia="Calibri" w:cs="Times New Roman"/>
          <w:i/>
          <w:szCs w:val="28"/>
          <w:lang w:val="de-DE"/>
        </w:rPr>
        <w:t>Speck</w:t>
      </w:r>
      <w:r w:rsidRPr="00480464">
        <w:rPr>
          <w:rFonts w:eastAsia="Calibri" w:cs="Times New Roman"/>
          <w:i/>
          <w:szCs w:val="28"/>
          <w:lang w:val="uk-UA"/>
        </w:rPr>
        <w:t xml:space="preserve"> </w:t>
      </w:r>
      <w:r w:rsidRPr="00480464">
        <w:rPr>
          <w:rFonts w:eastAsia="Calibri" w:cs="Times New Roman"/>
          <w:i/>
          <w:szCs w:val="28"/>
          <w:lang w:val="de-DE"/>
        </w:rPr>
        <w:t>leben</w:t>
      </w:r>
      <w:r w:rsidRPr="00480464">
        <w:rPr>
          <w:rFonts w:eastAsia="Calibri" w:cs="Times New Roman"/>
          <w:i/>
          <w:szCs w:val="28"/>
          <w:lang w:val="uk-UA"/>
        </w:rPr>
        <w:t xml:space="preserve"> –</w:t>
      </w:r>
      <w:r w:rsidRPr="00480464">
        <w:rPr>
          <w:rFonts w:eastAsia="Calibri" w:cs="Times New Roman"/>
          <w:szCs w:val="28"/>
          <w:lang w:val="uk-UA"/>
        </w:rPr>
        <w:t xml:space="preserve"> “unverdient in guten Verhältnissen leben”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3:</w:t>
      </w:r>
      <w:r w:rsidRPr="00480464">
        <w:rPr>
          <w:rFonts w:cs="Times New Roman"/>
          <w:szCs w:val="28"/>
          <w:lang w:val="de-DE"/>
        </w:rPr>
        <w:t> </w:t>
      </w:r>
      <w:r w:rsidRPr="00480464">
        <w:rPr>
          <w:rFonts w:cs="Times New Roman"/>
          <w:szCs w:val="28"/>
          <w:lang w:val="uk-UA"/>
        </w:rPr>
        <w:t>936]</w:t>
      </w:r>
      <w:r>
        <w:rPr>
          <w:rFonts w:cs="Times New Roman"/>
          <w:szCs w:val="28"/>
          <w:lang w:val="uk-UA"/>
        </w:rPr>
        <w:t xml:space="preserve"> (укр. “жити як риба в маслі”)</w:t>
      </w:r>
      <w:r w:rsidRPr="00480464">
        <w:rPr>
          <w:rFonts w:eastAsia="Calibri" w:cs="Times New Roman"/>
          <w:szCs w:val="28"/>
          <w:lang w:val="uk-UA"/>
        </w:rPr>
        <w:t>,</w:t>
      </w:r>
      <w:r w:rsidRPr="00480464">
        <w:rPr>
          <w:rFonts w:eastAsia="Calibri" w:cs="Times New Roman"/>
          <w:i/>
          <w:iCs/>
          <w:szCs w:val="28"/>
          <w:lang w:val="uk-UA"/>
        </w:rPr>
        <w:t xml:space="preserve"> </w:t>
      </w:r>
      <w:r w:rsidRPr="00480464">
        <w:rPr>
          <w:rFonts w:eastAsia="Calibri" w:cs="Times New Roman"/>
          <w:i/>
          <w:iCs/>
          <w:szCs w:val="28"/>
          <w:lang w:val="en-US"/>
        </w:rPr>
        <w:t>die</w:t>
      </w:r>
      <w:r w:rsidRPr="00480464">
        <w:rPr>
          <w:rFonts w:eastAsia="Calibri" w:cs="Times New Roman"/>
          <w:i/>
          <w:iCs/>
          <w:szCs w:val="28"/>
          <w:lang w:val="uk-UA"/>
        </w:rPr>
        <w:t xml:space="preserve"> </w:t>
      </w:r>
      <w:r w:rsidRPr="00480464">
        <w:rPr>
          <w:rFonts w:eastAsia="Calibri" w:cs="Times New Roman"/>
          <w:i/>
          <w:iCs/>
          <w:szCs w:val="28"/>
          <w:lang w:val="en-US"/>
        </w:rPr>
        <w:t>Sahne</w:t>
      </w:r>
      <w:r w:rsidRPr="00480464">
        <w:rPr>
          <w:rFonts w:eastAsia="Calibri" w:cs="Times New Roman"/>
          <w:i/>
          <w:iCs/>
          <w:szCs w:val="28"/>
          <w:lang w:val="uk-UA"/>
        </w:rPr>
        <w:t xml:space="preserve"> </w:t>
      </w:r>
      <w:r w:rsidRPr="00480464">
        <w:rPr>
          <w:rFonts w:eastAsia="Calibri" w:cs="Times New Roman"/>
          <w:i/>
          <w:iCs/>
          <w:szCs w:val="28"/>
          <w:lang w:val="en-US"/>
        </w:rPr>
        <w:t>absch</w:t>
      </w:r>
      <w:r w:rsidRPr="00480464">
        <w:rPr>
          <w:rFonts w:eastAsia="Calibri" w:cs="Times New Roman"/>
          <w:i/>
          <w:iCs/>
          <w:szCs w:val="28"/>
          <w:lang w:val="uk-UA"/>
        </w:rPr>
        <w:t>ö</w:t>
      </w:r>
      <w:r w:rsidRPr="00480464">
        <w:rPr>
          <w:rFonts w:eastAsia="Calibri" w:cs="Times New Roman"/>
          <w:i/>
          <w:iCs/>
          <w:szCs w:val="28"/>
          <w:lang w:val="en-US"/>
        </w:rPr>
        <w:t>pfen</w:t>
      </w:r>
      <w:r w:rsidRPr="00480464">
        <w:rPr>
          <w:rFonts w:eastAsia="Calibri" w:cs="Times New Roman"/>
          <w:i/>
          <w:iCs/>
          <w:szCs w:val="28"/>
          <w:lang w:val="uk-UA"/>
        </w:rPr>
        <w:t xml:space="preserve"> </w:t>
      </w:r>
      <w:r w:rsidRPr="00480464">
        <w:rPr>
          <w:rFonts w:eastAsia="Calibri" w:cs="Times New Roman"/>
          <w:iCs/>
          <w:szCs w:val="28"/>
          <w:lang w:val="uk-UA"/>
        </w:rPr>
        <w:t xml:space="preserve">– “знімати пінку” (брати собі кращу частину чогось) </w:t>
      </w:r>
      <w:r w:rsidRPr="00480464">
        <w:rPr>
          <w:rFonts w:cs="Times New Roman"/>
          <w:szCs w:val="28"/>
          <w:lang w:val="uk-UA"/>
        </w:rPr>
        <w:t>[НУФС, Т. 2:</w:t>
      </w:r>
      <w:r w:rsidRPr="00480464">
        <w:rPr>
          <w:rFonts w:cs="Times New Roman"/>
          <w:szCs w:val="28"/>
          <w:lang w:val="de-DE"/>
        </w:rPr>
        <w:t> </w:t>
      </w:r>
      <w:r w:rsidRPr="00480464">
        <w:rPr>
          <w:rFonts w:cs="Times New Roman"/>
          <w:szCs w:val="28"/>
          <w:lang w:val="uk-UA"/>
        </w:rPr>
        <w:t>151]</w:t>
      </w:r>
      <w:r w:rsidRPr="00480464">
        <w:rPr>
          <w:rFonts w:eastAsia="Calibri" w:cs="Times New Roman"/>
          <w:iCs/>
          <w:szCs w:val="28"/>
          <w:lang w:val="uk-UA"/>
        </w:rPr>
        <w:t>.</w:t>
      </w:r>
    </w:p>
    <w:p w:rsidR="008D084B" w:rsidRPr="00480464" w:rsidRDefault="008D084B" w:rsidP="008D084B">
      <w:pPr>
        <w:pStyle w:val="pjt"/>
        <w:tabs>
          <w:tab w:val="num" w:pos="0"/>
        </w:tabs>
        <w:spacing w:line="360" w:lineRule="auto"/>
        <w:ind w:firstLine="709"/>
        <w:rPr>
          <w:rFonts w:ascii="Times New Roman" w:hAnsi="Times New Roman" w:cs="Times New Roman"/>
          <w:color w:val="auto"/>
          <w:sz w:val="28"/>
          <w:szCs w:val="28"/>
          <w:lang w:val="uk-UA"/>
        </w:rPr>
      </w:pPr>
      <w:r w:rsidRPr="00480464">
        <w:rPr>
          <w:rFonts w:ascii="Times New Roman" w:hAnsi="Times New Roman" w:cs="Times New Roman"/>
          <w:color w:val="auto"/>
          <w:sz w:val="28"/>
          <w:szCs w:val="28"/>
          <w:lang w:val="uk-UA"/>
        </w:rPr>
        <w:t>Відношення між мовою та культурою можуть розглядатися як відношення частини та цілого. Мова може бути сприйнята як компонент культури та як знаряддя культури. Проте мова в той же час автономна по ві</w:t>
      </w:r>
      <w:r>
        <w:rPr>
          <w:rFonts w:ascii="Times New Roman" w:hAnsi="Times New Roman" w:cs="Times New Roman"/>
          <w:color w:val="auto"/>
          <w:sz w:val="28"/>
          <w:szCs w:val="28"/>
          <w:lang w:val="uk-UA"/>
        </w:rPr>
        <w:t>дношенню до культури в цілому і</w:t>
      </w:r>
      <w:r w:rsidRPr="00480464">
        <w:rPr>
          <w:rFonts w:ascii="Times New Roman" w:hAnsi="Times New Roman" w:cs="Times New Roman"/>
          <w:color w:val="auto"/>
          <w:sz w:val="28"/>
          <w:szCs w:val="28"/>
          <w:lang w:val="uk-UA"/>
        </w:rPr>
        <w:t xml:space="preserve"> може розглядатися як незалежна, автономна семіотична система, тобто окремо від культури.</w:t>
      </w:r>
      <w:r w:rsidRPr="00480464">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Цієї точки зору дотримує</w:t>
      </w:r>
      <w:r w:rsidRPr="00480464">
        <w:rPr>
          <w:rFonts w:ascii="Times New Roman" w:hAnsi="Times New Roman" w:cs="Times New Roman"/>
          <w:color w:val="auto"/>
          <w:sz w:val="28"/>
          <w:szCs w:val="28"/>
          <w:lang w:val="uk-UA"/>
        </w:rPr>
        <w:t>тьс</w:t>
      </w:r>
      <w:r>
        <w:rPr>
          <w:rFonts w:ascii="Times New Roman" w:hAnsi="Times New Roman" w:cs="Times New Roman"/>
          <w:color w:val="auto"/>
          <w:sz w:val="28"/>
          <w:szCs w:val="28"/>
          <w:lang w:val="uk-UA"/>
        </w:rPr>
        <w:t>я більшість сучасних лінгвістів. В</w:t>
      </w:r>
      <w:r w:rsidRPr="00480464">
        <w:rPr>
          <w:rFonts w:ascii="Times New Roman" w:hAnsi="Times New Roman" w:cs="Times New Roman"/>
          <w:color w:val="auto"/>
          <w:sz w:val="28"/>
          <w:szCs w:val="28"/>
          <w:lang w:val="uk-UA"/>
        </w:rPr>
        <w:t>она є ключовою в лінгвокультурологічній теорії, де мова трактується як універсальна форма п</w:t>
      </w:r>
      <w:r>
        <w:rPr>
          <w:rFonts w:ascii="Times New Roman" w:hAnsi="Times New Roman" w:cs="Times New Roman"/>
          <w:color w:val="auto"/>
          <w:sz w:val="28"/>
          <w:szCs w:val="28"/>
          <w:lang w:val="uk-UA"/>
        </w:rPr>
        <w:t xml:space="preserve">ервинної концептуалізації світу; </w:t>
      </w:r>
      <w:r w:rsidRPr="00480464">
        <w:rPr>
          <w:rFonts w:ascii="Times New Roman" w:hAnsi="Times New Roman" w:cs="Times New Roman"/>
          <w:color w:val="auto"/>
          <w:sz w:val="28"/>
          <w:szCs w:val="28"/>
          <w:lang w:val="uk-UA"/>
        </w:rPr>
        <w:t>складова частина культури, успадкована людиною від її предків; інструмент, за доп</w:t>
      </w:r>
      <w:r>
        <w:rPr>
          <w:rFonts w:ascii="Times New Roman" w:hAnsi="Times New Roman" w:cs="Times New Roman"/>
          <w:color w:val="auto"/>
          <w:sz w:val="28"/>
          <w:szCs w:val="28"/>
          <w:lang w:val="uk-UA"/>
        </w:rPr>
        <w:t>омогою якого засвоюють культуру,</w:t>
      </w:r>
      <w:r w:rsidRPr="00480464">
        <w:rPr>
          <w:rFonts w:ascii="Times New Roman" w:hAnsi="Times New Roman" w:cs="Times New Roman"/>
          <w:color w:val="auto"/>
          <w:sz w:val="28"/>
          <w:szCs w:val="28"/>
          <w:lang w:val="uk-UA"/>
        </w:rPr>
        <w:t xml:space="preserve"> трансформують і передають культурну інформацію та знання про світ</w:t>
      </w:r>
      <w:r>
        <w:rPr>
          <w:rFonts w:ascii="Times New Roman" w:hAnsi="Times New Roman" w:cs="Times New Roman"/>
          <w:color w:val="auto"/>
          <w:sz w:val="28"/>
          <w:szCs w:val="28"/>
          <w:lang w:val="uk-UA"/>
        </w:rPr>
        <w:t xml:space="preserve"> </w:t>
      </w:r>
      <w:r w:rsidRPr="00480464">
        <w:rPr>
          <w:rFonts w:ascii="Times New Roman" w:hAnsi="Times New Roman" w:cs="Times New Roman"/>
          <w:color w:val="auto"/>
          <w:sz w:val="28"/>
          <w:szCs w:val="28"/>
          <w:lang w:val="uk-UA"/>
        </w:rPr>
        <w:t>[</w:t>
      </w:r>
      <w:r w:rsidRPr="00BA595A">
        <w:rPr>
          <w:rFonts w:ascii="Times New Roman" w:hAnsi="Times New Roman" w:cs="Times New Roman"/>
          <w:color w:val="auto"/>
          <w:sz w:val="28"/>
          <w:szCs w:val="28"/>
          <w:lang w:val="uk-UA"/>
        </w:rPr>
        <w:t>5; 6; 7</w:t>
      </w:r>
      <w:r>
        <w:rPr>
          <w:rFonts w:ascii="Times New Roman" w:hAnsi="Times New Roman" w:cs="Times New Roman"/>
          <w:color w:val="auto"/>
          <w:sz w:val="28"/>
          <w:szCs w:val="28"/>
          <w:lang w:val="uk-UA"/>
        </w:rPr>
        <w:t>]</w:t>
      </w:r>
      <w:r w:rsidRPr="00480464">
        <w:rPr>
          <w:rFonts w:ascii="Times New Roman" w:hAnsi="Times New Roman" w:cs="Times New Roman"/>
          <w:color w:val="auto"/>
          <w:sz w:val="28"/>
          <w:szCs w:val="28"/>
          <w:lang w:val="uk-UA"/>
        </w:rPr>
        <w:t xml:space="preserve">. При цьому мова не просто називає те, що є в культурі, а формує культуру та сама розвивається в ній. Культура з точки зору лінгвокультурології інтерпретується, передусім, як сховище безмежного досвіду нації, накопиченого безліччю поколінь. Існування мови як явища неможливе без культури, як і саме існування культури неможливе без мови. </w:t>
      </w:r>
      <w:r w:rsidRPr="00480464">
        <w:rPr>
          <w:rFonts w:ascii="Times New Roman" w:hAnsi="Times New Roman" w:cs="Times New Roman"/>
          <w:i/>
          <w:color w:val="auto"/>
          <w:sz w:val="28"/>
          <w:szCs w:val="28"/>
          <w:lang w:val="uk-UA"/>
        </w:rPr>
        <w:t>Лінгвокультурологічний</w:t>
      </w:r>
      <w:r w:rsidRPr="00480464">
        <w:rPr>
          <w:rFonts w:ascii="Times New Roman" w:hAnsi="Times New Roman" w:cs="Times New Roman"/>
          <w:color w:val="auto"/>
          <w:sz w:val="28"/>
          <w:szCs w:val="28"/>
          <w:lang w:val="uk-UA"/>
        </w:rPr>
        <w:t xml:space="preserve"> підхід вивчає співвіднесеність ФОГК та знаків культури, </w:t>
      </w:r>
      <w:r w:rsidRPr="00480464">
        <w:rPr>
          <w:rFonts w:ascii="Times New Roman" w:hAnsi="Times New Roman" w:cs="Times New Roman"/>
          <w:color w:val="auto"/>
          <w:sz w:val="28"/>
          <w:szCs w:val="28"/>
          <w:lang w:val="uk-UA"/>
        </w:rPr>
        <w:lastRenderedPageBreak/>
        <w:t>актуалізує значення системи еталонів, стереотипів, символів для опису культурно-національної спец</w:t>
      </w:r>
      <w:r>
        <w:rPr>
          <w:rFonts w:ascii="Times New Roman" w:hAnsi="Times New Roman" w:cs="Times New Roman"/>
          <w:color w:val="auto"/>
          <w:sz w:val="28"/>
          <w:szCs w:val="28"/>
          <w:lang w:val="uk-UA"/>
        </w:rPr>
        <w:t>ифіки фразеологічної системи [96; 227</w:t>
      </w:r>
      <w:r w:rsidRPr="00480464">
        <w:rPr>
          <w:rFonts w:ascii="Times New Roman" w:hAnsi="Times New Roman" w:cs="Times New Roman"/>
          <w:color w:val="auto"/>
          <w:sz w:val="28"/>
          <w:szCs w:val="28"/>
          <w:lang w:val="uk-UA"/>
        </w:rPr>
        <w:t xml:space="preserve">]. </w:t>
      </w:r>
      <w:r w:rsidRPr="00480464">
        <w:rPr>
          <w:rFonts w:ascii="Times New Roman" w:hAnsi="Times New Roman" w:cs="Times New Roman"/>
          <w:color w:val="auto"/>
          <w:sz w:val="28"/>
          <w:szCs w:val="28"/>
          <w:shd w:val="clear" w:color="auto" w:fill="FFFFFF"/>
          <w:lang w:val="uk-UA"/>
        </w:rPr>
        <w:t>Лінгвокультурологія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виникла</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руслі антропологічної тенденції</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 гуманітарних</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наука. Основною</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метою</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лінгвокультурологічного напрямку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у фразеології</w:t>
      </w:r>
      <w:r w:rsidRPr="00480464">
        <w:rPr>
          <w:rStyle w:val="apple-converted-space"/>
          <w:rFonts w:ascii="Times New Roman" w:hAnsi="Times New Roman" w:cs="Times New Roman"/>
          <w:color w:val="auto"/>
          <w:sz w:val="28"/>
          <w:szCs w:val="28"/>
          <w:shd w:val="clear" w:color="auto" w:fill="FFFFFF"/>
          <w:lang w:val="uk-UA"/>
        </w:rPr>
        <w:t xml:space="preserve"> є </w:t>
      </w:r>
      <w:r w:rsidRPr="00480464">
        <w:rPr>
          <w:rFonts w:ascii="Times New Roman" w:hAnsi="Times New Roman" w:cs="Times New Roman"/>
          <w:color w:val="auto"/>
          <w:sz w:val="28"/>
          <w:szCs w:val="28"/>
          <w:shd w:val="clear" w:color="auto" w:fill="FFFFFF"/>
          <w:lang w:val="uk-UA"/>
        </w:rPr>
        <w:t>виявлення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способів</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і</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засобів втілення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“мови”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культури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зміст</w:t>
      </w:r>
      <w:r w:rsidRPr="00480464">
        <w:rPr>
          <w:rStyle w:val="apple-converted-space"/>
          <w:rFonts w:ascii="Times New Roman" w:hAnsi="Times New Roman" w:cs="Times New Roman"/>
          <w:color w:val="auto"/>
          <w:sz w:val="28"/>
          <w:szCs w:val="28"/>
          <w:shd w:val="clear" w:color="auto" w:fill="FFFFFF"/>
          <w:lang w:val="uk-UA"/>
        </w:rPr>
        <w:t xml:space="preserve"> ФО [</w:t>
      </w:r>
      <w:r>
        <w:rPr>
          <w:rStyle w:val="apple-converted-space"/>
          <w:rFonts w:ascii="Times New Roman" w:hAnsi="Times New Roman" w:cs="Times New Roman"/>
          <w:color w:val="auto"/>
          <w:sz w:val="28"/>
          <w:szCs w:val="28"/>
          <w:shd w:val="clear" w:color="auto" w:fill="FFFFFF"/>
          <w:lang w:val="uk-UA"/>
        </w:rPr>
        <w:t>100</w:t>
      </w:r>
      <w:r w:rsidRPr="00480464">
        <w:rPr>
          <w:rFonts w:ascii="Times New Roman" w:hAnsi="Times New Roman" w:cs="Times New Roman"/>
          <w:color w:val="auto"/>
          <w:sz w:val="28"/>
          <w:szCs w:val="28"/>
          <w:shd w:val="clear" w:color="auto" w:fill="FFFFFF"/>
          <w:lang w:val="uk-UA"/>
        </w:rPr>
        <w:t>, с. 3]. 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теорії</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фразеології</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лінгвокультурологічний</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погляд на</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мовні</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знаки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отримав</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обґрунтування в працях В. М</w:t>
      </w:r>
      <w:r>
        <w:rPr>
          <w:rFonts w:ascii="Times New Roman" w:hAnsi="Times New Roman" w:cs="Times New Roman"/>
          <w:color w:val="auto"/>
          <w:sz w:val="28"/>
          <w:szCs w:val="28"/>
          <w:shd w:val="clear" w:color="auto" w:fill="FFFFFF"/>
          <w:lang w:val="uk-UA"/>
        </w:rPr>
        <w:t>. Телії та її наукової школи [100; 204; 209</w:t>
      </w:r>
      <w:r w:rsidRPr="00480464">
        <w:rPr>
          <w:rFonts w:ascii="Times New Roman" w:hAnsi="Times New Roman" w:cs="Times New Roman"/>
          <w:color w:val="auto"/>
          <w:sz w:val="28"/>
          <w:szCs w:val="28"/>
          <w:shd w:val="clear" w:color="auto" w:fill="FFFFFF"/>
          <w:lang w:val="uk-UA"/>
        </w:rPr>
        <w:t>]. Так, М. Л. Ковшова подала</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нове</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трактування</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образу</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ФО</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 xml:space="preserve">як </w:t>
      </w:r>
      <w:r w:rsidRPr="00480464">
        <w:rPr>
          <w:rFonts w:ascii="Times New Roman" w:eastAsia="Calibri" w:hAnsi="Times New Roman" w:cs="Times New Roman"/>
          <w:color w:val="auto"/>
          <w:sz w:val="28"/>
          <w:szCs w:val="28"/>
          <w:lang w:val="uk-UA"/>
        </w:rPr>
        <w:t>“</w:t>
      </w:r>
      <w:r w:rsidRPr="00480464">
        <w:rPr>
          <w:rFonts w:ascii="Times New Roman" w:hAnsi="Times New Roman" w:cs="Times New Roman"/>
          <w:color w:val="auto"/>
          <w:sz w:val="28"/>
          <w:szCs w:val="28"/>
          <w:shd w:val="clear" w:color="auto" w:fill="FFFFFF"/>
          <w:lang w:val="uk-UA"/>
        </w:rPr>
        <w:t>провідника”</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в</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культурний</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простір,</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створила</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модель культурної</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інтерпретації</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розробила</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структуру культурної</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конотації</w:t>
      </w:r>
      <w:r w:rsidRPr="00480464">
        <w:rPr>
          <w:rStyle w:val="apple-converted-space"/>
          <w:rFonts w:ascii="Times New Roman" w:hAnsi="Times New Roman" w:cs="Times New Roman"/>
          <w:color w:val="auto"/>
          <w:sz w:val="28"/>
          <w:szCs w:val="28"/>
          <w:shd w:val="clear" w:color="auto" w:fill="FFFFFF"/>
        </w:rPr>
        <w:t xml:space="preserve"> </w:t>
      </w:r>
      <w:r w:rsidRPr="00480464">
        <w:rPr>
          <w:rStyle w:val="apple-converted-space"/>
          <w:rFonts w:ascii="Times New Roman" w:hAnsi="Times New Roman" w:cs="Times New Roman"/>
          <w:color w:val="auto"/>
          <w:sz w:val="28"/>
          <w:szCs w:val="28"/>
          <w:shd w:val="clear" w:color="auto" w:fill="FFFFFF"/>
          <w:lang w:val="uk-UA"/>
        </w:rPr>
        <w:t>ФО</w:t>
      </w:r>
      <w:r w:rsidRPr="00480464">
        <w:rPr>
          <w:rFonts w:ascii="Times New Roman" w:hAnsi="Times New Roman" w:cs="Times New Roman"/>
          <w:color w:val="auto"/>
          <w:sz w:val="28"/>
          <w:szCs w:val="28"/>
          <w:shd w:val="clear" w:color="auto" w:fill="FFFFFF"/>
          <w:lang w:val="uk-UA"/>
        </w:rPr>
        <w:t xml:space="preserve"> та висунула гіпотезу</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про</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 xml:space="preserve">початкове </w:t>
      </w:r>
      <w:r w:rsidRPr="00480464">
        <w:rPr>
          <w:rFonts w:ascii="Times New Roman" w:eastAsia="Calibri" w:hAnsi="Times New Roman" w:cs="Times New Roman"/>
          <w:color w:val="auto"/>
          <w:sz w:val="28"/>
          <w:szCs w:val="28"/>
          <w:lang w:val="uk-UA"/>
        </w:rPr>
        <w:t>“</w:t>
      </w:r>
      <w:r w:rsidRPr="00480464">
        <w:rPr>
          <w:rFonts w:ascii="Times New Roman" w:hAnsi="Times New Roman" w:cs="Times New Roman"/>
          <w:color w:val="auto"/>
          <w:sz w:val="28"/>
          <w:szCs w:val="28"/>
          <w:shd w:val="clear" w:color="auto" w:fill="FFFFFF"/>
          <w:lang w:val="uk-UA"/>
        </w:rPr>
        <w:t>окультурення” фразеологічного образу,</w:t>
      </w:r>
      <w:r w:rsidRPr="00480464">
        <w:rPr>
          <w:rStyle w:val="apple-converted-space"/>
          <w:rFonts w:ascii="Times New Roman" w:hAnsi="Times New Roman" w:cs="Times New Roman"/>
          <w:color w:val="auto"/>
          <w:sz w:val="28"/>
          <w:szCs w:val="28"/>
          <w:shd w:val="clear" w:color="auto" w:fill="FFFFFF"/>
        </w:rPr>
        <w:t xml:space="preserve"> </w:t>
      </w:r>
      <w:r w:rsidRPr="00480464">
        <w:rPr>
          <w:rStyle w:val="apple-converted-space"/>
          <w:rFonts w:ascii="Times New Roman" w:hAnsi="Times New Roman" w:cs="Times New Roman"/>
          <w:color w:val="auto"/>
          <w:sz w:val="28"/>
          <w:szCs w:val="28"/>
          <w:shd w:val="clear" w:color="auto" w:fill="FFFFFF"/>
          <w:lang w:val="uk-UA"/>
        </w:rPr>
        <w:t>який</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має</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не</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лише</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чуттєву,</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але</w:t>
      </w:r>
      <w:r w:rsidRPr="00480464">
        <w:rPr>
          <w:rStyle w:val="apple-converted-space"/>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і культурно-змістовну складову</w:t>
      </w:r>
      <w:r w:rsidRPr="00480464">
        <w:rPr>
          <w:rStyle w:val="apple-converted-space"/>
          <w:rFonts w:ascii="Times New Roman" w:hAnsi="Times New Roman" w:cs="Times New Roman"/>
          <w:color w:val="auto"/>
          <w:sz w:val="28"/>
          <w:szCs w:val="28"/>
          <w:shd w:val="clear" w:color="auto" w:fill="FFFFFF"/>
        </w:rPr>
        <w:t xml:space="preserve"> </w:t>
      </w:r>
      <w:r w:rsidRPr="00480464">
        <w:rPr>
          <w:rStyle w:val="apple-converted-space"/>
          <w:rFonts w:ascii="Times New Roman" w:hAnsi="Times New Roman" w:cs="Times New Roman"/>
          <w:color w:val="auto"/>
          <w:sz w:val="28"/>
          <w:szCs w:val="28"/>
          <w:shd w:val="clear" w:color="auto" w:fill="FFFFFF"/>
          <w:lang w:val="uk-UA"/>
        </w:rPr>
        <w:t>[</w:t>
      </w:r>
      <w:r>
        <w:rPr>
          <w:rStyle w:val="apple-converted-space"/>
          <w:rFonts w:ascii="Times New Roman" w:hAnsi="Times New Roman" w:cs="Times New Roman"/>
          <w:color w:val="auto"/>
          <w:sz w:val="28"/>
          <w:szCs w:val="28"/>
          <w:shd w:val="clear" w:color="auto" w:fill="FFFFFF"/>
          <w:lang w:val="uk-UA"/>
        </w:rPr>
        <w:t>100</w:t>
      </w:r>
      <w:r w:rsidRPr="00480464">
        <w:rPr>
          <w:rStyle w:val="apple-converted-space"/>
          <w:rFonts w:ascii="Times New Roman" w:hAnsi="Times New Roman" w:cs="Times New Roman"/>
          <w:color w:val="auto"/>
          <w:sz w:val="28"/>
          <w:szCs w:val="28"/>
          <w:shd w:val="clear" w:color="auto" w:fill="FFFFFF"/>
        </w:rPr>
        <w:t>,</w:t>
      </w:r>
      <w:r w:rsidRPr="00480464">
        <w:rPr>
          <w:rFonts w:ascii="Times New Roman" w:hAnsi="Times New Roman" w:cs="Times New Roman"/>
          <w:color w:val="auto"/>
          <w:sz w:val="28"/>
          <w:szCs w:val="28"/>
          <w:shd w:val="clear" w:color="auto" w:fill="FFFFFF"/>
          <w:lang w:val="uk-UA"/>
        </w:rPr>
        <w:t xml:space="preserve"> с.</w:t>
      </w:r>
      <w:r w:rsidRPr="00480464">
        <w:rPr>
          <w:rFonts w:ascii="Times New Roman" w:hAnsi="Times New Roman" w:cs="Times New Roman"/>
          <w:color w:val="auto"/>
          <w:sz w:val="28"/>
          <w:szCs w:val="28"/>
          <w:shd w:val="clear" w:color="auto" w:fill="FFFFFF"/>
        </w:rPr>
        <w:t xml:space="preserve"> </w:t>
      </w:r>
      <w:r w:rsidRPr="00480464">
        <w:rPr>
          <w:rFonts w:ascii="Times New Roman" w:hAnsi="Times New Roman" w:cs="Times New Roman"/>
          <w:color w:val="auto"/>
          <w:sz w:val="28"/>
          <w:szCs w:val="28"/>
          <w:shd w:val="clear" w:color="auto" w:fill="FFFFFF"/>
          <w:lang w:val="uk-UA"/>
        </w:rPr>
        <w:t>16]. 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власне</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мовну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семантику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“вплітаються”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культурні</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смисли,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утворюючи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особливе,</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фразеологічне</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значення,</w:t>
      </w:r>
      <w:r w:rsidRPr="00480464">
        <w:rPr>
          <w:rStyle w:val="apple-converted-space"/>
          <w:rFonts w:ascii="Times New Roman" w:hAnsi="Times New Roman" w:cs="Times New Roman"/>
          <w:color w:val="auto"/>
          <w:sz w:val="28"/>
          <w:szCs w:val="28"/>
          <w:shd w:val="clear" w:color="auto" w:fill="FFFFFF"/>
          <w:lang w:val="uk-UA"/>
        </w:rPr>
        <w:t xml:space="preserve"> тому </w:t>
      </w:r>
      <w:r w:rsidRPr="00480464">
        <w:rPr>
          <w:rFonts w:ascii="Times New Roman" w:hAnsi="Times New Roman" w:cs="Times New Roman"/>
          <w:color w:val="auto"/>
          <w:sz w:val="28"/>
          <w:szCs w:val="28"/>
          <w:shd w:val="clear" w:color="auto" w:fill="FFFFFF"/>
          <w:lang w:val="uk-UA"/>
        </w:rPr>
        <w:t>ФО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повною</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мірою</w:t>
      </w:r>
      <w:r w:rsidRPr="00480464">
        <w:rPr>
          <w:rStyle w:val="apple-converted-space"/>
          <w:rFonts w:ascii="Times New Roman" w:hAnsi="Times New Roman" w:cs="Times New Roman"/>
          <w:color w:val="auto"/>
          <w:sz w:val="28"/>
          <w:szCs w:val="28"/>
          <w:shd w:val="clear" w:color="auto" w:fill="FFFFFF"/>
          <w:lang w:val="uk-UA"/>
        </w:rPr>
        <w:t xml:space="preserve"> реалізують </w:t>
      </w:r>
      <w:r w:rsidRPr="00480464">
        <w:rPr>
          <w:rFonts w:ascii="Times New Roman" w:hAnsi="Times New Roman" w:cs="Times New Roman"/>
          <w:color w:val="auto"/>
          <w:sz w:val="28"/>
          <w:szCs w:val="28"/>
          <w:shd w:val="clear" w:color="auto" w:fill="FFFFFF"/>
          <w:lang w:val="uk-UA"/>
        </w:rPr>
        <w:t>можливість людини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виражати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своє</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відношення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до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того,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що відбувається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 xml:space="preserve">світі. </w:t>
      </w:r>
      <w:r w:rsidRPr="00480464">
        <w:rPr>
          <w:rFonts w:ascii="Times New Roman" w:hAnsi="Times New Roman" w:cs="Times New Roman"/>
          <w:color w:val="auto"/>
          <w:sz w:val="28"/>
          <w:szCs w:val="28"/>
          <w:lang w:val="uk-UA"/>
        </w:rPr>
        <w:t>В.</w:t>
      </w:r>
      <w:r w:rsidRPr="00480464">
        <w:rPr>
          <w:rFonts w:ascii="Times New Roman" w:hAnsi="Times New Roman" w:cs="Times New Roman"/>
          <w:color w:val="auto"/>
          <w:sz w:val="28"/>
          <w:szCs w:val="28"/>
        </w:rPr>
        <w:t> </w:t>
      </w:r>
      <w:r w:rsidRPr="00480464">
        <w:rPr>
          <w:rFonts w:ascii="Times New Roman" w:hAnsi="Times New Roman" w:cs="Times New Roman"/>
          <w:color w:val="auto"/>
          <w:sz w:val="28"/>
          <w:szCs w:val="28"/>
          <w:lang w:val="uk-UA"/>
        </w:rPr>
        <w:t>М. Телія, зазначаючи, що основні методологічні положення лінгвокультурологічного аналізу органічно переплетені з методами та прийомами етнолінгвістики, пояснює це тим, що остання передує становленню лінгвокультурології. Відмінність між етнолінгвістикою та лінгвокультуро</w:t>
      </w:r>
      <w:r>
        <w:rPr>
          <w:rFonts w:ascii="Times New Roman" w:hAnsi="Times New Roman" w:cs="Times New Roman"/>
          <w:color w:val="auto"/>
          <w:sz w:val="28"/>
          <w:szCs w:val="28"/>
          <w:lang w:val="uk-UA"/>
        </w:rPr>
        <w:t>логією вбачає в напрямі аналізу</w:t>
      </w:r>
      <w:r w:rsidRPr="00480464">
        <w:rPr>
          <w:rFonts w:ascii="Times New Roman" w:hAnsi="Times New Roman" w:cs="Times New Roman"/>
          <w:color w:val="auto"/>
          <w:sz w:val="28"/>
          <w:szCs w:val="28"/>
          <w:lang w:val="uk-UA"/>
        </w:rPr>
        <w:t>: діахронічному або синхронічному. Лінгвокультурології притаманна синхронна орієнтація, тобто дослідження і опис взаємодії мови і культури в діапазоні сучасної культурно-національної самосвідомост</w:t>
      </w:r>
      <w:r>
        <w:rPr>
          <w:rFonts w:ascii="Times New Roman" w:hAnsi="Times New Roman" w:cs="Times New Roman"/>
          <w:color w:val="auto"/>
          <w:sz w:val="28"/>
          <w:szCs w:val="28"/>
          <w:lang w:val="uk-UA"/>
        </w:rPr>
        <w:t>і і її знакової презентації [209</w:t>
      </w:r>
      <w:r w:rsidRPr="00480464">
        <w:rPr>
          <w:rFonts w:ascii="Times New Roman" w:hAnsi="Times New Roman" w:cs="Times New Roman"/>
          <w:color w:val="auto"/>
          <w:sz w:val="28"/>
          <w:szCs w:val="28"/>
          <w:lang w:val="uk-UA"/>
        </w:rPr>
        <w:t>, с. 16]. В. А. Маслова вважає необхідним аналіз мовних фактів не лише з позиції активного носія мови, але й з позиції зовнішнього спостерігача ‒ на основі вивчення і аналізу універсальних термінів культури, які ми отримуємо із текстів різних часів та народів, при цьому будь-який фразеологізм ‒ це текст, тобто носій культурної інформації. Компонент ФО не лише відтворює елементи та риси культурно-національного світобачення, але і формує їх. Кожна ФО, якщо вона містить культурну конотацію, робить свій внесок у загальну мозаїчну картину національної культури [</w:t>
      </w:r>
      <w:r w:rsidRPr="00480464">
        <w:rPr>
          <w:rFonts w:ascii="Times New Roman" w:hAnsi="Times New Roman" w:cs="Times New Roman"/>
          <w:color w:val="auto"/>
          <w:sz w:val="28"/>
          <w:szCs w:val="28"/>
        </w:rPr>
        <w:t>1</w:t>
      </w:r>
      <w:r>
        <w:rPr>
          <w:rFonts w:ascii="Times New Roman" w:hAnsi="Times New Roman" w:cs="Times New Roman"/>
          <w:color w:val="auto"/>
          <w:sz w:val="28"/>
          <w:szCs w:val="28"/>
        </w:rPr>
        <w:t>42</w:t>
      </w:r>
      <w:r w:rsidRPr="00480464">
        <w:rPr>
          <w:rFonts w:ascii="Times New Roman" w:hAnsi="Times New Roman" w:cs="Times New Roman"/>
          <w:color w:val="auto"/>
          <w:sz w:val="28"/>
          <w:szCs w:val="28"/>
          <w:lang w:val="uk-UA"/>
        </w:rPr>
        <w:t xml:space="preserve">, c. 87]. </w:t>
      </w:r>
    </w:p>
    <w:p w:rsidR="008D084B" w:rsidRPr="00480464" w:rsidRDefault="008D084B" w:rsidP="008D084B">
      <w:pPr>
        <w:pStyle w:val="af"/>
        <w:spacing w:before="0" w:beforeAutospacing="0" w:after="0" w:afterAutospacing="0" w:line="360" w:lineRule="auto"/>
        <w:ind w:firstLine="709"/>
        <w:jc w:val="both"/>
        <w:rPr>
          <w:sz w:val="28"/>
          <w:szCs w:val="28"/>
          <w:lang w:val="uk-UA"/>
        </w:rPr>
      </w:pPr>
      <w:r w:rsidRPr="00480464">
        <w:rPr>
          <w:sz w:val="28"/>
          <w:szCs w:val="28"/>
          <w:lang w:val="uk-UA"/>
        </w:rPr>
        <w:lastRenderedPageBreak/>
        <w:t xml:space="preserve">Розглядаючи фразеологізм як мікротекст, необхідно пам’ятати, що у центрі уваги </w:t>
      </w:r>
      <w:r>
        <w:rPr>
          <w:sz w:val="28"/>
          <w:szCs w:val="28"/>
          <w:lang w:val="uk-UA"/>
        </w:rPr>
        <w:t>повинні перебувати не розрізнена й висмикнута</w:t>
      </w:r>
      <w:r w:rsidRPr="00480464">
        <w:rPr>
          <w:sz w:val="28"/>
          <w:szCs w:val="28"/>
          <w:lang w:val="uk-UA"/>
        </w:rPr>
        <w:t xml:space="preserve"> з контексту ФО, а фразеологізм як представник макротексту, під яким розуміють вербальне етнокультурне утворення, у процесі з</w:t>
      </w:r>
      <w:r>
        <w:rPr>
          <w:sz w:val="28"/>
          <w:szCs w:val="28"/>
          <w:lang w:val="uk-UA"/>
        </w:rPr>
        <w:t>гортання якого і виникає ФО [131; 172</w:t>
      </w:r>
      <w:r w:rsidRPr="00480464">
        <w:rPr>
          <w:sz w:val="28"/>
          <w:szCs w:val="28"/>
          <w:lang w:val="uk-UA"/>
        </w:rPr>
        <w:t xml:space="preserve">]. Адже витоки ФО можуть знаходитися далеко в часі і вимагати залучення різного роду інформації, щоб вгледіти взаємодію мовних та позамовних явищ минулого. Без етимологічних розвідок важко говорити про національну специфіку фразеологізмів, тому вважаємо необхідним залучення </w:t>
      </w:r>
      <w:r w:rsidRPr="00480464">
        <w:rPr>
          <w:i/>
          <w:sz w:val="28"/>
          <w:szCs w:val="28"/>
          <w:lang w:val="uk-UA"/>
        </w:rPr>
        <w:t>етнолінгвістичного</w:t>
      </w:r>
      <w:r w:rsidRPr="00480464">
        <w:rPr>
          <w:sz w:val="28"/>
          <w:szCs w:val="28"/>
          <w:lang w:val="uk-UA"/>
        </w:rPr>
        <w:t xml:space="preserve"> підходу до виявлення національно-культурних особливостей ФОГК. Етнолінгвістика виникає на межі лінгвістики, фольклористики, етнографії, культурології та соціології, її витоки знаходимо ще у працях Вільгельма фон Гумбольдта. Учені-етнолінгвісти</w:t>
      </w:r>
      <w:bookmarkStart w:id="0" w:name="toppp"/>
      <w:r w:rsidRPr="00480464">
        <w:rPr>
          <w:sz w:val="28"/>
          <w:szCs w:val="28"/>
          <w:lang w:val="uk-UA"/>
        </w:rPr>
        <w:t xml:space="preserve">, розглядаючи співвідношення </w:t>
      </w:r>
      <w:r w:rsidRPr="00480464">
        <w:rPr>
          <w:i/>
          <w:sz w:val="28"/>
          <w:szCs w:val="28"/>
          <w:lang w:val="uk-UA"/>
        </w:rPr>
        <w:t>“мова – етнос ‒ культура”,</w:t>
      </w:r>
      <w:r w:rsidRPr="00480464">
        <w:rPr>
          <w:sz w:val="28"/>
          <w:szCs w:val="28"/>
          <w:lang w:val="uk-UA"/>
        </w:rPr>
        <w:t xml:space="preserve"> досліджують традиційну національну культуру та менталітет етносу, використовуючи мову як </w:t>
      </w:r>
      <w:r w:rsidRPr="00480464">
        <w:rPr>
          <w:i/>
          <w:sz w:val="28"/>
          <w:szCs w:val="28"/>
          <w:lang w:val="uk-UA"/>
        </w:rPr>
        <w:t>код</w:t>
      </w:r>
      <w:r w:rsidRPr="00480464">
        <w:rPr>
          <w:sz w:val="28"/>
          <w:szCs w:val="28"/>
          <w:lang w:val="uk-UA"/>
        </w:rPr>
        <w:t xml:space="preserve"> культури, мову як </w:t>
      </w:r>
      <w:r w:rsidRPr="00480464">
        <w:rPr>
          <w:i/>
          <w:sz w:val="28"/>
          <w:szCs w:val="28"/>
          <w:lang w:val="uk-UA"/>
        </w:rPr>
        <w:t>духовний код</w:t>
      </w:r>
      <w:r w:rsidRPr="00480464">
        <w:rPr>
          <w:sz w:val="28"/>
          <w:szCs w:val="28"/>
          <w:lang w:val="uk-UA"/>
        </w:rPr>
        <w:t xml:space="preserve"> культури, мову як </w:t>
      </w:r>
      <w:r w:rsidRPr="00480464">
        <w:rPr>
          <w:i/>
          <w:sz w:val="28"/>
          <w:szCs w:val="28"/>
          <w:lang w:val="uk-UA"/>
        </w:rPr>
        <w:t>ключ</w:t>
      </w:r>
      <w:r>
        <w:rPr>
          <w:sz w:val="28"/>
          <w:szCs w:val="28"/>
          <w:lang w:val="uk-UA"/>
        </w:rPr>
        <w:t xml:space="preserve"> до пізнання культури народу [53; 78; 87; 104; 131; 180; 215; 240</w:t>
      </w:r>
      <w:r w:rsidRPr="00480464">
        <w:rPr>
          <w:sz w:val="28"/>
          <w:szCs w:val="28"/>
          <w:lang w:val="uk-UA"/>
        </w:rPr>
        <w:t xml:space="preserve">].  </w:t>
      </w:r>
    </w:p>
    <w:bookmarkEnd w:id="0"/>
    <w:p w:rsidR="008D084B" w:rsidRPr="00480464" w:rsidRDefault="008D084B" w:rsidP="008D084B">
      <w:pPr>
        <w:pStyle w:val="pjt"/>
        <w:tabs>
          <w:tab w:val="num" w:pos="0"/>
        </w:tabs>
        <w:spacing w:line="360" w:lineRule="auto"/>
        <w:ind w:firstLine="709"/>
        <w:rPr>
          <w:rStyle w:val="apple-converted-space"/>
          <w:rFonts w:ascii="Times New Roman" w:hAnsi="Times New Roman" w:cs="Times New Roman"/>
          <w:color w:val="auto"/>
          <w:sz w:val="28"/>
          <w:szCs w:val="28"/>
          <w:shd w:val="clear" w:color="auto" w:fill="FFFFFF"/>
        </w:rPr>
      </w:pPr>
      <w:r w:rsidRPr="00480464">
        <w:rPr>
          <w:rFonts w:ascii="Times New Roman" w:hAnsi="Times New Roman" w:cs="Times New Roman"/>
          <w:color w:val="auto"/>
          <w:sz w:val="28"/>
          <w:szCs w:val="28"/>
          <w:shd w:val="clear" w:color="auto" w:fill="FFFFFF"/>
          <w:lang w:val="uk-UA"/>
        </w:rPr>
        <w:t>У</w:t>
      </w:r>
      <w:r w:rsidRPr="00480464">
        <w:rPr>
          <w:rFonts w:ascii="Times New Roman" w:hAnsi="Times New Roman" w:cs="Times New Roman"/>
          <w:color w:val="auto"/>
          <w:sz w:val="28"/>
          <w:szCs w:val="28"/>
          <w:lang w:val="uk-UA"/>
        </w:rPr>
        <w:t xml:space="preserve"> сучасній лінгвістиці лінгвокультурологічну парадигму, на думку більшості дослідників, не можна відділити від когнітивно-дискурсивної парадигми дослідження.</w:t>
      </w:r>
      <w:r w:rsidRPr="00480464">
        <w:rPr>
          <w:rFonts w:ascii="Times New Roman" w:hAnsi="Times New Roman" w:cs="Times New Roman"/>
          <w:color w:val="auto"/>
          <w:sz w:val="28"/>
          <w:szCs w:val="28"/>
          <w:shd w:val="clear" w:color="auto" w:fill="FFFFFF"/>
          <w:lang w:val="uk-UA"/>
        </w:rPr>
        <w:t xml:space="preserve"> ФО характеризуються взаємодією</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мовного,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комунікативного,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прагматичного, психічного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і</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культурних факторів. К</w:t>
      </w:r>
      <w:r w:rsidRPr="00480464">
        <w:rPr>
          <w:rFonts w:ascii="Times New Roman" w:hAnsi="Times New Roman" w:cs="Times New Roman"/>
          <w:color w:val="auto"/>
          <w:sz w:val="28"/>
          <w:szCs w:val="28"/>
          <w:lang w:val="uk-UA"/>
        </w:rPr>
        <w:t xml:space="preserve">онцепт як структура національної свідомості у </w:t>
      </w:r>
      <w:r w:rsidRPr="00480464">
        <w:rPr>
          <w:rFonts w:ascii="Times New Roman" w:hAnsi="Times New Roman" w:cs="Times New Roman"/>
          <w:color w:val="auto"/>
          <w:sz w:val="28"/>
          <w:szCs w:val="28"/>
          <w:shd w:val="clear" w:color="auto" w:fill="FFFFFF"/>
          <w:lang w:val="uk-UA"/>
        </w:rPr>
        <w:t>лінгвокультурологічному підході визнається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базовою</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одиницею</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культури,</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її</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 xml:space="preserve">концентратом, </w:t>
      </w:r>
      <w:r w:rsidRPr="00480464">
        <w:rPr>
          <w:rFonts w:ascii="Times New Roman" w:hAnsi="Times New Roman" w:cs="Times New Roman"/>
          <w:color w:val="auto"/>
          <w:sz w:val="28"/>
          <w:szCs w:val="28"/>
          <w:lang w:val="uk-UA"/>
        </w:rPr>
        <w:t xml:space="preserve">згустком культури у свідомості людини; </w:t>
      </w:r>
      <w:r w:rsidRPr="00480464">
        <w:rPr>
          <w:rFonts w:ascii="Times New Roman" w:hAnsi="Times New Roman" w:cs="Times New Roman"/>
          <w:color w:val="auto"/>
          <w:sz w:val="28"/>
          <w:szCs w:val="28"/>
          <w:shd w:val="clear" w:color="auto" w:fill="FFFFFF"/>
          <w:lang w:val="uk-UA"/>
        </w:rPr>
        <w:t>в</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структуру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концепту входить</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все</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те,</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що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і</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робить</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його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фактом</w:t>
      </w:r>
      <w:r w:rsidRPr="00480464">
        <w:rPr>
          <w:rStyle w:val="apple-converted-space"/>
          <w:rFonts w:ascii="Times New Roman" w:hAnsi="Times New Roman" w:cs="Times New Roman"/>
          <w:color w:val="auto"/>
          <w:sz w:val="28"/>
          <w:szCs w:val="28"/>
          <w:shd w:val="clear" w:color="auto" w:fill="FFFFFF"/>
          <w:lang w:val="uk-UA"/>
        </w:rPr>
        <w:t xml:space="preserve"> </w:t>
      </w:r>
      <w:r>
        <w:rPr>
          <w:rFonts w:ascii="Times New Roman" w:hAnsi="Times New Roman" w:cs="Times New Roman"/>
          <w:color w:val="auto"/>
          <w:sz w:val="28"/>
          <w:szCs w:val="28"/>
          <w:shd w:val="clear" w:color="auto" w:fill="FFFFFF"/>
          <w:lang w:val="uk-UA"/>
        </w:rPr>
        <w:t>культури</w:t>
      </w:r>
      <w:r w:rsidRPr="00480464">
        <w:rPr>
          <w:rFonts w:ascii="Times New Roman" w:hAnsi="Times New Roman" w:cs="Times New Roman"/>
          <w:color w:val="auto"/>
          <w:sz w:val="28"/>
          <w:szCs w:val="28"/>
          <w:shd w:val="clear" w:color="auto" w:fill="FFFFFF"/>
          <w:lang w:val="uk-UA"/>
        </w:rPr>
        <w:t>: початкова</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форма</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(етимологія);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стиснута</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до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основних</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ознак змісту</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історія;</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сучасні</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асоціації;</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оцінки</w:t>
      </w:r>
      <w:r w:rsidRPr="00480464">
        <w:rPr>
          <w:rStyle w:val="apple-converted-space"/>
          <w:rFonts w:ascii="Times New Roman" w:hAnsi="Times New Roman" w:cs="Times New Roman"/>
          <w:color w:val="auto"/>
          <w:sz w:val="28"/>
          <w:szCs w:val="28"/>
          <w:shd w:val="clear" w:color="auto" w:fill="FFFFFF"/>
          <w:lang w:val="uk-UA"/>
        </w:rPr>
        <w:t xml:space="preserve"> [19</w:t>
      </w:r>
      <w:r>
        <w:rPr>
          <w:rStyle w:val="apple-converted-space"/>
          <w:rFonts w:ascii="Times New Roman" w:hAnsi="Times New Roman" w:cs="Times New Roman"/>
          <w:color w:val="auto"/>
          <w:sz w:val="28"/>
          <w:szCs w:val="28"/>
          <w:shd w:val="clear" w:color="auto" w:fill="FFFFFF"/>
          <w:lang w:val="uk-UA"/>
        </w:rPr>
        <w:t>4</w:t>
      </w:r>
      <w:r w:rsidRPr="00480464">
        <w:rPr>
          <w:rFonts w:ascii="Times New Roman" w:hAnsi="Times New Roman" w:cs="Times New Roman"/>
          <w:color w:val="auto"/>
          <w:sz w:val="28"/>
          <w:szCs w:val="28"/>
          <w:shd w:val="clear" w:color="auto" w:fill="FFFFFF"/>
          <w:lang w:val="uk-UA"/>
        </w:rPr>
        <w:t>, с. 40‒41]</w:t>
      </w:r>
      <w:r w:rsidRPr="00480464">
        <w:rPr>
          <w:rStyle w:val="apple-converted-space"/>
          <w:rFonts w:ascii="Times New Roman" w:hAnsi="Times New Roman" w:cs="Times New Roman"/>
          <w:color w:val="auto"/>
          <w:sz w:val="28"/>
          <w:szCs w:val="28"/>
          <w:shd w:val="clear" w:color="auto" w:fill="FFFFFF"/>
          <w:lang w:val="uk-UA"/>
        </w:rPr>
        <w:t xml:space="preserve">. Якщо </w:t>
      </w:r>
      <w:r w:rsidRPr="00480464">
        <w:rPr>
          <w:rFonts w:ascii="Times New Roman" w:hAnsi="Times New Roman" w:cs="Times New Roman"/>
          <w:color w:val="auto"/>
          <w:sz w:val="28"/>
          <w:szCs w:val="28"/>
          <w:shd w:val="clear" w:color="auto" w:fill="FFFFFF"/>
          <w:lang w:val="uk-UA"/>
        </w:rPr>
        <w:t>лінгвокогнітивний</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концепт</w:t>
      </w:r>
      <w:r w:rsidRPr="00480464">
        <w:rPr>
          <w:rStyle w:val="apple-converted-space"/>
          <w:rFonts w:ascii="Times New Roman" w:hAnsi="Times New Roman" w:cs="Times New Roman"/>
          <w:color w:val="auto"/>
          <w:sz w:val="28"/>
          <w:szCs w:val="28"/>
          <w:shd w:val="clear" w:color="auto" w:fill="FFFFFF"/>
          <w:lang w:val="uk-UA"/>
        </w:rPr>
        <w:t xml:space="preserve"> </w:t>
      </w:r>
      <w:r>
        <w:rPr>
          <w:rStyle w:val="apple-converted-space"/>
          <w:rFonts w:ascii="Times New Roman" w:hAnsi="Times New Roman" w:cs="Times New Roman"/>
          <w:color w:val="auto"/>
          <w:sz w:val="28"/>
          <w:szCs w:val="28"/>
          <w:shd w:val="clear" w:color="auto" w:fill="FFFFFF"/>
          <w:lang w:val="uk-UA"/>
        </w:rPr>
        <w:t>‒</w:t>
      </w:r>
      <w:r w:rsidRPr="00480464">
        <w:rPr>
          <w:rFonts w:ascii="Times New Roman" w:hAnsi="Times New Roman" w:cs="Times New Roman"/>
          <w:color w:val="auto"/>
          <w:sz w:val="28"/>
          <w:szCs w:val="28"/>
          <w:shd w:val="clear" w:color="auto" w:fill="FFFFFF"/>
          <w:lang w:val="uk-UA"/>
        </w:rPr>
        <w:t xml:space="preserve"> це</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напрям</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від</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індивідуальної</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свідомості</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до</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культури,</w:t>
      </w:r>
      <w:r w:rsidRPr="00480464">
        <w:rPr>
          <w:rStyle w:val="apple-converted-space"/>
          <w:rFonts w:ascii="Times New Roman" w:hAnsi="Times New Roman" w:cs="Times New Roman"/>
          <w:color w:val="auto"/>
          <w:sz w:val="28"/>
          <w:szCs w:val="28"/>
          <w:shd w:val="clear" w:color="auto" w:fill="FFFFFF"/>
          <w:lang w:val="uk-UA"/>
        </w:rPr>
        <w:t xml:space="preserve"> то</w:t>
      </w:r>
      <w:r w:rsidRPr="00480464">
        <w:rPr>
          <w:rFonts w:ascii="Times New Roman" w:hAnsi="Times New Roman" w:cs="Times New Roman"/>
          <w:color w:val="auto"/>
          <w:sz w:val="28"/>
          <w:szCs w:val="28"/>
          <w:shd w:val="clear" w:color="auto" w:fill="FFFFFF"/>
          <w:lang w:val="uk-UA"/>
        </w:rPr>
        <w:t xml:space="preserve"> лінгвокультурний</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концепт</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noBreakHyphen/>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це</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напрям</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від</w:t>
      </w:r>
      <w:r w:rsidRPr="00480464">
        <w:rPr>
          <w:rStyle w:val="apple-converted-space"/>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uk-UA"/>
        </w:rPr>
        <w:t>культури</w:t>
      </w:r>
      <w:r w:rsidRPr="00480464">
        <w:rPr>
          <w:rStyle w:val="apple-converted-space"/>
          <w:rFonts w:ascii="Times New Roman" w:hAnsi="Times New Roman" w:cs="Times New Roman"/>
          <w:color w:val="auto"/>
          <w:sz w:val="28"/>
          <w:szCs w:val="28"/>
          <w:shd w:val="clear" w:color="auto" w:fill="FFFFFF"/>
          <w:lang w:val="uk-UA"/>
        </w:rPr>
        <w:t xml:space="preserve"> </w:t>
      </w:r>
      <w:r>
        <w:rPr>
          <w:rFonts w:ascii="Times New Roman" w:hAnsi="Times New Roman" w:cs="Times New Roman"/>
          <w:color w:val="auto"/>
          <w:sz w:val="28"/>
          <w:szCs w:val="28"/>
          <w:shd w:val="clear" w:color="auto" w:fill="FFFFFF"/>
          <w:lang w:val="uk-UA"/>
        </w:rPr>
        <w:t>до індивідуальної свідомості [94</w:t>
      </w:r>
      <w:r w:rsidRPr="00480464">
        <w:rPr>
          <w:rFonts w:ascii="Times New Roman" w:hAnsi="Times New Roman" w:cs="Times New Roman"/>
          <w:color w:val="auto"/>
          <w:sz w:val="28"/>
          <w:szCs w:val="28"/>
          <w:shd w:val="clear" w:color="auto" w:fill="FFFFFF"/>
          <w:lang w:val="uk-UA"/>
        </w:rPr>
        <w:t xml:space="preserve">, </w:t>
      </w:r>
      <w:r w:rsidRPr="00480464">
        <w:rPr>
          <w:rFonts w:ascii="Times New Roman" w:hAnsi="Times New Roman" w:cs="Times New Roman"/>
          <w:color w:val="auto"/>
          <w:sz w:val="28"/>
          <w:szCs w:val="28"/>
          <w:shd w:val="clear" w:color="auto" w:fill="FFFFFF"/>
          <w:lang w:val="en-US"/>
        </w:rPr>
        <w:t>c</w:t>
      </w:r>
      <w:r w:rsidRPr="00480464">
        <w:rPr>
          <w:rFonts w:ascii="Times New Roman" w:hAnsi="Times New Roman" w:cs="Times New Roman"/>
          <w:color w:val="auto"/>
          <w:sz w:val="28"/>
          <w:szCs w:val="28"/>
          <w:shd w:val="clear" w:color="auto" w:fill="FFFFFF"/>
          <w:lang w:val="uk-UA"/>
        </w:rPr>
        <w:t xml:space="preserve">. 97]. </w:t>
      </w:r>
      <w:r w:rsidRPr="00480464">
        <w:rPr>
          <w:rFonts w:ascii="Times New Roman" w:hAnsi="Times New Roman" w:cs="Times New Roman"/>
          <w:i/>
          <w:color w:val="auto"/>
          <w:sz w:val="28"/>
          <w:szCs w:val="28"/>
          <w:lang w:val="uk-UA"/>
        </w:rPr>
        <w:t xml:space="preserve">Когнітивний </w:t>
      </w:r>
      <w:r w:rsidRPr="00480464">
        <w:rPr>
          <w:rFonts w:ascii="Times New Roman" w:hAnsi="Times New Roman" w:cs="Times New Roman"/>
          <w:color w:val="auto"/>
          <w:sz w:val="28"/>
          <w:szCs w:val="28"/>
          <w:lang w:val="uk-UA"/>
        </w:rPr>
        <w:t>підхід є способом дослідження менталітету нації, саме когнітивні процедури надають осмислення культурно-національним конотаціям, як способу втілення культури в мовний знак, де конотація є ланкою, яка поєднує знаки мови та концепти культури, і в той же час інструменто</w:t>
      </w:r>
      <w:r>
        <w:rPr>
          <w:rFonts w:ascii="Times New Roman" w:hAnsi="Times New Roman" w:cs="Times New Roman"/>
          <w:color w:val="auto"/>
          <w:sz w:val="28"/>
          <w:szCs w:val="28"/>
          <w:lang w:val="uk-UA"/>
        </w:rPr>
        <w:t>м для вивчення їх взаємодії [207, с. 310; 209</w:t>
      </w:r>
      <w:r w:rsidRPr="00480464">
        <w:rPr>
          <w:rFonts w:ascii="Times New Roman" w:hAnsi="Times New Roman" w:cs="Times New Roman"/>
          <w:color w:val="auto"/>
          <w:sz w:val="28"/>
          <w:szCs w:val="28"/>
          <w:lang w:val="uk-UA"/>
        </w:rPr>
        <w:t xml:space="preserve">, </w:t>
      </w:r>
      <w:r w:rsidRPr="00480464">
        <w:rPr>
          <w:rFonts w:ascii="Times New Roman" w:hAnsi="Times New Roman" w:cs="Times New Roman"/>
          <w:color w:val="auto"/>
          <w:sz w:val="28"/>
          <w:szCs w:val="28"/>
          <w:lang w:val="uk-UA"/>
        </w:rPr>
        <w:lastRenderedPageBreak/>
        <w:t xml:space="preserve">с. 217]. В межах когнітивного підходу національно-культурна специфіка ФОГК </w:t>
      </w:r>
      <w:r>
        <w:rPr>
          <w:rFonts w:ascii="Times New Roman" w:hAnsi="Times New Roman" w:cs="Times New Roman"/>
          <w:color w:val="auto"/>
          <w:sz w:val="28"/>
          <w:szCs w:val="28"/>
          <w:lang w:val="uk-UA"/>
        </w:rPr>
        <w:t>‒ це особливості</w:t>
      </w:r>
      <w:r w:rsidRPr="00480464">
        <w:rPr>
          <w:rFonts w:ascii="Times New Roman" w:hAnsi="Times New Roman" w:cs="Times New Roman"/>
          <w:color w:val="auto"/>
          <w:sz w:val="28"/>
          <w:szCs w:val="28"/>
          <w:lang w:val="uk-UA"/>
        </w:rPr>
        <w:t xml:space="preserve"> функціонуванн</w:t>
      </w:r>
      <w:r>
        <w:rPr>
          <w:rFonts w:ascii="Times New Roman" w:hAnsi="Times New Roman" w:cs="Times New Roman"/>
          <w:color w:val="auto"/>
          <w:sz w:val="28"/>
          <w:szCs w:val="28"/>
          <w:lang w:val="uk-UA"/>
        </w:rPr>
        <w:t>я мовного мислення, особливості</w:t>
      </w:r>
      <w:r w:rsidRPr="00480464">
        <w:rPr>
          <w:rFonts w:ascii="Times New Roman" w:hAnsi="Times New Roman" w:cs="Times New Roman"/>
          <w:color w:val="auto"/>
          <w:sz w:val="28"/>
          <w:szCs w:val="28"/>
          <w:lang w:val="uk-UA"/>
        </w:rPr>
        <w:t xml:space="preserve"> образної картини світу.</w:t>
      </w:r>
      <w:r w:rsidRPr="00480464">
        <w:rPr>
          <w:rStyle w:val="apple-converted-space"/>
          <w:rFonts w:ascii="Times New Roman" w:hAnsi="Times New Roman" w:cs="Times New Roman"/>
          <w:color w:val="auto"/>
          <w:sz w:val="28"/>
          <w:szCs w:val="28"/>
          <w:shd w:val="clear" w:color="auto" w:fill="FFFFFF"/>
          <w:lang w:val="uk-UA"/>
        </w:rPr>
        <w:t xml:space="preserve"> </w:t>
      </w:r>
    </w:p>
    <w:p w:rsidR="008D084B" w:rsidRPr="00480464" w:rsidRDefault="008D084B" w:rsidP="008D084B">
      <w:pPr>
        <w:tabs>
          <w:tab w:val="left" w:pos="6882"/>
        </w:tabs>
        <w:spacing w:after="0" w:line="360" w:lineRule="auto"/>
        <w:ind w:firstLine="709"/>
        <w:jc w:val="both"/>
        <w:rPr>
          <w:rFonts w:cs="Times New Roman"/>
          <w:szCs w:val="28"/>
          <w:lang w:val="uk-UA"/>
        </w:rPr>
      </w:pPr>
      <w:r w:rsidRPr="00480464">
        <w:rPr>
          <w:rFonts w:cs="Times New Roman"/>
          <w:szCs w:val="28"/>
          <w:lang w:val="uk-UA"/>
        </w:rPr>
        <w:t>Таким чином, лише комплексне застосування лінгво</w:t>
      </w:r>
      <w:r>
        <w:rPr>
          <w:rFonts w:cs="Times New Roman"/>
          <w:szCs w:val="28"/>
          <w:lang w:val="uk-UA"/>
        </w:rPr>
        <w:t>країнознавчого, контрастивного,</w:t>
      </w:r>
      <w:r w:rsidRPr="00480464">
        <w:rPr>
          <w:rFonts w:cs="Times New Roman"/>
          <w:szCs w:val="28"/>
          <w:lang w:val="uk-UA"/>
        </w:rPr>
        <w:t xml:space="preserve"> лінгвокультурологічного, етнолінгвістичного та когнітивного підходів до виявлення національно-культурної специфіки ФОГК може дати повну картину національно-культурних особливостей фразеологічної системи німецької мови.</w:t>
      </w:r>
    </w:p>
    <w:p w:rsidR="008D084B" w:rsidRPr="00480464" w:rsidRDefault="008D084B" w:rsidP="008D084B">
      <w:pPr>
        <w:tabs>
          <w:tab w:val="left" w:pos="6882"/>
        </w:tabs>
        <w:spacing w:after="0" w:line="360" w:lineRule="auto"/>
        <w:ind w:firstLine="6883"/>
        <w:jc w:val="both"/>
        <w:rPr>
          <w:rFonts w:cs="Times New Roman"/>
          <w:szCs w:val="28"/>
          <w:lang w:val="uk-UA"/>
        </w:rPr>
      </w:pPr>
    </w:p>
    <w:p w:rsidR="008D084B" w:rsidRPr="00480464" w:rsidRDefault="008D084B" w:rsidP="008D084B">
      <w:pPr>
        <w:spacing w:after="0" w:line="360" w:lineRule="auto"/>
        <w:jc w:val="both"/>
        <w:rPr>
          <w:rFonts w:cs="Times New Roman"/>
          <w:b/>
          <w:szCs w:val="28"/>
          <w:lang w:val="uk-UA"/>
        </w:rPr>
      </w:pPr>
      <w:r w:rsidRPr="00480464">
        <w:rPr>
          <w:rFonts w:cs="Times New Roman"/>
          <w:b/>
          <w:szCs w:val="28"/>
          <w:lang w:val="uk-UA"/>
        </w:rPr>
        <w:t xml:space="preserve">2.2 Методика дослідження національно-культурної специфіки фразеологічних одиниць німецької мови з гастрономічним компонентом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Загальна тенденція сучасних лінгвістичних розвідок на виявлення та аналіз мовних явищ, пов’язаних з культурою, специфічним національним світосприйняттям, зумовила інтерес дослідників до вивчення національно-культурної специфіки ФО. Вивче</w:t>
      </w:r>
      <w:r>
        <w:rPr>
          <w:rFonts w:cs="Times New Roman"/>
          <w:szCs w:val="28"/>
          <w:lang w:val="uk-UA"/>
        </w:rPr>
        <w:t>нню даної проблематики приділяють</w:t>
      </w:r>
      <w:r w:rsidRPr="00480464">
        <w:rPr>
          <w:rFonts w:cs="Times New Roman"/>
          <w:szCs w:val="28"/>
          <w:lang w:val="uk-UA"/>
        </w:rPr>
        <w:t xml:space="preserve"> увагу такі ві</w:t>
      </w:r>
      <w:r>
        <w:rPr>
          <w:rFonts w:cs="Times New Roman"/>
          <w:szCs w:val="28"/>
          <w:lang w:val="uk-UA"/>
        </w:rPr>
        <w:t>тчизняні та зарубіжні вчені, як О. А. Зубач, С. А. Калашник, О. </w:t>
      </w:r>
      <w:r w:rsidRPr="00480464">
        <w:rPr>
          <w:rFonts w:cs="Times New Roman"/>
          <w:szCs w:val="28"/>
          <w:lang w:val="uk-UA"/>
        </w:rPr>
        <w:t>П</w:t>
      </w:r>
      <w:r>
        <w:rPr>
          <w:rFonts w:cs="Times New Roman"/>
          <w:szCs w:val="28"/>
          <w:lang w:val="uk-UA"/>
        </w:rPr>
        <w:t>. Левченко, Н. В. Лугова, А. Ю. </w:t>
      </w:r>
      <w:r w:rsidRPr="00480464">
        <w:rPr>
          <w:rFonts w:cs="Times New Roman"/>
          <w:szCs w:val="28"/>
          <w:lang w:val="uk-UA"/>
        </w:rPr>
        <w:t>Мазаєва, Є</w:t>
      </w:r>
      <w:r>
        <w:rPr>
          <w:rFonts w:cs="Times New Roman"/>
          <w:szCs w:val="28"/>
          <w:lang w:val="uk-UA"/>
        </w:rPr>
        <w:t>. І. Мазітова, В. А. Маслова, К. </w:t>
      </w:r>
      <w:r w:rsidRPr="00480464">
        <w:rPr>
          <w:rFonts w:cs="Times New Roman"/>
          <w:szCs w:val="28"/>
          <w:lang w:val="uk-UA"/>
        </w:rPr>
        <w:t>І</w:t>
      </w:r>
      <w:r>
        <w:rPr>
          <w:rFonts w:cs="Times New Roman"/>
          <w:szCs w:val="28"/>
          <w:lang w:val="uk-UA"/>
        </w:rPr>
        <w:t>. Мізін, О. Я. Остапович, О. П. </w:t>
      </w:r>
      <w:r w:rsidRPr="003D0F8D">
        <w:rPr>
          <w:rFonts w:cs="Times New Roman"/>
          <w:szCs w:val="28"/>
          <w:lang w:val="uk-UA"/>
        </w:rPr>
        <w:t>Проро</w:t>
      </w:r>
      <w:r>
        <w:rPr>
          <w:rFonts w:cs="Times New Roman"/>
          <w:szCs w:val="28"/>
          <w:lang w:val="uk-UA"/>
        </w:rPr>
        <w:t>ченко, В. М. Телія, Ю. А. </w:t>
      </w:r>
      <w:r w:rsidRPr="00480464">
        <w:rPr>
          <w:rFonts w:cs="Times New Roman"/>
          <w:szCs w:val="28"/>
          <w:lang w:val="uk-UA"/>
        </w:rPr>
        <w:t>Фірсова, О.</w:t>
      </w:r>
      <w:r>
        <w:rPr>
          <w:rFonts w:cs="Times New Roman"/>
          <w:szCs w:val="28"/>
          <w:lang w:val="uk-UA"/>
        </w:rPr>
        <w:t> Є. </w:t>
      </w:r>
      <w:r w:rsidRPr="00480464">
        <w:rPr>
          <w:rFonts w:cs="Times New Roman"/>
          <w:szCs w:val="28"/>
          <w:lang w:val="uk-UA"/>
        </w:rPr>
        <w:t xml:space="preserve">Чікіна та інші. Назріла потреба комплексного аналізу фразеологічних одиниць німецької мови з гастрономічним компонентом, </w:t>
      </w:r>
      <w:r w:rsidRPr="00480464">
        <w:rPr>
          <w:rFonts w:cs="Times New Roman"/>
          <w:bCs/>
          <w:szCs w:val="28"/>
          <w:lang w:val="uk-UA"/>
        </w:rPr>
        <w:t>як одних із яскравих вербальних засобів вираження національно-культурної картини світу.</w:t>
      </w:r>
      <w:r w:rsidRPr="00480464">
        <w:rPr>
          <w:rFonts w:cs="Times New Roman"/>
          <w:szCs w:val="28"/>
          <w:lang w:val="uk-UA"/>
        </w:rPr>
        <w:t xml:space="preserve"> </w:t>
      </w:r>
      <w:r w:rsidRPr="00480464">
        <w:rPr>
          <w:rFonts w:cs="Times New Roman"/>
          <w:szCs w:val="28"/>
          <w:shd w:val="clear" w:color="auto" w:fill="FFFFFF"/>
          <w:lang w:val="uk-UA"/>
        </w:rPr>
        <w:t xml:space="preserve">Їжа є невід’ємною складовою людського буття, проте характерною та специфічною для окремої національної спільноти. </w:t>
      </w:r>
      <w:r w:rsidRPr="00480464">
        <w:rPr>
          <w:rFonts w:eastAsia="Calibri" w:cs="Times New Roman"/>
          <w:szCs w:val="28"/>
          <w:lang w:val="uk-UA"/>
        </w:rPr>
        <w:t xml:space="preserve">Життєвий устрій будь-якої нації відбивається в її кухні. Природні, соціальні та економічні умови життя кожної нації також впливають на те, чим харчуються люди. </w:t>
      </w:r>
      <w:r w:rsidRPr="00480464">
        <w:rPr>
          <w:rFonts w:cs="Times New Roman"/>
          <w:szCs w:val="28"/>
          <w:shd w:val="clear" w:color="auto" w:fill="FFFFFF"/>
          <w:lang w:val="uk-UA"/>
        </w:rPr>
        <w:t>Д</w:t>
      </w:r>
      <w:r w:rsidRPr="00480464">
        <w:rPr>
          <w:rStyle w:val="apple-converted-space"/>
          <w:rFonts w:cs="Times New Roman"/>
          <w:szCs w:val="28"/>
          <w:shd w:val="clear" w:color="auto" w:fill="FFFFFF"/>
          <w:lang w:val="uk-UA"/>
        </w:rPr>
        <w:t>осліджувана нами сфера “</w:t>
      </w:r>
      <w:r>
        <w:rPr>
          <w:rFonts w:cs="Times New Roman"/>
          <w:szCs w:val="28"/>
          <w:shd w:val="clear" w:color="auto" w:fill="FFFFFF"/>
          <w:lang w:val="uk-UA"/>
        </w:rPr>
        <w:t>Гастрономія</w:t>
      </w:r>
      <w:r w:rsidRPr="00480464">
        <w:rPr>
          <w:rFonts w:cs="Times New Roman"/>
          <w:szCs w:val="28"/>
          <w:shd w:val="clear" w:color="auto" w:fill="FFFFFF"/>
          <w:lang w:val="uk-UA"/>
        </w:rPr>
        <w:t>”</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є</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однією</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з</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найпріоритетніших</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німецьких національно-специфічних</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 xml:space="preserve">сфер. </w:t>
      </w:r>
      <w:r w:rsidRPr="00480464">
        <w:rPr>
          <w:rFonts w:cs="Times New Roman"/>
          <w:szCs w:val="28"/>
          <w:lang w:val="uk-UA"/>
        </w:rPr>
        <w:t>З розвитком сільського господарства та ринку постійно еволюціонують національна кухня та гастрономія, що знаходить своє відображення в лексиці та ф</w:t>
      </w:r>
      <w:r>
        <w:rPr>
          <w:rFonts w:cs="Times New Roman"/>
          <w:szCs w:val="28"/>
          <w:lang w:val="uk-UA"/>
        </w:rPr>
        <w:t>разеології мови. Колективна пам</w:t>
      </w:r>
      <w:r w:rsidRPr="00480464">
        <w:rPr>
          <w:szCs w:val="28"/>
          <w:lang w:val="uk-UA"/>
        </w:rPr>
        <w:t>’</w:t>
      </w:r>
      <w:r w:rsidRPr="00480464">
        <w:rPr>
          <w:rFonts w:cs="Times New Roman"/>
          <w:szCs w:val="28"/>
          <w:lang w:val="uk-UA"/>
        </w:rPr>
        <w:t>ять та національна фразеологія вбирають в себе та зберігають соціокультурн</w:t>
      </w:r>
      <w:r>
        <w:rPr>
          <w:rFonts w:cs="Times New Roman"/>
          <w:szCs w:val="28"/>
          <w:lang w:val="uk-UA"/>
        </w:rPr>
        <w:t>і поняття та асоціації, які пов</w:t>
      </w:r>
      <w:r w:rsidRPr="00480464">
        <w:rPr>
          <w:szCs w:val="28"/>
          <w:lang w:val="uk-UA"/>
        </w:rPr>
        <w:t>’</w:t>
      </w:r>
      <w:r w:rsidRPr="00480464">
        <w:rPr>
          <w:rFonts w:cs="Times New Roman"/>
          <w:szCs w:val="28"/>
          <w:lang w:val="uk-UA"/>
        </w:rPr>
        <w:t xml:space="preserve">язані з назвами продуктів та блюд </w:t>
      </w:r>
      <w:r w:rsidRPr="00480464">
        <w:rPr>
          <w:rFonts w:cs="Times New Roman"/>
          <w:szCs w:val="28"/>
          <w:lang w:val="uk-UA"/>
        </w:rPr>
        <w:lastRenderedPageBreak/>
        <w:t xml:space="preserve">національної кухні, що формувалися впродовж століть. ФОГК </w:t>
      </w:r>
      <w:r>
        <w:rPr>
          <w:rFonts w:cs="Times New Roman"/>
          <w:szCs w:val="28"/>
          <w:lang w:val="uk-UA"/>
        </w:rPr>
        <w:t>є</w:t>
      </w:r>
      <w:r w:rsidRPr="00480464">
        <w:rPr>
          <w:rFonts w:cs="Times New Roman"/>
          <w:szCs w:val="28"/>
          <w:lang w:val="uk-UA"/>
        </w:rPr>
        <w:t xml:space="preserve"> предметом вивчення вчених </w:t>
      </w:r>
      <w:r>
        <w:rPr>
          <w:rFonts w:cs="Times New Roman"/>
          <w:szCs w:val="28"/>
          <w:lang w:val="uk-UA"/>
        </w:rPr>
        <w:t>на матеріалі французької [24; 62; 72], англійської [51; 86; 164], української [60</w:t>
      </w:r>
      <w:r w:rsidRPr="00480464">
        <w:rPr>
          <w:rFonts w:cs="Times New Roman"/>
          <w:szCs w:val="28"/>
          <w:lang w:val="uk-UA"/>
        </w:rPr>
        <w:t>; 8</w:t>
      </w:r>
      <w:r>
        <w:rPr>
          <w:rFonts w:cs="Times New Roman"/>
          <w:szCs w:val="28"/>
          <w:lang w:val="uk-UA"/>
        </w:rPr>
        <w:t>3</w:t>
      </w:r>
      <w:r w:rsidRPr="00480464">
        <w:rPr>
          <w:rFonts w:cs="Times New Roman"/>
          <w:szCs w:val="28"/>
          <w:lang w:val="uk-UA"/>
        </w:rPr>
        <w:t xml:space="preserve">], німецької </w:t>
      </w:r>
      <w:r>
        <w:rPr>
          <w:rFonts w:cs="Times New Roman"/>
          <w:szCs w:val="28"/>
          <w:lang w:val="uk-UA"/>
        </w:rPr>
        <w:t>мов [27; 58</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eastAsia="Calibri" w:cs="Times New Roman"/>
          <w:iCs/>
          <w:szCs w:val="28"/>
          <w:lang w:val="uk-UA"/>
        </w:rPr>
      </w:pPr>
      <w:r w:rsidRPr="00480464">
        <w:rPr>
          <w:rFonts w:eastAsia="Calibri" w:cs="Times New Roman"/>
          <w:szCs w:val="28"/>
          <w:lang w:val="uk-UA"/>
        </w:rPr>
        <w:t>О</w:t>
      </w:r>
      <w:r w:rsidRPr="00480464">
        <w:rPr>
          <w:rFonts w:cs="Times New Roman"/>
          <w:szCs w:val="28"/>
          <w:lang w:val="uk-UA"/>
        </w:rPr>
        <w:t>б’єкт нашої розвід</w:t>
      </w:r>
      <w:r>
        <w:rPr>
          <w:rFonts w:cs="Times New Roman"/>
          <w:szCs w:val="28"/>
          <w:lang w:val="uk-UA"/>
        </w:rPr>
        <w:t>ки, її мета та завдання зумовлюють</w:t>
      </w:r>
      <w:r w:rsidRPr="00480464">
        <w:rPr>
          <w:rFonts w:cs="Times New Roman"/>
          <w:szCs w:val="28"/>
          <w:lang w:val="uk-UA"/>
        </w:rPr>
        <w:t xml:space="preserve"> комплексний підхід до вибору методів дослідження національно-культурної специфіки ФОГК німецької мови. Метод </w:t>
      </w:r>
      <w:r w:rsidRPr="00480464">
        <w:rPr>
          <w:rFonts w:eastAsia="Calibri" w:cs="Times New Roman"/>
          <w:iCs/>
          <w:szCs w:val="28"/>
          <w:lang w:val="uk-UA"/>
        </w:rPr>
        <w:t xml:space="preserve">(від грец. </w:t>
      </w:r>
      <w:r w:rsidRPr="00480464">
        <w:rPr>
          <w:rFonts w:eastAsia="Calibri" w:cs="Times New Roman"/>
          <w:i/>
          <w:iCs/>
          <w:szCs w:val="28"/>
          <w:lang w:val="de-DE"/>
        </w:rPr>
        <w:t>methodos</w:t>
      </w:r>
      <w:r w:rsidRPr="00480464">
        <w:rPr>
          <w:rFonts w:eastAsia="Calibri" w:cs="Times New Roman"/>
          <w:iCs/>
          <w:szCs w:val="28"/>
          <w:lang w:val="uk-UA"/>
        </w:rPr>
        <w:t xml:space="preserve"> ‒ “шлях дослідження, пізнання”) </w:t>
      </w:r>
      <w:r w:rsidRPr="00480464">
        <w:rPr>
          <w:rFonts w:cs="Times New Roman"/>
          <w:szCs w:val="28"/>
          <w:lang w:val="uk-UA"/>
        </w:rPr>
        <w:t xml:space="preserve">розглядається науковцями у широкому розумінні як спосіб організації пізнавальної й дослідницької діяльності науковця з метою вивчення певного об’єкта, а у вузькому значенні </w:t>
      </w:r>
      <w:r>
        <w:rPr>
          <w:rFonts w:cs="Times New Roman"/>
          <w:szCs w:val="28"/>
          <w:lang w:val="uk-UA"/>
        </w:rPr>
        <w:t xml:space="preserve">‒ </w:t>
      </w:r>
      <w:r w:rsidRPr="00480464">
        <w:rPr>
          <w:rFonts w:cs="Times New Roman"/>
          <w:szCs w:val="28"/>
          <w:lang w:val="uk-UA"/>
        </w:rPr>
        <w:t>як сукупність п</w:t>
      </w:r>
      <w:r>
        <w:rPr>
          <w:rFonts w:cs="Times New Roman"/>
          <w:szCs w:val="28"/>
          <w:lang w:val="uk-UA"/>
        </w:rPr>
        <w:t>роцедур дослідження об’єкта [184</w:t>
      </w:r>
      <w:r w:rsidRPr="00480464">
        <w:rPr>
          <w:rFonts w:cs="Times New Roman"/>
          <w:szCs w:val="28"/>
          <w:lang w:val="uk-UA"/>
        </w:rPr>
        <w:t xml:space="preserve">, с. 48]. </w:t>
      </w:r>
      <w:r w:rsidRPr="00480464">
        <w:rPr>
          <w:rFonts w:eastAsia="Calibri" w:cs="Times New Roman"/>
          <w:iCs/>
          <w:szCs w:val="28"/>
          <w:lang w:val="uk-UA"/>
        </w:rPr>
        <w:t>Метод є шляхом, способом досягнення певних результатів у пізнанні і практиці, тобто способом організації теоретичного і практичного освоєння дійсності [</w:t>
      </w:r>
      <w:r w:rsidRPr="00480464">
        <w:rPr>
          <w:rFonts w:eastAsia="Calibri" w:cs="Times New Roman"/>
          <w:iCs/>
          <w:szCs w:val="28"/>
        </w:rPr>
        <w:t>10</w:t>
      </w:r>
      <w:r>
        <w:rPr>
          <w:rFonts w:eastAsia="Calibri" w:cs="Times New Roman"/>
          <w:iCs/>
          <w:szCs w:val="28"/>
          <w:lang w:val="uk-UA"/>
        </w:rPr>
        <w:t>9</w:t>
      </w:r>
      <w:r w:rsidRPr="00480464">
        <w:rPr>
          <w:rFonts w:eastAsia="Calibri" w:cs="Times New Roman"/>
          <w:iCs/>
          <w:szCs w:val="28"/>
          <w:lang w:val="uk-UA"/>
        </w:rPr>
        <w:t xml:space="preserve">, </w:t>
      </w:r>
      <w:r w:rsidRPr="00480464">
        <w:rPr>
          <w:rFonts w:cs="Times New Roman"/>
          <w:iCs/>
          <w:szCs w:val="28"/>
          <w:lang w:val="uk-UA"/>
        </w:rPr>
        <w:t>с.</w:t>
      </w:r>
      <w:r w:rsidRPr="00480464">
        <w:rPr>
          <w:rFonts w:cs="Times New Roman"/>
          <w:iCs/>
          <w:szCs w:val="28"/>
        </w:rPr>
        <w:t xml:space="preserve"> </w:t>
      </w:r>
      <w:r w:rsidRPr="00480464">
        <w:rPr>
          <w:rFonts w:cs="Times New Roman"/>
          <w:iCs/>
          <w:szCs w:val="28"/>
          <w:lang w:val="uk-UA"/>
        </w:rPr>
        <w:t xml:space="preserve">356]. </w:t>
      </w:r>
      <w:r w:rsidRPr="00480464">
        <w:rPr>
          <w:rFonts w:eastAsia="Calibri" w:cs="Times New Roman"/>
          <w:bCs/>
          <w:iCs/>
          <w:szCs w:val="28"/>
          <w:lang w:val="uk-UA"/>
        </w:rPr>
        <w:t xml:space="preserve">Метод </w:t>
      </w:r>
      <w:r w:rsidRPr="00480464">
        <w:rPr>
          <w:rFonts w:eastAsia="Calibri" w:cs="Times New Roman"/>
          <w:iCs/>
          <w:szCs w:val="28"/>
          <w:lang w:val="uk-UA"/>
        </w:rPr>
        <w:t xml:space="preserve">завжди є системою, що поєднує комплекс науково-дослідних та технічних прийомів і процедур та методику їх застосування.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Методика аналізу національно-культур</w:t>
      </w:r>
      <w:r>
        <w:rPr>
          <w:rFonts w:cs="Times New Roman"/>
          <w:szCs w:val="28"/>
          <w:lang w:val="uk-UA"/>
        </w:rPr>
        <w:t xml:space="preserve">ної специфіки ФОГК охоплює п’ять </w:t>
      </w:r>
      <w:r w:rsidRPr="00480464">
        <w:rPr>
          <w:rFonts w:cs="Times New Roman"/>
          <w:szCs w:val="28"/>
          <w:lang w:val="uk-UA"/>
        </w:rPr>
        <w:t xml:space="preserve">етапів, що визначаються предметом розвідки та завданнями, розв’язання яких необхідне для досягнення мети дослідження.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i/>
          <w:szCs w:val="28"/>
          <w:lang w:val="uk-UA"/>
        </w:rPr>
        <w:t>Перший етап</w:t>
      </w:r>
      <w:r>
        <w:rPr>
          <w:rFonts w:cs="Times New Roman"/>
          <w:szCs w:val="28"/>
          <w:lang w:val="uk-UA"/>
        </w:rPr>
        <w:t xml:space="preserve"> присвячений</w:t>
      </w:r>
      <w:r w:rsidRPr="00480464">
        <w:rPr>
          <w:rFonts w:cs="Times New Roman"/>
          <w:szCs w:val="28"/>
          <w:lang w:val="uk-UA"/>
        </w:rPr>
        <w:t xml:space="preserve"> збору фактичного матеріалу. </w:t>
      </w:r>
      <w:r w:rsidRPr="00480464">
        <w:rPr>
          <w:rFonts w:cs="Times New Roman"/>
          <w:lang w:val="uk-UA"/>
        </w:rPr>
        <w:t xml:space="preserve">Шляхом </w:t>
      </w:r>
      <w:r w:rsidRPr="00271A14">
        <w:rPr>
          <w:rFonts w:cs="Times New Roman"/>
          <w:b/>
          <w:i/>
          <w:lang w:val="uk-UA"/>
        </w:rPr>
        <w:t>суцільної вибірки</w:t>
      </w:r>
      <w:r w:rsidRPr="00480464">
        <w:rPr>
          <w:rFonts w:cs="Times New Roman"/>
          <w:lang w:val="uk-UA"/>
        </w:rPr>
        <w:t xml:space="preserve"> була вилучена 1331 ФОГК з лек</w:t>
      </w:r>
      <w:r>
        <w:rPr>
          <w:rFonts w:cs="Times New Roman"/>
          <w:lang w:val="uk-UA"/>
        </w:rPr>
        <w:t>сико- та фразеографічних джерел</w:t>
      </w:r>
      <w:r w:rsidRPr="00480464">
        <w:rPr>
          <w:rFonts w:cs="Times New Roman"/>
          <w:lang w:val="uk-UA"/>
        </w:rPr>
        <w:t xml:space="preserve">: </w:t>
      </w:r>
      <w:r w:rsidRPr="00480464">
        <w:rPr>
          <w:rFonts w:cs="Times New Roman"/>
          <w:szCs w:val="28"/>
          <w:lang w:val="de-DE"/>
        </w:rPr>
        <w:t>Duden</w:t>
      </w:r>
      <w:r w:rsidRPr="00480464">
        <w:rPr>
          <w:rFonts w:cs="Times New Roman"/>
          <w:szCs w:val="28"/>
          <w:lang w:val="uk-UA"/>
        </w:rPr>
        <w:t xml:space="preserve">. </w:t>
      </w:r>
      <w:r w:rsidRPr="00480464">
        <w:rPr>
          <w:rFonts w:cs="Times New Roman"/>
          <w:szCs w:val="28"/>
          <w:lang w:val="de-DE"/>
        </w:rPr>
        <w:t>Redewendungen</w:t>
      </w:r>
      <w:r w:rsidRPr="00480464">
        <w:rPr>
          <w:rFonts w:cs="Times New Roman"/>
          <w:szCs w:val="28"/>
          <w:lang w:val="uk-UA"/>
        </w:rPr>
        <w:t xml:space="preserve"> </w:t>
      </w:r>
      <w:r w:rsidRPr="00480464">
        <w:rPr>
          <w:rFonts w:cs="Times New Roman"/>
          <w:szCs w:val="28"/>
          <w:lang w:val="de-DE"/>
        </w:rPr>
        <w:t>und</w:t>
      </w:r>
      <w:r w:rsidRPr="00480464">
        <w:rPr>
          <w:rFonts w:cs="Times New Roman"/>
          <w:szCs w:val="28"/>
          <w:lang w:val="uk-UA"/>
        </w:rPr>
        <w:t xml:space="preserve"> </w:t>
      </w:r>
      <w:r w:rsidRPr="00480464">
        <w:rPr>
          <w:rFonts w:cs="Times New Roman"/>
          <w:szCs w:val="28"/>
          <w:lang w:val="de-DE"/>
        </w:rPr>
        <w:t>sprichw</w:t>
      </w:r>
      <w:r w:rsidRPr="00480464">
        <w:rPr>
          <w:rFonts w:cs="Times New Roman"/>
          <w:szCs w:val="28"/>
          <w:lang w:val="uk-UA"/>
        </w:rPr>
        <w:t>ö</w:t>
      </w:r>
      <w:r w:rsidRPr="00480464">
        <w:rPr>
          <w:rFonts w:cs="Times New Roman"/>
          <w:szCs w:val="28"/>
          <w:lang w:val="de-DE"/>
        </w:rPr>
        <w:t>rtliche</w:t>
      </w:r>
      <w:r w:rsidRPr="00480464">
        <w:rPr>
          <w:rFonts w:cs="Times New Roman"/>
          <w:szCs w:val="28"/>
          <w:lang w:val="uk-UA"/>
        </w:rPr>
        <w:t xml:space="preserve"> </w:t>
      </w:r>
      <w:r w:rsidRPr="00480464">
        <w:rPr>
          <w:rFonts w:cs="Times New Roman"/>
          <w:szCs w:val="28"/>
          <w:lang w:val="de-DE"/>
        </w:rPr>
        <w:t>Redensarten</w:t>
      </w:r>
      <w:r w:rsidRPr="00480464">
        <w:rPr>
          <w:rFonts w:cs="Times New Roman"/>
          <w:szCs w:val="28"/>
          <w:lang w:val="uk-UA"/>
        </w:rPr>
        <w:t xml:space="preserve">. </w:t>
      </w:r>
      <w:r w:rsidRPr="00480464">
        <w:rPr>
          <w:rFonts w:cs="Times New Roman"/>
          <w:szCs w:val="28"/>
          <w:lang w:val="de-DE"/>
        </w:rPr>
        <w:t>Idiomatisches</w:t>
      </w:r>
      <w:r w:rsidRPr="00480464">
        <w:rPr>
          <w:rFonts w:cs="Times New Roman"/>
          <w:szCs w:val="28"/>
          <w:lang w:val="uk-UA"/>
        </w:rPr>
        <w:t xml:space="preserve"> </w:t>
      </w:r>
      <w:r w:rsidRPr="00480464">
        <w:rPr>
          <w:rFonts w:cs="Times New Roman"/>
          <w:szCs w:val="28"/>
          <w:lang w:val="de-DE"/>
        </w:rPr>
        <w:t>W</w:t>
      </w:r>
      <w:r w:rsidRPr="00480464">
        <w:rPr>
          <w:rFonts w:cs="Times New Roman"/>
          <w:szCs w:val="28"/>
          <w:lang w:val="uk-UA"/>
        </w:rPr>
        <w:t>ö</w:t>
      </w:r>
      <w:r w:rsidRPr="00480464">
        <w:rPr>
          <w:rFonts w:cs="Times New Roman"/>
          <w:szCs w:val="28"/>
          <w:lang w:val="de-DE"/>
        </w:rPr>
        <w:t>rterbuch</w:t>
      </w:r>
      <w:r w:rsidRPr="00480464">
        <w:rPr>
          <w:rFonts w:cs="Times New Roman"/>
          <w:szCs w:val="28"/>
          <w:lang w:val="uk-UA"/>
        </w:rPr>
        <w:t xml:space="preserve"> </w:t>
      </w:r>
      <w:r w:rsidRPr="00480464">
        <w:rPr>
          <w:rFonts w:cs="Times New Roman"/>
          <w:szCs w:val="28"/>
          <w:lang w:val="de-DE"/>
        </w:rPr>
        <w:t>der</w:t>
      </w:r>
      <w:r w:rsidRPr="00480464">
        <w:rPr>
          <w:rFonts w:cs="Times New Roman"/>
          <w:szCs w:val="28"/>
          <w:lang w:val="uk-UA"/>
        </w:rPr>
        <w:t xml:space="preserve"> </w:t>
      </w:r>
      <w:r w:rsidRPr="00480464">
        <w:rPr>
          <w:rFonts w:cs="Times New Roman"/>
          <w:szCs w:val="28"/>
          <w:lang w:val="de-DE"/>
        </w:rPr>
        <w:t>deutschen</w:t>
      </w:r>
      <w:r w:rsidRPr="00480464">
        <w:rPr>
          <w:rFonts w:cs="Times New Roman"/>
          <w:szCs w:val="28"/>
          <w:lang w:val="uk-UA"/>
        </w:rPr>
        <w:t xml:space="preserve"> </w:t>
      </w:r>
      <w:r w:rsidRPr="00480464">
        <w:rPr>
          <w:rFonts w:cs="Times New Roman"/>
          <w:szCs w:val="28"/>
          <w:lang w:val="de-DE"/>
        </w:rPr>
        <w:t>Sprache</w:t>
      </w:r>
      <w:r w:rsidRPr="00480464">
        <w:rPr>
          <w:rFonts w:cs="Times New Roman"/>
          <w:szCs w:val="28"/>
          <w:lang w:val="uk-UA"/>
        </w:rPr>
        <w:t>,</w:t>
      </w:r>
      <w:r w:rsidRPr="00480464">
        <w:rPr>
          <w:rFonts w:eastAsia="Calibri" w:cs="Times New Roman"/>
          <w:szCs w:val="28"/>
          <w:lang w:val="de-DE"/>
        </w:rPr>
        <w:t xml:space="preserve"> Röhrich  I. Lexikon der sprichwörtlichen Redensarten</w:t>
      </w:r>
      <w:r w:rsidRPr="00480464">
        <w:rPr>
          <w:rFonts w:eastAsia="Calibri" w:cs="Times New Roman"/>
          <w:szCs w:val="28"/>
          <w:lang w:val="uk-UA"/>
        </w:rPr>
        <w:t xml:space="preserve">, </w:t>
      </w:r>
      <w:r w:rsidRPr="00480464">
        <w:rPr>
          <w:rFonts w:eastAsia="Calibri" w:cs="Times New Roman"/>
          <w:szCs w:val="28"/>
          <w:lang w:val="de-DE"/>
        </w:rPr>
        <w:t>Wahrig. Deutsches</w:t>
      </w:r>
      <w:r w:rsidRPr="00480464">
        <w:rPr>
          <w:rFonts w:eastAsia="Calibri" w:cs="Times New Roman"/>
          <w:szCs w:val="28"/>
          <w:lang w:val="uk-UA"/>
        </w:rPr>
        <w:t xml:space="preserve"> </w:t>
      </w:r>
      <w:r w:rsidRPr="00480464">
        <w:rPr>
          <w:rFonts w:eastAsia="Calibri" w:cs="Times New Roman"/>
          <w:szCs w:val="28"/>
          <w:lang w:val="de-DE"/>
        </w:rPr>
        <w:t>Wörterbuch</w:t>
      </w:r>
      <w:r w:rsidRPr="00480464">
        <w:rPr>
          <w:rFonts w:eastAsia="Calibri" w:cs="Times New Roman"/>
          <w:szCs w:val="28"/>
          <w:lang w:val="uk-UA"/>
        </w:rPr>
        <w:t xml:space="preserve">, </w:t>
      </w:r>
      <w:r w:rsidRPr="00480464">
        <w:rPr>
          <w:rFonts w:cs="Times New Roman"/>
          <w:szCs w:val="28"/>
          <w:lang w:val="de-DE"/>
        </w:rPr>
        <w:t>Langenscheidt. Großwörterbuch Deutsch als Fremdsprache</w:t>
      </w:r>
      <w:r w:rsidRPr="00480464">
        <w:rPr>
          <w:rFonts w:cs="Times New Roman"/>
          <w:szCs w:val="28"/>
          <w:lang w:val="uk-UA"/>
        </w:rPr>
        <w:t xml:space="preserve">, Redensarten-Index (інтернет-словник онлайн), </w:t>
      </w:r>
      <w:r w:rsidRPr="00480464">
        <w:rPr>
          <w:rFonts w:eastAsia="Calibri" w:cs="Times New Roman"/>
          <w:szCs w:val="28"/>
        </w:rPr>
        <w:t>Бинович</w:t>
      </w:r>
      <w:r>
        <w:rPr>
          <w:rFonts w:eastAsia="Calibri" w:cs="Times New Roman"/>
          <w:szCs w:val="28"/>
          <w:lang w:val="uk-UA"/>
        </w:rPr>
        <w:t> </w:t>
      </w:r>
      <w:r w:rsidRPr="00480464">
        <w:rPr>
          <w:rFonts w:eastAsia="Calibri" w:cs="Times New Roman"/>
          <w:szCs w:val="28"/>
        </w:rPr>
        <w:t>Л</w:t>
      </w:r>
      <w:r>
        <w:rPr>
          <w:rFonts w:eastAsia="Calibri" w:cs="Times New Roman"/>
          <w:szCs w:val="28"/>
          <w:lang w:val="de-DE"/>
        </w:rPr>
        <w:t>.</w:t>
      </w:r>
      <w:r>
        <w:rPr>
          <w:rFonts w:eastAsia="Calibri" w:cs="Times New Roman"/>
          <w:szCs w:val="28"/>
          <w:lang w:val="uk-UA"/>
        </w:rPr>
        <w:t> </w:t>
      </w:r>
      <w:r w:rsidRPr="00480464">
        <w:rPr>
          <w:rFonts w:eastAsia="Calibri" w:cs="Times New Roman"/>
          <w:szCs w:val="28"/>
        </w:rPr>
        <w:t>Э</w:t>
      </w:r>
      <w:r w:rsidRPr="00480464">
        <w:rPr>
          <w:rFonts w:eastAsia="Calibri" w:cs="Times New Roman"/>
          <w:szCs w:val="28"/>
          <w:lang w:val="de-DE"/>
        </w:rPr>
        <w:t xml:space="preserve">. </w:t>
      </w:r>
      <w:r w:rsidRPr="00480464">
        <w:rPr>
          <w:rFonts w:eastAsia="Calibri" w:cs="Times New Roman"/>
          <w:szCs w:val="28"/>
        </w:rPr>
        <w:t>Немецко</w:t>
      </w:r>
      <w:r w:rsidRPr="00480464">
        <w:rPr>
          <w:rFonts w:eastAsia="Calibri" w:cs="Times New Roman"/>
          <w:szCs w:val="28"/>
          <w:lang w:val="de-DE"/>
        </w:rPr>
        <w:t>-</w:t>
      </w:r>
      <w:r w:rsidRPr="00480464">
        <w:rPr>
          <w:rFonts w:eastAsia="Calibri" w:cs="Times New Roman"/>
          <w:szCs w:val="28"/>
        </w:rPr>
        <w:t>русский</w:t>
      </w:r>
      <w:r w:rsidRPr="00480464">
        <w:rPr>
          <w:rFonts w:eastAsia="Calibri" w:cs="Times New Roman"/>
          <w:szCs w:val="28"/>
          <w:lang w:val="de-DE"/>
        </w:rPr>
        <w:t xml:space="preserve"> </w:t>
      </w:r>
      <w:r w:rsidRPr="00480464">
        <w:rPr>
          <w:rFonts w:eastAsia="Calibri" w:cs="Times New Roman"/>
          <w:szCs w:val="28"/>
        </w:rPr>
        <w:t>фразеологический</w:t>
      </w:r>
      <w:r w:rsidRPr="00480464">
        <w:rPr>
          <w:rFonts w:eastAsia="Calibri" w:cs="Times New Roman"/>
          <w:szCs w:val="28"/>
          <w:lang w:val="de-DE"/>
        </w:rPr>
        <w:t xml:space="preserve"> </w:t>
      </w:r>
      <w:r w:rsidRPr="00480464">
        <w:rPr>
          <w:rFonts w:eastAsia="Calibri" w:cs="Times New Roman"/>
          <w:szCs w:val="28"/>
        </w:rPr>
        <w:t>словарь</w:t>
      </w:r>
      <w:r w:rsidRPr="00480464">
        <w:rPr>
          <w:rFonts w:eastAsia="Calibri" w:cs="Times New Roman"/>
          <w:szCs w:val="28"/>
          <w:lang w:val="uk-UA"/>
        </w:rPr>
        <w:t>,</w:t>
      </w:r>
      <w:r w:rsidRPr="00480464">
        <w:rPr>
          <w:rFonts w:eastAsia="Calibri" w:cs="Times New Roman"/>
          <w:spacing w:val="-4"/>
          <w:lang w:val="de-DE"/>
        </w:rPr>
        <w:t xml:space="preserve"> </w:t>
      </w:r>
      <w:r>
        <w:rPr>
          <w:rFonts w:eastAsia="Calibri" w:cs="Times New Roman"/>
          <w:spacing w:val="-4"/>
          <w:szCs w:val="28"/>
          <w:lang w:val="uk-UA"/>
        </w:rPr>
        <w:t>Гаврись В. І., Пророченко О. </w:t>
      </w:r>
      <w:r w:rsidRPr="00480464">
        <w:rPr>
          <w:rFonts w:eastAsia="Calibri" w:cs="Times New Roman"/>
          <w:spacing w:val="-4"/>
          <w:szCs w:val="28"/>
          <w:lang w:val="uk-UA"/>
        </w:rPr>
        <w:t>П. Німецько-український фразеологічний словник,</w:t>
      </w:r>
      <w:r w:rsidRPr="00480464">
        <w:rPr>
          <w:rStyle w:val="a7"/>
          <w:rFonts w:cs="Times New Roman"/>
          <w:bCs/>
          <w:shd w:val="clear" w:color="auto" w:fill="FFFFFF"/>
          <w:lang w:val="de-DE"/>
        </w:rPr>
        <w:t xml:space="preserve"> </w:t>
      </w:r>
      <w:r>
        <w:rPr>
          <w:rStyle w:val="a7"/>
          <w:rFonts w:cs="Times New Roman"/>
          <w:bCs/>
          <w:i w:val="0"/>
          <w:szCs w:val="28"/>
          <w:shd w:val="clear" w:color="auto" w:fill="FFFFFF"/>
          <w:lang w:val="uk-UA"/>
        </w:rPr>
        <w:t>Мізін К. </w:t>
      </w:r>
      <w:r w:rsidRPr="00EB6AF9">
        <w:rPr>
          <w:rStyle w:val="a7"/>
          <w:rFonts w:cs="Times New Roman"/>
          <w:bCs/>
          <w:i w:val="0"/>
          <w:szCs w:val="28"/>
          <w:shd w:val="clear" w:color="auto" w:fill="FFFFFF"/>
          <w:lang w:val="uk-UA"/>
        </w:rPr>
        <w:t>І. Н</w:t>
      </w:r>
      <w:r w:rsidRPr="00480464">
        <w:rPr>
          <w:rFonts w:cs="Times New Roman"/>
          <w:szCs w:val="28"/>
          <w:shd w:val="clear" w:color="auto" w:fill="FFFFFF"/>
          <w:lang w:val="uk-UA"/>
        </w:rPr>
        <w:t>імецько-український фразеологічний</w:t>
      </w:r>
      <w:r w:rsidRPr="00480464">
        <w:rPr>
          <w:rStyle w:val="apple-converted-space"/>
          <w:rFonts w:cs="Times New Roman"/>
          <w:szCs w:val="28"/>
          <w:shd w:val="clear" w:color="auto" w:fill="FFFFFF"/>
          <w:lang w:val="uk-UA"/>
        </w:rPr>
        <w:t xml:space="preserve"> </w:t>
      </w:r>
      <w:r w:rsidRPr="00EB6AF9">
        <w:rPr>
          <w:rStyle w:val="apple-converted-space"/>
          <w:rFonts w:cs="Times New Roman"/>
          <w:szCs w:val="28"/>
          <w:shd w:val="clear" w:color="auto" w:fill="FFFFFF"/>
          <w:lang w:val="uk-UA"/>
        </w:rPr>
        <w:t>с</w:t>
      </w:r>
      <w:r w:rsidRPr="00EB6AF9">
        <w:rPr>
          <w:rStyle w:val="a7"/>
          <w:rFonts w:cs="Times New Roman"/>
          <w:bCs/>
          <w:i w:val="0"/>
          <w:szCs w:val="28"/>
          <w:shd w:val="clear" w:color="auto" w:fill="FFFFFF"/>
          <w:lang w:val="uk-UA"/>
        </w:rPr>
        <w:t>ловник</w:t>
      </w:r>
      <w:r w:rsidRPr="00EB6AF9">
        <w:rPr>
          <w:rStyle w:val="apple-converted-space"/>
          <w:rFonts w:cs="Times New Roman"/>
          <w:i/>
          <w:szCs w:val="28"/>
          <w:shd w:val="clear" w:color="auto" w:fill="FFFFFF"/>
          <w:lang w:val="uk-UA"/>
        </w:rPr>
        <w:t xml:space="preserve"> </w:t>
      </w:r>
      <w:r w:rsidRPr="00480464">
        <w:rPr>
          <w:rFonts w:cs="Times New Roman"/>
          <w:szCs w:val="28"/>
          <w:shd w:val="clear" w:color="auto" w:fill="FFFFFF"/>
          <w:lang w:val="uk-UA"/>
        </w:rPr>
        <w:t xml:space="preserve">(усталені порівняння). </w:t>
      </w:r>
      <w:r w:rsidRPr="00480464">
        <w:rPr>
          <w:rFonts w:cs="Times New Roman"/>
          <w:i/>
          <w:lang w:val="uk-UA"/>
        </w:rPr>
        <w:t xml:space="preserve"> </w:t>
      </w:r>
    </w:p>
    <w:p w:rsidR="008D084B" w:rsidRPr="00480464" w:rsidRDefault="008D084B" w:rsidP="008D084B">
      <w:pPr>
        <w:spacing w:after="0" w:line="360" w:lineRule="auto"/>
        <w:ind w:firstLine="540"/>
        <w:jc w:val="both"/>
        <w:rPr>
          <w:rFonts w:cs="Times New Roman"/>
          <w:szCs w:val="28"/>
          <w:lang w:val="uk-UA"/>
        </w:rPr>
      </w:pPr>
      <w:r w:rsidRPr="00480464">
        <w:rPr>
          <w:rFonts w:eastAsia="Calibri" w:cs="Times New Roman"/>
          <w:szCs w:val="28"/>
          <w:lang w:val="uk-UA"/>
        </w:rPr>
        <w:t>Для фразеологічної системи німецької мови характерна ідеографічна вибірковість</w:t>
      </w:r>
      <w:r w:rsidRPr="00480464">
        <w:rPr>
          <w:rFonts w:cs="Times New Roman"/>
          <w:szCs w:val="28"/>
          <w:lang w:val="uk-UA"/>
        </w:rPr>
        <w:t>. Серед великої кількості лексем на позначення гастрономічної</w:t>
      </w:r>
      <w:r>
        <w:rPr>
          <w:rFonts w:cs="Times New Roman"/>
          <w:szCs w:val="28"/>
          <w:lang w:val="uk-UA"/>
        </w:rPr>
        <w:t xml:space="preserve"> сфери в утворенні досліджуваної</w:t>
      </w:r>
      <w:r w:rsidRPr="00480464">
        <w:rPr>
          <w:rFonts w:cs="Times New Roman"/>
          <w:szCs w:val="28"/>
          <w:lang w:val="uk-UA"/>
        </w:rPr>
        <w:t xml:space="preserve"> 1331 ФОГК задіяні лише 113 КГ. Цю вибірковість можна пояснити тим, що німецькомовна гастрономія в етнокультурному аспекті відрізняється від сучасних потреб світового соціуму стосовно способів </w:t>
      </w:r>
      <w:r w:rsidRPr="00480464">
        <w:rPr>
          <w:rFonts w:cs="Times New Roman"/>
          <w:szCs w:val="28"/>
          <w:lang w:val="uk-UA"/>
        </w:rPr>
        <w:lastRenderedPageBreak/>
        <w:t xml:space="preserve">приготування та споживання їжі. </w:t>
      </w:r>
      <w:r>
        <w:rPr>
          <w:rFonts w:cs="Times New Roman"/>
          <w:szCs w:val="28"/>
          <w:lang w:val="uk-UA"/>
        </w:rPr>
        <w:t>Низка</w:t>
      </w:r>
      <w:r w:rsidRPr="00480464">
        <w:rPr>
          <w:rFonts w:cs="Times New Roman"/>
          <w:szCs w:val="28"/>
          <w:lang w:val="uk-UA"/>
        </w:rPr>
        <w:t xml:space="preserve"> феноменів харчування німецької гастрономічної системи має національну специфіку, що проявляється в гастрономічних пристрастях німців. В центрі німецькомовної гастрономії знаходяться типово німецькі продукти (</w:t>
      </w:r>
      <w:r w:rsidRPr="00480464">
        <w:rPr>
          <w:rFonts w:cs="Times New Roman"/>
          <w:i/>
          <w:szCs w:val="28"/>
          <w:lang w:val="de-DE"/>
        </w:rPr>
        <w:t>Bier</w:t>
      </w:r>
      <w:r w:rsidRPr="00480464">
        <w:rPr>
          <w:rFonts w:cs="Times New Roman"/>
          <w:i/>
          <w:szCs w:val="28"/>
          <w:lang w:val="uk-UA"/>
        </w:rPr>
        <w:t xml:space="preserve">, Brot, </w:t>
      </w:r>
      <w:r w:rsidRPr="00480464">
        <w:rPr>
          <w:rFonts w:cs="Times New Roman"/>
          <w:i/>
          <w:szCs w:val="28"/>
          <w:lang w:val="de-DE"/>
        </w:rPr>
        <w:t>Wurst</w:t>
      </w:r>
      <w:r w:rsidRPr="00480464">
        <w:rPr>
          <w:rFonts w:cs="Times New Roman"/>
          <w:i/>
          <w:szCs w:val="28"/>
          <w:lang w:val="uk-UA"/>
        </w:rPr>
        <w:t xml:space="preserve">, </w:t>
      </w:r>
      <w:r w:rsidRPr="00480464">
        <w:rPr>
          <w:rFonts w:cs="Times New Roman"/>
          <w:i/>
          <w:szCs w:val="28"/>
          <w:lang w:val="de-DE"/>
        </w:rPr>
        <w:t>W</w:t>
      </w:r>
      <w:r w:rsidRPr="00480464">
        <w:rPr>
          <w:rFonts w:cs="Times New Roman"/>
          <w:i/>
          <w:szCs w:val="28"/>
          <w:lang w:val="uk-UA"/>
        </w:rPr>
        <w:t>ü</w:t>
      </w:r>
      <w:r w:rsidRPr="00480464">
        <w:rPr>
          <w:rFonts w:cs="Times New Roman"/>
          <w:i/>
          <w:szCs w:val="28"/>
          <w:lang w:val="de-DE"/>
        </w:rPr>
        <w:t>rstchen</w:t>
      </w:r>
      <w:r w:rsidRPr="00480464">
        <w:rPr>
          <w:rFonts w:cs="Times New Roman"/>
          <w:szCs w:val="28"/>
          <w:lang w:val="uk-UA"/>
        </w:rPr>
        <w:t xml:space="preserve">), які відображають етнічну, лінгвосеміотичну та комунікативну специфіку. </w:t>
      </w:r>
    </w:p>
    <w:p w:rsidR="008D084B" w:rsidRPr="00480464" w:rsidRDefault="008D084B" w:rsidP="008D084B">
      <w:pPr>
        <w:spacing w:after="0" w:line="360" w:lineRule="auto"/>
        <w:ind w:firstLine="540"/>
        <w:jc w:val="both"/>
        <w:rPr>
          <w:rFonts w:cs="Times New Roman"/>
          <w:szCs w:val="28"/>
          <w:lang w:val="uk-UA"/>
        </w:rPr>
      </w:pPr>
      <w:r w:rsidRPr="00480464">
        <w:rPr>
          <w:rFonts w:cs="Times New Roman"/>
          <w:szCs w:val="28"/>
          <w:lang w:val="uk-UA"/>
        </w:rPr>
        <w:t xml:space="preserve">Найчисленнішу групу ФОГК складають ФО з компонентом </w:t>
      </w:r>
      <w:r w:rsidRPr="00480464">
        <w:rPr>
          <w:rFonts w:cs="Times New Roman"/>
          <w:i/>
          <w:szCs w:val="28"/>
          <w:lang w:val="de-DE"/>
        </w:rPr>
        <w:t>Brot</w:t>
      </w:r>
      <w:r w:rsidRPr="00480464">
        <w:rPr>
          <w:rFonts w:cs="Times New Roman"/>
          <w:szCs w:val="28"/>
          <w:lang w:val="uk-UA"/>
        </w:rPr>
        <w:t>. Це пояснюється не лише тим, що хліб – продукт життєвої необхідності. З давніх часів хліб вважається священним продуктом, йому завжди віддавали особливу шану. Зі словом “</w:t>
      </w:r>
      <w:r w:rsidRPr="00480464">
        <w:rPr>
          <w:rFonts w:cs="Times New Roman"/>
          <w:szCs w:val="28"/>
          <w:lang w:val="de-DE"/>
        </w:rPr>
        <w:t>Brot</w:t>
      </w:r>
      <w:r>
        <w:rPr>
          <w:rFonts w:cs="Times New Roman"/>
          <w:szCs w:val="28"/>
          <w:lang w:val="uk-UA"/>
        </w:rPr>
        <w:t>” пов’язане поняття чогось необхідного, дуже важливого:</w:t>
      </w:r>
      <w:r w:rsidRPr="00480464">
        <w:rPr>
          <w:rFonts w:cs="Times New Roman"/>
          <w:szCs w:val="28"/>
          <w:lang w:val="uk-UA"/>
        </w:rPr>
        <w:t xml:space="preserve"> </w:t>
      </w:r>
      <w:r>
        <w:rPr>
          <w:rFonts w:cs="Times New Roman"/>
          <w:i/>
          <w:szCs w:val="28"/>
          <w:lang w:val="de-DE"/>
        </w:rPr>
        <w:t>j</w:t>
      </w:r>
      <w:r w:rsidRPr="00480464">
        <w:rPr>
          <w:rFonts w:cs="Times New Roman"/>
          <w:i/>
          <w:szCs w:val="28"/>
          <w:lang w:val="de-DE"/>
        </w:rPr>
        <w:t>mdm</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vom</w:t>
      </w:r>
      <w:r w:rsidRPr="00480464">
        <w:rPr>
          <w:rFonts w:cs="Times New Roman"/>
          <w:i/>
          <w:szCs w:val="28"/>
          <w:lang w:val="uk-UA"/>
        </w:rPr>
        <w:t xml:space="preserve"> </w:t>
      </w:r>
      <w:r w:rsidRPr="00480464">
        <w:rPr>
          <w:rFonts w:cs="Times New Roman"/>
          <w:i/>
          <w:szCs w:val="28"/>
          <w:lang w:val="de-DE"/>
        </w:rPr>
        <w:t>Munde</w:t>
      </w:r>
      <w:r w:rsidRPr="00480464">
        <w:rPr>
          <w:rFonts w:cs="Times New Roman"/>
          <w:i/>
          <w:szCs w:val="28"/>
          <w:lang w:val="uk-UA"/>
        </w:rPr>
        <w:t xml:space="preserve"> </w:t>
      </w:r>
      <w:r w:rsidRPr="00480464">
        <w:rPr>
          <w:rFonts w:cs="Times New Roman"/>
          <w:i/>
          <w:szCs w:val="28"/>
          <w:lang w:val="de-DE"/>
        </w:rPr>
        <w:t>stehlen</w:t>
      </w:r>
      <w:r w:rsidRPr="00480464">
        <w:rPr>
          <w:rFonts w:cs="Times New Roman"/>
          <w:szCs w:val="28"/>
          <w:lang w:val="uk-UA"/>
        </w:rPr>
        <w:t xml:space="preserve"> </w:t>
      </w:r>
      <w:r>
        <w:rPr>
          <w:rFonts w:cs="Times New Roman"/>
          <w:szCs w:val="28"/>
          <w:lang w:val="uk-UA"/>
        </w:rPr>
        <w:t>‒</w:t>
      </w:r>
      <w:r w:rsidRPr="00271A14">
        <w:rPr>
          <w:rFonts w:cs="Times New Roman"/>
          <w:szCs w:val="28"/>
          <w:lang w:val="uk-UA"/>
        </w:rPr>
        <w:t xml:space="preserve"> “позбавляти</w:t>
      </w:r>
      <w:r w:rsidRPr="00480464">
        <w:rPr>
          <w:rFonts w:cs="Times New Roman"/>
          <w:szCs w:val="28"/>
          <w:lang w:val="uk-UA"/>
        </w:rPr>
        <w:t xml:space="preserve"> когось шматка хліба” [НУФС, Т. 1: 124], </w:t>
      </w:r>
      <w:r w:rsidRPr="00480464">
        <w:rPr>
          <w:rFonts w:cs="Times New Roman"/>
          <w:i/>
          <w:szCs w:val="28"/>
          <w:lang w:val="de-DE"/>
        </w:rPr>
        <w:t>sein</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Tr</w:t>
      </w:r>
      <w:r w:rsidRPr="00480464">
        <w:rPr>
          <w:rFonts w:cs="Times New Roman"/>
          <w:i/>
          <w:szCs w:val="28"/>
          <w:lang w:val="uk-UA"/>
        </w:rPr>
        <w:t>ä</w:t>
      </w:r>
      <w:r w:rsidRPr="00480464">
        <w:rPr>
          <w:rFonts w:cs="Times New Roman"/>
          <w:i/>
          <w:szCs w:val="28"/>
          <w:lang w:val="de-DE"/>
        </w:rPr>
        <w:t>nen</w:t>
      </w:r>
      <w:r w:rsidRPr="00480464">
        <w:rPr>
          <w:rFonts w:cs="Times New Roman"/>
          <w:i/>
          <w:szCs w:val="28"/>
          <w:lang w:val="uk-UA"/>
        </w:rPr>
        <w:t xml:space="preserve"> </w:t>
      </w:r>
      <w:r w:rsidRPr="00480464">
        <w:rPr>
          <w:rFonts w:cs="Times New Roman"/>
          <w:i/>
          <w:szCs w:val="28"/>
          <w:lang w:val="de-DE"/>
        </w:rPr>
        <w:t>essen</w:t>
      </w:r>
      <w:r w:rsidRPr="00480464">
        <w:rPr>
          <w:rFonts w:cs="Times New Roman"/>
          <w:szCs w:val="28"/>
          <w:lang w:val="uk-UA"/>
        </w:rPr>
        <w:t xml:space="preserve"> </w:t>
      </w:r>
      <w:r>
        <w:rPr>
          <w:rFonts w:cs="Times New Roman"/>
          <w:szCs w:val="28"/>
          <w:lang w:val="uk-UA"/>
        </w:rPr>
        <w:t>‒</w:t>
      </w:r>
      <w:r w:rsidRPr="00271A14">
        <w:rPr>
          <w:rFonts w:cs="Times New Roman"/>
          <w:szCs w:val="28"/>
          <w:lang w:val="uk-UA"/>
        </w:rPr>
        <w:t xml:space="preserve"> “ледве</w:t>
      </w:r>
      <w:r w:rsidRPr="00480464">
        <w:rPr>
          <w:rFonts w:cs="Times New Roman"/>
          <w:szCs w:val="28"/>
          <w:lang w:val="uk-UA"/>
        </w:rPr>
        <w:t xml:space="preserve"> зводити кінці з кінцями” [НУФС, Т. 1: 124], </w:t>
      </w:r>
      <w:r w:rsidRPr="00480464">
        <w:rPr>
          <w:rFonts w:cs="Times New Roman"/>
          <w:i/>
          <w:szCs w:val="28"/>
          <w:lang w:val="de-DE"/>
        </w:rPr>
        <w:t>jmnd</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isst</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t</w:t>
      </w:r>
      <w:r w:rsidRPr="00480464">
        <w:rPr>
          <w:rFonts w:cs="Times New Roman"/>
          <w:i/>
          <w:szCs w:val="28"/>
          <w:lang w:val="uk-UA"/>
        </w:rPr>
        <w:t>ä</w:t>
      </w:r>
      <w:r w:rsidRPr="00480464">
        <w:rPr>
          <w:rFonts w:cs="Times New Roman"/>
          <w:i/>
          <w:szCs w:val="28"/>
          <w:lang w:val="de-DE"/>
        </w:rPr>
        <w:t>gliche</w:t>
      </w:r>
      <w:r w:rsidRPr="00480464">
        <w:rPr>
          <w:rFonts w:cs="Times New Roman"/>
          <w:i/>
          <w:szCs w:val="28"/>
          <w:lang w:val="uk-UA"/>
        </w:rPr>
        <w:t xml:space="preserve"> </w:t>
      </w:r>
      <w:r w:rsidRPr="00480464">
        <w:rPr>
          <w:rFonts w:cs="Times New Roman"/>
          <w:i/>
          <w:szCs w:val="28"/>
          <w:lang w:val="de-DE"/>
        </w:rPr>
        <w:t>Brot</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“хтось у когось частий гість” [НУФС, Т. 1: 124], </w:t>
      </w:r>
      <w:r w:rsidRPr="00480464">
        <w:rPr>
          <w:rFonts w:cs="Times New Roman"/>
          <w:i/>
          <w:szCs w:val="28"/>
          <w:lang w:val="de-DE"/>
        </w:rPr>
        <w:t>wissen</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welcher</w:t>
      </w:r>
      <w:r w:rsidRPr="00480464">
        <w:rPr>
          <w:rFonts w:cs="Times New Roman"/>
          <w:i/>
          <w:szCs w:val="28"/>
          <w:lang w:val="uk-UA"/>
        </w:rPr>
        <w:t xml:space="preserve"> </w:t>
      </w:r>
      <w:r w:rsidRPr="00480464">
        <w:rPr>
          <w:rFonts w:cs="Times New Roman"/>
          <w:i/>
          <w:szCs w:val="28"/>
          <w:lang w:val="de-DE"/>
        </w:rPr>
        <w:t>Seite</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gebuttert</w:t>
      </w:r>
      <w:r w:rsidRPr="00480464">
        <w:rPr>
          <w:rFonts w:cs="Times New Roman"/>
          <w:i/>
          <w:szCs w:val="28"/>
          <w:lang w:val="uk-UA"/>
        </w:rPr>
        <w:t xml:space="preserve"> </w:t>
      </w:r>
      <w:r w:rsidRPr="00480464">
        <w:rPr>
          <w:rFonts w:cs="Times New Roman"/>
          <w:i/>
          <w:szCs w:val="28"/>
          <w:lang w:val="de-DE"/>
        </w:rPr>
        <w:t>ist</w:t>
      </w:r>
      <w:r w:rsidRPr="00480464">
        <w:rPr>
          <w:rFonts w:cs="Times New Roman"/>
          <w:szCs w:val="28"/>
          <w:lang w:val="uk-UA"/>
        </w:rPr>
        <w:t xml:space="preserve"> </w:t>
      </w:r>
      <w:r>
        <w:rPr>
          <w:rFonts w:cs="Times New Roman"/>
          <w:szCs w:val="28"/>
          <w:lang w:val="uk-UA"/>
        </w:rPr>
        <w:t>‒</w:t>
      </w:r>
      <w:r w:rsidRPr="00271A14">
        <w:rPr>
          <w:rFonts w:cs="Times New Roman"/>
          <w:szCs w:val="28"/>
          <w:lang w:val="uk-UA"/>
        </w:rPr>
        <w:t xml:space="preserve"> “бути</w:t>
      </w:r>
      <w:r w:rsidRPr="00480464">
        <w:rPr>
          <w:rFonts w:cs="Times New Roman"/>
          <w:szCs w:val="28"/>
          <w:lang w:val="uk-UA"/>
        </w:rPr>
        <w:t xml:space="preserve"> бувалою людиною” [НУФС, Т. 1: 124], </w:t>
      </w:r>
      <w:r w:rsidRPr="00480464">
        <w:rPr>
          <w:rFonts w:cs="Times New Roman"/>
          <w:i/>
          <w:szCs w:val="28"/>
          <w:lang w:val="de-DE"/>
        </w:rPr>
        <w:t>ums</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bringen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“позбавити засобів до існування” [НУФС, Т. 1: 124]. </w:t>
      </w:r>
    </w:p>
    <w:p w:rsidR="008D084B" w:rsidRPr="00480464" w:rsidRDefault="008D084B" w:rsidP="008D084B">
      <w:pPr>
        <w:spacing w:after="0" w:line="360" w:lineRule="auto"/>
        <w:ind w:firstLine="540"/>
        <w:jc w:val="both"/>
        <w:rPr>
          <w:rFonts w:cs="Times New Roman"/>
          <w:szCs w:val="28"/>
          <w:lang w:val="uk-UA"/>
        </w:rPr>
      </w:pPr>
      <w:r w:rsidRPr="00480464">
        <w:rPr>
          <w:rFonts w:cs="Times New Roman"/>
          <w:szCs w:val="28"/>
          <w:lang w:val="uk-UA"/>
        </w:rPr>
        <w:t xml:space="preserve">Пристрасть до пива та уміння чудово готувати його </w:t>
      </w:r>
      <w:r w:rsidRPr="00480464">
        <w:rPr>
          <w:rFonts w:cs="Times New Roman"/>
          <w:szCs w:val="28"/>
          <w:lang w:val="uk-UA"/>
        </w:rPr>
        <w:noBreakHyphen/>
        <w:t xml:space="preserve"> характерна риса німців і цим вони відрізнялися вже із найдавніших часів, що надає ФОГК, до складу яких входить лексема </w:t>
      </w:r>
      <w:r w:rsidRPr="00480464">
        <w:rPr>
          <w:rFonts w:cs="Times New Roman"/>
          <w:i/>
          <w:szCs w:val="28"/>
          <w:lang w:val="uk-UA"/>
        </w:rPr>
        <w:t>Bier</w:t>
      </w:r>
      <w:r w:rsidRPr="00480464">
        <w:rPr>
          <w:rFonts w:cs="Times New Roman"/>
          <w:szCs w:val="28"/>
          <w:lang w:val="uk-UA"/>
        </w:rPr>
        <w:t xml:space="preserve">, певну національну своєрідність, </w:t>
      </w:r>
      <w:r>
        <w:rPr>
          <w:rFonts w:cs="Times New Roman"/>
          <w:szCs w:val="28"/>
          <w:lang w:val="uk-UA"/>
        </w:rPr>
        <w:t>що й</w:t>
      </w:r>
      <w:r w:rsidRPr="00480464">
        <w:rPr>
          <w:rFonts w:cs="Times New Roman"/>
          <w:szCs w:val="28"/>
          <w:lang w:val="uk-UA"/>
        </w:rPr>
        <w:t xml:space="preserve"> пояснює значн</w:t>
      </w:r>
      <w:r>
        <w:rPr>
          <w:rFonts w:cs="Times New Roman"/>
          <w:szCs w:val="28"/>
          <w:lang w:val="uk-UA"/>
        </w:rPr>
        <w:t>у</w:t>
      </w:r>
      <w:r w:rsidRPr="00480464">
        <w:rPr>
          <w:rFonts w:cs="Times New Roman"/>
          <w:szCs w:val="28"/>
          <w:lang w:val="uk-UA"/>
        </w:rPr>
        <w:t xml:space="preserve"> кількість ФО з гастрономічним компонентом </w:t>
      </w:r>
      <w:r>
        <w:rPr>
          <w:rFonts w:cs="Times New Roman"/>
          <w:i/>
          <w:szCs w:val="28"/>
          <w:lang w:val="uk-UA"/>
        </w:rPr>
        <w:t>Bie</w:t>
      </w:r>
      <w:r w:rsidRPr="00480464">
        <w:rPr>
          <w:rFonts w:cs="Times New Roman"/>
          <w:i/>
          <w:szCs w:val="28"/>
          <w:lang w:val="en-US"/>
        </w:rPr>
        <w:t>r</w:t>
      </w:r>
      <w:r w:rsidRPr="00480464">
        <w:rPr>
          <w:rFonts w:cs="Times New Roman"/>
          <w:szCs w:val="28"/>
          <w:lang w:val="uk-UA"/>
        </w:rPr>
        <w:t xml:space="preserve">: </w:t>
      </w:r>
      <w:r w:rsidRPr="00480464">
        <w:rPr>
          <w:rFonts w:cs="Times New Roman"/>
          <w:i/>
          <w:szCs w:val="28"/>
          <w:lang w:val="de-DE"/>
        </w:rPr>
        <w:t>jmnd</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holt</w:t>
      </w:r>
      <w:r w:rsidRPr="00480464">
        <w:rPr>
          <w:rFonts w:cs="Times New Roman"/>
          <w:i/>
          <w:szCs w:val="28"/>
          <w:lang w:val="uk-UA"/>
        </w:rPr>
        <w:t xml:space="preserve"> </w:t>
      </w:r>
      <w:r w:rsidRPr="00480464">
        <w:rPr>
          <w:rFonts w:cs="Times New Roman"/>
          <w:i/>
          <w:szCs w:val="28"/>
          <w:lang w:val="de-DE"/>
        </w:rPr>
        <w:t>Bier</w:t>
      </w:r>
      <w:r w:rsidRPr="00480464">
        <w:rPr>
          <w:rFonts w:cs="Times New Roman"/>
          <w:szCs w:val="28"/>
          <w:lang w:val="uk-UA"/>
        </w:rPr>
        <w:t xml:space="preserve"> </w:t>
      </w:r>
      <w:r>
        <w:rPr>
          <w:rFonts w:cs="Times New Roman"/>
          <w:szCs w:val="28"/>
          <w:lang w:val="uk-UA"/>
        </w:rPr>
        <w:t xml:space="preserve">‒ </w:t>
      </w:r>
      <w:r w:rsidRPr="00480464">
        <w:rPr>
          <w:rFonts w:cs="Times New Roman"/>
          <w:szCs w:val="28"/>
          <w:lang w:val="uk-UA"/>
        </w:rPr>
        <w:t xml:space="preserve">“хтось кудись запропастився” [НУФС, Т. 1: 101], </w:t>
      </w:r>
      <w:r w:rsidRPr="00480464">
        <w:rPr>
          <w:rFonts w:cs="Times New Roman"/>
          <w:i/>
          <w:szCs w:val="28"/>
          <w:lang w:val="de-DE"/>
        </w:rPr>
        <w:t>dickes</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jmdm</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machen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“мати справу з кимось, приятелювати” [НУФС, Т.</w:t>
      </w:r>
      <w:r>
        <w:rPr>
          <w:rFonts w:cs="Times New Roman"/>
          <w:szCs w:val="28"/>
          <w:lang w:val="uk-UA"/>
        </w:rPr>
        <w:t> </w:t>
      </w:r>
      <w:r w:rsidRPr="00480464">
        <w:rPr>
          <w:rFonts w:cs="Times New Roman"/>
          <w:szCs w:val="28"/>
          <w:lang w:val="uk-UA"/>
        </w:rPr>
        <w:t xml:space="preserve">1: 101],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saures</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i/>
          <w:szCs w:val="28"/>
          <w:lang w:val="de-DE"/>
        </w:rPr>
        <w:t>ausbieten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“намагатися позбутися когось” [НУФС, Т. 1: 101],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sauer</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i/>
          <w:szCs w:val="28"/>
          <w:lang w:val="de-DE"/>
        </w:rPr>
        <w:t>aussehen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“мати кислий вигляд” [НУФС, Т. 1: 101],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wahren</w:t>
      </w:r>
      <w:r w:rsidRPr="00480464">
        <w:rPr>
          <w:rFonts w:cs="Times New Roman"/>
          <w:i/>
          <w:szCs w:val="28"/>
          <w:lang w:val="uk-UA"/>
        </w:rPr>
        <w:t xml:space="preserve"> </w:t>
      </w:r>
      <w:r w:rsidRPr="00480464">
        <w:rPr>
          <w:rFonts w:cs="Times New Roman"/>
          <w:i/>
          <w:szCs w:val="28"/>
          <w:lang w:val="de-DE"/>
        </w:rPr>
        <w:t>Biereifer</w:t>
      </w:r>
      <w:r w:rsidRPr="00480464">
        <w:rPr>
          <w:rFonts w:cs="Times New Roman"/>
          <w:i/>
          <w:szCs w:val="28"/>
          <w:lang w:val="uk-UA"/>
        </w:rPr>
        <w:t xml:space="preserve"> </w:t>
      </w:r>
      <w:r w:rsidRPr="00480464">
        <w:rPr>
          <w:rFonts w:cs="Times New Roman"/>
          <w:i/>
          <w:szCs w:val="28"/>
          <w:lang w:val="de-DE"/>
        </w:rPr>
        <w:t>tun</w:t>
      </w:r>
      <w:r w:rsidRPr="00480464">
        <w:rPr>
          <w:rFonts w:cs="Times New Roman"/>
          <w:szCs w:val="28"/>
          <w:lang w:val="uk-UA"/>
        </w:rPr>
        <w:t> </w:t>
      </w:r>
      <w:r>
        <w:rPr>
          <w:rFonts w:cs="Times New Roman"/>
          <w:szCs w:val="28"/>
          <w:lang w:val="uk-UA"/>
        </w:rPr>
        <w:t>‒</w:t>
      </w:r>
      <w:r w:rsidRPr="00480464">
        <w:rPr>
          <w:rFonts w:cs="Times New Roman"/>
          <w:szCs w:val="28"/>
          <w:lang w:val="uk-UA"/>
        </w:rPr>
        <w:t xml:space="preserve"> “робити щось із надмірною ретельністю” [НУФС, Т. 1: 102]. </w:t>
      </w:r>
    </w:p>
    <w:p w:rsidR="008D084B" w:rsidRPr="00480464" w:rsidRDefault="008D084B" w:rsidP="008D084B">
      <w:pPr>
        <w:spacing w:after="0" w:line="360" w:lineRule="auto"/>
        <w:ind w:firstLine="540"/>
        <w:jc w:val="both"/>
        <w:rPr>
          <w:rFonts w:cs="Times New Roman"/>
          <w:szCs w:val="28"/>
          <w:lang w:val="uk-UA"/>
        </w:rPr>
      </w:pPr>
      <w:r w:rsidRPr="00480464">
        <w:rPr>
          <w:rFonts w:cs="Times New Roman"/>
          <w:szCs w:val="28"/>
          <w:lang w:val="uk-UA"/>
        </w:rPr>
        <w:t xml:space="preserve">Сосиски з тушкованою квашеною капустою </w:t>
      </w:r>
      <w:r>
        <w:rPr>
          <w:rFonts w:cs="Times New Roman"/>
          <w:szCs w:val="28"/>
          <w:lang w:val="uk-UA"/>
        </w:rPr>
        <w:t>‒</w:t>
      </w:r>
      <w:r w:rsidRPr="00480464">
        <w:rPr>
          <w:rFonts w:cs="Times New Roman"/>
          <w:szCs w:val="28"/>
          <w:lang w:val="uk-UA"/>
        </w:rPr>
        <w:t xml:space="preserve"> найвідоміше блюдо німецької кухні, а ковбаси, сардельки і сосиски </w:t>
      </w:r>
      <w:r>
        <w:rPr>
          <w:rFonts w:cs="Times New Roman"/>
          <w:szCs w:val="28"/>
          <w:lang w:val="uk-UA"/>
        </w:rPr>
        <w:t>‒</w:t>
      </w:r>
      <w:r w:rsidRPr="00480464">
        <w:rPr>
          <w:rFonts w:cs="Times New Roman"/>
          <w:szCs w:val="28"/>
          <w:lang w:val="uk-UA"/>
        </w:rPr>
        <w:t xml:space="preserve"> основа німецької кухні, що теж знаходить своє відображення у низці ФО з гастрономічним компонентом </w:t>
      </w:r>
      <w:r w:rsidRPr="00480464">
        <w:rPr>
          <w:rFonts w:cs="Times New Roman"/>
          <w:i/>
          <w:szCs w:val="28"/>
          <w:lang w:val="uk-UA"/>
        </w:rPr>
        <w:t>Wurst</w:t>
      </w:r>
      <w:r w:rsidRPr="00480464">
        <w:rPr>
          <w:rFonts w:cs="Times New Roman"/>
          <w:szCs w:val="28"/>
          <w:lang w:val="uk-UA"/>
        </w:rPr>
        <w:t xml:space="preserve">: </w:t>
      </w:r>
      <w:r w:rsidRPr="00480464">
        <w:rPr>
          <w:rFonts w:cs="Times New Roman"/>
          <w:i/>
          <w:szCs w:val="28"/>
          <w:lang w:val="de-DE"/>
        </w:rPr>
        <w:t>es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jmdm</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alles</w:t>
      </w:r>
      <w:r w:rsidRPr="00480464">
        <w:rPr>
          <w:rFonts w:cs="Times New Roman"/>
          <w:i/>
          <w:szCs w:val="28"/>
          <w:lang w:val="uk-UA"/>
        </w:rPr>
        <w:t xml:space="preserve"> </w:t>
      </w:r>
      <w:r w:rsidRPr="00480464">
        <w:rPr>
          <w:rFonts w:cs="Times New Roman"/>
          <w:i/>
          <w:szCs w:val="28"/>
          <w:lang w:val="de-DE"/>
        </w:rPr>
        <w:t>Wurst</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w:t>
      </w:r>
      <w:r>
        <w:rPr>
          <w:rFonts w:cs="Times New Roman"/>
          <w:szCs w:val="28"/>
          <w:lang w:val="uk-UA"/>
        </w:rPr>
        <w:t>“все байдуже” [НУФС, Т. 2: 333],</w:t>
      </w:r>
      <w:r w:rsidRPr="00480464">
        <w:rPr>
          <w:rFonts w:cs="Times New Roman"/>
          <w:szCs w:val="28"/>
          <w:lang w:val="uk-UA"/>
        </w:rPr>
        <w:t xml:space="preserve"> </w:t>
      </w:r>
      <w:r w:rsidRPr="00480464">
        <w:rPr>
          <w:rFonts w:cs="Times New Roman"/>
          <w:i/>
          <w:szCs w:val="28"/>
          <w:lang w:val="de-DE"/>
        </w:rPr>
        <w:t>es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Wurst</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Schale</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“хоч круть-верь, хоч</w:t>
      </w:r>
      <w:r>
        <w:rPr>
          <w:rFonts w:cs="Times New Roman"/>
          <w:szCs w:val="28"/>
          <w:lang w:val="uk-UA"/>
        </w:rPr>
        <w:t xml:space="preserve"> верть-круть” [НУФС, Т. 2: 333],</w:t>
      </w:r>
      <w:r w:rsidRPr="00480464">
        <w:rPr>
          <w:rFonts w:cs="Times New Roman"/>
          <w:szCs w:val="28"/>
          <w:lang w:val="uk-UA"/>
        </w:rPr>
        <w:t xml:space="preserve"> </w:t>
      </w:r>
      <w:r w:rsidRPr="00480464">
        <w:rPr>
          <w:rFonts w:cs="Times New Roman"/>
          <w:i/>
          <w:szCs w:val="28"/>
          <w:lang w:val="de-DE"/>
        </w:rPr>
        <w:t>jmnd</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will</w:t>
      </w:r>
      <w:r w:rsidRPr="00480464">
        <w:rPr>
          <w:rFonts w:cs="Times New Roman"/>
          <w:i/>
          <w:szCs w:val="28"/>
          <w:lang w:val="uk-UA"/>
        </w:rPr>
        <w:t xml:space="preserve"> </w:t>
      </w:r>
      <w:r w:rsidRPr="00480464">
        <w:rPr>
          <w:rFonts w:cs="Times New Roman"/>
          <w:i/>
          <w:szCs w:val="28"/>
          <w:lang w:val="de-DE"/>
        </w:rPr>
        <w:t>immer</w:t>
      </w:r>
      <w:r w:rsidRPr="00480464">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besondere</w:t>
      </w:r>
      <w:r w:rsidRPr="00480464">
        <w:rPr>
          <w:rFonts w:cs="Times New Roman"/>
          <w:i/>
          <w:szCs w:val="28"/>
          <w:lang w:val="uk-UA"/>
        </w:rPr>
        <w:t xml:space="preserve"> </w:t>
      </w:r>
      <w:r w:rsidRPr="00480464">
        <w:rPr>
          <w:rFonts w:cs="Times New Roman"/>
          <w:i/>
          <w:szCs w:val="28"/>
          <w:lang w:val="de-DE"/>
        </w:rPr>
        <w:t>Wurst</w:t>
      </w:r>
      <w:r w:rsidRPr="00480464">
        <w:rPr>
          <w:rFonts w:cs="Times New Roman"/>
          <w:i/>
          <w:szCs w:val="28"/>
          <w:lang w:val="uk-UA"/>
        </w:rPr>
        <w:t xml:space="preserve"> </w:t>
      </w:r>
      <w:r w:rsidRPr="00480464">
        <w:rPr>
          <w:rFonts w:cs="Times New Roman"/>
          <w:i/>
          <w:szCs w:val="28"/>
          <w:lang w:val="de-DE"/>
        </w:rPr>
        <w:t>gebraten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“претендувати на особливу у</w:t>
      </w:r>
      <w:r>
        <w:rPr>
          <w:rFonts w:cs="Times New Roman"/>
          <w:szCs w:val="28"/>
          <w:lang w:val="uk-UA"/>
        </w:rPr>
        <w:t>вагу до себе” [НУФС, Т. 2: 333],</w:t>
      </w:r>
      <w:r w:rsidRPr="00480464">
        <w:rPr>
          <w:rFonts w:cs="Times New Roman"/>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jmdm</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Wurst</w:t>
      </w:r>
      <w:r w:rsidRPr="00480464">
        <w:rPr>
          <w:rFonts w:cs="Times New Roman"/>
          <w:i/>
          <w:szCs w:val="28"/>
          <w:lang w:val="uk-UA"/>
        </w:rPr>
        <w:t xml:space="preserve"> </w:t>
      </w:r>
      <w:r w:rsidRPr="00480464">
        <w:rPr>
          <w:rFonts w:cs="Times New Roman"/>
          <w:i/>
          <w:szCs w:val="28"/>
          <w:lang w:val="de-DE"/>
        </w:rPr>
        <w:t>machen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“жорстоко п</w:t>
      </w:r>
      <w:r>
        <w:rPr>
          <w:rFonts w:cs="Times New Roman"/>
          <w:szCs w:val="28"/>
          <w:lang w:val="uk-UA"/>
        </w:rPr>
        <w:t>обити когось” [НУФС, Т. 2: 333],</w:t>
      </w:r>
      <w:r w:rsidRPr="00480464">
        <w:rPr>
          <w:rFonts w:cs="Times New Roman"/>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Wurst</w:t>
      </w:r>
      <w:r w:rsidRPr="00480464">
        <w:rPr>
          <w:rFonts w:cs="Times New Roman"/>
          <w:i/>
          <w:szCs w:val="28"/>
          <w:lang w:val="uk-UA"/>
        </w:rPr>
        <w:t xml:space="preserve"> </w:t>
      </w:r>
      <w:r w:rsidRPr="00480464">
        <w:rPr>
          <w:rFonts w:cs="Times New Roman"/>
          <w:i/>
          <w:szCs w:val="28"/>
          <w:lang w:val="de-DE"/>
        </w:rPr>
        <w:t>nach</w:t>
      </w:r>
      <w:r w:rsidRPr="00480464">
        <w:rPr>
          <w:rFonts w:cs="Times New Roman"/>
          <w:i/>
          <w:szCs w:val="28"/>
          <w:lang w:val="uk-UA"/>
        </w:rPr>
        <w:t xml:space="preserve"> </w:t>
      </w:r>
      <w:r w:rsidRPr="00480464">
        <w:rPr>
          <w:rFonts w:cs="Times New Roman"/>
          <w:i/>
          <w:szCs w:val="28"/>
          <w:lang w:val="de-DE"/>
        </w:rPr>
        <w:lastRenderedPageBreak/>
        <w:t>der</w:t>
      </w:r>
      <w:r w:rsidRPr="00480464">
        <w:rPr>
          <w:rFonts w:cs="Times New Roman"/>
          <w:i/>
          <w:szCs w:val="28"/>
          <w:lang w:val="uk-UA"/>
        </w:rPr>
        <w:t xml:space="preserve"> </w:t>
      </w:r>
      <w:r w:rsidRPr="00480464">
        <w:rPr>
          <w:rFonts w:cs="Times New Roman"/>
          <w:i/>
          <w:szCs w:val="28"/>
          <w:lang w:val="de-DE"/>
        </w:rPr>
        <w:t>Speckseite</w:t>
      </w:r>
      <w:r w:rsidRPr="00480464">
        <w:rPr>
          <w:rFonts w:cs="Times New Roman"/>
          <w:i/>
          <w:szCs w:val="28"/>
          <w:lang w:val="uk-UA"/>
        </w:rPr>
        <w:t xml:space="preserve"> </w:t>
      </w:r>
      <w:r w:rsidRPr="00480464">
        <w:rPr>
          <w:rFonts w:cs="Times New Roman"/>
          <w:i/>
          <w:szCs w:val="28"/>
          <w:lang w:val="de-DE"/>
        </w:rPr>
        <w:t>werfen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“пожертвувати малим зарад</w:t>
      </w:r>
      <w:r>
        <w:rPr>
          <w:rFonts w:cs="Times New Roman"/>
          <w:szCs w:val="28"/>
          <w:lang w:val="uk-UA"/>
        </w:rPr>
        <w:t xml:space="preserve">и великого” [НУФС, Т. 2: 333],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armes</w:t>
      </w:r>
      <w:r w:rsidRPr="00480464">
        <w:rPr>
          <w:rFonts w:cs="Times New Roman"/>
          <w:i/>
          <w:szCs w:val="28"/>
          <w:lang w:val="uk-UA"/>
        </w:rPr>
        <w:t xml:space="preserve"> </w:t>
      </w:r>
      <w:r w:rsidRPr="00480464">
        <w:rPr>
          <w:rFonts w:cs="Times New Roman"/>
          <w:i/>
          <w:szCs w:val="28"/>
          <w:lang w:val="de-DE"/>
        </w:rPr>
        <w:t>W</w:t>
      </w:r>
      <w:r w:rsidRPr="00480464">
        <w:rPr>
          <w:rFonts w:cs="Times New Roman"/>
          <w:i/>
          <w:szCs w:val="28"/>
          <w:lang w:val="uk-UA"/>
        </w:rPr>
        <w:t>ü</w:t>
      </w:r>
      <w:r w:rsidRPr="00480464">
        <w:rPr>
          <w:rFonts w:cs="Times New Roman"/>
          <w:i/>
          <w:szCs w:val="28"/>
          <w:lang w:val="de-DE"/>
        </w:rPr>
        <w:t>rstchen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”бідолаха” [НУФС, Т. 2: 333].</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t xml:space="preserve">У ході опрацювання фактичного матеріалу </w:t>
      </w:r>
      <w:r w:rsidRPr="00480464">
        <w:rPr>
          <w:rFonts w:cs="Times New Roman"/>
          <w:i/>
          <w:szCs w:val="28"/>
          <w:lang w:val="uk-UA"/>
        </w:rPr>
        <w:t>на першому етапі</w:t>
      </w:r>
      <w:r>
        <w:rPr>
          <w:rFonts w:cs="Times New Roman"/>
          <w:szCs w:val="28"/>
          <w:lang w:val="uk-UA"/>
        </w:rPr>
        <w:t xml:space="preserve"> дослідження </w:t>
      </w:r>
      <w:r>
        <w:rPr>
          <w:rFonts w:cs="Times New Roman"/>
          <w:b/>
          <w:i/>
          <w:szCs w:val="28"/>
          <w:lang w:val="uk-UA"/>
        </w:rPr>
        <w:t>описовий</w:t>
      </w:r>
      <w:r w:rsidRPr="00271A14">
        <w:rPr>
          <w:rFonts w:cs="Times New Roman"/>
          <w:b/>
          <w:i/>
          <w:szCs w:val="28"/>
          <w:lang w:val="uk-UA"/>
        </w:rPr>
        <w:t xml:space="preserve"> метод</w:t>
      </w:r>
      <w:r>
        <w:rPr>
          <w:rFonts w:cs="Times New Roman"/>
          <w:szCs w:val="28"/>
          <w:lang w:val="uk-UA"/>
        </w:rPr>
        <w:t xml:space="preserve"> та його прийоми</w:t>
      </w:r>
      <w:r w:rsidRPr="00480464">
        <w:rPr>
          <w:rFonts w:cs="Times New Roman"/>
          <w:szCs w:val="28"/>
          <w:lang w:val="uk-UA"/>
        </w:rPr>
        <w:t xml:space="preserve"> </w:t>
      </w:r>
      <w:r>
        <w:rPr>
          <w:rFonts w:cs="Times New Roman"/>
          <w:szCs w:val="28"/>
          <w:lang w:val="uk-UA"/>
        </w:rPr>
        <w:t>дозволяють класифікувати компоненти-гастроніми за такими групами: 1) напої</w:t>
      </w:r>
      <w:r w:rsidRPr="00480464">
        <w:rPr>
          <w:rFonts w:cs="Times New Roman"/>
          <w:szCs w:val="28"/>
          <w:lang w:val="uk-UA"/>
        </w:rPr>
        <w:t>: алкогольні, слаб</w:t>
      </w:r>
      <w:r>
        <w:rPr>
          <w:rFonts w:cs="Times New Roman"/>
          <w:szCs w:val="28"/>
          <w:lang w:val="uk-UA"/>
        </w:rPr>
        <w:t>к</w:t>
      </w:r>
      <w:r w:rsidRPr="00480464">
        <w:rPr>
          <w:rFonts w:cs="Times New Roman"/>
          <w:szCs w:val="28"/>
          <w:lang w:val="uk-UA"/>
        </w:rPr>
        <w:t xml:space="preserve">оалкогольні та </w:t>
      </w:r>
      <w:r>
        <w:rPr>
          <w:rFonts w:cs="Times New Roman"/>
          <w:szCs w:val="28"/>
          <w:lang w:val="uk-UA"/>
        </w:rPr>
        <w:t>безалкогольні; 2) </w:t>
      </w:r>
      <w:r w:rsidRPr="00480464">
        <w:rPr>
          <w:rFonts w:cs="Times New Roman"/>
          <w:szCs w:val="28"/>
          <w:lang w:val="uk-UA"/>
        </w:rPr>
        <w:t>продукти харчування тваринно</w:t>
      </w:r>
      <w:r>
        <w:rPr>
          <w:rFonts w:cs="Times New Roman"/>
          <w:szCs w:val="28"/>
          <w:lang w:val="uk-UA"/>
        </w:rPr>
        <w:t>го та рослинного походження; 3) </w:t>
      </w:r>
      <w:r w:rsidRPr="00480464">
        <w:rPr>
          <w:rFonts w:cs="Times New Roman"/>
          <w:szCs w:val="28"/>
          <w:lang w:val="uk-UA"/>
        </w:rPr>
        <w:t>готові стр</w:t>
      </w:r>
      <w:r>
        <w:rPr>
          <w:rFonts w:cs="Times New Roman"/>
          <w:szCs w:val="28"/>
          <w:lang w:val="uk-UA"/>
        </w:rPr>
        <w:t>ави; 4)</w:t>
      </w:r>
      <w:r>
        <w:rPr>
          <w:rFonts w:cs="Times New Roman"/>
          <w:szCs w:val="28"/>
          <w:lang w:val="en-US"/>
        </w:rPr>
        <w:t> </w:t>
      </w:r>
      <w:r w:rsidRPr="00480464">
        <w:rPr>
          <w:rFonts w:cs="Times New Roman"/>
          <w:szCs w:val="28"/>
          <w:lang w:val="uk-UA"/>
        </w:rPr>
        <w:t>смакові додатки, сировина та приправи.</w:t>
      </w:r>
      <w:r w:rsidRPr="00480464">
        <w:rPr>
          <w:rFonts w:cs="Times New Roman"/>
          <w:i/>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i/>
          <w:szCs w:val="28"/>
          <w:lang w:val="uk-UA"/>
        </w:rPr>
        <w:t>Описовий</w:t>
      </w:r>
      <w:r w:rsidRPr="00480464">
        <w:rPr>
          <w:rFonts w:cs="Times New Roman"/>
          <w:szCs w:val="28"/>
          <w:lang w:val="uk-UA"/>
        </w:rPr>
        <w:t xml:space="preserve"> метод та його прийоми (спостереження, узагальнення, інтерпретації, класифікації) застосовуються у нашій розвідці для процедури збору фактичного матеріалу з лексико- і фразеографічних джерел, для укладання картотеки мовного матеріалу, для опису властивостей й ознак досліджуваних ФОГК, їх систематизації та класифікації. </w:t>
      </w:r>
      <w:r w:rsidRPr="00480464">
        <w:rPr>
          <w:rFonts w:eastAsia="Calibri" w:cs="Times New Roman"/>
          <w:bCs/>
          <w:iCs/>
          <w:szCs w:val="28"/>
          <w:lang w:val="uk-UA"/>
        </w:rPr>
        <w:t xml:space="preserve">Описовий метод </w:t>
      </w:r>
      <w:r w:rsidRPr="00480464">
        <w:rPr>
          <w:rFonts w:eastAsia="Calibri" w:cs="Times New Roman"/>
          <w:bCs/>
          <w:iCs/>
          <w:szCs w:val="28"/>
          <w:lang w:val="uk-UA"/>
        </w:rPr>
        <w:noBreakHyphen/>
        <w:t xml:space="preserve"> </w:t>
      </w:r>
      <w:r w:rsidRPr="00480464">
        <w:rPr>
          <w:rFonts w:eastAsia="Calibri" w:cs="Times New Roman"/>
          <w:iCs/>
          <w:szCs w:val="28"/>
          <w:lang w:val="uk-UA"/>
        </w:rPr>
        <w:t>це планомірна інвентаризація одиниць мови і пояснення особливостей їх будови та функціонування на певному етапі розвитку мови, в синхронії. [</w:t>
      </w:r>
      <w:r w:rsidRPr="00480464">
        <w:rPr>
          <w:rFonts w:eastAsia="Calibri" w:cs="Times New Roman"/>
          <w:iCs/>
          <w:szCs w:val="28"/>
        </w:rPr>
        <w:t>1</w:t>
      </w:r>
      <w:r>
        <w:rPr>
          <w:rFonts w:eastAsia="Calibri" w:cs="Times New Roman"/>
          <w:iCs/>
          <w:szCs w:val="28"/>
          <w:lang w:val="uk-UA"/>
        </w:rPr>
        <w:t>30</w:t>
      </w:r>
      <w:r w:rsidRPr="00480464">
        <w:rPr>
          <w:rFonts w:eastAsia="Calibri" w:cs="Times New Roman"/>
          <w:iCs/>
          <w:szCs w:val="28"/>
        </w:rPr>
        <w:t xml:space="preserve">, </w:t>
      </w:r>
      <w:r w:rsidRPr="00480464">
        <w:rPr>
          <w:rFonts w:eastAsia="Calibri" w:cs="Times New Roman"/>
          <w:iCs/>
          <w:szCs w:val="28"/>
          <w:lang w:val="uk-UA"/>
        </w:rPr>
        <w:t>с</w:t>
      </w:r>
      <w:r w:rsidRPr="00480464">
        <w:rPr>
          <w:rFonts w:eastAsia="Calibri" w:cs="Times New Roman"/>
          <w:iCs/>
          <w:szCs w:val="28"/>
        </w:rPr>
        <w:t xml:space="preserve">. </w:t>
      </w:r>
      <w:r w:rsidRPr="00480464">
        <w:rPr>
          <w:rFonts w:eastAsia="Calibri" w:cs="Times New Roman"/>
          <w:iCs/>
          <w:szCs w:val="28"/>
          <w:lang w:val="uk-UA"/>
        </w:rPr>
        <w:t>7</w:t>
      </w:r>
      <w:r w:rsidRPr="00480464">
        <w:rPr>
          <w:rFonts w:cs="Times New Roman"/>
          <w:iCs/>
          <w:szCs w:val="28"/>
          <w:lang w:val="uk-UA"/>
        </w:rPr>
        <w:t>].</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i/>
          <w:szCs w:val="28"/>
          <w:lang w:val="uk-UA"/>
        </w:rPr>
        <w:t>На другому</w:t>
      </w:r>
      <w:r w:rsidRPr="00480464">
        <w:rPr>
          <w:rFonts w:cs="Times New Roman"/>
          <w:szCs w:val="28"/>
          <w:lang w:val="uk-UA"/>
        </w:rPr>
        <w:t xml:space="preserve"> </w:t>
      </w:r>
      <w:r w:rsidRPr="00480464">
        <w:rPr>
          <w:rFonts w:cs="Times New Roman"/>
          <w:i/>
          <w:szCs w:val="28"/>
          <w:lang w:val="uk-UA"/>
        </w:rPr>
        <w:t>етапі</w:t>
      </w:r>
      <w:r w:rsidRPr="00480464">
        <w:rPr>
          <w:rFonts w:cs="Times New Roman"/>
          <w:szCs w:val="28"/>
          <w:lang w:val="uk-UA"/>
        </w:rPr>
        <w:t xml:space="preserve"> дослідження пров</w:t>
      </w:r>
      <w:r>
        <w:rPr>
          <w:rFonts w:cs="Times New Roman"/>
          <w:szCs w:val="28"/>
          <w:lang w:val="uk-UA"/>
        </w:rPr>
        <w:t>одиться ідентифікація та диференціація</w:t>
      </w:r>
      <w:r w:rsidRPr="00480464">
        <w:rPr>
          <w:rFonts w:cs="Times New Roman"/>
          <w:szCs w:val="28"/>
          <w:lang w:val="uk-UA"/>
        </w:rPr>
        <w:t xml:space="preserve"> ФОГК. </w:t>
      </w:r>
      <w:r w:rsidRPr="00271A14">
        <w:rPr>
          <w:rFonts w:cs="Times New Roman"/>
          <w:b/>
          <w:i/>
          <w:iCs/>
          <w:szCs w:val="28"/>
          <w:lang w:val="uk-UA"/>
        </w:rPr>
        <w:t>Метод фразеологічної ідентифікації</w:t>
      </w:r>
      <w:r>
        <w:rPr>
          <w:rFonts w:cs="Times New Roman"/>
          <w:szCs w:val="28"/>
          <w:lang w:val="uk-UA"/>
        </w:rPr>
        <w:t xml:space="preserve"> використовується</w:t>
      </w:r>
      <w:r w:rsidRPr="00480464">
        <w:rPr>
          <w:rFonts w:cs="Times New Roman"/>
          <w:szCs w:val="28"/>
          <w:lang w:val="uk-UA"/>
        </w:rPr>
        <w:t xml:space="preserve"> у </w:t>
      </w:r>
      <w:r>
        <w:rPr>
          <w:rFonts w:cs="Times New Roman"/>
          <w:szCs w:val="28"/>
          <w:lang w:val="uk-UA"/>
        </w:rPr>
        <w:t>розвідці</w:t>
      </w:r>
      <w:r w:rsidRPr="00480464">
        <w:rPr>
          <w:rFonts w:cs="Times New Roman"/>
          <w:szCs w:val="28"/>
          <w:lang w:val="uk-UA"/>
        </w:rPr>
        <w:t xml:space="preserve"> для виявлення рівня фразеологічності того чи іншого усталеного словесного комплексу. Цей метод був вперше запропонований в 1964 р</w:t>
      </w:r>
      <w:r w:rsidRPr="00836B00">
        <w:rPr>
          <w:rFonts w:cs="Times New Roman"/>
          <w:szCs w:val="28"/>
          <w:lang w:val="uk-UA"/>
        </w:rPr>
        <w:t>.</w:t>
      </w:r>
      <w:r w:rsidRPr="00480464">
        <w:rPr>
          <w:rFonts w:cs="Times New Roman"/>
          <w:szCs w:val="28"/>
          <w:lang w:val="uk-UA"/>
        </w:rPr>
        <w:t xml:space="preserve"> О. Куніним і ґрунтується на урахуванні різних типів фразеологічних значень, на показниках стійкості, яка виражається в повному або частковому переосмисленні, та нарізнооформленості ФО, а також на урахуванні залежності компонентів ФО, тобто співвіднесен</w:t>
      </w:r>
      <w:r>
        <w:rPr>
          <w:rFonts w:cs="Times New Roman"/>
          <w:szCs w:val="28"/>
          <w:lang w:val="uk-UA"/>
        </w:rPr>
        <w:t>ості елементів та структури [112</w:t>
      </w:r>
      <w:r w:rsidRPr="00480464">
        <w:rPr>
          <w:rFonts w:cs="Times New Roman"/>
          <w:szCs w:val="28"/>
          <w:lang w:val="uk-UA"/>
        </w:rPr>
        <w:t xml:space="preserve">, с. 23]. </w:t>
      </w:r>
    </w:p>
    <w:p w:rsidR="008D084B" w:rsidRPr="00480464" w:rsidRDefault="008D084B" w:rsidP="008D084B">
      <w:pPr>
        <w:autoSpaceDE w:val="0"/>
        <w:autoSpaceDN w:val="0"/>
        <w:adjustRightInd w:val="0"/>
        <w:spacing w:after="0" w:line="360" w:lineRule="auto"/>
        <w:ind w:firstLine="709"/>
        <w:jc w:val="both"/>
        <w:rPr>
          <w:rFonts w:cs="Times New Roman"/>
          <w:iCs/>
          <w:szCs w:val="28"/>
          <w:lang w:val="uk-UA"/>
        </w:rPr>
      </w:pPr>
      <w:r w:rsidRPr="00480464">
        <w:rPr>
          <w:rFonts w:cs="Times New Roman"/>
          <w:szCs w:val="28"/>
          <w:lang w:val="uk-UA"/>
        </w:rPr>
        <w:t xml:space="preserve">За допомогою </w:t>
      </w:r>
      <w:r w:rsidRPr="00836B00">
        <w:rPr>
          <w:rFonts w:cs="Times New Roman"/>
          <w:b/>
          <w:i/>
          <w:szCs w:val="28"/>
          <w:lang w:val="uk-UA"/>
        </w:rPr>
        <w:t>методу фразеологічної ідентифікації</w:t>
      </w:r>
      <w:r w:rsidRPr="00836B00">
        <w:rPr>
          <w:rFonts w:cs="Times New Roman"/>
          <w:i/>
          <w:szCs w:val="28"/>
          <w:lang w:val="uk-UA"/>
        </w:rPr>
        <w:t xml:space="preserve"> </w:t>
      </w:r>
      <w:r w:rsidRPr="00043AAC">
        <w:rPr>
          <w:rFonts w:cs="Times New Roman"/>
          <w:szCs w:val="28"/>
          <w:lang w:val="uk-UA"/>
        </w:rPr>
        <w:t>та</w:t>
      </w:r>
      <w:r w:rsidRPr="00836B00">
        <w:rPr>
          <w:rFonts w:cs="Times New Roman"/>
          <w:i/>
          <w:szCs w:val="28"/>
          <w:lang w:val="uk-UA"/>
        </w:rPr>
        <w:t xml:space="preserve"> </w:t>
      </w:r>
      <w:r w:rsidRPr="00836B00">
        <w:rPr>
          <w:rFonts w:cs="Times New Roman"/>
          <w:b/>
          <w:i/>
          <w:szCs w:val="28"/>
          <w:lang w:val="uk-UA"/>
        </w:rPr>
        <w:t>аналізу словникових дефініцій</w:t>
      </w:r>
      <w:r w:rsidRPr="00480464">
        <w:rPr>
          <w:rFonts w:cs="Times New Roman"/>
          <w:szCs w:val="28"/>
          <w:lang w:val="uk-UA"/>
        </w:rPr>
        <w:t xml:space="preserve"> визнач</w:t>
      </w:r>
      <w:r>
        <w:rPr>
          <w:rFonts w:cs="Times New Roman"/>
          <w:szCs w:val="28"/>
          <w:lang w:val="uk-UA"/>
        </w:rPr>
        <w:t>аються</w:t>
      </w:r>
      <w:r w:rsidRPr="00480464">
        <w:rPr>
          <w:rFonts w:cs="Times New Roman"/>
          <w:szCs w:val="28"/>
          <w:lang w:val="uk-UA"/>
        </w:rPr>
        <w:t xml:space="preserve"> показники стійкос</w:t>
      </w:r>
      <w:r>
        <w:rPr>
          <w:rFonts w:cs="Times New Roman"/>
          <w:szCs w:val="28"/>
          <w:lang w:val="uk-UA"/>
        </w:rPr>
        <w:t>ті ФОГК, при цьому ми звертаємося</w:t>
      </w:r>
      <w:r w:rsidRPr="00480464">
        <w:rPr>
          <w:rFonts w:cs="Times New Roman"/>
          <w:szCs w:val="28"/>
          <w:lang w:val="uk-UA"/>
        </w:rPr>
        <w:t xml:space="preserve"> і до тлумачних, лінгвокраїнознавчих та синонімічних словників. </w:t>
      </w:r>
      <w:r>
        <w:rPr>
          <w:rFonts w:cs="Times New Roman"/>
          <w:szCs w:val="28"/>
          <w:lang w:val="uk-UA"/>
        </w:rPr>
        <w:t>Приміром</w:t>
      </w:r>
      <w:r w:rsidRPr="00480464">
        <w:rPr>
          <w:rFonts w:cs="Times New Roman"/>
          <w:szCs w:val="28"/>
          <w:lang w:val="uk-UA"/>
        </w:rPr>
        <w:t xml:space="preserve">, у ФОГК </w:t>
      </w:r>
      <w:r w:rsidRPr="00480464">
        <w:rPr>
          <w:rFonts w:cs="Times New Roman"/>
          <w:i/>
          <w:iCs/>
          <w:szCs w:val="28"/>
          <w:lang w:val="uk-UA"/>
        </w:rPr>
        <w:t>d</w:t>
      </w:r>
      <w:r w:rsidRPr="00480464">
        <w:rPr>
          <w:rFonts w:cs="Times New Roman"/>
          <w:i/>
          <w:iCs/>
          <w:szCs w:val="28"/>
          <w:lang w:val="de-DE"/>
        </w:rPr>
        <w:t>as</w:t>
      </w:r>
      <w:r w:rsidRPr="00480464">
        <w:rPr>
          <w:rFonts w:cs="Times New Roman"/>
          <w:i/>
          <w:iCs/>
          <w:szCs w:val="28"/>
          <w:lang w:val="uk-UA"/>
        </w:rPr>
        <w:t xml:space="preserve"> </w:t>
      </w:r>
      <w:r w:rsidRPr="00480464">
        <w:rPr>
          <w:rFonts w:cs="Times New Roman"/>
          <w:i/>
          <w:iCs/>
          <w:szCs w:val="28"/>
          <w:lang w:val="de-DE"/>
        </w:rPr>
        <w:t>ist</w:t>
      </w:r>
      <w:r w:rsidRPr="00480464">
        <w:rPr>
          <w:rFonts w:cs="Times New Roman"/>
          <w:i/>
          <w:iCs/>
          <w:szCs w:val="28"/>
          <w:lang w:val="uk-UA"/>
        </w:rPr>
        <w:t xml:space="preserve"> </w:t>
      </w:r>
      <w:r w:rsidRPr="00480464">
        <w:rPr>
          <w:rFonts w:cs="Times New Roman"/>
          <w:i/>
          <w:iCs/>
          <w:szCs w:val="28"/>
          <w:lang w:val="de-DE"/>
        </w:rPr>
        <w:t>Pudding</w:t>
      </w:r>
      <w:r w:rsidRPr="00480464">
        <w:rPr>
          <w:rFonts w:cs="Times New Roman"/>
          <w:szCs w:val="28"/>
          <w:lang w:val="uk-UA"/>
        </w:rPr>
        <w:t xml:space="preserve"> –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gef</w:t>
      </w:r>
      <w:r w:rsidRPr="00480464">
        <w:rPr>
          <w:rFonts w:cs="Times New Roman"/>
          <w:szCs w:val="28"/>
          <w:lang w:val="uk-UA"/>
        </w:rPr>
        <w:t>ä</w:t>
      </w:r>
      <w:r w:rsidRPr="00480464">
        <w:rPr>
          <w:rFonts w:cs="Times New Roman"/>
          <w:szCs w:val="28"/>
          <w:lang w:val="de-DE"/>
        </w:rPr>
        <w:t>llt</w:t>
      </w:r>
      <w:r w:rsidRPr="00480464">
        <w:rPr>
          <w:rFonts w:cs="Times New Roman"/>
          <w:szCs w:val="28"/>
          <w:lang w:val="uk-UA"/>
        </w:rPr>
        <w:t xml:space="preserve"> </w:t>
      </w:r>
      <w:r w:rsidRPr="00480464">
        <w:rPr>
          <w:rFonts w:cs="Times New Roman"/>
          <w:szCs w:val="28"/>
          <w:lang w:val="de-DE"/>
        </w:rPr>
        <w:t>mir</w:t>
      </w:r>
      <w:r w:rsidRPr="00480464">
        <w:rPr>
          <w:rFonts w:cs="Times New Roman"/>
          <w:szCs w:val="28"/>
          <w:lang w:val="uk-UA"/>
        </w:rPr>
        <w:t xml:space="preserve"> </w:t>
      </w:r>
      <w:r w:rsidRPr="00480464">
        <w:rPr>
          <w:rFonts w:cs="Times New Roman"/>
          <w:szCs w:val="28"/>
          <w:lang w:val="de-DE"/>
        </w:rPr>
        <w:t>sehr</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4:</w:t>
      </w:r>
      <w:r w:rsidRPr="00480464">
        <w:rPr>
          <w:rFonts w:cs="Times New Roman"/>
          <w:szCs w:val="28"/>
          <w:lang w:val="de-DE"/>
        </w:rPr>
        <w:t> </w:t>
      </w:r>
      <w:r w:rsidRPr="00480464">
        <w:rPr>
          <w:rFonts w:cs="Times New Roman"/>
          <w:szCs w:val="28"/>
          <w:lang w:val="uk-UA"/>
        </w:rPr>
        <w:t xml:space="preserve">1207] та </w:t>
      </w:r>
      <w:r w:rsidRPr="00480464">
        <w:rPr>
          <w:rFonts w:cs="Times New Roman"/>
          <w:i/>
          <w:iCs/>
          <w:szCs w:val="28"/>
          <w:lang w:val="de-DE"/>
        </w:rPr>
        <w:t>eine</w:t>
      </w:r>
      <w:r w:rsidRPr="00480464">
        <w:rPr>
          <w:rFonts w:cs="Times New Roman"/>
          <w:i/>
          <w:iCs/>
          <w:szCs w:val="28"/>
          <w:lang w:val="uk-UA"/>
        </w:rPr>
        <w:t xml:space="preserve"> </w:t>
      </w:r>
      <w:r w:rsidRPr="00480464">
        <w:rPr>
          <w:rFonts w:cs="Times New Roman"/>
          <w:i/>
          <w:iCs/>
          <w:szCs w:val="28"/>
          <w:lang w:val="de-DE"/>
        </w:rPr>
        <w:t>Pflaume</w:t>
      </w:r>
      <w:r w:rsidRPr="00480464">
        <w:rPr>
          <w:rFonts w:cs="Times New Roman"/>
          <w:i/>
          <w:iCs/>
          <w:szCs w:val="28"/>
          <w:lang w:val="uk-UA"/>
        </w:rPr>
        <w:t xml:space="preserve"> </w:t>
      </w:r>
      <w:r w:rsidRPr="00480464">
        <w:rPr>
          <w:rFonts w:cs="Times New Roman"/>
          <w:i/>
          <w:iCs/>
          <w:szCs w:val="28"/>
          <w:lang w:val="de-DE"/>
        </w:rPr>
        <w:t>sein</w:t>
      </w:r>
      <w:r w:rsidRPr="00480464">
        <w:rPr>
          <w:rFonts w:cs="Times New Roman"/>
          <w:szCs w:val="28"/>
          <w:lang w:val="uk-UA"/>
        </w:rPr>
        <w:t xml:space="preserve"> –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nichtsnutziger</w:t>
      </w:r>
      <w:r w:rsidRPr="00480464">
        <w:rPr>
          <w:rFonts w:cs="Times New Roman"/>
          <w:szCs w:val="28"/>
          <w:lang w:val="uk-UA"/>
        </w:rPr>
        <w:t xml:space="preserve"> </w:t>
      </w:r>
      <w:r w:rsidRPr="00480464">
        <w:rPr>
          <w:rFonts w:cs="Times New Roman"/>
          <w:szCs w:val="28"/>
          <w:lang w:val="de-DE"/>
        </w:rPr>
        <w:t>Mensch</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4:</w:t>
      </w:r>
      <w:r w:rsidRPr="00480464">
        <w:rPr>
          <w:rFonts w:cs="Times New Roman"/>
          <w:iCs/>
          <w:szCs w:val="28"/>
          <w:lang w:val="uk-UA"/>
        </w:rPr>
        <w:t xml:space="preserve"> 1174] ні </w:t>
      </w:r>
      <w:r w:rsidRPr="00480464">
        <w:rPr>
          <w:rFonts w:cs="Times New Roman"/>
          <w:i/>
          <w:iCs/>
          <w:szCs w:val="28"/>
          <w:lang w:val="de-DE"/>
        </w:rPr>
        <w:t>Pudding</w:t>
      </w:r>
      <w:r w:rsidRPr="00480464">
        <w:rPr>
          <w:rFonts w:cs="Times New Roman"/>
          <w:i/>
          <w:iCs/>
          <w:szCs w:val="28"/>
          <w:lang w:val="uk-UA"/>
        </w:rPr>
        <w:t xml:space="preserve">, </w:t>
      </w:r>
      <w:r w:rsidRPr="00480464">
        <w:rPr>
          <w:rFonts w:cs="Times New Roman"/>
          <w:iCs/>
          <w:szCs w:val="28"/>
          <w:lang w:val="uk-UA"/>
        </w:rPr>
        <w:t xml:space="preserve">ні </w:t>
      </w:r>
      <w:r w:rsidRPr="00480464">
        <w:rPr>
          <w:rFonts w:cs="Times New Roman"/>
          <w:i/>
          <w:iCs/>
          <w:szCs w:val="28"/>
          <w:lang w:val="de-DE"/>
        </w:rPr>
        <w:t>Pflaume</w:t>
      </w:r>
      <w:r w:rsidRPr="00480464">
        <w:rPr>
          <w:rFonts w:cs="Times New Roman"/>
          <w:i/>
          <w:iCs/>
          <w:szCs w:val="28"/>
          <w:lang w:val="uk-UA"/>
        </w:rPr>
        <w:t xml:space="preserve"> </w:t>
      </w:r>
      <w:r w:rsidRPr="00480464">
        <w:rPr>
          <w:rFonts w:cs="Times New Roman"/>
          <w:iCs/>
          <w:szCs w:val="28"/>
          <w:lang w:val="uk-UA"/>
        </w:rPr>
        <w:t>не фігурують у дефініції, що с</w:t>
      </w:r>
      <w:r>
        <w:rPr>
          <w:rFonts w:cs="Times New Roman"/>
          <w:iCs/>
          <w:szCs w:val="28"/>
          <w:lang w:val="uk-UA"/>
        </w:rPr>
        <w:t>відчить про повне переосмислення звороту. А ось</w:t>
      </w:r>
      <w:r w:rsidRPr="00480464">
        <w:rPr>
          <w:rFonts w:cs="Times New Roman"/>
          <w:iCs/>
          <w:szCs w:val="28"/>
          <w:lang w:val="uk-UA"/>
        </w:rPr>
        <w:t xml:space="preserve"> у ФОГК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gepfefferten</w:t>
      </w:r>
      <w:r w:rsidRPr="00480464">
        <w:rPr>
          <w:rFonts w:cs="Times New Roman"/>
          <w:i/>
          <w:szCs w:val="28"/>
          <w:lang w:val="uk-UA"/>
        </w:rPr>
        <w:t xml:space="preserve"> </w:t>
      </w:r>
      <w:r w:rsidRPr="00480464">
        <w:rPr>
          <w:rFonts w:cs="Times New Roman"/>
          <w:i/>
          <w:szCs w:val="28"/>
          <w:lang w:val="de-DE"/>
        </w:rPr>
        <w:t>Brief</w:t>
      </w:r>
      <w:r w:rsidRPr="00480464">
        <w:rPr>
          <w:rFonts w:cs="Times New Roman"/>
          <w:i/>
          <w:szCs w:val="28"/>
          <w:lang w:val="uk-UA"/>
        </w:rPr>
        <w:t xml:space="preserve"> </w:t>
      </w:r>
      <w:r w:rsidRPr="00480464">
        <w:rPr>
          <w:rFonts w:cs="Times New Roman"/>
          <w:i/>
          <w:szCs w:val="28"/>
          <w:lang w:val="de-DE"/>
        </w:rPr>
        <w:t>schreiben</w:t>
      </w:r>
      <w:r w:rsidRPr="00480464">
        <w:rPr>
          <w:rFonts w:cs="Times New Roman"/>
          <w:i/>
          <w:szCs w:val="28"/>
          <w:lang w:val="uk-UA"/>
        </w:rPr>
        <w:t xml:space="preserve"> – </w:t>
      </w:r>
      <w:r w:rsidRPr="00480464">
        <w:rPr>
          <w:rFonts w:cs="Times New Roman"/>
          <w:szCs w:val="28"/>
          <w:lang w:val="uk-UA"/>
        </w:rPr>
        <w:t>“</w:t>
      </w:r>
      <w:r w:rsidRPr="00480464">
        <w:rPr>
          <w:rFonts w:cs="Times New Roman"/>
          <w:szCs w:val="28"/>
          <w:lang w:val="de-DE"/>
        </w:rPr>
        <w:t>einen</w:t>
      </w:r>
      <w:r w:rsidRPr="00480464">
        <w:rPr>
          <w:rFonts w:cs="Times New Roman"/>
          <w:szCs w:val="28"/>
          <w:lang w:val="uk-UA"/>
        </w:rPr>
        <w:t xml:space="preserve"> </w:t>
      </w:r>
      <w:r w:rsidRPr="00480464">
        <w:rPr>
          <w:rFonts w:cs="Times New Roman"/>
          <w:szCs w:val="28"/>
          <w:lang w:val="de-DE"/>
        </w:rPr>
        <w:t>scharfen</w:t>
      </w:r>
      <w:r w:rsidRPr="00480464">
        <w:rPr>
          <w:rFonts w:cs="Times New Roman"/>
          <w:szCs w:val="28"/>
          <w:lang w:val="uk-UA"/>
        </w:rPr>
        <w:t xml:space="preserve"> </w:t>
      </w:r>
      <w:r w:rsidRPr="00480464">
        <w:rPr>
          <w:rFonts w:cs="Times New Roman"/>
          <w:szCs w:val="28"/>
          <w:lang w:val="de-DE"/>
        </w:rPr>
        <w:t>Brief</w:t>
      </w:r>
      <w:r w:rsidRPr="00480464">
        <w:rPr>
          <w:rFonts w:cs="Times New Roman"/>
          <w:szCs w:val="28"/>
          <w:lang w:val="uk-UA"/>
        </w:rPr>
        <w:t xml:space="preserve"> </w:t>
      </w:r>
      <w:r w:rsidRPr="00480464">
        <w:rPr>
          <w:rFonts w:cs="Times New Roman"/>
          <w:szCs w:val="28"/>
          <w:lang w:val="de-DE"/>
        </w:rPr>
        <w:t>schreiben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4:</w:t>
      </w:r>
      <w:r w:rsidRPr="00480464">
        <w:rPr>
          <w:rFonts w:cs="Times New Roman"/>
          <w:szCs w:val="28"/>
          <w:lang w:val="de-DE"/>
        </w:rPr>
        <w:t> </w:t>
      </w:r>
      <w:r w:rsidRPr="00480464">
        <w:rPr>
          <w:rFonts w:cs="Times New Roman"/>
          <w:szCs w:val="28"/>
          <w:lang w:val="uk-UA"/>
        </w:rPr>
        <w:t>1159</w:t>
      </w:r>
      <w:r w:rsidRPr="00480464">
        <w:rPr>
          <w:rFonts w:cs="Times New Roman"/>
          <w:iCs/>
          <w:szCs w:val="28"/>
          <w:lang w:val="uk-UA"/>
        </w:rPr>
        <w:t>]</w:t>
      </w:r>
      <w:r w:rsidRPr="00480464">
        <w:rPr>
          <w:rFonts w:cs="Times New Roman"/>
          <w:i/>
          <w:iCs/>
          <w:szCs w:val="28"/>
          <w:lang w:val="uk-UA"/>
        </w:rPr>
        <w:t xml:space="preserve"> </w:t>
      </w:r>
      <w:r w:rsidRPr="00480464">
        <w:rPr>
          <w:rFonts w:cs="Times New Roman"/>
          <w:iCs/>
          <w:szCs w:val="28"/>
          <w:lang w:val="uk-UA"/>
        </w:rPr>
        <w:t>та у</w:t>
      </w:r>
      <w:r w:rsidRPr="00480464">
        <w:rPr>
          <w:rFonts w:cs="Times New Roman"/>
          <w:i/>
          <w:iCs/>
          <w:szCs w:val="28"/>
          <w:lang w:val="uk-UA"/>
        </w:rPr>
        <w:t xml:space="preserve"> </w:t>
      </w:r>
      <w:r w:rsidRPr="00480464">
        <w:rPr>
          <w:rFonts w:cs="Times New Roman"/>
          <w:i/>
          <w:iCs/>
          <w:szCs w:val="28"/>
          <w:lang w:val="de-DE"/>
        </w:rPr>
        <w:t>ein</w:t>
      </w:r>
      <w:r w:rsidRPr="00480464">
        <w:rPr>
          <w:rFonts w:cs="Times New Roman"/>
          <w:i/>
          <w:iCs/>
          <w:szCs w:val="28"/>
          <w:lang w:val="uk-UA"/>
        </w:rPr>
        <w:t xml:space="preserve"> </w:t>
      </w:r>
      <w:r w:rsidRPr="00480464">
        <w:rPr>
          <w:rFonts w:cs="Times New Roman"/>
          <w:i/>
          <w:iCs/>
          <w:szCs w:val="28"/>
          <w:lang w:val="de-DE"/>
        </w:rPr>
        <w:t>Gesicht</w:t>
      </w:r>
      <w:r w:rsidRPr="00480464">
        <w:rPr>
          <w:rFonts w:cs="Times New Roman"/>
          <w:i/>
          <w:iCs/>
          <w:szCs w:val="28"/>
          <w:lang w:val="uk-UA"/>
        </w:rPr>
        <w:t xml:space="preserve"> </w:t>
      </w:r>
      <w:r w:rsidRPr="00480464">
        <w:rPr>
          <w:rFonts w:cs="Times New Roman"/>
          <w:i/>
          <w:iCs/>
          <w:szCs w:val="28"/>
          <w:lang w:val="de-DE"/>
        </w:rPr>
        <w:t>wie</w:t>
      </w:r>
      <w:r w:rsidRPr="00480464">
        <w:rPr>
          <w:rFonts w:cs="Times New Roman"/>
          <w:i/>
          <w:iCs/>
          <w:szCs w:val="28"/>
          <w:lang w:val="uk-UA"/>
        </w:rPr>
        <w:t xml:space="preserve"> </w:t>
      </w:r>
      <w:r w:rsidRPr="00480464">
        <w:rPr>
          <w:rFonts w:cs="Times New Roman"/>
          <w:i/>
          <w:iCs/>
          <w:szCs w:val="28"/>
          <w:lang w:val="de-DE"/>
        </w:rPr>
        <w:t>ein</w:t>
      </w:r>
      <w:r w:rsidRPr="00480464">
        <w:rPr>
          <w:rFonts w:cs="Times New Roman"/>
          <w:i/>
          <w:iCs/>
          <w:szCs w:val="28"/>
          <w:lang w:val="uk-UA"/>
        </w:rPr>
        <w:t xml:space="preserve"> </w:t>
      </w:r>
      <w:r w:rsidRPr="00480464">
        <w:rPr>
          <w:rFonts w:cs="Times New Roman"/>
          <w:i/>
          <w:iCs/>
          <w:szCs w:val="28"/>
          <w:lang w:val="de-DE"/>
        </w:rPr>
        <w:t>Pfannkuchen</w:t>
      </w:r>
      <w:r w:rsidRPr="00480464">
        <w:rPr>
          <w:rFonts w:cs="Times New Roman"/>
          <w:szCs w:val="28"/>
          <w:lang w:val="uk-UA"/>
        </w:rPr>
        <w:t xml:space="preserve"> – “plattes, rundes, </w:t>
      </w:r>
      <w:r w:rsidRPr="00480464">
        <w:rPr>
          <w:rFonts w:cs="Times New Roman"/>
          <w:szCs w:val="28"/>
          <w:lang w:val="uk-UA"/>
        </w:rPr>
        <w:lastRenderedPageBreak/>
        <w:t xml:space="preserve">ausdrucksloses Gesicht” [Rö, </w:t>
      </w:r>
      <w:r w:rsidRPr="00480464">
        <w:rPr>
          <w:rFonts w:cs="Times New Roman"/>
          <w:szCs w:val="28"/>
          <w:lang w:val="de-DE"/>
        </w:rPr>
        <w:t>B</w:t>
      </w:r>
      <w:r w:rsidRPr="00480464">
        <w:rPr>
          <w:rFonts w:cs="Times New Roman"/>
          <w:szCs w:val="28"/>
          <w:lang w:val="uk-UA"/>
        </w:rPr>
        <w:t>. 4:</w:t>
      </w:r>
      <w:r w:rsidRPr="00480464">
        <w:rPr>
          <w:rFonts w:cs="Times New Roman"/>
          <w:szCs w:val="28"/>
          <w:lang w:val="de-DE"/>
        </w:rPr>
        <w:t> </w:t>
      </w:r>
      <w:r w:rsidRPr="00480464">
        <w:rPr>
          <w:rFonts w:cs="Times New Roman"/>
          <w:szCs w:val="28"/>
          <w:lang w:val="uk-UA"/>
        </w:rPr>
        <w:t>1156</w:t>
      </w:r>
      <w:r w:rsidRPr="00480464">
        <w:rPr>
          <w:rFonts w:cs="Times New Roman"/>
          <w:iCs/>
          <w:szCs w:val="28"/>
          <w:lang w:val="uk-UA"/>
        </w:rPr>
        <w:t>] відбувається част</w:t>
      </w:r>
      <w:r>
        <w:rPr>
          <w:rFonts w:cs="Times New Roman"/>
          <w:iCs/>
          <w:szCs w:val="28"/>
          <w:lang w:val="uk-UA"/>
        </w:rPr>
        <w:t>кове переосмислення, оскільки</w:t>
      </w:r>
      <w:r w:rsidRPr="00480464">
        <w:rPr>
          <w:rFonts w:cs="Times New Roman"/>
          <w:iCs/>
          <w:szCs w:val="28"/>
          <w:lang w:val="uk-UA"/>
        </w:rPr>
        <w:t xml:space="preserve"> словникове значення компонента входить до складу дефініції.</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i/>
          <w:szCs w:val="28"/>
          <w:lang w:val="uk-UA"/>
        </w:rPr>
        <w:t>Третій етап</w:t>
      </w:r>
      <w:r>
        <w:rPr>
          <w:rFonts w:cs="Times New Roman"/>
          <w:szCs w:val="28"/>
          <w:lang w:val="uk-UA"/>
        </w:rPr>
        <w:t xml:space="preserve"> дослідження пов</w:t>
      </w:r>
      <w:r w:rsidRPr="00480464">
        <w:rPr>
          <w:szCs w:val="28"/>
          <w:lang w:val="uk-UA"/>
        </w:rPr>
        <w:t>’</w:t>
      </w:r>
      <w:r w:rsidRPr="00480464">
        <w:rPr>
          <w:rFonts w:cs="Times New Roman"/>
          <w:szCs w:val="28"/>
          <w:lang w:val="uk-UA"/>
        </w:rPr>
        <w:t xml:space="preserve">язаний з інтерпретацією семантики ФОГК, що відбувається із залученням </w:t>
      </w:r>
      <w:r w:rsidRPr="00836B00">
        <w:rPr>
          <w:rFonts w:cs="Times New Roman"/>
          <w:b/>
          <w:i/>
          <w:szCs w:val="28"/>
          <w:lang w:val="uk-UA"/>
        </w:rPr>
        <w:t>структурного методу</w:t>
      </w:r>
      <w:r>
        <w:rPr>
          <w:rFonts w:cs="Times New Roman"/>
          <w:szCs w:val="28"/>
          <w:lang w:val="uk-UA"/>
        </w:rPr>
        <w:t xml:space="preserve"> (його методик</w:t>
      </w:r>
      <w:r w:rsidRPr="00480464">
        <w:rPr>
          <w:rFonts w:cs="Times New Roman"/>
          <w:szCs w:val="28"/>
          <w:lang w:val="uk-UA"/>
        </w:rPr>
        <w:t>: компонентного аналізу та безпосередніх складників) для дослідження семантичної організації та становлення цілісного значення ФОГК і визначення ролі КГ у створенні цього значення. Під час розгляду семантики ФОГК встановлено, що гастрономічний компонент є</w:t>
      </w:r>
      <w:r>
        <w:rPr>
          <w:rFonts w:cs="Times New Roman"/>
          <w:szCs w:val="28"/>
          <w:lang w:val="uk-UA"/>
        </w:rPr>
        <w:t xml:space="preserve"> одним із стрижне</w:t>
      </w:r>
      <w:r w:rsidRPr="00480464">
        <w:rPr>
          <w:rFonts w:cs="Times New Roman"/>
          <w:szCs w:val="28"/>
          <w:lang w:val="uk-UA"/>
        </w:rPr>
        <w:t>вих компонентів у фразеологічному значенні досліджуваних одиниць, сер</w:t>
      </w:r>
      <w:r>
        <w:rPr>
          <w:rFonts w:cs="Times New Roman"/>
          <w:szCs w:val="28"/>
          <w:lang w:val="uk-UA"/>
        </w:rPr>
        <w:t>ед яких виділяємо групи</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eastAsia="Calibri" w:cs="Times New Roman"/>
          <w:szCs w:val="28"/>
          <w:lang w:val="uk-UA"/>
        </w:rPr>
        <w:t>1</w:t>
      </w:r>
      <w:r>
        <w:rPr>
          <w:rFonts w:eastAsia="Calibri" w:cs="Times New Roman"/>
          <w:i/>
          <w:szCs w:val="28"/>
          <w:lang w:val="uk-UA"/>
        </w:rPr>
        <w:t xml:space="preserve">. </w:t>
      </w:r>
      <w:r w:rsidRPr="00480464">
        <w:rPr>
          <w:rFonts w:eastAsia="Calibri" w:cs="Times New Roman"/>
          <w:szCs w:val="28"/>
          <w:lang w:val="uk-UA"/>
        </w:rPr>
        <w:t>ФОГК</w:t>
      </w:r>
      <w:r w:rsidRPr="00480464">
        <w:rPr>
          <w:rFonts w:cs="Times New Roman"/>
          <w:szCs w:val="28"/>
          <w:lang w:val="uk-UA"/>
        </w:rPr>
        <w:t>, що</w:t>
      </w:r>
      <w:r w:rsidRPr="00480464">
        <w:rPr>
          <w:rFonts w:eastAsia="Calibri" w:cs="Times New Roman"/>
          <w:szCs w:val="28"/>
          <w:lang w:val="uk-UA"/>
        </w:rPr>
        <w:t xml:space="preserve"> у своєму складі мають назву якого-небудь продукту харчування</w:t>
      </w:r>
      <w:r w:rsidRPr="00480464">
        <w:rPr>
          <w:rFonts w:cs="Times New Roman"/>
          <w:szCs w:val="28"/>
          <w:lang w:val="uk-UA"/>
        </w:rPr>
        <w:t>, страви або напою</w:t>
      </w:r>
      <w:r w:rsidRPr="00480464">
        <w:rPr>
          <w:rFonts w:eastAsia="Calibri" w:cs="Times New Roman"/>
          <w:szCs w:val="28"/>
          <w:lang w:val="uk-UA"/>
        </w:rPr>
        <w:t xml:space="preserve"> </w:t>
      </w:r>
      <w:r w:rsidRPr="00480464">
        <w:rPr>
          <w:rFonts w:cs="Times New Roman"/>
          <w:szCs w:val="28"/>
          <w:lang w:val="uk-UA"/>
        </w:rPr>
        <w:t>та</w:t>
      </w:r>
      <w:r w:rsidRPr="00480464">
        <w:rPr>
          <w:rFonts w:eastAsia="Calibri" w:cs="Times New Roman"/>
          <w:szCs w:val="28"/>
          <w:lang w:val="uk-UA"/>
        </w:rPr>
        <w:t xml:space="preserve"> </w:t>
      </w:r>
      <w:r w:rsidRPr="00480464">
        <w:rPr>
          <w:rFonts w:cs="Times New Roman"/>
          <w:szCs w:val="28"/>
          <w:lang w:val="uk-UA"/>
        </w:rPr>
        <w:t xml:space="preserve">характеризують </w:t>
      </w:r>
      <w:r>
        <w:rPr>
          <w:rFonts w:cs="Times New Roman"/>
          <w:szCs w:val="28"/>
          <w:lang w:val="uk-UA"/>
        </w:rPr>
        <w:t>сферу “Гастрономії”</w:t>
      </w:r>
      <w:r w:rsidRPr="00480464">
        <w:rPr>
          <w:rFonts w:cs="Times New Roman"/>
          <w:szCs w:val="28"/>
          <w:lang w:val="uk-UA"/>
        </w:rPr>
        <w:t>:</w:t>
      </w:r>
      <w:r w:rsidRPr="00480464">
        <w:rPr>
          <w:rFonts w:eastAsia="Calibri" w:cs="Times New Roman"/>
          <w:szCs w:val="28"/>
          <w:lang w:val="uk-UA"/>
        </w:rPr>
        <w:t xml:space="preserve"> </w:t>
      </w:r>
      <w:r w:rsidRPr="00480464">
        <w:rPr>
          <w:rFonts w:eastAsia="Calibri" w:cs="Times New Roman"/>
          <w:i/>
          <w:iCs/>
          <w:szCs w:val="28"/>
          <w:lang w:val="en-US"/>
        </w:rPr>
        <w:t>sauer</w:t>
      </w:r>
      <w:r w:rsidRPr="00480464">
        <w:rPr>
          <w:rFonts w:eastAsia="Calibri" w:cs="Times New Roman"/>
          <w:i/>
          <w:iCs/>
          <w:szCs w:val="28"/>
          <w:lang w:val="uk-UA"/>
        </w:rPr>
        <w:t xml:space="preserve"> </w:t>
      </w:r>
      <w:r w:rsidRPr="00480464">
        <w:rPr>
          <w:rFonts w:eastAsia="Calibri" w:cs="Times New Roman"/>
          <w:i/>
          <w:iCs/>
          <w:szCs w:val="28"/>
          <w:lang w:val="en-US"/>
        </w:rPr>
        <w:t>wie</w:t>
      </w:r>
      <w:r w:rsidRPr="00480464">
        <w:rPr>
          <w:rFonts w:eastAsia="Calibri" w:cs="Times New Roman"/>
          <w:i/>
          <w:iCs/>
          <w:szCs w:val="28"/>
          <w:lang w:val="uk-UA"/>
        </w:rPr>
        <w:t xml:space="preserve"> </w:t>
      </w:r>
      <w:r w:rsidRPr="00480464">
        <w:rPr>
          <w:rFonts w:eastAsia="Calibri" w:cs="Times New Roman"/>
          <w:i/>
          <w:iCs/>
          <w:szCs w:val="28"/>
          <w:lang w:val="en-US"/>
        </w:rPr>
        <w:t>eine</w:t>
      </w:r>
      <w:r w:rsidRPr="00480464">
        <w:rPr>
          <w:rFonts w:eastAsia="Calibri" w:cs="Times New Roman"/>
          <w:i/>
          <w:iCs/>
          <w:szCs w:val="28"/>
          <w:lang w:val="uk-UA"/>
        </w:rPr>
        <w:t xml:space="preserve"> </w:t>
      </w:r>
      <w:r w:rsidRPr="00480464">
        <w:rPr>
          <w:rFonts w:eastAsia="Calibri" w:cs="Times New Roman"/>
          <w:i/>
          <w:iCs/>
          <w:szCs w:val="28"/>
          <w:lang w:val="en-US"/>
        </w:rPr>
        <w:t>Essiggurke</w:t>
      </w:r>
      <w:r w:rsidRPr="00480464">
        <w:rPr>
          <w:rFonts w:eastAsia="Calibri" w:cs="Times New Roman"/>
          <w:i/>
          <w:iCs/>
          <w:szCs w:val="28"/>
          <w:lang w:val="uk-UA"/>
        </w:rPr>
        <w:t xml:space="preserve"> </w:t>
      </w:r>
      <w:r>
        <w:rPr>
          <w:rFonts w:eastAsia="Calibri" w:cs="Times New Roman"/>
          <w:i/>
          <w:iCs/>
          <w:szCs w:val="28"/>
          <w:lang w:val="uk-UA"/>
        </w:rPr>
        <w:t>‒</w:t>
      </w:r>
      <w:r w:rsidRPr="00480464">
        <w:rPr>
          <w:rFonts w:eastAsia="Calibri" w:cs="Times New Roman"/>
          <w:i/>
          <w:iCs/>
          <w:szCs w:val="28"/>
          <w:lang w:val="uk-UA"/>
        </w:rPr>
        <w:t xml:space="preserve"> </w:t>
      </w:r>
      <w:r w:rsidRPr="00480464">
        <w:rPr>
          <w:rFonts w:eastAsia="Calibri" w:cs="Times New Roman"/>
          <w:iCs/>
          <w:szCs w:val="28"/>
          <w:lang w:val="uk-UA"/>
        </w:rPr>
        <w:t>“</w:t>
      </w:r>
      <w:r w:rsidRPr="00480464">
        <w:rPr>
          <w:rFonts w:eastAsia="Calibri" w:cs="Times New Roman"/>
          <w:iCs/>
          <w:szCs w:val="28"/>
          <w:lang w:val="de-DE"/>
        </w:rPr>
        <w:t>sehr</w:t>
      </w:r>
      <w:r w:rsidRPr="00480464">
        <w:rPr>
          <w:rFonts w:eastAsia="Calibri" w:cs="Times New Roman"/>
          <w:iCs/>
          <w:szCs w:val="28"/>
          <w:lang w:val="uk-UA"/>
        </w:rPr>
        <w:t xml:space="preserve"> </w:t>
      </w:r>
      <w:r w:rsidRPr="00480464">
        <w:rPr>
          <w:rFonts w:eastAsia="Calibri" w:cs="Times New Roman"/>
          <w:iCs/>
          <w:szCs w:val="28"/>
          <w:lang w:val="de-DE"/>
        </w:rPr>
        <w:t>sauer</w:t>
      </w:r>
      <w:r w:rsidRPr="00480464">
        <w:rPr>
          <w:rFonts w:eastAsia="Calibri" w:cs="Times New Roman"/>
          <w:iCs/>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4:</w:t>
      </w:r>
      <w:r w:rsidRPr="00480464">
        <w:rPr>
          <w:rFonts w:cs="Times New Roman"/>
          <w:szCs w:val="28"/>
          <w:lang w:val="de-DE"/>
        </w:rPr>
        <w:t> </w:t>
      </w:r>
      <w:r w:rsidRPr="00480464">
        <w:rPr>
          <w:rFonts w:cs="Times New Roman"/>
          <w:szCs w:val="28"/>
          <w:lang w:val="uk-UA"/>
        </w:rPr>
        <w:t>1286]</w:t>
      </w:r>
      <w:r>
        <w:rPr>
          <w:rFonts w:cs="Times New Roman"/>
          <w:szCs w:val="28"/>
          <w:lang w:val="uk-UA"/>
        </w:rPr>
        <w:t>,</w:t>
      </w:r>
      <w:r w:rsidRPr="00480464">
        <w:rPr>
          <w:rFonts w:eastAsia="Calibri" w:cs="Times New Roman"/>
          <w:i/>
          <w:iCs/>
          <w:szCs w:val="28"/>
          <w:lang w:val="uk-UA"/>
        </w:rPr>
        <w:t xml:space="preserve"> </w:t>
      </w:r>
      <w:r w:rsidRPr="00480464">
        <w:rPr>
          <w:rFonts w:eastAsia="Calibri" w:cs="Times New Roman"/>
          <w:i/>
          <w:iCs/>
          <w:szCs w:val="28"/>
          <w:lang w:val="en-US"/>
        </w:rPr>
        <w:t>den</w:t>
      </w:r>
      <w:r w:rsidRPr="00480464">
        <w:rPr>
          <w:rFonts w:eastAsia="Calibri" w:cs="Times New Roman"/>
          <w:i/>
          <w:iCs/>
          <w:szCs w:val="28"/>
          <w:lang w:val="uk-UA"/>
        </w:rPr>
        <w:t xml:space="preserve"> </w:t>
      </w:r>
      <w:r w:rsidRPr="00480464">
        <w:rPr>
          <w:rFonts w:eastAsia="Calibri" w:cs="Times New Roman"/>
          <w:i/>
          <w:iCs/>
          <w:szCs w:val="28"/>
          <w:lang w:val="en-US"/>
        </w:rPr>
        <w:t>Speck</w:t>
      </w:r>
      <w:r w:rsidRPr="00480464">
        <w:rPr>
          <w:rFonts w:eastAsia="Calibri" w:cs="Times New Roman"/>
          <w:i/>
          <w:iCs/>
          <w:szCs w:val="28"/>
          <w:lang w:val="uk-UA"/>
        </w:rPr>
        <w:t xml:space="preserve"> </w:t>
      </w:r>
      <w:r w:rsidRPr="00480464">
        <w:rPr>
          <w:rFonts w:eastAsia="Calibri" w:cs="Times New Roman"/>
          <w:i/>
          <w:iCs/>
          <w:szCs w:val="28"/>
          <w:lang w:val="en-US"/>
        </w:rPr>
        <w:t>riechen</w:t>
      </w:r>
      <w:r w:rsidRPr="00480464">
        <w:rPr>
          <w:rFonts w:eastAsia="Calibri" w:cs="Times New Roman"/>
          <w:i/>
          <w:iCs/>
          <w:szCs w:val="28"/>
          <w:lang w:val="uk-UA"/>
        </w:rPr>
        <w:t xml:space="preserve"> </w:t>
      </w:r>
      <w:r>
        <w:rPr>
          <w:rFonts w:eastAsia="Calibri" w:cs="Times New Roman"/>
          <w:i/>
          <w:iCs/>
          <w:szCs w:val="28"/>
          <w:lang w:val="uk-UA"/>
        </w:rPr>
        <w:t>‒</w:t>
      </w:r>
      <w:r w:rsidRPr="00480464">
        <w:rPr>
          <w:rFonts w:eastAsia="Calibri" w:cs="Times New Roman"/>
          <w:i/>
          <w:iCs/>
          <w:szCs w:val="28"/>
          <w:lang w:val="uk-UA"/>
        </w:rPr>
        <w:t xml:space="preserve"> </w:t>
      </w:r>
      <w:r w:rsidRPr="00480464">
        <w:rPr>
          <w:rFonts w:eastAsia="Calibri" w:cs="Times New Roman"/>
          <w:iCs/>
          <w:szCs w:val="28"/>
          <w:lang w:val="uk-UA"/>
        </w:rPr>
        <w:t>“</w:t>
      </w:r>
      <w:r w:rsidRPr="00480464">
        <w:rPr>
          <w:rFonts w:eastAsia="Calibri" w:cs="Times New Roman"/>
          <w:iCs/>
          <w:szCs w:val="28"/>
          <w:lang w:val="de-DE"/>
        </w:rPr>
        <w:t>braten</w:t>
      </w:r>
      <w:r w:rsidRPr="00480464">
        <w:rPr>
          <w:rFonts w:eastAsia="Calibri" w:cs="Times New Roman"/>
          <w:iCs/>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4:</w:t>
      </w:r>
      <w:r w:rsidRPr="00480464">
        <w:rPr>
          <w:rFonts w:cs="Times New Roman"/>
          <w:szCs w:val="28"/>
          <w:lang w:val="de-DE"/>
        </w:rPr>
        <w:t> </w:t>
      </w:r>
      <w:r w:rsidRPr="00480464">
        <w:rPr>
          <w:rFonts w:cs="Times New Roman"/>
          <w:szCs w:val="28"/>
          <w:lang w:val="uk-UA"/>
        </w:rPr>
        <w:t>1498]</w:t>
      </w:r>
      <w:r>
        <w:rPr>
          <w:rFonts w:eastAsia="Calibri" w:cs="Times New Roman"/>
          <w:iCs/>
          <w:szCs w:val="28"/>
          <w:lang w:val="uk-UA"/>
        </w:rPr>
        <w:t>,</w:t>
      </w:r>
      <w:r w:rsidRPr="00480464">
        <w:rPr>
          <w:rFonts w:eastAsia="Calibri" w:cs="Times New Roman"/>
          <w:iCs/>
          <w:szCs w:val="28"/>
          <w:lang w:val="uk-UA"/>
        </w:rPr>
        <w:t xml:space="preserve"> </w:t>
      </w:r>
      <w:r w:rsidRPr="00480464">
        <w:rPr>
          <w:rFonts w:cs="Times New Roman"/>
          <w:i/>
          <w:iCs/>
          <w:szCs w:val="28"/>
          <w:lang w:val="de-DE"/>
        </w:rPr>
        <w:t>Bl</w:t>
      </w:r>
      <w:r w:rsidRPr="00480464">
        <w:rPr>
          <w:rFonts w:cs="Times New Roman"/>
          <w:i/>
          <w:iCs/>
          <w:szCs w:val="28"/>
          <w:lang w:val="uk-UA"/>
        </w:rPr>
        <w:t>ü</w:t>
      </w:r>
      <w:r w:rsidRPr="00480464">
        <w:rPr>
          <w:rFonts w:cs="Times New Roman"/>
          <w:i/>
          <w:iCs/>
          <w:szCs w:val="28"/>
          <w:lang w:val="de-DE"/>
        </w:rPr>
        <w:t>mchenkaffee</w:t>
      </w:r>
      <w:r w:rsidRPr="00480464">
        <w:rPr>
          <w:rFonts w:cs="Times New Roman"/>
          <w:i/>
          <w:iCs/>
          <w:szCs w:val="28"/>
          <w:lang w:val="uk-UA"/>
        </w:rPr>
        <w:t xml:space="preserve"> </w:t>
      </w:r>
      <w:r w:rsidRPr="00480464">
        <w:rPr>
          <w:rFonts w:cs="Times New Roman"/>
          <w:i/>
          <w:iCs/>
          <w:szCs w:val="28"/>
          <w:lang w:val="de-DE"/>
        </w:rPr>
        <w:t>trinken</w:t>
      </w:r>
      <w:r>
        <w:rPr>
          <w:rFonts w:cs="Times New Roman"/>
          <w:i/>
          <w:iCs/>
          <w:szCs w:val="28"/>
          <w:lang w:val="uk-UA"/>
        </w:rPr>
        <w:t xml:space="preserve"> </w:t>
      </w:r>
      <w:r w:rsidRPr="00C94272">
        <w:rPr>
          <w:rFonts w:cs="Times New Roman"/>
          <w:iCs/>
          <w:szCs w:val="28"/>
          <w:lang w:val="uk-UA"/>
        </w:rPr>
        <w:t xml:space="preserve">‒ </w:t>
      </w:r>
      <w:r w:rsidRPr="00C94272">
        <w:rPr>
          <w:rFonts w:cs="Times New Roman"/>
          <w:szCs w:val="28"/>
          <w:lang w:val="uk-UA"/>
        </w:rPr>
        <w:t>“dünnen</w:t>
      </w:r>
      <w:r w:rsidRPr="00480464">
        <w:rPr>
          <w:rFonts w:cs="Times New Roman"/>
          <w:szCs w:val="28"/>
          <w:lang w:val="uk-UA"/>
        </w:rPr>
        <w:t>, gehaltlosen Kaffee trinken”</w:t>
      </w:r>
      <w:r w:rsidRPr="00480464">
        <w:rPr>
          <w:rFonts w:cs="Times New Roman"/>
          <w:b/>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 xml:space="preserve">222]; </w:t>
      </w:r>
    </w:p>
    <w:p w:rsidR="008D084B" w:rsidRPr="00480464" w:rsidRDefault="008D084B" w:rsidP="008D084B">
      <w:pPr>
        <w:spacing w:after="0" w:line="360" w:lineRule="auto"/>
        <w:ind w:firstLine="709"/>
        <w:jc w:val="both"/>
        <w:rPr>
          <w:rFonts w:eastAsia="Calibri" w:cs="Times New Roman"/>
          <w:iCs/>
          <w:szCs w:val="28"/>
          <w:lang w:val="uk-UA"/>
        </w:rPr>
      </w:pPr>
      <w:r w:rsidRPr="00480464">
        <w:rPr>
          <w:rFonts w:eastAsia="Calibri" w:cs="Times New Roman"/>
          <w:iCs/>
          <w:szCs w:val="28"/>
          <w:lang w:val="uk-UA"/>
        </w:rPr>
        <w:t>2. ФОГК</w:t>
      </w:r>
      <w:r w:rsidRPr="00480464">
        <w:rPr>
          <w:rFonts w:cs="Times New Roman"/>
          <w:szCs w:val="28"/>
          <w:lang w:val="uk-UA"/>
        </w:rPr>
        <w:t>, які</w:t>
      </w:r>
      <w:r w:rsidRPr="00480464">
        <w:rPr>
          <w:rFonts w:eastAsia="Calibri" w:cs="Times New Roman"/>
          <w:szCs w:val="28"/>
          <w:lang w:val="uk-UA"/>
        </w:rPr>
        <w:t xml:space="preserve"> </w:t>
      </w:r>
      <w:r w:rsidRPr="00480464">
        <w:rPr>
          <w:rFonts w:cs="Times New Roman"/>
          <w:szCs w:val="28"/>
          <w:lang w:val="uk-UA"/>
        </w:rPr>
        <w:t xml:space="preserve">містять компоненти-гастроніми, проте </w:t>
      </w:r>
      <w:r w:rsidRPr="00480464">
        <w:rPr>
          <w:rFonts w:eastAsia="Calibri" w:cs="Times New Roman"/>
          <w:szCs w:val="28"/>
          <w:lang w:val="uk-UA"/>
        </w:rPr>
        <w:t xml:space="preserve">не </w:t>
      </w:r>
      <w:r w:rsidRPr="00480464">
        <w:rPr>
          <w:rFonts w:cs="Times New Roman"/>
          <w:szCs w:val="28"/>
          <w:lang w:val="uk-UA"/>
        </w:rPr>
        <w:t>п</w:t>
      </w:r>
      <w:r w:rsidRPr="00480464">
        <w:rPr>
          <w:rFonts w:eastAsia="Calibri" w:cs="Times New Roman"/>
          <w:szCs w:val="28"/>
          <w:lang w:val="uk-UA"/>
        </w:rPr>
        <w:t>означають нічого</w:t>
      </w:r>
      <w:r>
        <w:rPr>
          <w:rFonts w:cs="Times New Roman"/>
          <w:szCs w:val="28"/>
          <w:lang w:val="uk-UA"/>
        </w:rPr>
        <w:t>, пов</w:t>
      </w:r>
      <w:r w:rsidRPr="00480464">
        <w:rPr>
          <w:szCs w:val="28"/>
          <w:lang w:val="uk-UA"/>
        </w:rPr>
        <w:t>’</w:t>
      </w:r>
      <w:r w:rsidRPr="00480464">
        <w:rPr>
          <w:rFonts w:cs="Times New Roman"/>
          <w:szCs w:val="28"/>
          <w:lang w:val="uk-UA"/>
        </w:rPr>
        <w:t xml:space="preserve">язаного </w:t>
      </w:r>
      <w:r>
        <w:rPr>
          <w:rFonts w:cs="Times New Roman"/>
          <w:szCs w:val="28"/>
          <w:lang w:val="uk-UA"/>
        </w:rPr>
        <w:t xml:space="preserve">з </w:t>
      </w:r>
      <w:r w:rsidRPr="00480464">
        <w:rPr>
          <w:rFonts w:eastAsia="Calibri" w:cs="Times New Roman"/>
          <w:szCs w:val="28"/>
          <w:lang w:val="uk-UA"/>
        </w:rPr>
        <w:t>їжею</w:t>
      </w:r>
      <w:r w:rsidRPr="00480464">
        <w:rPr>
          <w:rFonts w:cs="Times New Roman"/>
          <w:szCs w:val="28"/>
          <w:lang w:val="uk-UA"/>
        </w:rPr>
        <w:t xml:space="preserve"> та процесом її приготування</w:t>
      </w:r>
      <w:r>
        <w:rPr>
          <w:rFonts w:eastAsia="Calibri" w:cs="Times New Roman"/>
          <w:szCs w:val="28"/>
          <w:lang w:val="uk-UA"/>
        </w:rPr>
        <w:t>. З</w:t>
      </w:r>
      <w:r w:rsidRPr="00480464">
        <w:rPr>
          <w:rFonts w:eastAsia="Calibri" w:cs="Times New Roman"/>
          <w:szCs w:val="28"/>
          <w:lang w:val="uk-UA"/>
        </w:rPr>
        <w:t>начення ФО</w:t>
      </w:r>
      <w:r w:rsidRPr="00480464">
        <w:rPr>
          <w:rFonts w:cs="Times New Roman"/>
          <w:szCs w:val="28"/>
          <w:lang w:val="uk-UA"/>
        </w:rPr>
        <w:t>ГК</w:t>
      </w:r>
      <w:r w:rsidRPr="00480464">
        <w:rPr>
          <w:rFonts w:eastAsia="Calibri" w:cs="Times New Roman"/>
          <w:szCs w:val="28"/>
          <w:lang w:val="uk-UA"/>
        </w:rPr>
        <w:t xml:space="preserve"> опирається на поняття, які відобража</w:t>
      </w:r>
      <w:r>
        <w:rPr>
          <w:rFonts w:eastAsia="Calibri" w:cs="Times New Roman"/>
          <w:szCs w:val="28"/>
          <w:lang w:val="uk-UA"/>
        </w:rPr>
        <w:t>ють ті або інші якості продукту. Ц</w:t>
      </w:r>
      <w:r w:rsidRPr="00480464">
        <w:rPr>
          <w:rFonts w:eastAsia="Calibri" w:cs="Times New Roman"/>
          <w:szCs w:val="28"/>
          <w:lang w:val="uk-UA"/>
        </w:rPr>
        <w:t>і ФО</w:t>
      </w:r>
      <w:r w:rsidRPr="00480464">
        <w:rPr>
          <w:rFonts w:cs="Times New Roman"/>
          <w:szCs w:val="28"/>
          <w:lang w:val="uk-UA"/>
        </w:rPr>
        <w:t>ГК</w:t>
      </w:r>
      <w:r w:rsidRPr="00480464">
        <w:rPr>
          <w:rFonts w:eastAsia="Calibri" w:cs="Times New Roman"/>
          <w:szCs w:val="28"/>
          <w:lang w:val="uk-UA"/>
        </w:rPr>
        <w:t xml:space="preserve"> використовуються метафорично, часто характеризуючи л</w:t>
      </w:r>
      <w:r>
        <w:rPr>
          <w:rFonts w:eastAsia="Calibri" w:cs="Times New Roman"/>
          <w:szCs w:val="28"/>
          <w:lang w:val="uk-UA"/>
        </w:rPr>
        <w:t>юдину, її стан, дії та вчинки</w:t>
      </w:r>
      <w:r w:rsidRPr="00480464">
        <w:rPr>
          <w:rFonts w:eastAsia="Calibri" w:cs="Times New Roman"/>
          <w:szCs w:val="28"/>
          <w:lang w:val="uk-UA"/>
        </w:rPr>
        <w:t xml:space="preserve">: </w:t>
      </w:r>
      <w:r w:rsidRPr="00480464">
        <w:rPr>
          <w:rFonts w:cs="Times New Roman"/>
          <w:i/>
          <w:iCs/>
          <w:szCs w:val="28"/>
          <w:lang w:val="de-DE"/>
        </w:rPr>
        <w:t>Bohnen</w:t>
      </w:r>
      <w:r w:rsidRPr="00480464">
        <w:rPr>
          <w:rFonts w:cs="Times New Roman"/>
          <w:i/>
          <w:iCs/>
          <w:szCs w:val="28"/>
          <w:lang w:val="uk-UA"/>
        </w:rPr>
        <w:t xml:space="preserve"> </w:t>
      </w:r>
      <w:r w:rsidRPr="00480464">
        <w:rPr>
          <w:rFonts w:cs="Times New Roman"/>
          <w:i/>
          <w:iCs/>
          <w:szCs w:val="28"/>
          <w:lang w:val="de-DE"/>
        </w:rPr>
        <w:t>in</w:t>
      </w:r>
      <w:r w:rsidRPr="00480464">
        <w:rPr>
          <w:rFonts w:cs="Times New Roman"/>
          <w:i/>
          <w:iCs/>
          <w:szCs w:val="28"/>
          <w:lang w:val="uk-UA"/>
        </w:rPr>
        <w:t xml:space="preserve"> </w:t>
      </w:r>
      <w:r w:rsidRPr="00480464">
        <w:rPr>
          <w:rFonts w:cs="Times New Roman"/>
          <w:i/>
          <w:iCs/>
          <w:szCs w:val="28"/>
          <w:lang w:val="de-DE"/>
        </w:rPr>
        <w:t>den</w:t>
      </w:r>
      <w:r w:rsidRPr="00480464">
        <w:rPr>
          <w:rFonts w:cs="Times New Roman"/>
          <w:i/>
          <w:iCs/>
          <w:szCs w:val="28"/>
          <w:lang w:val="uk-UA"/>
        </w:rPr>
        <w:t xml:space="preserve"> </w:t>
      </w:r>
      <w:r w:rsidRPr="00480464">
        <w:rPr>
          <w:rFonts w:cs="Times New Roman"/>
          <w:i/>
          <w:iCs/>
          <w:szCs w:val="28"/>
          <w:lang w:val="de-DE"/>
        </w:rPr>
        <w:t>Ohren</w:t>
      </w:r>
      <w:r w:rsidRPr="00480464">
        <w:rPr>
          <w:rFonts w:cs="Times New Roman"/>
          <w:i/>
          <w:iCs/>
          <w:szCs w:val="28"/>
          <w:lang w:val="uk-UA"/>
        </w:rPr>
        <w:t xml:space="preserve"> </w:t>
      </w:r>
      <w:r w:rsidRPr="00480464">
        <w:rPr>
          <w:rFonts w:cs="Times New Roman"/>
          <w:i/>
          <w:iCs/>
          <w:szCs w:val="28"/>
          <w:lang w:val="de-DE"/>
        </w:rPr>
        <w:t>haben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w:t>
      </w:r>
      <w:r w:rsidRPr="00480464">
        <w:rPr>
          <w:rFonts w:eastAsia="Calibri" w:cs="Times New Roman"/>
          <w:iCs/>
          <w:szCs w:val="28"/>
          <w:lang w:val="uk-UA"/>
        </w:rPr>
        <w:t>“</w:t>
      </w:r>
      <w:r w:rsidRPr="00480464">
        <w:rPr>
          <w:rFonts w:eastAsia="Calibri" w:cs="Times New Roman"/>
          <w:iCs/>
          <w:szCs w:val="28"/>
          <w:lang w:val="de-DE"/>
        </w:rPr>
        <w:t>schlecht</w:t>
      </w:r>
      <w:r w:rsidRPr="00480464">
        <w:rPr>
          <w:rFonts w:eastAsia="Calibri" w:cs="Times New Roman"/>
          <w:iCs/>
          <w:szCs w:val="28"/>
          <w:lang w:val="uk-UA"/>
        </w:rPr>
        <w:t xml:space="preserve"> </w:t>
      </w:r>
      <w:r w:rsidRPr="00480464">
        <w:rPr>
          <w:rFonts w:eastAsia="Calibri" w:cs="Times New Roman"/>
          <w:iCs/>
          <w:szCs w:val="28"/>
          <w:lang w:val="de-DE"/>
        </w:rPr>
        <w:t>h</w:t>
      </w:r>
      <w:r w:rsidRPr="00480464">
        <w:rPr>
          <w:rFonts w:eastAsia="Calibri" w:cs="Times New Roman"/>
          <w:iCs/>
          <w:szCs w:val="28"/>
          <w:lang w:val="uk-UA"/>
        </w:rPr>
        <w:t>ö</w:t>
      </w:r>
      <w:r w:rsidRPr="00480464">
        <w:rPr>
          <w:rFonts w:eastAsia="Calibri" w:cs="Times New Roman"/>
          <w:iCs/>
          <w:szCs w:val="28"/>
          <w:lang w:val="de-DE"/>
        </w:rPr>
        <w:t>ren</w:t>
      </w:r>
      <w:r w:rsidRPr="00480464">
        <w:rPr>
          <w:rFonts w:eastAsia="Calibri" w:cs="Times New Roman"/>
          <w:iCs/>
          <w:szCs w:val="28"/>
          <w:lang w:val="uk-UA"/>
        </w:rPr>
        <w:t xml:space="preserve"> </w:t>
      </w:r>
      <w:r w:rsidRPr="00480464">
        <w:rPr>
          <w:rFonts w:eastAsia="Calibri" w:cs="Times New Roman"/>
          <w:iCs/>
          <w:szCs w:val="28"/>
          <w:lang w:val="de-DE"/>
        </w:rPr>
        <w:t>k</w:t>
      </w:r>
      <w:r w:rsidRPr="00480464">
        <w:rPr>
          <w:rFonts w:eastAsia="Calibri" w:cs="Times New Roman"/>
          <w:iCs/>
          <w:szCs w:val="28"/>
          <w:lang w:val="uk-UA"/>
        </w:rPr>
        <w:t>ö</w:t>
      </w:r>
      <w:r w:rsidRPr="00480464">
        <w:rPr>
          <w:rFonts w:eastAsia="Calibri" w:cs="Times New Roman"/>
          <w:iCs/>
          <w:szCs w:val="28"/>
          <w:lang w:val="de-DE"/>
        </w:rPr>
        <w:t>nnen</w:t>
      </w:r>
      <w:r w:rsidRPr="00480464">
        <w:rPr>
          <w:rFonts w:eastAsia="Calibri" w:cs="Times New Roman"/>
          <w:iCs/>
          <w:szCs w:val="28"/>
          <w:lang w:val="uk-UA"/>
        </w:rPr>
        <w:t>”</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236]</w:t>
      </w:r>
      <w:r w:rsidRPr="00480464">
        <w:rPr>
          <w:rFonts w:cs="Times New Roman"/>
          <w:iCs/>
          <w:szCs w:val="28"/>
          <w:lang w:val="uk-UA"/>
        </w:rPr>
        <w:t xml:space="preserve">, </w:t>
      </w:r>
      <w:r w:rsidRPr="00480464">
        <w:rPr>
          <w:rFonts w:cs="Times New Roman"/>
          <w:i/>
          <w:iCs/>
          <w:szCs w:val="28"/>
          <w:lang w:val="de-DE"/>
        </w:rPr>
        <w:t>an</w:t>
      </w:r>
      <w:r w:rsidRPr="00480464">
        <w:rPr>
          <w:rFonts w:cs="Times New Roman"/>
          <w:i/>
          <w:iCs/>
          <w:szCs w:val="28"/>
          <w:lang w:val="uk-UA"/>
        </w:rPr>
        <w:t xml:space="preserve"> </w:t>
      </w:r>
      <w:r w:rsidRPr="00480464">
        <w:rPr>
          <w:rFonts w:cs="Times New Roman"/>
          <w:i/>
          <w:iCs/>
          <w:szCs w:val="28"/>
          <w:lang w:val="de-DE"/>
        </w:rPr>
        <w:t>dem</w:t>
      </w:r>
      <w:r w:rsidRPr="00480464">
        <w:rPr>
          <w:rFonts w:cs="Times New Roman"/>
          <w:i/>
          <w:iCs/>
          <w:szCs w:val="28"/>
          <w:lang w:val="uk-UA"/>
        </w:rPr>
        <w:t xml:space="preserve"> </w:t>
      </w:r>
      <w:r w:rsidRPr="00480464">
        <w:rPr>
          <w:rFonts w:cs="Times New Roman"/>
          <w:i/>
          <w:iCs/>
          <w:szCs w:val="28"/>
          <w:lang w:val="de-DE"/>
        </w:rPr>
        <w:t>Braten</w:t>
      </w:r>
      <w:r w:rsidRPr="00480464">
        <w:rPr>
          <w:rFonts w:cs="Times New Roman"/>
          <w:i/>
          <w:iCs/>
          <w:szCs w:val="28"/>
          <w:lang w:val="uk-UA"/>
        </w:rPr>
        <w:t xml:space="preserve"> </w:t>
      </w:r>
      <w:r w:rsidRPr="00480464">
        <w:rPr>
          <w:rFonts w:cs="Times New Roman"/>
          <w:i/>
          <w:iCs/>
          <w:szCs w:val="28"/>
          <w:lang w:val="de-DE"/>
        </w:rPr>
        <w:t>hast</w:t>
      </w:r>
      <w:r w:rsidRPr="00480464">
        <w:rPr>
          <w:rFonts w:cs="Times New Roman"/>
          <w:i/>
          <w:iCs/>
          <w:szCs w:val="28"/>
          <w:lang w:val="uk-UA"/>
        </w:rPr>
        <w:t xml:space="preserve"> </w:t>
      </w:r>
      <w:r w:rsidRPr="00480464">
        <w:rPr>
          <w:rFonts w:cs="Times New Roman"/>
          <w:i/>
          <w:iCs/>
          <w:szCs w:val="28"/>
          <w:lang w:val="de-DE"/>
        </w:rPr>
        <w:t>du</w:t>
      </w:r>
      <w:r w:rsidRPr="00480464">
        <w:rPr>
          <w:rFonts w:cs="Times New Roman"/>
          <w:i/>
          <w:iCs/>
          <w:szCs w:val="28"/>
          <w:lang w:val="uk-UA"/>
        </w:rPr>
        <w:t xml:space="preserve"> </w:t>
      </w:r>
      <w:r w:rsidRPr="00480464">
        <w:rPr>
          <w:rFonts w:cs="Times New Roman"/>
          <w:i/>
          <w:iCs/>
          <w:szCs w:val="28"/>
          <w:lang w:val="de-DE"/>
        </w:rPr>
        <w:t>noch</w:t>
      </w:r>
      <w:r w:rsidRPr="00480464">
        <w:rPr>
          <w:rFonts w:cs="Times New Roman"/>
          <w:i/>
          <w:iCs/>
          <w:szCs w:val="28"/>
          <w:lang w:val="uk-UA"/>
        </w:rPr>
        <w:t xml:space="preserve"> </w:t>
      </w:r>
      <w:r w:rsidRPr="00480464">
        <w:rPr>
          <w:rFonts w:cs="Times New Roman"/>
          <w:i/>
          <w:iCs/>
          <w:szCs w:val="28"/>
          <w:lang w:val="de-DE"/>
        </w:rPr>
        <w:t>lange</w:t>
      </w:r>
      <w:r w:rsidRPr="00480464">
        <w:rPr>
          <w:rFonts w:cs="Times New Roman"/>
          <w:i/>
          <w:iCs/>
          <w:szCs w:val="28"/>
          <w:lang w:val="uk-UA"/>
        </w:rPr>
        <w:t xml:space="preserve"> </w:t>
      </w:r>
      <w:r w:rsidRPr="00480464">
        <w:rPr>
          <w:rFonts w:cs="Times New Roman"/>
          <w:i/>
          <w:iCs/>
          <w:szCs w:val="28"/>
          <w:lang w:val="de-DE"/>
        </w:rPr>
        <w:t>zu</w:t>
      </w:r>
      <w:r w:rsidRPr="00480464">
        <w:rPr>
          <w:rFonts w:cs="Times New Roman"/>
          <w:i/>
          <w:iCs/>
          <w:szCs w:val="28"/>
          <w:lang w:val="uk-UA"/>
        </w:rPr>
        <w:t xml:space="preserve"> </w:t>
      </w:r>
      <w:r w:rsidRPr="00480464">
        <w:rPr>
          <w:rFonts w:cs="Times New Roman"/>
          <w:i/>
          <w:iCs/>
          <w:szCs w:val="28"/>
          <w:lang w:val="de-DE"/>
        </w:rPr>
        <w:t>kauen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w:t>
      </w:r>
      <w:r w:rsidRPr="00480464">
        <w:rPr>
          <w:rFonts w:eastAsia="Calibri" w:cs="Times New Roman"/>
          <w:iCs/>
          <w:szCs w:val="28"/>
          <w:lang w:val="uk-UA"/>
        </w:rPr>
        <w:t xml:space="preserve">“für die Lösung dieser schwierigen Aufgabe wirst du noch lange Zeit brauchen”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249]</w:t>
      </w:r>
      <w:r w:rsidRPr="00480464">
        <w:rPr>
          <w:rFonts w:cs="Times New Roman"/>
          <w:iCs/>
          <w:szCs w:val="28"/>
          <w:lang w:val="uk-UA"/>
        </w:rPr>
        <w:t xml:space="preserve">, </w:t>
      </w:r>
      <w:r w:rsidRPr="00480464">
        <w:rPr>
          <w:rFonts w:cs="Times New Roman"/>
          <w:i/>
          <w:iCs/>
          <w:szCs w:val="28"/>
          <w:lang w:val="de-DE"/>
        </w:rPr>
        <w:t>den</w:t>
      </w:r>
      <w:r w:rsidRPr="00480464">
        <w:rPr>
          <w:rFonts w:cs="Times New Roman"/>
          <w:i/>
          <w:iCs/>
          <w:szCs w:val="28"/>
          <w:lang w:val="uk-UA"/>
        </w:rPr>
        <w:t xml:space="preserve"> </w:t>
      </w:r>
      <w:r w:rsidRPr="00480464">
        <w:rPr>
          <w:rFonts w:cs="Times New Roman"/>
          <w:i/>
          <w:iCs/>
          <w:szCs w:val="28"/>
          <w:lang w:val="de-DE"/>
        </w:rPr>
        <w:t>Brei</w:t>
      </w:r>
      <w:r w:rsidRPr="00480464">
        <w:rPr>
          <w:rFonts w:cs="Times New Roman"/>
          <w:i/>
          <w:iCs/>
          <w:szCs w:val="28"/>
          <w:lang w:val="uk-UA"/>
        </w:rPr>
        <w:t xml:space="preserve"> </w:t>
      </w:r>
      <w:r w:rsidRPr="00480464">
        <w:rPr>
          <w:rFonts w:cs="Times New Roman"/>
          <w:i/>
          <w:iCs/>
          <w:szCs w:val="28"/>
          <w:lang w:val="de-DE"/>
        </w:rPr>
        <w:t>selbst</w:t>
      </w:r>
      <w:r w:rsidRPr="00480464">
        <w:rPr>
          <w:rFonts w:cs="Times New Roman"/>
          <w:i/>
          <w:iCs/>
          <w:szCs w:val="28"/>
          <w:lang w:val="uk-UA"/>
        </w:rPr>
        <w:t xml:space="preserve"> </w:t>
      </w:r>
      <w:r w:rsidRPr="00480464">
        <w:rPr>
          <w:rFonts w:cs="Times New Roman"/>
          <w:i/>
          <w:iCs/>
          <w:szCs w:val="28"/>
          <w:lang w:val="de-DE"/>
        </w:rPr>
        <w:t>ausl</w:t>
      </w:r>
      <w:r w:rsidRPr="00480464">
        <w:rPr>
          <w:rFonts w:cs="Times New Roman"/>
          <w:i/>
          <w:iCs/>
          <w:szCs w:val="28"/>
          <w:lang w:val="uk-UA"/>
        </w:rPr>
        <w:t>ö</w:t>
      </w:r>
      <w:r w:rsidRPr="00480464">
        <w:rPr>
          <w:rFonts w:cs="Times New Roman"/>
          <w:i/>
          <w:iCs/>
          <w:szCs w:val="28"/>
          <w:lang w:val="de-DE"/>
        </w:rPr>
        <w:t>ffeln</w:t>
      </w:r>
      <w:r w:rsidRPr="00480464">
        <w:rPr>
          <w:rFonts w:cs="Times New Roman"/>
          <w:i/>
          <w:iCs/>
          <w:szCs w:val="28"/>
          <w:lang w:val="uk-UA"/>
        </w:rPr>
        <w:t xml:space="preserve"> </w:t>
      </w:r>
      <w:r w:rsidRPr="00480464">
        <w:rPr>
          <w:rFonts w:cs="Times New Roman"/>
          <w:i/>
          <w:iCs/>
          <w:szCs w:val="28"/>
          <w:lang w:val="de-DE"/>
        </w:rPr>
        <w:t>m</w:t>
      </w:r>
      <w:r w:rsidRPr="00480464">
        <w:rPr>
          <w:rFonts w:cs="Times New Roman"/>
          <w:i/>
          <w:iCs/>
          <w:szCs w:val="28"/>
          <w:lang w:val="uk-UA"/>
        </w:rPr>
        <w:t>ü</w:t>
      </w:r>
      <w:r w:rsidRPr="00480464">
        <w:rPr>
          <w:rFonts w:cs="Times New Roman"/>
          <w:i/>
          <w:iCs/>
          <w:szCs w:val="28"/>
          <w:lang w:val="de-DE"/>
        </w:rPr>
        <w:t>ssen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w:t>
      </w:r>
      <w:r w:rsidRPr="00480464">
        <w:rPr>
          <w:rFonts w:eastAsia="Calibri" w:cs="Times New Roman"/>
          <w:iCs/>
          <w:szCs w:val="28"/>
          <w:lang w:val="uk-UA"/>
        </w:rPr>
        <w:t>“</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Folgen</w:t>
      </w:r>
      <w:r w:rsidRPr="00480464">
        <w:rPr>
          <w:rFonts w:cs="Times New Roman"/>
          <w:szCs w:val="28"/>
          <w:lang w:val="uk-UA"/>
        </w:rPr>
        <w:t xml:space="preserve"> </w:t>
      </w:r>
      <w:r w:rsidRPr="00480464">
        <w:rPr>
          <w:rFonts w:cs="Times New Roman"/>
          <w:szCs w:val="28"/>
          <w:lang w:val="de-DE"/>
        </w:rPr>
        <w:t>allein</w:t>
      </w:r>
      <w:r w:rsidRPr="00480464">
        <w:rPr>
          <w:rFonts w:cs="Times New Roman"/>
          <w:szCs w:val="28"/>
          <w:lang w:val="uk-UA"/>
        </w:rPr>
        <w:t xml:space="preserve"> </w:t>
      </w:r>
      <w:r w:rsidRPr="00480464">
        <w:rPr>
          <w:rFonts w:cs="Times New Roman"/>
          <w:szCs w:val="28"/>
          <w:lang w:val="de-DE"/>
        </w:rPr>
        <w:t>tragen</w:t>
      </w:r>
      <w:r w:rsidRPr="00480464">
        <w:rPr>
          <w:rFonts w:cs="Times New Roman"/>
          <w:szCs w:val="28"/>
          <w:lang w:val="uk-UA"/>
        </w:rPr>
        <w:t xml:space="preserve"> </w:t>
      </w:r>
      <w:r w:rsidRPr="00480464">
        <w:rPr>
          <w:rFonts w:cs="Times New Roman"/>
          <w:szCs w:val="28"/>
          <w:lang w:val="de-DE"/>
        </w:rPr>
        <w:t>m</w:t>
      </w:r>
      <w:r w:rsidRPr="00480464">
        <w:rPr>
          <w:rFonts w:cs="Times New Roman"/>
          <w:szCs w:val="28"/>
          <w:lang w:val="uk-UA"/>
        </w:rPr>
        <w:t>ü</w:t>
      </w:r>
      <w:r w:rsidRPr="00480464">
        <w:rPr>
          <w:rFonts w:cs="Times New Roman"/>
          <w:szCs w:val="28"/>
          <w:lang w:val="de-DE"/>
        </w:rPr>
        <w:t>ssen</w:t>
      </w:r>
      <w:r w:rsidRPr="00480464">
        <w:rPr>
          <w:rFonts w:eastAsia="Calibri" w:cs="Times New Roman"/>
          <w:iCs/>
          <w:szCs w:val="28"/>
          <w:lang w:val="uk-UA"/>
        </w:rPr>
        <w:t>”</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252]</w:t>
      </w:r>
      <w:r w:rsidRPr="00480464">
        <w:rPr>
          <w:rFonts w:cs="Times New Roman"/>
          <w:iCs/>
          <w:szCs w:val="28"/>
          <w:lang w:val="uk-UA"/>
        </w:rPr>
        <w:t xml:space="preserve">, </w:t>
      </w:r>
      <w:r w:rsidRPr="00480464">
        <w:rPr>
          <w:rFonts w:cs="Times New Roman"/>
          <w:i/>
          <w:szCs w:val="28"/>
          <w:lang w:val="de-DE"/>
        </w:rPr>
        <w:t>brotlose</w:t>
      </w:r>
      <w:r w:rsidRPr="00480464">
        <w:rPr>
          <w:rFonts w:cs="Times New Roman"/>
          <w:i/>
          <w:szCs w:val="28"/>
          <w:lang w:val="uk-UA"/>
        </w:rPr>
        <w:t xml:space="preserve"> </w:t>
      </w:r>
      <w:r w:rsidRPr="00480464">
        <w:rPr>
          <w:rFonts w:cs="Times New Roman"/>
          <w:i/>
          <w:szCs w:val="28"/>
          <w:lang w:val="de-DE"/>
        </w:rPr>
        <w:t>Kunst</w:t>
      </w:r>
      <w:r w:rsidRPr="00480464">
        <w:rPr>
          <w:rFonts w:cs="Times New Roman"/>
          <w:szCs w:val="28"/>
          <w:lang w:val="uk-UA"/>
        </w:rPr>
        <w:t xml:space="preserve"> </w:t>
      </w:r>
      <w:r>
        <w:rPr>
          <w:rFonts w:cs="Times New Roman"/>
          <w:szCs w:val="28"/>
          <w:lang w:val="uk-UA"/>
        </w:rPr>
        <w:t xml:space="preserve">‒ </w:t>
      </w:r>
      <w:r w:rsidRPr="00480464">
        <w:rPr>
          <w:rFonts w:eastAsia="Calibri" w:cs="Times New Roman"/>
          <w:iCs/>
          <w:szCs w:val="28"/>
          <w:lang w:val="uk-UA"/>
        </w:rPr>
        <w:t>“</w:t>
      </w:r>
      <w:r w:rsidRPr="00480464">
        <w:rPr>
          <w:rFonts w:cs="Times New Roman"/>
          <w:szCs w:val="28"/>
          <w:lang w:val="de-DE"/>
        </w:rPr>
        <w:t>eine</w:t>
      </w:r>
      <w:r w:rsidRPr="00480464">
        <w:rPr>
          <w:rFonts w:cs="Times New Roman"/>
          <w:szCs w:val="28"/>
          <w:lang w:val="uk-UA"/>
        </w:rPr>
        <w:t xml:space="preserve"> </w:t>
      </w:r>
      <w:r w:rsidRPr="00480464">
        <w:rPr>
          <w:rFonts w:cs="Times New Roman"/>
          <w:szCs w:val="28"/>
          <w:lang w:val="de-DE"/>
        </w:rPr>
        <w:t>T</w:t>
      </w:r>
      <w:r w:rsidRPr="00480464">
        <w:rPr>
          <w:rFonts w:cs="Times New Roman"/>
          <w:szCs w:val="28"/>
          <w:lang w:val="uk-UA"/>
        </w:rPr>
        <w:t>ä</w:t>
      </w:r>
      <w:r w:rsidRPr="00480464">
        <w:rPr>
          <w:rFonts w:cs="Times New Roman"/>
          <w:szCs w:val="28"/>
          <w:lang w:val="de-DE"/>
        </w:rPr>
        <w:t>tigkeit</w:t>
      </w:r>
      <w:r w:rsidRPr="00480464">
        <w:rPr>
          <w:rFonts w:cs="Times New Roman"/>
          <w:szCs w:val="28"/>
          <w:lang w:val="uk-UA"/>
        </w:rPr>
        <w:t xml:space="preserve">,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nichts</w:t>
      </w:r>
      <w:r w:rsidRPr="00480464">
        <w:rPr>
          <w:rFonts w:cs="Times New Roman"/>
          <w:szCs w:val="28"/>
          <w:lang w:val="uk-UA"/>
        </w:rPr>
        <w:t xml:space="preserve"> </w:t>
      </w:r>
      <w:r w:rsidRPr="00480464">
        <w:rPr>
          <w:rFonts w:cs="Times New Roman"/>
          <w:szCs w:val="28"/>
          <w:lang w:val="de-DE"/>
        </w:rPr>
        <w:t>einbringt</w:t>
      </w:r>
      <w:r w:rsidRPr="00480464">
        <w:rPr>
          <w:rFonts w:eastAsia="Calibri" w:cs="Times New Roman"/>
          <w:iCs/>
          <w:szCs w:val="28"/>
          <w:lang w:val="uk-UA"/>
        </w:rPr>
        <w:t>”</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262]</w:t>
      </w:r>
      <w:r w:rsidRPr="00480464">
        <w:rPr>
          <w:rFonts w:cs="Times New Roman"/>
          <w:iCs/>
          <w:szCs w:val="28"/>
          <w:lang w:val="uk-UA"/>
        </w:rPr>
        <w:t xml:space="preserve">, </w:t>
      </w:r>
      <w:r w:rsidRPr="00480464">
        <w:rPr>
          <w:rFonts w:cs="Times New Roman"/>
          <w:i/>
          <w:iCs/>
          <w:szCs w:val="28"/>
          <w:lang w:val="de-DE"/>
        </w:rPr>
        <w:t>das</w:t>
      </w:r>
      <w:r w:rsidRPr="00480464">
        <w:rPr>
          <w:rFonts w:cs="Times New Roman"/>
          <w:i/>
          <w:iCs/>
          <w:szCs w:val="28"/>
          <w:lang w:val="uk-UA"/>
        </w:rPr>
        <w:t xml:space="preserve"> </w:t>
      </w:r>
      <w:r w:rsidRPr="00480464">
        <w:rPr>
          <w:rFonts w:cs="Times New Roman"/>
          <w:i/>
          <w:iCs/>
          <w:szCs w:val="28"/>
          <w:lang w:val="de-DE"/>
        </w:rPr>
        <w:t>wird</w:t>
      </w:r>
      <w:r w:rsidRPr="00480464">
        <w:rPr>
          <w:rFonts w:cs="Times New Roman"/>
          <w:i/>
          <w:iCs/>
          <w:szCs w:val="28"/>
          <w:lang w:val="uk-UA"/>
        </w:rPr>
        <w:t xml:space="preserve"> </w:t>
      </w:r>
      <w:r w:rsidRPr="00480464">
        <w:rPr>
          <w:rFonts w:cs="Times New Roman"/>
          <w:i/>
          <w:iCs/>
          <w:szCs w:val="28"/>
          <w:lang w:val="de-DE"/>
        </w:rPr>
        <w:t>wenig</w:t>
      </w:r>
      <w:r w:rsidRPr="00480464">
        <w:rPr>
          <w:rFonts w:cs="Times New Roman"/>
          <w:i/>
          <w:iCs/>
          <w:szCs w:val="28"/>
          <w:lang w:val="uk-UA"/>
        </w:rPr>
        <w:t xml:space="preserve"> </w:t>
      </w:r>
      <w:r w:rsidRPr="00480464">
        <w:rPr>
          <w:rFonts w:cs="Times New Roman"/>
          <w:i/>
          <w:iCs/>
          <w:szCs w:val="28"/>
          <w:lang w:val="de-DE"/>
        </w:rPr>
        <w:t>Br</w:t>
      </w:r>
      <w:r w:rsidRPr="00480464">
        <w:rPr>
          <w:rFonts w:cs="Times New Roman"/>
          <w:i/>
          <w:iCs/>
          <w:szCs w:val="28"/>
          <w:lang w:val="uk-UA"/>
        </w:rPr>
        <w:t>ü</w:t>
      </w:r>
      <w:r w:rsidRPr="00480464">
        <w:rPr>
          <w:rFonts w:cs="Times New Roman"/>
          <w:i/>
          <w:iCs/>
          <w:szCs w:val="28"/>
          <w:lang w:val="de-DE"/>
        </w:rPr>
        <w:t>he</w:t>
      </w:r>
      <w:r w:rsidRPr="00480464">
        <w:rPr>
          <w:rFonts w:cs="Times New Roman"/>
          <w:i/>
          <w:iCs/>
          <w:szCs w:val="28"/>
          <w:lang w:val="uk-UA"/>
        </w:rPr>
        <w:t xml:space="preserve"> </w:t>
      </w:r>
      <w:r w:rsidRPr="00480464">
        <w:rPr>
          <w:rFonts w:cs="Times New Roman"/>
          <w:i/>
          <w:iCs/>
          <w:szCs w:val="28"/>
          <w:lang w:val="de-DE"/>
        </w:rPr>
        <w:t>geben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w:t>
      </w:r>
      <w:r w:rsidRPr="00480464">
        <w:rPr>
          <w:rFonts w:eastAsia="Calibri" w:cs="Times New Roman"/>
          <w:iCs/>
          <w:szCs w:val="28"/>
          <w:lang w:val="uk-UA"/>
        </w:rPr>
        <w:t>“</w:t>
      </w:r>
      <w:r w:rsidRPr="00480464">
        <w:rPr>
          <w:rFonts w:eastAsia="Calibri" w:cs="Times New Roman"/>
          <w:iCs/>
          <w:szCs w:val="28"/>
          <w:lang w:val="de-DE"/>
        </w:rPr>
        <w:t>es</w:t>
      </w:r>
      <w:r w:rsidRPr="00480464">
        <w:rPr>
          <w:rFonts w:eastAsia="Calibri" w:cs="Times New Roman"/>
          <w:iCs/>
          <w:szCs w:val="28"/>
          <w:lang w:val="uk-UA"/>
        </w:rPr>
        <w:t xml:space="preserve"> </w:t>
      </w:r>
      <w:r w:rsidRPr="00480464">
        <w:rPr>
          <w:rFonts w:eastAsia="Calibri" w:cs="Times New Roman"/>
          <w:iCs/>
          <w:szCs w:val="28"/>
          <w:lang w:val="de-DE"/>
        </w:rPr>
        <w:t>wird</w:t>
      </w:r>
      <w:r w:rsidRPr="00480464">
        <w:rPr>
          <w:rFonts w:eastAsia="Calibri" w:cs="Times New Roman"/>
          <w:iCs/>
          <w:szCs w:val="28"/>
          <w:lang w:val="uk-UA"/>
        </w:rPr>
        <w:t xml:space="preserve"> </w:t>
      </w:r>
      <w:r w:rsidRPr="00480464">
        <w:rPr>
          <w:rFonts w:eastAsia="Calibri" w:cs="Times New Roman"/>
          <w:iCs/>
          <w:szCs w:val="28"/>
          <w:lang w:val="de-DE"/>
        </w:rPr>
        <w:t>wenig</w:t>
      </w:r>
      <w:r w:rsidRPr="00480464">
        <w:rPr>
          <w:rFonts w:eastAsia="Calibri" w:cs="Times New Roman"/>
          <w:iCs/>
          <w:szCs w:val="28"/>
          <w:lang w:val="uk-UA"/>
        </w:rPr>
        <w:t xml:space="preserve"> </w:t>
      </w:r>
      <w:r w:rsidRPr="00480464">
        <w:rPr>
          <w:rFonts w:eastAsia="Calibri" w:cs="Times New Roman"/>
          <w:iCs/>
          <w:szCs w:val="28"/>
          <w:lang w:val="de-DE"/>
        </w:rPr>
        <w:t>helfen</w:t>
      </w:r>
      <w:r w:rsidRPr="00480464">
        <w:rPr>
          <w:rFonts w:eastAsia="Calibri" w:cs="Times New Roman"/>
          <w:iCs/>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270]</w:t>
      </w:r>
      <w:r w:rsidRPr="00480464">
        <w:rPr>
          <w:rFonts w:cs="Times New Roman"/>
          <w:iCs/>
          <w:szCs w:val="28"/>
          <w:lang w:val="uk-UA"/>
        </w:rPr>
        <w:t xml:space="preserve">, </w:t>
      </w:r>
      <w:r w:rsidRPr="00480464">
        <w:rPr>
          <w:rFonts w:cs="Times New Roman"/>
          <w:i/>
          <w:iCs/>
          <w:szCs w:val="28"/>
          <w:lang w:val="de-DE"/>
        </w:rPr>
        <w:t>f</w:t>
      </w:r>
      <w:r w:rsidRPr="00480464">
        <w:rPr>
          <w:rFonts w:cs="Times New Roman"/>
          <w:i/>
          <w:iCs/>
          <w:szCs w:val="28"/>
          <w:lang w:val="uk-UA"/>
        </w:rPr>
        <w:t>ü</w:t>
      </w:r>
      <w:r w:rsidRPr="00480464">
        <w:rPr>
          <w:rFonts w:cs="Times New Roman"/>
          <w:i/>
          <w:iCs/>
          <w:szCs w:val="28"/>
          <w:lang w:val="de-DE"/>
        </w:rPr>
        <w:t>r</w:t>
      </w:r>
      <w:r w:rsidRPr="00480464">
        <w:rPr>
          <w:rFonts w:cs="Times New Roman"/>
          <w:i/>
          <w:iCs/>
          <w:szCs w:val="28"/>
          <w:lang w:val="uk-UA"/>
        </w:rPr>
        <w:t xml:space="preserve"> </w:t>
      </w:r>
      <w:r w:rsidRPr="00480464">
        <w:rPr>
          <w:rFonts w:cs="Times New Roman"/>
          <w:i/>
          <w:iCs/>
          <w:szCs w:val="28"/>
          <w:lang w:val="de-DE"/>
        </w:rPr>
        <w:t>ein</w:t>
      </w:r>
      <w:r w:rsidRPr="00480464">
        <w:rPr>
          <w:rFonts w:cs="Times New Roman"/>
          <w:i/>
          <w:iCs/>
          <w:szCs w:val="28"/>
          <w:lang w:val="uk-UA"/>
        </w:rPr>
        <w:t xml:space="preserve"> </w:t>
      </w:r>
      <w:r w:rsidRPr="00480464">
        <w:rPr>
          <w:rFonts w:cs="Times New Roman"/>
          <w:i/>
          <w:iCs/>
          <w:szCs w:val="28"/>
          <w:lang w:val="de-DE"/>
        </w:rPr>
        <w:t>Butterbrot</w:t>
      </w:r>
      <w:r w:rsidRPr="00480464">
        <w:rPr>
          <w:rFonts w:cs="Times New Roman"/>
          <w:i/>
          <w:iCs/>
          <w:szCs w:val="28"/>
          <w:lang w:val="uk-UA"/>
        </w:rPr>
        <w:t xml:space="preserve"> </w:t>
      </w:r>
      <w:r w:rsidRPr="00480464">
        <w:rPr>
          <w:rFonts w:cs="Times New Roman"/>
          <w:i/>
          <w:iCs/>
          <w:szCs w:val="28"/>
          <w:lang w:val="de-DE"/>
        </w:rPr>
        <w:t>arbeiten</w:t>
      </w:r>
      <w:r w:rsidRPr="00480464">
        <w:rPr>
          <w:rFonts w:cs="Times New Roman"/>
          <w:szCs w:val="28"/>
          <w:lang w:val="uk-UA"/>
        </w:rPr>
        <w:t xml:space="preserve"> </w:t>
      </w:r>
      <w:r>
        <w:rPr>
          <w:rFonts w:cs="Times New Roman"/>
          <w:szCs w:val="28"/>
          <w:lang w:val="uk-UA"/>
        </w:rPr>
        <w:t>‒</w:t>
      </w:r>
      <w:r w:rsidRPr="00480464">
        <w:rPr>
          <w:rFonts w:cs="Times New Roman"/>
          <w:szCs w:val="28"/>
          <w:lang w:val="uk-UA"/>
        </w:rPr>
        <w:t xml:space="preserve"> </w:t>
      </w:r>
      <w:r w:rsidRPr="00480464">
        <w:rPr>
          <w:rFonts w:eastAsia="Calibri" w:cs="Times New Roman"/>
          <w:iCs/>
          <w:szCs w:val="28"/>
          <w:lang w:val="uk-UA"/>
        </w:rPr>
        <w:t>“ohne entsprechenden Lohn”</w:t>
      </w:r>
      <w:r w:rsidRPr="00480464">
        <w:rPr>
          <w:rFonts w:cs="Times New Roman"/>
          <w:iCs/>
          <w:szCs w:val="28"/>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1:</w:t>
      </w:r>
      <w:r w:rsidRPr="00480464">
        <w:rPr>
          <w:rFonts w:cs="Times New Roman"/>
          <w:szCs w:val="28"/>
          <w:lang w:val="de-DE"/>
        </w:rPr>
        <w:t> </w:t>
      </w:r>
      <w:r w:rsidRPr="00480464">
        <w:rPr>
          <w:rFonts w:cs="Times New Roman"/>
          <w:szCs w:val="28"/>
          <w:lang w:val="uk-UA"/>
        </w:rPr>
        <w:t>287]</w:t>
      </w:r>
      <w:r w:rsidRPr="00480464">
        <w:rPr>
          <w:rFonts w:cs="Times New Roman"/>
          <w:iCs/>
          <w:szCs w:val="28"/>
          <w:lang w:val="uk-UA"/>
        </w:rPr>
        <w:t>,</w:t>
      </w:r>
      <w:r w:rsidRPr="00480464">
        <w:rPr>
          <w:rFonts w:cs="Times New Roman"/>
          <w:i/>
          <w:iCs/>
          <w:szCs w:val="28"/>
          <w:lang w:val="uk-UA"/>
        </w:rPr>
        <w:t xml:space="preserve"> </w:t>
      </w:r>
      <w:r w:rsidRPr="00480464">
        <w:rPr>
          <w:rFonts w:cs="Times New Roman"/>
          <w:iCs/>
          <w:szCs w:val="28"/>
          <w:lang w:val="uk-UA"/>
        </w:rPr>
        <w:t xml:space="preserve">ФОГК </w:t>
      </w:r>
      <w:r w:rsidRPr="00480464">
        <w:rPr>
          <w:rFonts w:cs="Times New Roman"/>
          <w:i/>
          <w:iCs/>
          <w:szCs w:val="28"/>
          <w:lang w:val="de-DE"/>
        </w:rPr>
        <w:t>die</w:t>
      </w:r>
      <w:r w:rsidRPr="00480464">
        <w:rPr>
          <w:rFonts w:cs="Times New Roman"/>
          <w:i/>
          <w:iCs/>
          <w:szCs w:val="28"/>
          <w:lang w:val="uk-UA"/>
        </w:rPr>
        <w:t xml:space="preserve"> </w:t>
      </w:r>
      <w:r w:rsidRPr="00480464">
        <w:rPr>
          <w:rFonts w:cs="Times New Roman"/>
          <w:i/>
          <w:iCs/>
          <w:szCs w:val="28"/>
          <w:lang w:val="de-DE"/>
        </w:rPr>
        <w:t>Eier</w:t>
      </w:r>
      <w:r w:rsidRPr="00480464">
        <w:rPr>
          <w:rFonts w:cs="Times New Roman"/>
          <w:i/>
          <w:iCs/>
          <w:szCs w:val="28"/>
          <w:lang w:val="uk-UA"/>
        </w:rPr>
        <w:t xml:space="preserve"> </w:t>
      </w:r>
      <w:r w:rsidRPr="00480464">
        <w:rPr>
          <w:rFonts w:cs="Times New Roman"/>
          <w:i/>
          <w:iCs/>
          <w:szCs w:val="28"/>
          <w:lang w:val="de-DE"/>
        </w:rPr>
        <w:t>waren</w:t>
      </w:r>
      <w:r w:rsidRPr="00480464">
        <w:rPr>
          <w:rFonts w:cs="Times New Roman"/>
          <w:i/>
          <w:iCs/>
          <w:szCs w:val="28"/>
          <w:lang w:val="uk-UA"/>
        </w:rPr>
        <w:t xml:space="preserve"> </w:t>
      </w:r>
      <w:r w:rsidRPr="00480464">
        <w:rPr>
          <w:rFonts w:cs="Times New Roman"/>
          <w:i/>
          <w:iCs/>
          <w:szCs w:val="28"/>
          <w:lang w:val="de-DE"/>
        </w:rPr>
        <w:t>weg</w:t>
      </w:r>
      <w:r w:rsidRPr="00480464">
        <w:rPr>
          <w:rFonts w:cs="Times New Roman"/>
          <w:i/>
          <w:iCs/>
          <w:szCs w:val="28"/>
          <w:lang w:val="uk-UA"/>
        </w:rPr>
        <w:t xml:space="preserve">, </w:t>
      </w:r>
      <w:r w:rsidRPr="00480464">
        <w:rPr>
          <w:rFonts w:cs="Times New Roman"/>
          <w:i/>
          <w:iCs/>
          <w:szCs w:val="28"/>
          <w:lang w:val="de-DE"/>
        </w:rPr>
        <w:t>als</w:t>
      </w:r>
      <w:r w:rsidRPr="00480464">
        <w:rPr>
          <w:rFonts w:cs="Times New Roman"/>
          <w:i/>
          <w:iCs/>
          <w:szCs w:val="28"/>
          <w:lang w:val="uk-UA"/>
        </w:rPr>
        <w:t xml:space="preserve"> </w:t>
      </w:r>
      <w:r w:rsidRPr="00480464">
        <w:rPr>
          <w:rFonts w:cs="Times New Roman"/>
          <w:i/>
          <w:iCs/>
          <w:szCs w:val="28"/>
          <w:lang w:val="de-DE"/>
        </w:rPr>
        <w:t>sie</w:t>
      </w:r>
      <w:r w:rsidRPr="00480464">
        <w:rPr>
          <w:rFonts w:cs="Times New Roman"/>
          <w:i/>
          <w:iCs/>
          <w:szCs w:val="28"/>
          <w:lang w:val="uk-UA"/>
        </w:rPr>
        <w:t xml:space="preserve"> </w:t>
      </w:r>
      <w:r w:rsidRPr="00480464">
        <w:rPr>
          <w:rFonts w:cs="Times New Roman"/>
          <w:i/>
          <w:iCs/>
          <w:szCs w:val="28"/>
          <w:lang w:val="de-DE"/>
        </w:rPr>
        <w:t>mit</w:t>
      </w:r>
      <w:r w:rsidRPr="00480464">
        <w:rPr>
          <w:rFonts w:cs="Times New Roman"/>
          <w:i/>
          <w:iCs/>
          <w:szCs w:val="28"/>
          <w:lang w:val="uk-UA"/>
        </w:rPr>
        <w:t xml:space="preserve"> </w:t>
      </w:r>
      <w:r w:rsidRPr="00480464">
        <w:rPr>
          <w:rFonts w:cs="Times New Roman"/>
          <w:i/>
          <w:iCs/>
          <w:szCs w:val="28"/>
          <w:lang w:val="de-DE"/>
        </w:rPr>
        <w:t>dem</w:t>
      </w:r>
      <w:r w:rsidRPr="00480464">
        <w:rPr>
          <w:rFonts w:cs="Times New Roman"/>
          <w:i/>
          <w:iCs/>
          <w:szCs w:val="28"/>
          <w:lang w:val="uk-UA"/>
        </w:rPr>
        <w:t xml:space="preserve"> </w:t>
      </w:r>
      <w:r w:rsidRPr="00480464">
        <w:rPr>
          <w:rFonts w:cs="Times New Roman"/>
          <w:i/>
          <w:iCs/>
          <w:szCs w:val="28"/>
          <w:lang w:val="de-DE"/>
        </w:rPr>
        <w:t>Salz</w:t>
      </w:r>
      <w:r w:rsidRPr="00480464">
        <w:rPr>
          <w:rFonts w:cs="Times New Roman"/>
          <w:i/>
          <w:iCs/>
          <w:szCs w:val="28"/>
          <w:lang w:val="uk-UA"/>
        </w:rPr>
        <w:t xml:space="preserve"> </w:t>
      </w:r>
      <w:r w:rsidRPr="00480464">
        <w:rPr>
          <w:rFonts w:cs="Times New Roman"/>
          <w:i/>
          <w:iCs/>
          <w:szCs w:val="28"/>
          <w:lang w:val="de-DE"/>
        </w:rPr>
        <w:t>kamen</w:t>
      </w:r>
      <w:r w:rsidRPr="00480464">
        <w:rPr>
          <w:rFonts w:cs="Times New Roman"/>
          <w:szCs w:val="28"/>
          <w:lang w:val="uk-UA"/>
        </w:rPr>
        <w:t xml:space="preserve"> характеризує непунктуальну, повільну людину.</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З метою виявлення національно-культурної специфіки ФОГК на </w:t>
      </w:r>
      <w:r w:rsidRPr="00480464">
        <w:rPr>
          <w:rFonts w:cs="Times New Roman"/>
          <w:i/>
          <w:szCs w:val="28"/>
          <w:lang w:val="uk-UA"/>
        </w:rPr>
        <w:t>четвертому етапі</w:t>
      </w:r>
      <w:r w:rsidRPr="00480464">
        <w:rPr>
          <w:rFonts w:cs="Times New Roman"/>
          <w:szCs w:val="28"/>
          <w:lang w:val="uk-UA"/>
        </w:rPr>
        <w:t xml:space="preserve"> дослідження </w:t>
      </w:r>
      <w:r>
        <w:rPr>
          <w:rFonts w:cs="Times New Roman"/>
          <w:szCs w:val="28"/>
          <w:lang w:val="uk-UA"/>
        </w:rPr>
        <w:t>розглянуто</w:t>
      </w:r>
      <w:r w:rsidRPr="00480464">
        <w:rPr>
          <w:rFonts w:cs="Times New Roman"/>
          <w:szCs w:val="28"/>
          <w:lang w:val="uk-UA"/>
        </w:rPr>
        <w:t xml:space="preserve"> шляхи утворення ФОГК в процесі первинного та вторинного фра</w:t>
      </w:r>
      <w:r>
        <w:rPr>
          <w:rFonts w:cs="Times New Roman"/>
          <w:szCs w:val="28"/>
          <w:lang w:val="uk-UA"/>
        </w:rPr>
        <w:t>зотвору та досліджено</w:t>
      </w:r>
      <w:r w:rsidRPr="00480464">
        <w:rPr>
          <w:rFonts w:cs="Times New Roman"/>
          <w:szCs w:val="28"/>
          <w:lang w:val="uk-UA"/>
        </w:rPr>
        <w:t xml:space="preserve"> основні механізми перетворення значення ФОГК. Залучення елементів </w:t>
      </w:r>
      <w:r w:rsidRPr="00836B00">
        <w:rPr>
          <w:rFonts w:cs="Times New Roman"/>
          <w:b/>
          <w:i/>
          <w:szCs w:val="28"/>
          <w:lang w:val="uk-UA"/>
        </w:rPr>
        <w:t xml:space="preserve">лінгвокультурологічного </w:t>
      </w:r>
      <w:r w:rsidRPr="00836B00">
        <w:rPr>
          <w:rFonts w:cs="Times New Roman"/>
          <w:b/>
          <w:i/>
          <w:szCs w:val="28"/>
          <w:lang w:val="uk-UA"/>
        </w:rPr>
        <w:lastRenderedPageBreak/>
        <w:t>аналізу</w:t>
      </w:r>
      <w:r>
        <w:rPr>
          <w:rFonts w:cs="Times New Roman"/>
          <w:szCs w:val="28"/>
          <w:lang w:val="uk-UA"/>
        </w:rPr>
        <w:t xml:space="preserve"> сприяє</w:t>
      </w:r>
      <w:r w:rsidRPr="00480464">
        <w:rPr>
          <w:rFonts w:cs="Times New Roman"/>
          <w:szCs w:val="28"/>
          <w:lang w:val="uk-UA"/>
        </w:rPr>
        <w:t xml:space="preserve"> розкриттю культурної маркованості КГ.</w:t>
      </w:r>
      <w:r w:rsidRPr="00480464">
        <w:rPr>
          <w:rFonts w:eastAsia="Calibri" w:cs="Times New Roman"/>
          <w:szCs w:val="28"/>
          <w:lang w:val="uk-UA"/>
        </w:rPr>
        <w:t xml:space="preserve"> </w:t>
      </w:r>
      <w:r w:rsidRPr="00836B00">
        <w:rPr>
          <w:rFonts w:cs="Times New Roman"/>
          <w:b/>
          <w:i/>
          <w:szCs w:val="28"/>
          <w:shd w:val="clear" w:color="auto" w:fill="FFFFFF"/>
          <w:lang w:val="uk-UA"/>
        </w:rPr>
        <w:t>Компонентний аналіз</w:t>
      </w:r>
      <w:r w:rsidRPr="00480464">
        <w:rPr>
          <w:rFonts w:cs="Times New Roman"/>
          <w:szCs w:val="28"/>
          <w:shd w:val="clear" w:color="auto" w:fill="FFFFFF"/>
          <w:lang w:val="uk-UA"/>
        </w:rPr>
        <w:t xml:space="preserve"> фразеологічного значення застосову</w:t>
      </w:r>
      <w:r>
        <w:rPr>
          <w:rFonts w:cs="Times New Roman"/>
          <w:szCs w:val="28"/>
          <w:shd w:val="clear" w:color="auto" w:fill="FFFFFF"/>
          <w:lang w:val="uk-UA"/>
        </w:rPr>
        <w:t>ється</w:t>
      </w:r>
      <w:r w:rsidRPr="00480464">
        <w:rPr>
          <w:rFonts w:cs="Times New Roman"/>
          <w:szCs w:val="28"/>
          <w:shd w:val="clear" w:color="auto" w:fill="FFFFFF"/>
          <w:lang w:val="uk-UA"/>
        </w:rPr>
        <w:t xml:space="preserve"> у дослідженні на третьому і четвертому етапах з </w:t>
      </w:r>
      <w:r w:rsidRPr="004D6FC9">
        <w:rPr>
          <w:rFonts w:cs="Times New Roman"/>
          <w:szCs w:val="28"/>
          <w:shd w:val="clear" w:color="auto" w:fill="FFFFFF"/>
          <w:lang w:val="uk-UA"/>
        </w:rPr>
        <w:t xml:space="preserve">метою </w:t>
      </w:r>
      <w:r w:rsidRPr="004D6FC9">
        <w:rPr>
          <w:szCs w:val="28"/>
          <w:shd w:val="clear" w:color="auto" w:fill="FFFFFF"/>
          <w:lang w:val="uk-UA"/>
        </w:rPr>
        <w:t>з метою виявлення елементів значення, їх опису, встановлення ієрархії та взаємозалежності цих компонентів.</w:t>
      </w:r>
      <w:r w:rsidRPr="004D6FC9">
        <w:rPr>
          <w:rFonts w:cs="Times New Roman"/>
          <w:szCs w:val="28"/>
          <w:shd w:val="clear" w:color="auto" w:fill="FFFFFF"/>
          <w:lang w:val="uk-UA"/>
        </w:rPr>
        <w:t xml:space="preserve"> Ця методика є</w:t>
      </w:r>
      <w:r w:rsidRPr="004D6FC9">
        <w:rPr>
          <w:rStyle w:val="apple-converted-space"/>
          <w:rFonts w:cs="Times New Roman"/>
          <w:szCs w:val="28"/>
          <w:shd w:val="clear" w:color="auto" w:fill="FFFFFF"/>
          <w:lang w:val="uk-UA"/>
        </w:rPr>
        <w:t xml:space="preserve"> </w:t>
      </w:r>
      <w:r w:rsidRPr="004D6FC9">
        <w:rPr>
          <w:rFonts w:cs="Times New Roman"/>
          <w:szCs w:val="28"/>
          <w:shd w:val="clear" w:color="auto" w:fill="FFFFFF"/>
          <w:lang w:val="uk-UA"/>
        </w:rPr>
        <w:t>однією</w:t>
      </w:r>
      <w:r w:rsidRPr="004D6FC9">
        <w:rPr>
          <w:rStyle w:val="apple-converted-space"/>
          <w:rFonts w:cs="Times New Roman"/>
          <w:szCs w:val="28"/>
          <w:shd w:val="clear" w:color="auto" w:fill="FFFFFF"/>
          <w:lang w:val="uk-UA"/>
        </w:rPr>
        <w:t xml:space="preserve"> </w:t>
      </w:r>
      <w:r w:rsidRPr="004D6FC9">
        <w:rPr>
          <w:rFonts w:cs="Times New Roman"/>
          <w:szCs w:val="28"/>
          <w:shd w:val="clear" w:color="auto" w:fill="FFFFFF"/>
          <w:lang w:val="uk-UA"/>
        </w:rPr>
        <w:t>з</w:t>
      </w:r>
      <w:r w:rsidRPr="004D6FC9">
        <w:rPr>
          <w:rStyle w:val="apple-converted-space"/>
          <w:rFonts w:cs="Times New Roman"/>
          <w:szCs w:val="28"/>
          <w:shd w:val="clear" w:color="auto" w:fill="FFFFFF"/>
          <w:lang w:val="uk-UA"/>
        </w:rPr>
        <w:t xml:space="preserve"> </w:t>
      </w:r>
      <w:r w:rsidRPr="004D6FC9">
        <w:rPr>
          <w:rFonts w:cs="Times New Roman"/>
          <w:szCs w:val="28"/>
          <w:shd w:val="clear" w:color="auto" w:fill="FFFFFF"/>
          <w:lang w:val="uk-UA"/>
        </w:rPr>
        <w:t>найпоширеніших</w:t>
      </w:r>
      <w:r w:rsidRPr="004D6FC9">
        <w:rPr>
          <w:rStyle w:val="apple-converted-space"/>
          <w:rFonts w:cs="Times New Roman"/>
          <w:szCs w:val="28"/>
          <w:shd w:val="clear" w:color="auto" w:fill="FFFFFF"/>
          <w:lang w:val="uk-UA"/>
        </w:rPr>
        <w:t xml:space="preserve"> у</w:t>
      </w:r>
      <w:r w:rsidRPr="004D6FC9">
        <w:rPr>
          <w:rFonts w:cs="Times New Roman"/>
          <w:szCs w:val="28"/>
          <w:shd w:val="clear" w:color="auto" w:fill="FFFFFF"/>
          <w:lang w:val="uk-UA"/>
        </w:rPr>
        <w:t xml:space="preserve"> дослідженні</w:t>
      </w:r>
      <w:r w:rsidRPr="004D6FC9">
        <w:rPr>
          <w:rStyle w:val="apple-converted-space"/>
          <w:rFonts w:cs="Times New Roman"/>
          <w:szCs w:val="28"/>
          <w:shd w:val="clear" w:color="auto" w:fill="FFFFFF"/>
          <w:lang w:val="uk-UA"/>
        </w:rPr>
        <w:t xml:space="preserve"> </w:t>
      </w:r>
      <w:r w:rsidRPr="004D6FC9">
        <w:rPr>
          <w:rFonts w:cs="Times New Roman"/>
          <w:szCs w:val="28"/>
          <w:shd w:val="clear" w:color="auto" w:fill="FFFFFF"/>
          <w:lang w:val="uk-UA"/>
        </w:rPr>
        <w:t>семантики</w:t>
      </w:r>
      <w:r w:rsidRPr="004D6FC9">
        <w:rPr>
          <w:rStyle w:val="apple-converted-space"/>
          <w:rFonts w:cs="Times New Roman"/>
          <w:szCs w:val="28"/>
          <w:shd w:val="clear" w:color="auto" w:fill="FFFFFF"/>
          <w:lang w:val="uk-UA"/>
        </w:rPr>
        <w:t xml:space="preserve"> </w:t>
      </w:r>
      <w:r w:rsidRPr="004D6FC9">
        <w:rPr>
          <w:rFonts w:cs="Times New Roman"/>
          <w:szCs w:val="28"/>
          <w:shd w:val="clear" w:color="auto" w:fill="FFFFFF"/>
          <w:lang w:val="uk-UA"/>
        </w:rPr>
        <w:t>мовних</w:t>
      </w:r>
      <w:r w:rsidRPr="004D6FC9">
        <w:rPr>
          <w:rStyle w:val="apple-converted-space"/>
          <w:rFonts w:cs="Times New Roman"/>
          <w:szCs w:val="28"/>
          <w:shd w:val="clear" w:color="auto" w:fill="FFFFFF"/>
          <w:lang w:val="uk-UA"/>
        </w:rPr>
        <w:t xml:space="preserve"> </w:t>
      </w:r>
      <w:r w:rsidRPr="004D6FC9">
        <w:rPr>
          <w:rFonts w:cs="Times New Roman"/>
          <w:szCs w:val="28"/>
          <w:shd w:val="clear" w:color="auto" w:fill="FFFFFF"/>
          <w:lang w:val="uk-UA"/>
        </w:rPr>
        <w:t>одиниць</w:t>
      </w:r>
      <w:r>
        <w:rPr>
          <w:rFonts w:cs="Times New Roman"/>
          <w:szCs w:val="28"/>
          <w:shd w:val="clear" w:color="auto" w:fill="FFFFFF"/>
          <w:lang w:val="uk-UA"/>
        </w:rPr>
        <w:t xml:space="preserve">, оскільки </w:t>
      </w:r>
      <w:r w:rsidRPr="00033972">
        <w:rPr>
          <w:rFonts w:cs="Times New Roman"/>
          <w:szCs w:val="28"/>
          <w:shd w:val="clear" w:color="auto" w:fill="FFFFFF"/>
          <w:lang w:val="uk-UA"/>
        </w:rPr>
        <w:t>дає</w:t>
      </w:r>
      <w:r w:rsidRPr="00480464">
        <w:rPr>
          <w:rFonts w:cs="Times New Roman"/>
          <w:szCs w:val="28"/>
          <w:shd w:val="clear" w:color="auto" w:fill="FFFFFF"/>
          <w:lang w:val="uk-UA"/>
        </w:rPr>
        <w:t xml:space="preserve"> </w:t>
      </w:r>
      <w:r>
        <w:rPr>
          <w:rFonts w:cs="Times New Roman"/>
          <w:szCs w:val="28"/>
          <w:shd w:val="clear" w:color="auto" w:fill="FFFFFF"/>
          <w:lang w:val="uk-UA"/>
        </w:rPr>
        <w:t>змогу</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побачити</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увесь</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об</w:t>
      </w:r>
      <w:r w:rsidRPr="00480464">
        <w:rPr>
          <w:szCs w:val="28"/>
          <w:lang w:val="uk-UA"/>
        </w:rPr>
        <w:t>’</w:t>
      </w:r>
      <w:r w:rsidRPr="00033972">
        <w:rPr>
          <w:rFonts w:cs="Times New Roman"/>
          <w:szCs w:val="28"/>
          <w:shd w:val="clear" w:color="auto" w:fill="FFFFFF"/>
          <w:lang w:val="uk-UA"/>
        </w:rPr>
        <w:t>єм</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значення</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мовної</w:t>
      </w:r>
      <w:r w:rsidRPr="00480464">
        <w:rPr>
          <w:rFonts w:cs="Times New Roman"/>
          <w:szCs w:val="28"/>
          <w:shd w:val="clear" w:color="auto" w:fill="FFFFFF"/>
          <w:lang w:val="uk-UA"/>
        </w:rPr>
        <w:t xml:space="preserve"> </w:t>
      </w:r>
      <w:r w:rsidRPr="00033972">
        <w:rPr>
          <w:rFonts w:cs="Times New Roman"/>
          <w:szCs w:val="28"/>
          <w:shd w:val="clear" w:color="auto" w:fill="FFFFFF"/>
          <w:lang w:val="uk-UA"/>
        </w:rPr>
        <w:t>одиниці</w:t>
      </w:r>
      <w:r w:rsidRPr="00480464">
        <w:rPr>
          <w:rFonts w:cs="Times New Roman"/>
          <w:szCs w:val="28"/>
          <w:shd w:val="clear" w:color="auto" w:fill="FFFFFF"/>
          <w:lang w:val="uk-UA"/>
        </w:rPr>
        <w:t xml:space="preserve"> і </w:t>
      </w:r>
      <w:r w:rsidRPr="00033972">
        <w:rPr>
          <w:rFonts w:cs="Times New Roman"/>
          <w:szCs w:val="28"/>
          <w:shd w:val="clear" w:color="auto" w:fill="FFFFFF"/>
          <w:lang w:val="uk-UA"/>
        </w:rPr>
        <w:t>особливо</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ефективн</w:t>
      </w:r>
      <w:r>
        <w:rPr>
          <w:rFonts w:cs="Times New Roman"/>
          <w:szCs w:val="28"/>
          <w:shd w:val="clear" w:color="auto" w:fill="FFFFFF"/>
          <w:lang w:val="uk-UA"/>
        </w:rPr>
        <w:t>а</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при</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розгляді</w:t>
      </w:r>
      <w:r w:rsidRPr="00480464">
        <w:rPr>
          <w:rFonts w:cs="Times New Roman"/>
          <w:szCs w:val="28"/>
          <w:shd w:val="clear" w:color="auto" w:fill="FFFFFF"/>
          <w:lang w:val="uk-UA"/>
        </w:rPr>
        <w:t xml:space="preserve"> </w:t>
      </w:r>
      <w:r w:rsidRPr="00033972">
        <w:rPr>
          <w:rFonts w:cs="Times New Roman"/>
          <w:szCs w:val="28"/>
          <w:shd w:val="clear" w:color="auto" w:fill="FFFFFF"/>
          <w:lang w:val="uk-UA"/>
        </w:rPr>
        <w:t>процесу</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переосмислення</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словосполучень,</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при</w:t>
      </w:r>
      <w:r w:rsidRPr="00480464">
        <w:rPr>
          <w:rFonts w:cs="Times New Roman"/>
          <w:szCs w:val="28"/>
          <w:shd w:val="clear" w:color="auto" w:fill="FFFFFF"/>
          <w:lang w:val="uk-UA"/>
        </w:rPr>
        <w:t xml:space="preserve"> </w:t>
      </w:r>
      <w:r w:rsidRPr="00033972">
        <w:rPr>
          <w:rFonts w:cs="Times New Roman"/>
          <w:szCs w:val="28"/>
          <w:shd w:val="clear" w:color="auto" w:fill="FFFFFF"/>
          <w:lang w:val="uk-UA"/>
        </w:rPr>
        <w:t>аналізі</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синонімів</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з</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метою</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виявлення</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загальних</w:t>
      </w:r>
      <w:r w:rsidRPr="00033972">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сем</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в</w:t>
      </w:r>
      <w:r w:rsidRPr="00033972">
        <w:rPr>
          <w:rStyle w:val="apple-converted-space"/>
          <w:rFonts w:cs="Times New Roman"/>
          <w:szCs w:val="28"/>
          <w:shd w:val="clear" w:color="auto" w:fill="FFFFFF"/>
          <w:lang w:val="uk-UA"/>
        </w:rPr>
        <w:t xml:space="preserve"> </w:t>
      </w:r>
      <w:r w:rsidRPr="00033972">
        <w:rPr>
          <w:rFonts w:cs="Times New Roman"/>
          <w:szCs w:val="28"/>
          <w:shd w:val="clear" w:color="auto" w:fill="FFFFFF"/>
          <w:lang w:val="uk-UA"/>
        </w:rPr>
        <w:t>їх</w:t>
      </w:r>
      <w:r w:rsidRPr="00480464">
        <w:rPr>
          <w:rFonts w:cs="Times New Roman"/>
          <w:szCs w:val="28"/>
          <w:shd w:val="clear" w:color="auto" w:fill="FFFFFF"/>
          <w:lang w:val="uk-UA"/>
        </w:rPr>
        <w:t xml:space="preserve"> </w:t>
      </w:r>
      <w:r w:rsidRPr="00033972">
        <w:rPr>
          <w:rFonts w:cs="Times New Roman"/>
          <w:szCs w:val="28"/>
          <w:shd w:val="clear" w:color="auto" w:fill="FFFFFF"/>
          <w:lang w:val="uk-UA"/>
        </w:rPr>
        <w:t>значеннях.</w:t>
      </w:r>
      <w:r w:rsidRPr="00480464">
        <w:rPr>
          <w:rFonts w:cs="Times New Roman"/>
          <w:szCs w:val="28"/>
          <w:shd w:val="clear" w:color="auto" w:fill="FFFFFF"/>
          <w:lang w:val="uk-UA"/>
        </w:rPr>
        <w:t xml:space="preserve"> За допомогою методики</w:t>
      </w:r>
      <w:r w:rsidRPr="00480464">
        <w:rPr>
          <w:rFonts w:eastAsia="Calibri" w:cs="Times New Roman"/>
          <w:i/>
          <w:iCs/>
          <w:szCs w:val="28"/>
          <w:lang w:val="uk-UA"/>
        </w:rPr>
        <w:t xml:space="preserve"> </w:t>
      </w:r>
      <w:r w:rsidRPr="00480464">
        <w:rPr>
          <w:rFonts w:eastAsia="Calibri" w:cs="Times New Roman"/>
          <w:iCs/>
          <w:szCs w:val="28"/>
          <w:lang w:val="uk-UA"/>
        </w:rPr>
        <w:t>компонентного аналізу</w:t>
      </w:r>
      <w:r w:rsidRPr="00480464">
        <w:rPr>
          <w:rFonts w:eastAsia="Calibri" w:cs="Times New Roman"/>
          <w:szCs w:val="28"/>
          <w:lang w:val="uk-UA"/>
        </w:rPr>
        <w:t xml:space="preserve"> виділ</w:t>
      </w:r>
      <w:r>
        <w:rPr>
          <w:rFonts w:eastAsia="Calibri" w:cs="Times New Roman"/>
          <w:szCs w:val="28"/>
          <w:lang w:val="uk-UA"/>
        </w:rPr>
        <w:t>яємо диференційні</w:t>
      </w:r>
      <w:r w:rsidRPr="00480464">
        <w:rPr>
          <w:rFonts w:eastAsia="Calibri" w:cs="Times New Roman"/>
          <w:szCs w:val="28"/>
          <w:lang w:val="uk-UA"/>
        </w:rPr>
        <w:t xml:space="preserve"> семантичні ознаки, </w:t>
      </w:r>
      <w:r>
        <w:rPr>
          <w:rFonts w:eastAsia="Calibri" w:cs="Times New Roman"/>
          <w:szCs w:val="28"/>
          <w:lang w:val="uk-UA"/>
        </w:rPr>
        <w:t>які слугують</w:t>
      </w:r>
      <w:r w:rsidRPr="00480464">
        <w:rPr>
          <w:rFonts w:eastAsia="Calibri" w:cs="Times New Roman"/>
          <w:szCs w:val="28"/>
          <w:lang w:val="uk-UA"/>
        </w:rPr>
        <w:t xml:space="preserve"> основою перенесення найменувань д</w:t>
      </w:r>
      <w:r>
        <w:rPr>
          <w:rFonts w:eastAsia="Calibri" w:cs="Times New Roman"/>
          <w:szCs w:val="28"/>
          <w:lang w:val="uk-UA"/>
        </w:rPr>
        <w:t>осліджуваних ФОГК. Для прикладу</w:t>
      </w:r>
      <w:r w:rsidRPr="00480464">
        <w:rPr>
          <w:rFonts w:eastAsia="Calibri" w:cs="Times New Roman"/>
          <w:szCs w:val="28"/>
          <w:lang w:val="uk-UA"/>
        </w:rPr>
        <w:t>:</w:t>
      </w:r>
      <w:r w:rsidRPr="00480464">
        <w:rPr>
          <w:rFonts w:cs="Times New Roman"/>
          <w:szCs w:val="28"/>
          <w:lang w:val="uk-UA"/>
        </w:rPr>
        <w:t xml:space="preserve"> КГ </w:t>
      </w:r>
      <w:r w:rsidRPr="00480464">
        <w:rPr>
          <w:rFonts w:cs="Times New Roman"/>
          <w:i/>
          <w:szCs w:val="28"/>
          <w:lang w:val="de-DE"/>
        </w:rPr>
        <w:t>Wein</w:t>
      </w:r>
      <w:r w:rsidRPr="00480464">
        <w:rPr>
          <w:rFonts w:cs="Times New Roman"/>
          <w:szCs w:val="28"/>
          <w:lang w:val="uk-UA"/>
        </w:rPr>
        <w:t xml:space="preserve"> </w:t>
      </w:r>
      <w:r w:rsidRPr="00480464">
        <w:rPr>
          <w:rFonts w:cs="Times New Roman"/>
          <w:szCs w:val="28"/>
        </w:rPr>
        <w:t>(</w:t>
      </w:r>
      <w:r w:rsidRPr="00480464">
        <w:rPr>
          <w:rFonts w:cs="Times New Roman"/>
          <w:szCs w:val="28"/>
          <w:lang w:val="uk-UA"/>
        </w:rPr>
        <w:t>вино</w:t>
      </w:r>
      <w:r w:rsidRPr="00480464">
        <w:rPr>
          <w:rFonts w:cs="Times New Roman"/>
          <w:szCs w:val="28"/>
        </w:rPr>
        <w:t>)</w:t>
      </w:r>
      <w:r>
        <w:rPr>
          <w:rFonts w:cs="Times New Roman"/>
          <w:szCs w:val="28"/>
          <w:lang w:val="uk-UA"/>
        </w:rPr>
        <w:t xml:space="preserve"> має одну семему</w:t>
      </w:r>
      <w:r w:rsidRPr="00480464">
        <w:rPr>
          <w:rFonts w:cs="Times New Roman"/>
          <w:szCs w:val="28"/>
          <w:lang w:val="uk-UA"/>
        </w:rPr>
        <w:t>: “</w:t>
      </w:r>
      <w:r>
        <w:rPr>
          <w:rFonts w:cs="Times New Roman"/>
          <w:szCs w:val="28"/>
          <w:lang w:val="uk-UA"/>
        </w:rPr>
        <w:t>алкогольний напій</w:t>
      </w:r>
      <w:r w:rsidRPr="00480464">
        <w:rPr>
          <w:rFonts w:cs="Times New Roman"/>
          <w:szCs w:val="28"/>
          <w:shd w:val="clear" w:color="auto" w:fill="FFFFFF"/>
          <w:lang w:val="uk-UA"/>
        </w:rPr>
        <w:t>, вироблений з винограду, міцність якого набувається внаслідок</w:t>
      </w:r>
      <w:r w:rsidRPr="00480464">
        <w:rPr>
          <w:rStyle w:val="apple-converted-space"/>
          <w:rFonts w:cs="Times New Roman"/>
          <w:szCs w:val="28"/>
          <w:shd w:val="clear" w:color="auto" w:fill="FFFFFF"/>
          <w:lang w:val="uk-UA"/>
        </w:rPr>
        <w:t xml:space="preserve"> </w:t>
      </w:r>
      <w:r>
        <w:rPr>
          <w:rStyle w:val="apple-converted-space"/>
          <w:rFonts w:cs="Times New Roman"/>
          <w:szCs w:val="28"/>
          <w:shd w:val="clear" w:color="auto" w:fill="FFFFFF"/>
          <w:lang w:val="uk-UA"/>
        </w:rPr>
        <w:t>спиртового бродіння</w:t>
      </w:r>
      <w:r w:rsidRPr="00480464">
        <w:rPr>
          <w:rFonts w:cs="Times New Roman"/>
          <w:szCs w:val="28"/>
          <w:lang w:val="uk-UA"/>
        </w:rPr>
        <w:t xml:space="preserve"> </w:t>
      </w:r>
      <w:r w:rsidRPr="00480464">
        <w:rPr>
          <w:rFonts w:cs="Times New Roman"/>
          <w:szCs w:val="28"/>
          <w:shd w:val="clear" w:color="auto" w:fill="FFFFFF"/>
          <w:lang w:val="uk-UA"/>
        </w:rPr>
        <w:t>свіжовіджатого</w:t>
      </w:r>
      <w:r w:rsidRPr="00480464">
        <w:rPr>
          <w:rStyle w:val="apple-converted-space"/>
          <w:rFonts w:cs="Times New Roman"/>
          <w:szCs w:val="28"/>
          <w:shd w:val="clear" w:color="auto" w:fill="FFFFFF"/>
          <w:lang w:val="uk-UA"/>
        </w:rPr>
        <w:t xml:space="preserve"> </w:t>
      </w:r>
      <w:r>
        <w:rPr>
          <w:rStyle w:val="apple-converted-space"/>
          <w:rFonts w:cs="Times New Roman"/>
          <w:szCs w:val="28"/>
          <w:shd w:val="clear" w:color="auto" w:fill="FFFFFF"/>
          <w:lang w:val="uk-UA"/>
        </w:rPr>
        <w:t>виноградного</w:t>
      </w:r>
      <w:hyperlink r:id="rId6" w:tooltip="Виноград" w:history="1"/>
      <w:r>
        <w:rPr>
          <w:lang w:val="uk-UA"/>
        </w:rPr>
        <w:t xml:space="preserve"> </w:t>
      </w:r>
      <w:r w:rsidRPr="00480464">
        <w:rPr>
          <w:rFonts w:cs="Times New Roman"/>
          <w:szCs w:val="28"/>
          <w:shd w:val="clear" w:color="auto" w:fill="FFFFFF"/>
          <w:lang w:val="uk-UA"/>
        </w:rPr>
        <w:t>соку”</w:t>
      </w:r>
      <w:r w:rsidRPr="00480464">
        <w:rPr>
          <w:rFonts w:cs="Times New Roman"/>
          <w:szCs w:val="28"/>
          <w:lang w:val="uk-UA"/>
        </w:rPr>
        <w:t xml:space="preserve">. У названій </w:t>
      </w:r>
      <w:r>
        <w:rPr>
          <w:rFonts w:cs="Times New Roman"/>
          <w:szCs w:val="28"/>
          <w:lang w:val="uk-UA"/>
        </w:rPr>
        <w:t>семемі можна виділити архісему ‒</w:t>
      </w:r>
      <w:r w:rsidRPr="00480464">
        <w:rPr>
          <w:rFonts w:cs="Times New Roman"/>
          <w:szCs w:val="28"/>
          <w:lang w:val="uk-UA"/>
        </w:rPr>
        <w:t xml:space="preserve"> “напій” і диференційні семи </w:t>
      </w:r>
      <w:r>
        <w:rPr>
          <w:rFonts w:cs="Times New Roman"/>
          <w:szCs w:val="28"/>
          <w:lang w:val="uk-UA"/>
        </w:rPr>
        <w:t>‒</w:t>
      </w:r>
      <w:r w:rsidRPr="00480464">
        <w:rPr>
          <w:rFonts w:cs="Times New Roman"/>
          <w:szCs w:val="28"/>
          <w:lang w:val="uk-UA"/>
        </w:rPr>
        <w:t xml:space="preserve"> “виноградний сік”, “результат бродіння” та “алкогольний”. У ФОГК </w:t>
      </w:r>
      <w:r w:rsidRPr="00480464">
        <w:rPr>
          <w:rFonts w:cs="Times New Roman"/>
          <w:i/>
          <w:szCs w:val="28"/>
          <w:lang w:val="de-DE"/>
        </w:rPr>
        <w:t>jm</w:t>
      </w:r>
      <w:r>
        <w:rPr>
          <w:rFonts w:cs="Times New Roman"/>
          <w:i/>
          <w:szCs w:val="28"/>
          <w:lang w:val="de-DE"/>
        </w:rPr>
        <w:t>dm.</w:t>
      </w:r>
      <w:r w:rsidRPr="00480464">
        <w:rPr>
          <w:rFonts w:cs="Times New Roman"/>
          <w:i/>
          <w:szCs w:val="28"/>
          <w:lang w:val="uk-UA"/>
        </w:rPr>
        <w:t xml:space="preserve"> </w:t>
      </w:r>
      <w:r w:rsidRPr="00480464">
        <w:rPr>
          <w:rFonts w:cs="Times New Roman"/>
          <w:i/>
          <w:szCs w:val="28"/>
          <w:lang w:val="de-DE"/>
        </w:rPr>
        <w:t>reinen</w:t>
      </w:r>
      <w:r w:rsidRPr="00480464">
        <w:rPr>
          <w:rFonts w:cs="Times New Roman"/>
          <w:i/>
          <w:szCs w:val="28"/>
          <w:lang w:val="uk-UA"/>
        </w:rPr>
        <w:t xml:space="preserve"> </w:t>
      </w:r>
      <w:r w:rsidRPr="00480464">
        <w:rPr>
          <w:rFonts w:cs="Times New Roman"/>
          <w:i/>
          <w:szCs w:val="28"/>
          <w:lang w:val="de-DE"/>
        </w:rPr>
        <w:t>Wein</w:t>
      </w:r>
      <w:r w:rsidRPr="00480464">
        <w:rPr>
          <w:rFonts w:cs="Times New Roman"/>
          <w:i/>
          <w:szCs w:val="28"/>
          <w:lang w:val="uk-UA"/>
        </w:rPr>
        <w:t xml:space="preserve"> </w:t>
      </w:r>
      <w:r w:rsidRPr="00480464">
        <w:rPr>
          <w:rFonts w:cs="Times New Roman"/>
          <w:i/>
          <w:szCs w:val="28"/>
          <w:lang w:val="de-DE"/>
        </w:rPr>
        <w:t>einschenken</w:t>
      </w:r>
      <w:r w:rsidRPr="00480464">
        <w:rPr>
          <w:rFonts w:cs="Times New Roman"/>
          <w:szCs w:val="28"/>
          <w:lang w:val="uk-UA"/>
        </w:rPr>
        <w:t xml:space="preserve"> – “ihm unumwunden, unverblümt die volle Wahrheit sagen” [Rö, B. 5:</w:t>
      </w:r>
      <w:r w:rsidRPr="00480464">
        <w:rPr>
          <w:rFonts w:cs="Times New Roman"/>
          <w:szCs w:val="28"/>
          <w:lang w:val="de-DE"/>
        </w:rPr>
        <w:t> </w:t>
      </w:r>
      <w:r w:rsidRPr="00480464">
        <w:rPr>
          <w:rFonts w:cs="Times New Roman"/>
          <w:szCs w:val="28"/>
          <w:lang w:val="uk-UA"/>
        </w:rPr>
        <w:t xml:space="preserve">1709], </w:t>
      </w:r>
      <w:r w:rsidRPr="00480464">
        <w:rPr>
          <w:rFonts w:cs="Times New Roman"/>
          <w:i/>
          <w:szCs w:val="28"/>
          <w:lang w:val="uk-UA"/>
        </w:rPr>
        <w:t>Wasser predigen und Wein trinken</w:t>
      </w:r>
      <w:r w:rsidRPr="00480464">
        <w:rPr>
          <w:rFonts w:cs="Times New Roman"/>
          <w:szCs w:val="28"/>
          <w:lang w:val="uk-UA"/>
        </w:rPr>
        <w:t xml:space="preserve"> – “von anderen Enthaltsamkeit fordern und sie selbst nicht üben” [Rö, B. 5:</w:t>
      </w:r>
      <w:r w:rsidRPr="00480464">
        <w:rPr>
          <w:rFonts w:cs="Times New Roman"/>
          <w:szCs w:val="28"/>
          <w:lang w:val="de-DE"/>
        </w:rPr>
        <w:t> </w:t>
      </w:r>
      <w:r w:rsidRPr="00480464">
        <w:rPr>
          <w:rFonts w:cs="Times New Roman"/>
          <w:szCs w:val="28"/>
          <w:lang w:val="uk-UA"/>
        </w:rPr>
        <w:t xml:space="preserve">1701] лексема </w:t>
      </w:r>
      <w:r w:rsidRPr="00480464">
        <w:rPr>
          <w:rFonts w:cs="Times New Roman"/>
          <w:i/>
          <w:szCs w:val="28"/>
          <w:lang w:val="de-DE"/>
        </w:rPr>
        <w:t>Wein</w:t>
      </w:r>
      <w:r w:rsidRPr="00480464">
        <w:rPr>
          <w:rFonts w:cs="Times New Roman"/>
          <w:i/>
          <w:szCs w:val="28"/>
          <w:lang w:val="uk-UA"/>
        </w:rPr>
        <w:t xml:space="preserve"> </w:t>
      </w:r>
      <w:r w:rsidRPr="00480464">
        <w:rPr>
          <w:rFonts w:cs="Times New Roman"/>
          <w:szCs w:val="28"/>
          <w:lang w:val="uk-UA"/>
        </w:rPr>
        <w:t>не представлена ні архісемою, ні диференцій</w:t>
      </w:r>
      <w:r>
        <w:rPr>
          <w:rFonts w:cs="Times New Roman"/>
          <w:szCs w:val="28"/>
          <w:lang w:val="uk-UA"/>
        </w:rPr>
        <w:t>ними семами. У першій ФОГК відчутна сема “чесність</w:t>
      </w:r>
      <w:r w:rsidRPr="00480464">
        <w:rPr>
          <w:rFonts w:cs="Times New Roman"/>
          <w:szCs w:val="28"/>
          <w:lang w:val="uk-UA"/>
        </w:rPr>
        <w:t xml:space="preserve">”, у другій </w:t>
      </w:r>
      <w:r>
        <w:rPr>
          <w:rFonts w:cs="Times New Roman"/>
          <w:szCs w:val="28"/>
          <w:lang w:val="uk-UA"/>
        </w:rPr>
        <w:t>‒ “брехня</w:t>
      </w:r>
      <w:r w:rsidRPr="00480464">
        <w:rPr>
          <w:rFonts w:cs="Times New Roman"/>
          <w:szCs w:val="28"/>
          <w:lang w:val="uk-UA"/>
        </w:rPr>
        <w:t xml:space="preserve">”. </w:t>
      </w:r>
    </w:p>
    <w:p w:rsidR="008D084B" w:rsidRPr="00480464" w:rsidRDefault="008D084B" w:rsidP="008D084B">
      <w:pPr>
        <w:autoSpaceDE w:val="0"/>
        <w:autoSpaceDN w:val="0"/>
        <w:adjustRightInd w:val="0"/>
        <w:spacing w:after="0" w:line="360" w:lineRule="auto"/>
        <w:ind w:firstLine="709"/>
        <w:jc w:val="both"/>
        <w:rPr>
          <w:rFonts w:cs="Times New Roman"/>
          <w:szCs w:val="28"/>
          <w:shd w:val="clear" w:color="auto" w:fill="FFFFFF"/>
          <w:lang w:val="uk-UA"/>
        </w:rPr>
      </w:pPr>
      <w:r w:rsidRPr="00480464">
        <w:rPr>
          <w:rFonts w:cs="Times New Roman"/>
          <w:b/>
          <w:i/>
          <w:szCs w:val="28"/>
          <w:lang w:val="uk-UA"/>
        </w:rPr>
        <w:t>Метод кореляції мовних та позамовних явищ</w:t>
      </w:r>
      <w:r w:rsidRPr="00480464">
        <w:rPr>
          <w:rFonts w:cs="Times New Roman"/>
          <w:b/>
          <w:szCs w:val="28"/>
          <w:lang w:val="uk-UA"/>
        </w:rPr>
        <w:t xml:space="preserve">, </w:t>
      </w:r>
      <w:r w:rsidRPr="00480464">
        <w:rPr>
          <w:rFonts w:cs="Times New Roman"/>
          <w:b/>
          <w:i/>
          <w:szCs w:val="28"/>
          <w:lang w:val="uk-UA"/>
        </w:rPr>
        <w:t>етимологічний аналіз</w:t>
      </w:r>
      <w:r w:rsidRPr="00480464">
        <w:rPr>
          <w:rFonts w:cs="Times New Roman"/>
          <w:b/>
          <w:szCs w:val="28"/>
          <w:lang w:val="uk-UA"/>
        </w:rPr>
        <w:t xml:space="preserve"> </w:t>
      </w:r>
      <w:r w:rsidRPr="00836B00">
        <w:rPr>
          <w:rFonts w:cs="Times New Roman"/>
          <w:szCs w:val="28"/>
          <w:lang w:val="uk-UA"/>
        </w:rPr>
        <w:t>та</w:t>
      </w:r>
      <w:r w:rsidRPr="00480464">
        <w:rPr>
          <w:rFonts w:cs="Times New Roman"/>
          <w:b/>
          <w:szCs w:val="28"/>
          <w:lang w:val="uk-UA"/>
        </w:rPr>
        <w:t xml:space="preserve"> </w:t>
      </w:r>
      <w:r w:rsidRPr="00480464">
        <w:rPr>
          <w:rFonts w:cs="Times New Roman"/>
          <w:b/>
          <w:i/>
          <w:szCs w:val="28"/>
          <w:lang w:val="uk-UA"/>
        </w:rPr>
        <w:t>лінгвокраїнознавчий коментар</w:t>
      </w:r>
      <w:r w:rsidRPr="00480464">
        <w:rPr>
          <w:rFonts w:cs="Times New Roman"/>
          <w:szCs w:val="28"/>
          <w:lang w:val="uk-UA"/>
        </w:rPr>
        <w:t xml:space="preserve"> фразеологічного значення </w:t>
      </w:r>
      <w:r>
        <w:rPr>
          <w:rFonts w:cs="Times New Roman"/>
          <w:szCs w:val="28"/>
          <w:lang w:val="uk-UA"/>
        </w:rPr>
        <w:t>застосовуються</w:t>
      </w:r>
      <w:r w:rsidRPr="00480464">
        <w:rPr>
          <w:rFonts w:cs="Times New Roman"/>
          <w:szCs w:val="28"/>
          <w:lang w:val="uk-UA"/>
        </w:rPr>
        <w:t xml:space="preserve"> у розвідці для виявлення взаємозв’язку та взаємообумовленості соціальної сфери життя носіїв мови та її відображення у семантичній структурі досліджуваних ФОГК, </w:t>
      </w:r>
      <w:r w:rsidRPr="00480464">
        <w:rPr>
          <w:rFonts w:cs="Times New Roman"/>
          <w:szCs w:val="28"/>
          <w:shd w:val="clear" w:color="auto" w:fill="FFFFFF"/>
          <w:lang w:val="uk-UA"/>
        </w:rPr>
        <w:t>для демонстрації</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реального</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формування</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 xml:space="preserve">значення ФОГК у діахронічному аспекті, </w:t>
      </w:r>
      <w:r w:rsidRPr="00480464">
        <w:rPr>
          <w:rFonts w:cs="Times New Roman"/>
          <w:szCs w:val="28"/>
          <w:lang w:val="uk-UA"/>
        </w:rPr>
        <w:t>для уточнення їхньої семантичної структури, джерел походження та ролі мовних та позамовних чинників у формуван</w:t>
      </w:r>
      <w:r>
        <w:rPr>
          <w:rFonts w:cs="Times New Roman"/>
          <w:szCs w:val="28"/>
          <w:lang w:val="uk-UA"/>
        </w:rPr>
        <w:t>ні цілісного значення ФОГК.</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w:t>
      </w:r>
      <w:r w:rsidRPr="00480464">
        <w:rPr>
          <w:rFonts w:cs="Times New Roman"/>
          <w:szCs w:val="28"/>
          <w:shd w:val="clear" w:color="auto" w:fill="FFFFFF"/>
          <w:lang w:val="uk-UA"/>
        </w:rPr>
        <w:t xml:space="preserve">ФОГК </w:t>
      </w:r>
      <w:r w:rsidRPr="00480464">
        <w:rPr>
          <w:rFonts w:cs="Times New Roman"/>
          <w:i/>
          <w:szCs w:val="28"/>
          <w:shd w:val="clear" w:color="auto" w:fill="FFFFFF"/>
          <w:lang w:val="uk-UA"/>
        </w:rPr>
        <w:t>eine weich</w:t>
      </w:r>
      <w:r w:rsidRPr="00480464">
        <w:rPr>
          <w:rFonts w:cs="Times New Roman"/>
          <w:i/>
          <w:szCs w:val="28"/>
          <w:shd w:val="clear" w:color="auto" w:fill="FFFFFF"/>
          <w:lang w:val="de-DE"/>
        </w:rPr>
        <w:t>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Birne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haben</w:t>
      </w:r>
      <w:r>
        <w:rPr>
          <w:rFonts w:cs="Times New Roman"/>
          <w:szCs w:val="28"/>
          <w:shd w:val="clear" w:color="auto" w:fill="FFFFFF"/>
          <w:lang w:val="uk-UA"/>
        </w:rPr>
        <w:t xml:space="preserve"> (дослівно</w:t>
      </w:r>
      <w:r w:rsidRPr="00480464">
        <w:rPr>
          <w:rFonts w:cs="Times New Roman"/>
          <w:szCs w:val="28"/>
          <w:shd w:val="clear" w:color="auto" w:fill="FFFFFF"/>
          <w:lang w:val="uk-UA"/>
        </w:rPr>
        <w:t xml:space="preserve"> “мати м’яку грушу”) означає “бути несповна розуму” [RW, B. 11], при цьому фразеологічне значення ґрунтується на прирівнюванні м’якої груші до гнилої та одночасно відбувається обігравання лексеми “груша” на позначення “голови людини”. У ФОГК </w:t>
      </w:r>
      <w:r w:rsidRPr="00480464">
        <w:rPr>
          <w:rFonts w:cs="Times New Roman"/>
          <w:i/>
          <w:szCs w:val="28"/>
          <w:shd w:val="clear" w:color="auto" w:fill="FFFFFF"/>
          <w:lang w:val="de-DE"/>
        </w:rPr>
        <w:t>das</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ist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lastRenderedPageBreak/>
        <w:t>nicht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mein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Bier</w:t>
      </w:r>
      <w:r w:rsidRPr="00480464">
        <w:rPr>
          <w:rFonts w:cs="Times New Roman"/>
          <w:szCs w:val="28"/>
          <w:shd w:val="clear" w:color="auto" w:fill="FFFFFF"/>
          <w:lang w:val="uk-UA"/>
        </w:rPr>
        <w:t xml:space="preserve"> </w:t>
      </w:r>
      <w:r w:rsidRPr="00480464">
        <w:rPr>
          <w:rFonts w:cs="Times New Roman"/>
          <w:szCs w:val="28"/>
          <w:shd w:val="clear" w:color="auto" w:fill="FFFFFF"/>
          <w:lang w:val="uk-UA"/>
        </w:rPr>
        <w:noBreakHyphen/>
        <w:t xml:space="preserve"> “це не мо</w:t>
      </w:r>
      <w:r>
        <w:rPr>
          <w:rFonts w:cs="Times New Roman"/>
          <w:szCs w:val="28"/>
          <w:shd w:val="clear" w:color="auto" w:fill="FFFFFF"/>
          <w:lang w:val="uk-UA"/>
        </w:rPr>
        <w:t>я справа” [RW, B. 11] (дослівно</w:t>
      </w:r>
      <w:r w:rsidRPr="00480464">
        <w:rPr>
          <w:rFonts w:cs="Times New Roman"/>
          <w:szCs w:val="28"/>
          <w:shd w:val="clear" w:color="auto" w:fill="FFFFFF"/>
          <w:lang w:val="uk-UA"/>
        </w:rPr>
        <w:t xml:space="preserve"> “це не моє пиво”) лексема </w:t>
      </w:r>
      <w:r w:rsidRPr="00480464">
        <w:rPr>
          <w:rFonts w:cs="Times New Roman"/>
          <w:i/>
          <w:szCs w:val="28"/>
          <w:shd w:val="clear" w:color="auto" w:fill="FFFFFF"/>
          <w:lang w:val="en-US"/>
        </w:rPr>
        <w:t>Bier</w:t>
      </w:r>
      <w:r w:rsidRPr="00480464">
        <w:rPr>
          <w:rFonts w:cs="Times New Roman"/>
          <w:szCs w:val="28"/>
          <w:shd w:val="clear" w:color="auto" w:fill="FFFFFF"/>
          <w:lang w:val="uk-UA"/>
        </w:rPr>
        <w:t xml:space="preserve"> є народно етимологічним перетворенням діалектної форми </w:t>
      </w:r>
      <w:r w:rsidRPr="00480464">
        <w:rPr>
          <w:rFonts w:cs="Times New Roman"/>
          <w:i/>
          <w:szCs w:val="28"/>
          <w:shd w:val="clear" w:color="auto" w:fill="FFFFFF"/>
          <w:lang w:val="en-US"/>
        </w:rPr>
        <w:t>Birne</w:t>
      </w:r>
      <w:r w:rsidRPr="00480464">
        <w:rPr>
          <w:rFonts w:cs="Times New Roman"/>
          <w:szCs w:val="28"/>
          <w:shd w:val="clear" w:color="auto" w:fill="FFFFFF"/>
          <w:lang w:val="uk-UA"/>
        </w:rPr>
        <w:t>, оскільки на кельнському діа</w:t>
      </w:r>
      <w:r>
        <w:rPr>
          <w:rFonts w:cs="Times New Roman"/>
          <w:szCs w:val="28"/>
          <w:shd w:val="clear" w:color="auto" w:fill="FFFFFF"/>
          <w:lang w:val="uk-UA"/>
        </w:rPr>
        <w:t>лекті ця ФОГК має таке звучання</w:t>
      </w:r>
      <w:r w:rsidRPr="00480464">
        <w:rPr>
          <w:rFonts w:cs="Times New Roman"/>
          <w:szCs w:val="28"/>
          <w:shd w:val="clear" w:color="auto" w:fill="FFFFFF"/>
          <w:lang w:val="uk-UA"/>
        </w:rPr>
        <w:t xml:space="preserve">: </w:t>
      </w:r>
      <w:r w:rsidRPr="00480464">
        <w:rPr>
          <w:rFonts w:cs="Times New Roman"/>
          <w:i/>
          <w:szCs w:val="28"/>
          <w:shd w:val="clear" w:color="auto" w:fill="FFFFFF"/>
          <w:lang w:val="uk-UA"/>
        </w:rPr>
        <w:t>dat sönd ding Beäre net</w:t>
      </w:r>
      <w:r w:rsidRPr="00480464">
        <w:rPr>
          <w:rFonts w:cs="Times New Roman"/>
          <w:szCs w:val="28"/>
          <w:shd w:val="clear" w:color="auto" w:fill="FFFFFF"/>
          <w:lang w:val="uk-UA"/>
        </w:rPr>
        <w:t xml:space="preserve"> [RW, B. 11]. ФОГК </w:t>
      </w:r>
      <w:r w:rsidRPr="00480464">
        <w:rPr>
          <w:rFonts w:cs="Times New Roman"/>
          <w:i/>
          <w:szCs w:val="28"/>
          <w:shd w:val="clear" w:color="auto" w:fill="FFFFFF"/>
          <w:lang w:val="uk-UA"/>
        </w:rPr>
        <w:t>e</w:t>
      </w:r>
      <w:r w:rsidRPr="00480464">
        <w:rPr>
          <w:rFonts w:cs="Times New Roman"/>
          <w:i/>
          <w:szCs w:val="28"/>
          <w:shd w:val="clear" w:color="auto" w:fill="FFFFFF"/>
          <w:lang w:val="de-DE"/>
        </w:rPr>
        <w:t>r</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braut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Bier</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ohne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Malz</w:t>
      </w:r>
      <w:r w:rsidRPr="00480464">
        <w:rPr>
          <w:rFonts w:cs="Times New Roman"/>
          <w:szCs w:val="28"/>
          <w:shd w:val="clear" w:color="auto" w:fill="FFFFFF"/>
          <w:lang w:val="uk-UA"/>
        </w:rPr>
        <w:t xml:space="preserve"> (д</w:t>
      </w:r>
      <w:r>
        <w:rPr>
          <w:rFonts w:cs="Times New Roman"/>
          <w:szCs w:val="28"/>
          <w:shd w:val="clear" w:color="auto" w:fill="FFFFFF"/>
          <w:lang w:val="uk-UA"/>
        </w:rPr>
        <w:t>ослівно</w:t>
      </w:r>
      <w:r w:rsidRPr="00480464">
        <w:rPr>
          <w:rFonts w:cs="Times New Roman"/>
          <w:szCs w:val="28"/>
          <w:shd w:val="clear" w:color="auto" w:fill="FFFFFF"/>
          <w:lang w:val="uk-UA"/>
        </w:rPr>
        <w:t xml:space="preserve"> “він варить пиво без солоду”) образно вживалася ще у </w:t>
      </w:r>
      <w:r w:rsidRPr="00480464">
        <w:rPr>
          <w:rFonts w:cs="Times New Roman"/>
          <w:szCs w:val="28"/>
          <w:shd w:val="clear" w:color="auto" w:fill="FFFFFF"/>
          <w:lang w:val="en-US"/>
        </w:rPr>
        <w:t>XIII</w:t>
      </w:r>
      <w:r w:rsidRPr="00480464">
        <w:rPr>
          <w:rFonts w:cs="Times New Roman"/>
          <w:szCs w:val="28"/>
          <w:shd w:val="clear" w:color="auto" w:fill="FFFFFF"/>
          <w:lang w:val="uk-UA"/>
        </w:rPr>
        <w:t xml:space="preserve"> ст. німецьким мінезингером Конрадом Марнером і характеризувала пивовара, який пропонував своїм клієнтам пиво, розбавлене водою. Пізніше ФОГК </w:t>
      </w:r>
      <w:r w:rsidRPr="00480464">
        <w:rPr>
          <w:rFonts w:cs="Times New Roman"/>
          <w:i/>
          <w:szCs w:val="28"/>
          <w:shd w:val="clear" w:color="auto" w:fill="FFFFFF"/>
          <w:lang w:val="uk-UA"/>
        </w:rPr>
        <w:t>e</w:t>
      </w:r>
      <w:r w:rsidRPr="00480464">
        <w:rPr>
          <w:rFonts w:cs="Times New Roman"/>
          <w:i/>
          <w:szCs w:val="28"/>
          <w:shd w:val="clear" w:color="auto" w:fill="FFFFFF"/>
          <w:lang w:val="de-DE"/>
        </w:rPr>
        <w:t>r</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braut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Bier</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ohne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Malz</w:t>
      </w:r>
      <w:r w:rsidRPr="00480464">
        <w:rPr>
          <w:rFonts w:cs="Times New Roman"/>
          <w:szCs w:val="28"/>
          <w:shd w:val="clear" w:color="auto" w:fill="FFFFFF"/>
          <w:lang w:val="uk-UA"/>
        </w:rPr>
        <w:t xml:space="preserve"> використовується для характеристики усіх шарлатанів, що намагаються з нічого, шляхом обману, зробити щось.</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t xml:space="preserve">На </w:t>
      </w:r>
      <w:r w:rsidRPr="00480464">
        <w:rPr>
          <w:rFonts w:cs="Times New Roman"/>
          <w:i/>
          <w:szCs w:val="28"/>
          <w:lang w:val="uk-UA"/>
        </w:rPr>
        <w:t>п’ятому етапі</w:t>
      </w:r>
      <w:r w:rsidRPr="00480464">
        <w:rPr>
          <w:rFonts w:cs="Times New Roman"/>
          <w:szCs w:val="28"/>
          <w:lang w:val="uk-UA"/>
        </w:rPr>
        <w:t xml:space="preserve"> дослідження </w:t>
      </w:r>
      <w:r>
        <w:rPr>
          <w:rFonts w:cs="Times New Roman"/>
          <w:szCs w:val="28"/>
          <w:lang w:val="uk-UA"/>
        </w:rPr>
        <w:t>проводимо</w:t>
      </w:r>
      <w:r w:rsidRPr="00480464">
        <w:rPr>
          <w:rFonts w:cs="Times New Roman"/>
          <w:szCs w:val="28"/>
          <w:lang w:val="uk-UA"/>
        </w:rPr>
        <w:t xml:space="preserve"> вибірку досліджуваних ФОГК із текстів </w:t>
      </w:r>
      <w:r w:rsidRPr="00480464">
        <w:rPr>
          <w:rFonts w:cs="Times New Roman"/>
          <w:iCs/>
          <w:szCs w:val="28"/>
          <w:lang w:val="uk-UA"/>
        </w:rPr>
        <w:t xml:space="preserve">німецьких газет </w:t>
      </w:r>
      <w:r w:rsidRPr="00480464">
        <w:rPr>
          <w:rFonts w:cs="Times New Roman"/>
          <w:b/>
          <w:i/>
          <w:szCs w:val="28"/>
          <w:lang w:val="uk-UA"/>
        </w:rPr>
        <w:t xml:space="preserve">Die Zeit, </w:t>
      </w:r>
      <w:r w:rsidRPr="00480464">
        <w:rPr>
          <w:rFonts w:cs="Times New Roman"/>
          <w:b/>
          <w:i/>
          <w:szCs w:val="28"/>
          <w:lang w:val="de-DE"/>
        </w:rPr>
        <w:t>Berliner</w:t>
      </w:r>
      <w:r w:rsidRPr="00480464">
        <w:rPr>
          <w:rFonts w:cs="Times New Roman"/>
          <w:b/>
          <w:i/>
          <w:szCs w:val="28"/>
          <w:lang w:val="uk-UA"/>
        </w:rPr>
        <w:t xml:space="preserve"> </w:t>
      </w:r>
      <w:r w:rsidRPr="00480464">
        <w:rPr>
          <w:rFonts w:cs="Times New Roman"/>
          <w:b/>
          <w:i/>
          <w:szCs w:val="28"/>
          <w:lang w:val="de-DE"/>
        </w:rPr>
        <w:t>Zeitung</w:t>
      </w:r>
      <w:r w:rsidRPr="00480464">
        <w:rPr>
          <w:rFonts w:cs="Times New Roman"/>
          <w:b/>
          <w:i/>
          <w:szCs w:val="28"/>
          <w:lang w:val="uk-UA"/>
        </w:rPr>
        <w:t xml:space="preserve">, </w:t>
      </w:r>
      <w:r w:rsidRPr="00480464">
        <w:rPr>
          <w:rFonts w:cs="Times New Roman"/>
          <w:b/>
          <w:i/>
          <w:szCs w:val="28"/>
          <w:lang w:val="de-DE"/>
        </w:rPr>
        <w:t>Der</w:t>
      </w:r>
      <w:r w:rsidRPr="00480464">
        <w:rPr>
          <w:rFonts w:cs="Times New Roman"/>
          <w:b/>
          <w:i/>
          <w:szCs w:val="28"/>
          <w:lang w:val="uk-UA"/>
        </w:rPr>
        <w:t xml:space="preserve"> </w:t>
      </w:r>
      <w:r w:rsidRPr="00480464">
        <w:rPr>
          <w:rFonts w:cs="Times New Roman"/>
          <w:b/>
          <w:i/>
          <w:szCs w:val="28"/>
          <w:lang w:val="de-DE"/>
        </w:rPr>
        <w:t>Tagesspiegel</w:t>
      </w:r>
      <w:r w:rsidRPr="00480464">
        <w:rPr>
          <w:rFonts w:cs="Times New Roman"/>
          <w:b/>
          <w:i/>
          <w:szCs w:val="28"/>
          <w:lang w:val="uk-UA"/>
        </w:rPr>
        <w:t xml:space="preserve">, </w:t>
      </w:r>
      <w:r w:rsidRPr="00480464">
        <w:rPr>
          <w:rFonts w:cs="Times New Roman"/>
          <w:b/>
          <w:i/>
          <w:szCs w:val="28"/>
          <w:lang w:val="de-DE"/>
        </w:rPr>
        <w:t>Potsdamer</w:t>
      </w:r>
      <w:r w:rsidRPr="00480464">
        <w:rPr>
          <w:rFonts w:cs="Times New Roman"/>
          <w:b/>
          <w:i/>
          <w:szCs w:val="28"/>
          <w:lang w:val="uk-UA"/>
        </w:rPr>
        <w:t xml:space="preserve"> </w:t>
      </w:r>
      <w:r w:rsidRPr="00480464">
        <w:rPr>
          <w:rFonts w:cs="Times New Roman"/>
          <w:b/>
          <w:i/>
          <w:szCs w:val="28"/>
          <w:lang w:val="de-DE"/>
        </w:rPr>
        <w:t>Neueste</w:t>
      </w:r>
      <w:r w:rsidRPr="00480464">
        <w:rPr>
          <w:rFonts w:cs="Times New Roman"/>
          <w:b/>
          <w:i/>
          <w:szCs w:val="28"/>
          <w:lang w:val="uk-UA"/>
        </w:rPr>
        <w:t xml:space="preserve"> </w:t>
      </w:r>
      <w:r w:rsidRPr="00480464">
        <w:rPr>
          <w:rFonts w:cs="Times New Roman"/>
          <w:b/>
          <w:i/>
          <w:szCs w:val="28"/>
          <w:lang w:val="de-DE"/>
        </w:rPr>
        <w:t>Nachrichten</w:t>
      </w:r>
      <w:r w:rsidRPr="00480464">
        <w:rPr>
          <w:rFonts w:cs="Times New Roman"/>
          <w:b/>
          <w:i/>
          <w:szCs w:val="28"/>
          <w:lang w:val="uk-UA"/>
        </w:rPr>
        <w:t>.</w:t>
      </w:r>
      <w:r>
        <w:rPr>
          <w:rFonts w:cs="Times New Roman"/>
          <w:szCs w:val="28"/>
          <w:lang w:val="uk-UA"/>
        </w:rPr>
        <w:t xml:space="preserve"> Це дає</w:t>
      </w:r>
      <w:r w:rsidRPr="00480464">
        <w:rPr>
          <w:rFonts w:cs="Times New Roman"/>
          <w:szCs w:val="28"/>
          <w:lang w:val="uk-UA"/>
        </w:rPr>
        <w:t xml:space="preserve"> нам </w:t>
      </w:r>
      <w:r>
        <w:rPr>
          <w:rFonts w:cs="Times New Roman"/>
          <w:szCs w:val="28"/>
          <w:lang w:val="uk-UA"/>
        </w:rPr>
        <w:t xml:space="preserve">можливість </w:t>
      </w:r>
      <w:r w:rsidRPr="00480464">
        <w:rPr>
          <w:rFonts w:cs="Times New Roman"/>
          <w:lang w:val="uk-UA"/>
        </w:rPr>
        <w:t xml:space="preserve">зіставити представленість ФОГК у лексикографічних джерелах та </w:t>
      </w:r>
      <w:r>
        <w:rPr>
          <w:rFonts w:cs="Times New Roman"/>
          <w:lang w:val="uk-UA"/>
        </w:rPr>
        <w:t xml:space="preserve">частоту їх функціонування </w:t>
      </w:r>
      <w:r w:rsidRPr="00480464">
        <w:rPr>
          <w:rFonts w:cs="Times New Roman"/>
          <w:lang w:val="uk-UA"/>
        </w:rPr>
        <w:t xml:space="preserve">у </w:t>
      </w:r>
      <w:r>
        <w:rPr>
          <w:szCs w:val="28"/>
          <w:lang w:val="uk-UA"/>
        </w:rPr>
        <w:t>політичних текстах німецьких періодичних видань</w:t>
      </w:r>
      <w:r w:rsidRPr="00480464">
        <w:rPr>
          <w:rFonts w:cs="Times New Roman"/>
          <w:lang w:val="uk-UA"/>
        </w:rPr>
        <w:t xml:space="preserve"> </w:t>
      </w:r>
      <w:r>
        <w:rPr>
          <w:rFonts w:cs="Times New Roman"/>
          <w:lang w:val="uk-UA"/>
        </w:rPr>
        <w:t>для встановлення сфер</w:t>
      </w:r>
      <w:r w:rsidRPr="00480464">
        <w:rPr>
          <w:rFonts w:cs="Times New Roman"/>
          <w:lang w:val="uk-UA"/>
        </w:rPr>
        <w:t xml:space="preserve">, що є продуктивними як поза контекстом, так і в конкретному тексті. </w:t>
      </w:r>
      <w:r w:rsidRPr="00480464">
        <w:rPr>
          <w:rFonts w:cs="Times New Roman"/>
          <w:szCs w:val="28"/>
          <w:lang w:val="uk-UA"/>
        </w:rPr>
        <w:t>Значна група ФОГК відображає негативні аспекти в житті та діяльності людини: небезпеку, покарання, смерть, важку працю, негативні емоції, незадовільний стан справ, погане ставлення та поведінку по відношенню до інших. Нейтральну оцінну конотацію має група ФОГК, що характеризуються відсутністю яскраво вираженого осуду або схвалення. Вони описують людину як живу істоту (її зовнішній вигляд, одяг, фізичні та фізіологічні особливості, процес приготування та прийому їжі), виражають просторово-часові характеристики та позначають погоду, явища та предмети навколишньої дійсності). Лише незначна частина ФОГК виражає позитивне значення: в основному це стосується хороших міжособистісних відносин, матеріального достатку та позитивних рис характеру людини.</w:t>
      </w:r>
      <w:r w:rsidRPr="00480464">
        <w:rPr>
          <w:rFonts w:cs="Times New Roman"/>
          <w:i/>
          <w:szCs w:val="28"/>
          <w:lang w:val="uk-UA"/>
        </w:rPr>
        <w:t xml:space="preserve"> </w:t>
      </w:r>
    </w:p>
    <w:p w:rsidR="008D084B" w:rsidRPr="00480464" w:rsidRDefault="008D084B" w:rsidP="008D084B">
      <w:pPr>
        <w:autoSpaceDE w:val="0"/>
        <w:autoSpaceDN w:val="0"/>
        <w:adjustRightInd w:val="0"/>
        <w:spacing w:after="0" w:line="360" w:lineRule="auto"/>
        <w:ind w:firstLine="709"/>
        <w:jc w:val="both"/>
        <w:rPr>
          <w:rFonts w:cs="Times New Roman"/>
          <w:szCs w:val="28"/>
          <w:shd w:val="clear" w:color="auto" w:fill="FFFFFF"/>
          <w:lang w:val="uk-UA"/>
        </w:rPr>
      </w:pPr>
      <w:r w:rsidRPr="007F502D">
        <w:rPr>
          <w:rFonts w:cs="Times New Roman"/>
          <w:szCs w:val="28"/>
          <w:lang w:val="uk-UA"/>
        </w:rPr>
        <w:t>Пятий етап покликаний</w:t>
      </w:r>
      <w:r w:rsidRPr="00480464">
        <w:rPr>
          <w:rFonts w:cs="Times New Roman"/>
          <w:szCs w:val="28"/>
          <w:lang w:val="uk-UA"/>
        </w:rPr>
        <w:t xml:space="preserve"> з’ясувати лінгвопрагматичні особливості ФОГК з урахуванням специфіки прояву національно-культурної семантики у межах комунікативно-функціонального підходу за допомогою </w:t>
      </w:r>
      <w:r w:rsidRPr="00271A14">
        <w:rPr>
          <w:rFonts w:cs="Times New Roman"/>
          <w:b/>
          <w:i/>
          <w:szCs w:val="28"/>
          <w:lang w:val="uk-UA"/>
        </w:rPr>
        <w:t>прийомів контекстологічного</w:t>
      </w:r>
      <w:r w:rsidRPr="00271A14">
        <w:rPr>
          <w:rFonts w:cs="Times New Roman"/>
          <w:i/>
          <w:szCs w:val="28"/>
          <w:lang w:val="uk-UA"/>
        </w:rPr>
        <w:t xml:space="preserve"> </w:t>
      </w:r>
      <w:r w:rsidRPr="00271A14">
        <w:rPr>
          <w:rFonts w:cs="Times New Roman"/>
          <w:szCs w:val="28"/>
          <w:lang w:val="uk-UA"/>
        </w:rPr>
        <w:t>та</w:t>
      </w:r>
      <w:r w:rsidRPr="00271A14">
        <w:rPr>
          <w:rFonts w:cs="Times New Roman"/>
          <w:i/>
          <w:szCs w:val="28"/>
          <w:lang w:val="uk-UA"/>
        </w:rPr>
        <w:t xml:space="preserve"> </w:t>
      </w:r>
      <w:r w:rsidRPr="00271A14">
        <w:rPr>
          <w:rFonts w:cs="Times New Roman"/>
          <w:b/>
          <w:i/>
          <w:szCs w:val="28"/>
          <w:lang w:val="uk-UA"/>
        </w:rPr>
        <w:t>функціонального метод</w:t>
      </w:r>
      <w:r>
        <w:rPr>
          <w:rFonts w:cs="Times New Roman"/>
          <w:b/>
          <w:i/>
          <w:szCs w:val="28"/>
          <w:lang w:val="uk-UA"/>
        </w:rPr>
        <w:t>ів</w:t>
      </w:r>
      <w:r w:rsidRPr="00271A14">
        <w:rPr>
          <w:rFonts w:cs="Times New Roman"/>
          <w:i/>
          <w:szCs w:val="28"/>
          <w:lang w:val="uk-UA"/>
        </w:rPr>
        <w:t>,</w:t>
      </w:r>
      <w:r>
        <w:rPr>
          <w:rFonts w:cs="Times New Roman"/>
          <w:szCs w:val="28"/>
          <w:lang w:val="uk-UA"/>
        </w:rPr>
        <w:t xml:space="preserve"> які передбачають дослідження мови у дії. Застосовуються</w:t>
      </w:r>
      <w:r w:rsidRPr="00480464">
        <w:rPr>
          <w:rFonts w:cs="Times New Roman"/>
          <w:szCs w:val="28"/>
          <w:lang w:val="uk-UA"/>
        </w:rPr>
        <w:t xml:space="preserve"> методики прагматичного аналізу (теорія </w:t>
      </w:r>
      <w:r w:rsidRPr="00480464">
        <w:rPr>
          <w:rFonts w:cs="Times New Roman"/>
          <w:szCs w:val="28"/>
          <w:lang w:val="uk-UA"/>
        </w:rPr>
        <w:lastRenderedPageBreak/>
        <w:t>мовленнєвих актів Дж. Серля і Дж.</w:t>
      </w:r>
      <w:r w:rsidRPr="00480464">
        <w:rPr>
          <w:rFonts w:cs="Times New Roman"/>
          <w:szCs w:val="28"/>
        </w:rPr>
        <w:t xml:space="preserve"> </w:t>
      </w:r>
      <w:r w:rsidRPr="00480464">
        <w:rPr>
          <w:rFonts w:cs="Times New Roman"/>
          <w:szCs w:val="28"/>
          <w:lang w:val="uk-UA"/>
        </w:rPr>
        <w:t xml:space="preserve">Остіна та максими Г. Грайса). </w:t>
      </w:r>
      <w:r w:rsidRPr="00271A14">
        <w:rPr>
          <w:rFonts w:cs="Times New Roman"/>
          <w:b/>
          <w:i/>
          <w:szCs w:val="28"/>
          <w:shd w:val="clear" w:color="auto" w:fill="FFFFFF"/>
          <w:lang w:val="uk-UA"/>
        </w:rPr>
        <w:t>Контекстологічний метод</w:t>
      </w:r>
      <w:r w:rsidRPr="00480464">
        <w:rPr>
          <w:rFonts w:cs="Times New Roman"/>
          <w:szCs w:val="28"/>
          <w:shd w:val="clear" w:color="auto" w:fill="FFFFFF"/>
          <w:lang w:val="uk-UA"/>
        </w:rPr>
        <w:t xml:space="preserve"> у дослідженні слугу</w:t>
      </w:r>
      <w:r>
        <w:rPr>
          <w:rFonts w:cs="Times New Roman"/>
          <w:szCs w:val="28"/>
          <w:shd w:val="clear" w:color="auto" w:fill="FFFFFF"/>
          <w:lang w:val="uk-UA"/>
        </w:rPr>
        <w:t>є для визначення характеру зв</w:t>
      </w:r>
      <w:r w:rsidRPr="00480464">
        <w:rPr>
          <w:szCs w:val="28"/>
          <w:lang w:val="uk-UA"/>
        </w:rPr>
        <w:t>’</w:t>
      </w:r>
      <w:r w:rsidRPr="00480464">
        <w:rPr>
          <w:rFonts w:cs="Times New Roman"/>
          <w:szCs w:val="28"/>
          <w:shd w:val="clear" w:color="auto" w:fill="FFFFFF"/>
          <w:lang w:val="uk-UA"/>
        </w:rPr>
        <w:t xml:space="preserve">язку переосмислених ФОГК з іншими мовними одиницями в межах мікро- чи макротексту. </w:t>
      </w:r>
    </w:p>
    <w:p w:rsidR="008D084B" w:rsidRPr="00480464" w:rsidRDefault="008D084B" w:rsidP="008D084B">
      <w:pPr>
        <w:spacing w:after="0" w:line="360" w:lineRule="auto"/>
        <w:ind w:firstLine="709"/>
        <w:jc w:val="both"/>
        <w:rPr>
          <w:rFonts w:cs="Times New Roman"/>
          <w:lang w:val="uk-UA"/>
        </w:rPr>
      </w:pPr>
      <w:r w:rsidRPr="00480464">
        <w:rPr>
          <w:rFonts w:cs="Times New Roman"/>
          <w:szCs w:val="28"/>
          <w:lang w:val="uk-UA"/>
        </w:rPr>
        <w:t xml:space="preserve">Для розв’язання поставлених у </w:t>
      </w:r>
      <w:r>
        <w:rPr>
          <w:rFonts w:cs="Times New Roman"/>
          <w:szCs w:val="28"/>
          <w:lang w:val="uk-UA"/>
        </w:rPr>
        <w:t>роботі завдань використовуються</w:t>
      </w:r>
      <w:r w:rsidRPr="00480464">
        <w:rPr>
          <w:rFonts w:cs="Times New Roman"/>
          <w:szCs w:val="28"/>
          <w:lang w:val="uk-UA"/>
        </w:rPr>
        <w:t xml:space="preserve"> і </w:t>
      </w:r>
      <w:r w:rsidRPr="00480464">
        <w:rPr>
          <w:rFonts w:cs="Times New Roman"/>
          <w:bCs/>
          <w:szCs w:val="28"/>
          <w:lang w:val="uk-UA"/>
        </w:rPr>
        <w:t xml:space="preserve">загальні методи дослідження. </w:t>
      </w:r>
      <w:r w:rsidRPr="00271A14">
        <w:rPr>
          <w:rFonts w:cs="Times New Roman"/>
          <w:b/>
          <w:bCs/>
          <w:i/>
          <w:szCs w:val="28"/>
          <w:lang w:val="uk-UA"/>
        </w:rPr>
        <w:t>І</w:t>
      </w:r>
      <w:r w:rsidRPr="00271A14">
        <w:rPr>
          <w:rFonts w:cs="Times New Roman"/>
          <w:b/>
          <w:i/>
          <w:szCs w:val="28"/>
          <w:lang w:val="uk-UA"/>
        </w:rPr>
        <w:t>ндукція</w:t>
      </w:r>
      <w:r w:rsidRPr="00480464">
        <w:rPr>
          <w:rFonts w:cs="Times New Roman"/>
          <w:b/>
          <w:szCs w:val="28"/>
          <w:lang w:val="uk-UA"/>
        </w:rPr>
        <w:t xml:space="preserve"> </w:t>
      </w:r>
      <w:r w:rsidRPr="00480464">
        <w:rPr>
          <w:rFonts w:cs="Times New Roman"/>
          <w:szCs w:val="28"/>
          <w:lang w:val="uk-UA"/>
        </w:rPr>
        <w:t xml:space="preserve">є методом узагальнення результатів окремих конкретних спостережень, шляхом від конкретного до загального. У нашому дослідженні </w:t>
      </w:r>
      <w:r>
        <w:rPr>
          <w:rFonts w:cs="Times New Roman"/>
          <w:szCs w:val="28"/>
          <w:lang w:val="uk-UA"/>
        </w:rPr>
        <w:t>залучається</w:t>
      </w:r>
      <w:r w:rsidRPr="00480464">
        <w:rPr>
          <w:rFonts w:cs="Times New Roman"/>
          <w:szCs w:val="28"/>
          <w:shd w:val="clear" w:color="auto" w:fill="FFFFFF"/>
          <w:lang w:val="uk-UA"/>
        </w:rPr>
        <w:t xml:space="preserve"> індуктивний</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метод, оскільки</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при</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вивченні</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національно-культурної</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специфіки ФОГК німецької мови важливим</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є</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виявлення,</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систематизація та</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інтерпретація явищ</w:t>
      </w:r>
      <w:r w:rsidRPr="00480464">
        <w:rPr>
          <w:rStyle w:val="apple-converted-space"/>
          <w:rFonts w:cs="Times New Roman"/>
          <w:szCs w:val="28"/>
          <w:shd w:val="clear" w:color="auto" w:fill="FFFFFF"/>
          <w:lang w:val="uk-UA"/>
        </w:rPr>
        <w:t xml:space="preserve">, характерних для </w:t>
      </w:r>
      <w:r w:rsidRPr="00480464">
        <w:rPr>
          <w:rFonts w:cs="Times New Roman"/>
          <w:szCs w:val="28"/>
          <w:shd w:val="clear" w:color="auto" w:fill="FFFFFF"/>
          <w:lang w:val="uk-UA"/>
        </w:rPr>
        <w:t xml:space="preserve">німецької культури. </w:t>
      </w:r>
      <w:r w:rsidRPr="00271A14">
        <w:rPr>
          <w:rFonts w:cs="Times New Roman"/>
          <w:b/>
          <w:i/>
          <w:szCs w:val="28"/>
          <w:shd w:val="clear" w:color="auto" w:fill="FFFFFF"/>
          <w:lang w:val="uk-UA"/>
        </w:rPr>
        <w:t>Дедуктивно-індуктивний</w:t>
      </w:r>
      <w:r w:rsidRPr="00480464">
        <w:rPr>
          <w:rFonts w:cs="Times New Roman"/>
          <w:b/>
          <w:szCs w:val="28"/>
          <w:shd w:val="clear" w:color="auto" w:fill="FFFFFF"/>
          <w:lang w:val="uk-UA"/>
        </w:rPr>
        <w:t xml:space="preserve"> </w:t>
      </w:r>
      <w:r>
        <w:rPr>
          <w:rFonts w:cs="Times New Roman"/>
          <w:szCs w:val="28"/>
          <w:shd w:val="clear" w:color="auto" w:fill="FFFFFF"/>
          <w:lang w:val="uk-UA"/>
        </w:rPr>
        <w:t>метод використовуємо</w:t>
      </w:r>
      <w:r w:rsidRPr="00480464">
        <w:rPr>
          <w:rFonts w:cs="Times New Roman"/>
          <w:szCs w:val="28"/>
          <w:shd w:val="clear" w:color="auto" w:fill="FFFFFF"/>
          <w:lang w:val="uk-UA"/>
        </w:rPr>
        <w:t xml:space="preserve"> також і для аналізу, синтезу та узагальнення наукових теорій та концепцій з метою встановлення теоретичних та методологічних засад вивчення ФОГК. </w:t>
      </w:r>
      <w:r w:rsidRPr="00271A14">
        <w:rPr>
          <w:rFonts w:cs="Times New Roman"/>
          <w:b/>
          <w:i/>
          <w:szCs w:val="28"/>
          <w:lang w:val="uk-UA"/>
        </w:rPr>
        <w:t>Аналіз</w:t>
      </w:r>
      <w:r w:rsidRPr="00480464">
        <w:rPr>
          <w:rFonts w:cs="Times New Roman"/>
          <w:b/>
          <w:szCs w:val="28"/>
          <w:lang w:val="uk-UA"/>
        </w:rPr>
        <w:t xml:space="preserve"> </w:t>
      </w:r>
      <w:r w:rsidRPr="00480464">
        <w:rPr>
          <w:rFonts w:cs="Times New Roman"/>
          <w:szCs w:val="28"/>
          <w:lang w:val="uk-UA"/>
        </w:rPr>
        <w:t xml:space="preserve">передбачає розділення цілого на частини й опис кожної з них і зв’язків між ними, </w:t>
      </w:r>
      <w:r w:rsidRPr="00271A14">
        <w:rPr>
          <w:rFonts w:cs="Times New Roman"/>
          <w:b/>
          <w:i/>
          <w:szCs w:val="28"/>
          <w:lang w:val="uk-UA"/>
        </w:rPr>
        <w:t>синтез</w:t>
      </w:r>
      <w:r w:rsidRPr="00480464">
        <w:rPr>
          <w:rFonts w:cs="Times New Roman"/>
          <w:szCs w:val="28"/>
          <w:lang w:val="uk-UA"/>
        </w:rPr>
        <w:t xml:space="preserve"> – поєднання частин у цілісну систему. </w:t>
      </w:r>
      <w:r w:rsidRPr="00480464">
        <w:rPr>
          <w:rFonts w:eastAsia="Calibri" w:cs="Times New Roman"/>
          <w:szCs w:val="28"/>
          <w:lang w:val="uk-UA"/>
        </w:rPr>
        <w:t>Тільки єдність аналізу і синт</w:t>
      </w:r>
      <w:r>
        <w:rPr>
          <w:rFonts w:eastAsia="Calibri" w:cs="Times New Roman"/>
          <w:szCs w:val="28"/>
          <w:lang w:val="uk-UA"/>
        </w:rPr>
        <w:t>езу забезпечує обʼ</w:t>
      </w:r>
      <w:r w:rsidRPr="00480464">
        <w:rPr>
          <w:rFonts w:eastAsia="Calibri" w:cs="Times New Roman"/>
          <w:szCs w:val="28"/>
          <w:lang w:val="uk-UA"/>
        </w:rPr>
        <w:t>єктивне, адекватне відображення дійсності. Так, шляхом одночасного використання аналізу і синтезу можна встановити не лише семну структуру значення ФОГК, але й їх</w:t>
      </w:r>
      <w:r w:rsidRPr="00480464">
        <w:rPr>
          <w:rFonts w:eastAsia="Calibri" w:cs="Times New Roman"/>
          <w:bCs/>
          <w:szCs w:val="28"/>
          <w:lang w:val="uk-UA"/>
        </w:rPr>
        <w:t xml:space="preserve"> структурну організацію, тобто роль кожної семи у структурі значення ФОГК. </w:t>
      </w:r>
      <w:r w:rsidRPr="00271A14">
        <w:rPr>
          <w:rFonts w:cs="Times New Roman"/>
          <w:b/>
          <w:i/>
          <w:iCs/>
          <w:lang w:val="uk-UA"/>
        </w:rPr>
        <w:t>Процедури кількісних підрахунків</w:t>
      </w:r>
      <w:r w:rsidRPr="00480464">
        <w:rPr>
          <w:rFonts w:cs="Times New Roman"/>
          <w:b/>
          <w:iCs/>
          <w:lang w:val="uk-UA"/>
        </w:rPr>
        <w:t xml:space="preserve"> </w:t>
      </w:r>
      <w:r>
        <w:rPr>
          <w:rFonts w:cs="Times New Roman"/>
          <w:iCs/>
          <w:lang w:val="uk-UA"/>
        </w:rPr>
        <w:t>проведені</w:t>
      </w:r>
      <w:r w:rsidRPr="00480464">
        <w:rPr>
          <w:rFonts w:cs="Times New Roman"/>
          <w:lang w:val="uk-UA"/>
        </w:rPr>
        <w:t xml:space="preserve"> на різних етапах дослідження.</w:t>
      </w:r>
    </w:p>
    <w:p w:rsidR="008D084B" w:rsidRPr="00480464" w:rsidRDefault="008D084B" w:rsidP="008D084B">
      <w:pPr>
        <w:pStyle w:val="a6"/>
        <w:tabs>
          <w:tab w:val="num" w:pos="0"/>
        </w:tabs>
        <w:ind w:firstLine="709"/>
        <w:rPr>
          <w:rFonts w:ascii="Times New Roman" w:eastAsia="Calibri" w:hAnsi="Times New Roman" w:cs="Times New Roman"/>
        </w:rPr>
      </w:pPr>
      <w:r w:rsidRPr="00480464">
        <w:rPr>
          <w:rFonts w:ascii="Times New Roman" w:hAnsi="Times New Roman" w:cs="Times New Roman"/>
          <w:shd w:val="clear" w:color="auto" w:fill="FFFFFF"/>
        </w:rPr>
        <w:t xml:space="preserve">Таким чином, методика нашого дослідження, виконаного у межах комплексного підходу, дозволяє дослідити семантичну організацію та структуру ФОГК німецької мови для виявлення національно-культурної специфіки досліджуваних ФОГК, визначити роль гастрономічного компонента у створенні їх цілісного фразеологічного значення, </w:t>
      </w:r>
      <w:r w:rsidRPr="00480464">
        <w:rPr>
          <w:rFonts w:ascii="Times New Roman" w:hAnsi="Times New Roman" w:cs="Times New Roman"/>
        </w:rPr>
        <w:t>з’ясувати функціонально-комунікативні властивості ФОГК з урахуванням специфіки прояву національно-культурної семантики. В</w:t>
      </w:r>
      <w:r w:rsidRPr="00480464">
        <w:rPr>
          <w:rFonts w:ascii="Times New Roman" w:eastAsia="Calibri" w:hAnsi="Times New Roman" w:cs="Times New Roman"/>
        </w:rPr>
        <w:t>икористання комплексно</w:t>
      </w:r>
      <w:r>
        <w:rPr>
          <w:rFonts w:ascii="Times New Roman" w:eastAsia="Calibri" w:hAnsi="Times New Roman" w:cs="Times New Roman"/>
        </w:rPr>
        <w:t>ї методики дослідження дозволяє</w:t>
      </w:r>
      <w:r w:rsidRPr="00480464">
        <w:rPr>
          <w:rFonts w:ascii="Times New Roman" w:eastAsia="Calibri" w:hAnsi="Times New Roman" w:cs="Times New Roman"/>
        </w:rPr>
        <w:t xml:space="preserve"> вивчити ФОГК в узусі у синхронічному та окремих аспектах діахронічного аналізу та дійти певних висновків.</w:t>
      </w:r>
    </w:p>
    <w:p w:rsidR="008D084B" w:rsidRDefault="008D084B" w:rsidP="008D084B">
      <w:pPr>
        <w:spacing w:after="0" w:line="360" w:lineRule="auto"/>
        <w:ind w:firstLine="709"/>
        <w:jc w:val="both"/>
        <w:rPr>
          <w:rFonts w:cs="Times New Roman"/>
          <w:b/>
          <w:szCs w:val="28"/>
          <w:lang w:val="uk-UA"/>
        </w:rPr>
      </w:pPr>
    </w:p>
    <w:p w:rsidR="008D084B" w:rsidRPr="00480464" w:rsidRDefault="008D084B" w:rsidP="008D084B">
      <w:pPr>
        <w:spacing w:after="0" w:line="360" w:lineRule="auto"/>
        <w:ind w:firstLine="709"/>
        <w:jc w:val="both"/>
        <w:rPr>
          <w:rFonts w:cs="Times New Roman"/>
          <w:b/>
          <w:szCs w:val="28"/>
          <w:lang w:val="uk-UA"/>
        </w:rPr>
      </w:pPr>
    </w:p>
    <w:p w:rsidR="008D084B" w:rsidRPr="00480464" w:rsidRDefault="008D084B" w:rsidP="008D084B">
      <w:pPr>
        <w:spacing w:after="0" w:line="360" w:lineRule="auto"/>
        <w:ind w:firstLine="709"/>
        <w:jc w:val="both"/>
        <w:rPr>
          <w:rFonts w:cs="Times New Roman"/>
          <w:b/>
          <w:szCs w:val="28"/>
          <w:lang w:val="uk-UA"/>
        </w:rPr>
      </w:pPr>
      <w:r w:rsidRPr="00480464">
        <w:rPr>
          <w:rFonts w:cs="Times New Roman"/>
          <w:b/>
          <w:szCs w:val="28"/>
          <w:lang w:val="uk-UA"/>
        </w:rPr>
        <w:lastRenderedPageBreak/>
        <w:t>Висновки до другого розділу</w:t>
      </w:r>
    </w:p>
    <w:p w:rsidR="008D084B" w:rsidRPr="00480464" w:rsidRDefault="008D084B" w:rsidP="008D084B">
      <w:pPr>
        <w:pStyle w:val="a3"/>
        <w:numPr>
          <w:ilvl w:val="0"/>
          <w:numId w:val="26"/>
        </w:numPr>
        <w:tabs>
          <w:tab w:val="num" w:pos="0"/>
          <w:tab w:val="left" w:pos="1134"/>
        </w:tabs>
        <w:spacing w:after="0" w:line="360" w:lineRule="auto"/>
        <w:ind w:left="0" w:firstLine="709"/>
        <w:jc w:val="both"/>
        <w:rPr>
          <w:rFonts w:eastAsia="Calibri" w:cs="Times New Roman"/>
          <w:szCs w:val="28"/>
          <w:lang w:val="uk-UA"/>
        </w:rPr>
      </w:pPr>
      <w:r w:rsidRPr="00480464">
        <w:rPr>
          <w:rFonts w:eastAsia="Calibri" w:cs="Times New Roman"/>
          <w:szCs w:val="28"/>
          <w:lang w:val="uk-UA"/>
        </w:rPr>
        <w:t>Методика дослідження ФОГК, виконаного у межах антропологічної парадигми, ґрунтується на таких принципах як експансіонізм, експланаторність, функціоналізм, антропоцентризм, діалогічність, етноцентризм та на комплексному поєднанні лінгвокраїнознавчого, контрасти</w:t>
      </w:r>
      <w:r>
        <w:rPr>
          <w:rFonts w:eastAsia="Calibri" w:cs="Times New Roman"/>
          <w:szCs w:val="28"/>
          <w:lang w:val="uk-UA"/>
        </w:rPr>
        <w:t>вного, лінгвокультурологічного,</w:t>
      </w:r>
      <w:r w:rsidRPr="00480464">
        <w:rPr>
          <w:rFonts w:eastAsia="Calibri" w:cs="Times New Roman"/>
          <w:szCs w:val="28"/>
          <w:lang w:val="uk-UA"/>
        </w:rPr>
        <w:t xml:space="preserve"> етнолінгвістичного та когнітивного підходів до виявлення національно-культурної специфіки ФОГК.</w:t>
      </w:r>
    </w:p>
    <w:p w:rsidR="008D084B" w:rsidRPr="00480464" w:rsidRDefault="008D084B" w:rsidP="008D084B">
      <w:pPr>
        <w:pStyle w:val="a3"/>
        <w:numPr>
          <w:ilvl w:val="0"/>
          <w:numId w:val="26"/>
        </w:numPr>
        <w:tabs>
          <w:tab w:val="num" w:pos="0"/>
          <w:tab w:val="left" w:pos="1134"/>
        </w:tabs>
        <w:spacing w:after="0" w:line="360" w:lineRule="auto"/>
        <w:ind w:left="0" w:firstLine="709"/>
        <w:jc w:val="both"/>
        <w:rPr>
          <w:rFonts w:eastAsia="Calibri" w:cs="Times New Roman"/>
          <w:szCs w:val="28"/>
          <w:lang w:val="uk-UA"/>
        </w:rPr>
      </w:pPr>
      <w:r w:rsidRPr="00480464">
        <w:rPr>
          <w:rFonts w:eastAsia="Calibri" w:cs="Times New Roman"/>
          <w:szCs w:val="28"/>
          <w:lang w:val="uk-UA"/>
        </w:rPr>
        <w:t>Застосув</w:t>
      </w:r>
      <w:r>
        <w:rPr>
          <w:rFonts w:eastAsia="Calibri" w:cs="Times New Roman"/>
          <w:szCs w:val="28"/>
          <w:lang w:val="uk-UA"/>
        </w:rPr>
        <w:t>ання загальних методів допомагає</w:t>
      </w:r>
      <w:r w:rsidRPr="00480464">
        <w:rPr>
          <w:rFonts w:eastAsia="Calibri" w:cs="Times New Roman"/>
          <w:szCs w:val="28"/>
          <w:lang w:val="uk-UA"/>
        </w:rPr>
        <w:t xml:space="preserve"> визначити теоретико-методологічні засади вивчення ФОГ</w:t>
      </w:r>
      <w:r>
        <w:rPr>
          <w:rFonts w:eastAsia="Calibri" w:cs="Times New Roman"/>
          <w:szCs w:val="28"/>
          <w:lang w:val="uk-UA"/>
        </w:rPr>
        <w:t>К. Описовий метод застосовується</w:t>
      </w:r>
      <w:r w:rsidRPr="00480464">
        <w:rPr>
          <w:rFonts w:eastAsia="Calibri" w:cs="Times New Roman"/>
          <w:szCs w:val="28"/>
          <w:lang w:val="uk-UA"/>
        </w:rPr>
        <w:t xml:space="preserve"> для систематизації, класифікації та інтерпретації структурних, семантичних і функціональних властивостей досліджуваних одиниць. Метод фраз</w:t>
      </w:r>
      <w:r>
        <w:rPr>
          <w:rFonts w:eastAsia="Calibri" w:cs="Times New Roman"/>
          <w:szCs w:val="28"/>
          <w:lang w:val="uk-UA"/>
        </w:rPr>
        <w:t>еологічної ідентифікації слугує</w:t>
      </w:r>
      <w:r w:rsidRPr="00480464">
        <w:rPr>
          <w:rFonts w:eastAsia="Calibri" w:cs="Times New Roman"/>
          <w:szCs w:val="28"/>
          <w:lang w:val="uk-UA"/>
        </w:rPr>
        <w:t xml:space="preserve"> для експлікації фразеологічності того чи іншого словесного комплексу. Д</w:t>
      </w:r>
      <w:r w:rsidRPr="00480464">
        <w:rPr>
          <w:rFonts w:cs="Times New Roman"/>
          <w:szCs w:val="28"/>
          <w:lang w:val="uk-UA"/>
        </w:rPr>
        <w:t xml:space="preserve">ля дослідження семантичної </w:t>
      </w:r>
      <w:r>
        <w:rPr>
          <w:rFonts w:cs="Times New Roman"/>
          <w:szCs w:val="28"/>
          <w:lang w:val="uk-UA"/>
        </w:rPr>
        <w:t>структури ФОГК використовуються</w:t>
      </w:r>
      <w:r w:rsidRPr="00480464">
        <w:rPr>
          <w:rFonts w:cs="Times New Roman"/>
          <w:szCs w:val="28"/>
          <w:lang w:val="uk-UA"/>
        </w:rPr>
        <w:t xml:space="preserve"> прийоми структурного методу, а саме методика ком</w:t>
      </w:r>
      <w:r>
        <w:rPr>
          <w:rFonts w:cs="Times New Roman"/>
          <w:szCs w:val="28"/>
          <w:lang w:val="uk-UA"/>
        </w:rPr>
        <w:t>понентного аналізу, що допомагає</w:t>
      </w:r>
      <w:r w:rsidRPr="00480464">
        <w:rPr>
          <w:rFonts w:cs="Times New Roman"/>
          <w:szCs w:val="28"/>
          <w:lang w:val="uk-UA"/>
        </w:rPr>
        <w:t xml:space="preserve"> виділити диференційні та індивідуальні семантичні ознаки, які слугують основою перенесення найменувань досліджуваних мовних одиниць, виявити характер переосмислення та ступінь образності. </w:t>
      </w:r>
    </w:p>
    <w:p w:rsidR="008D084B" w:rsidRPr="00480464" w:rsidRDefault="008D084B" w:rsidP="008D084B">
      <w:pPr>
        <w:pStyle w:val="a3"/>
        <w:numPr>
          <w:ilvl w:val="0"/>
          <w:numId w:val="26"/>
        </w:numPr>
        <w:tabs>
          <w:tab w:val="num" w:pos="0"/>
          <w:tab w:val="left" w:pos="1134"/>
        </w:tabs>
        <w:spacing w:after="0" w:line="360" w:lineRule="auto"/>
        <w:ind w:left="0" w:firstLine="709"/>
        <w:jc w:val="both"/>
        <w:rPr>
          <w:rFonts w:eastAsia="Calibri" w:cs="Times New Roman"/>
          <w:szCs w:val="28"/>
          <w:lang w:val="uk-UA"/>
        </w:rPr>
      </w:pPr>
      <w:r w:rsidRPr="00480464">
        <w:rPr>
          <w:rFonts w:cs="Times New Roman"/>
          <w:szCs w:val="28"/>
          <w:lang w:val="uk-UA"/>
        </w:rPr>
        <w:t>Метод кореляції мо</w:t>
      </w:r>
      <w:r>
        <w:rPr>
          <w:rFonts w:cs="Times New Roman"/>
          <w:szCs w:val="28"/>
          <w:lang w:val="uk-UA"/>
        </w:rPr>
        <w:t>вних та позамовних явищ дозволяє</w:t>
      </w:r>
      <w:r w:rsidRPr="00480464">
        <w:rPr>
          <w:rFonts w:cs="Times New Roman"/>
          <w:szCs w:val="28"/>
          <w:lang w:val="uk-UA"/>
        </w:rPr>
        <w:t xml:space="preserve"> прослідкувати, як відображаються природна та соціальна сфера німецької спільноти у семантичній структурі ФОГК. Для встановлення значенн</w:t>
      </w:r>
      <w:r>
        <w:rPr>
          <w:rFonts w:cs="Times New Roman"/>
          <w:szCs w:val="28"/>
          <w:lang w:val="uk-UA"/>
        </w:rPr>
        <w:t>я досліджуваних мовних одиниць</w:t>
      </w:r>
      <w:r w:rsidRPr="00480464">
        <w:rPr>
          <w:rFonts w:cs="Times New Roman"/>
          <w:szCs w:val="28"/>
          <w:lang w:val="uk-UA"/>
        </w:rPr>
        <w:t xml:space="preserve"> </w:t>
      </w:r>
      <w:r>
        <w:rPr>
          <w:rFonts w:cs="Times New Roman"/>
          <w:szCs w:val="28"/>
          <w:lang w:val="uk-UA"/>
        </w:rPr>
        <w:t>застосовується</w:t>
      </w:r>
      <w:r w:rsidRPr="00480464">
        <w:rPr>
          <w:rFonts w:cs="Times New Roman"/>
          <w:szCs w:val="28"/>
          <w:lang w:val="uk-UA"/>
        </w:rPr>
        <w:t xml:space="preserve"> етимологічний аналіз. Лінгвокраїнознавчий коментар </w:t>
      </w:r>
      <w:r>
        <w:rPr>
          <w:rFonts w:cs="Times New Roman"/>
          <w:szCs w:val="28"/>
          <w:lang w:val="uk-UA"/>
        </w:rPr>
        <w:t>фразеологічного значення допомагає</w:t>
      </w:r>
      <w:r w:rsidRPr="00480464">
        <w:rPr>
          <w:rFonts w:cs="Times New Roman"/>
          <w:szCs w:val="28"/>
          <w:lang w:val="uk-UA"/>
        </w:rPr>
        <w:t xml:space="preserve"> уточнити семантичну структуру ФОГК та джерела їх походження. Для вираження ре</w:t>
      </w:r>
      <w:r>
        <w:rPr>
          <w:rFonts w:cs="Times New Roman"/>
          <w:szCs w:val="28"/>
          <w:lang w:val="uk-UA"/>
        </w:rPr>
        <w:t>зультатів дослідження залучаються</w:t>
      </w:r>
      <w:r w:rsidRPr="00480464">
        <w:rPr>
          <w:rFonts w:cs="Times New Roman"/>
          <w:szCs w:val="28"/>
          <w:lang w:val="uk-UA"/>
        </w:rPr>
        <w:t xml:space="preserve"> процедури кількісних підрахунків. Функціонально-комунікативні особливості ФОГК </w:t>
      </w:r>
      <w:r>
        <w:rPr>
          <w:rFonts w:cs="Times New Roman"/>
          <w:szCs w:val="28"/>
          <w:lang w:val="uk-UA"/>
        </w:rPr>
        <w:t>з’ясовуємо</w:t>
      </w:r>
      <w:r w:rsidRPr="00480464">
        <w:rPr>
          <w:rFonts w:cs="Times New Roman"/>
          <w:szCs w:val="28"/>
          <w:lang w:val="uk-UA"/>
        </w:rPr>
        <w:t xml:space="preserve"> за допомогою прийомів контекстологічного методу та </w:t>
      </w:r>
      <w:r>
        <w:rPr>
          <w:rFonts w:cs="Times New Roman"/>
          <w:szCs w:val="28"/>
          <w:lang w:val="uk-UA"/>
        </w:rPr>
        <w:t xml:space="preserve">методик прагматичного аналізу.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Основні положення </w:t>
      </w:r>
      <w:r>
        <w:rPr>
          <w:rFonts w:cs="Times New Roman"/>
          <w:szCs w:val="28"/>
        </w:rPr>
        <w:t xml:space="preserve">другого </w:t>
      </w:r>
      <w:r w:rsidRPr="00480464">
        <w:rPr>
          <w:rFonts w:cs="Times New Roman"/>
          <w:szCs w:val="28"/>
          <w:lang w:val="uk-UA"/>
        </w:rPr>
        <w:t xml:space="preserve">розділу </w:t>
      </w:r>
      <w:r>
        <w:rPr>
          <w:rFonts w:cs="Times New Roman"/>
          <w:szCs w:val="28"/>
          <w:lang w:val="uk-UA"/>
        </w:rPr>
        <w:t>висвітлено у двох публікаціях авторки [127; 121</w:t>
      </w:r>
      <w:r w:rsidRPr="00480464">
        <w:rPr>
          <w:rFonts w:cs="Times New Roman"/>
          <w:szCs w:val="28"/>
          <w:lang w:val="uk-UA"/>
        </w:rPr>
        <w:t>].</w:t>
      </w:r>
    </w:p>
    <w:p w:rsidR="008D084B" w:rsidRPr="008243E8" w:rsidRDefault="008D084B" w:rsidP="008D084B">
      <w:pPr>
        <w:pStyle w:val="a3"/>
        <w:tabs>
          <w:tab w:val="left" w:pos="1134"/>
        </w:tabs>
        <w:spacing w:after="0" w:line="360" w:lineRule="auto"/>
        <w:ind w:left="709"/>
        <w:jc w:val="both"/>
        <w:rPr>
          <w:rFonts w:eastAsia="Calibri" w:cs="Times New Roman"/>
          <w:szCs w:val="28"/>
        </w:rPr>
      </w:pPr>
    </w:p>
    <w:p w:rsidR="008D084B" w:rsidRPr="008243E8" w:rsidRDefault="008D084B" w:rsidP="008D084B">
      <w:pPr>
        <w:spacing w:after="0" w:line="240" w:lineRule="auto"/>
        <w:ind w:firstLine="709"/>
        <w:jc w:val="both"/>
      </w:pPr>
      <w:r w:rsidRPr="00480464">
        <w:rPr>
          <w:lang w:val="uk-UA"/>
        </w:rPr>
        <w:br w:type="page"/>
      </w:r>
    </w:p>
    <w:p w:rsidR="008D084B" w:rsidRPr="00480464" w:rsidRDefault="008D084B" w:rsidP="008D084B">
      <w:pPr>
        <w:autoSpaceDE w:val="0"/>
        <w:autoSpaceDN w:val="0"/>
        <w:adjustRightInd w:val="0"/>
        <w:spacing w:after="0" w:line="360" w:lineRule="auto"/>
        <w:ind w:firstLine="709"/>
        <w:jc w:val="center"/>
        <w:rPr>
          <w:rFonts w:cs="Times New Roman"/>
          <w:b/>
          <w:szCs w:val="28"/>
        </w:rPr>
      </w:pPr>
      <w:r w:rsidRPr="00480464">
        <w:rPr>
          <w:rFonts w:cs="Times New Roman"/>
          <w:b/>
          <w:szCs w:val="28"/>
          <w:lang w:val="uk-UA"/>
        </w:rPr>
        <w:lastRenderedPageBreak/>
        <w:t xml:space="preserve">РОЗДІЛ </w:t>
      </w:r>
      <w:r w:rsidRPr="00480464">
        <w:rPr>
          <w:rFonts w:cs="Times New Roman"/>
          <w:b/>
          <w:szCs w:val="28"/>
        </w:rPr>
        <w:t>3</w:t>
      </w:r>
    </w:p>
    <w:p w:rsidR="008D084B" w:rsidRPr="00480464" w:rsidRDefault="008D084B" w:rsidP="008D084B">
      <w:pPr>
        <w:spacing w:after="0" w:line="360" w:lineRule="auto"/>
        <w:jc w:val="center"/>
        <w:rPr>
          <w:rFonts w:cs="Times New Roman"/>
          <w:b/>
          <w:szCs w:val="28"/>
          <w:lang w:val="uk-UA"/>
        </w:rPr>
      </w:pPr>
      <w:r w:rsidRPr="00480464">
        <w:rPr>
          <w:rFonts w:cs="Times New Roman"/>
          <w:b/>
          <w:szCs w:val="28"/>
          <w:lang w:val="uk-UA"/>
        </w:rPr>
        <w:t>ШЛЯХИ УТВОРЕННЯ ФРАЗЕОЛОГІЧНИХ ОДИНИЦЬ</w:t>
      </w:r>
    </w:p>
    <w:p w:rsidR="008D084B" w:rsidRPr="00480464" w:rsidRDefault="008D084B" w:rsidP="008D084B">
      <w:pPr>
        <w:spacing w:after="0" w:line="360" w:lineRule="auto"/>
        <w:jc w:val="center"/>
        <w:rPr>
          <w:rFonts w:cs="Times New Roman"/>
          <w:b/>
          <w:szCs w:val="28"/>
          <w:lang w:val="uk-UA"/>
        </w:rPr>
      </w:pPr>
      <w:r w:rsidRPr="00480464">
        <w:rPr>
          <w:rFonts w:cs="Times New Roman"/>
          <w:b/>
          <w:szCs w:val="28"/>
          <w:lang w:val="uk-UA"/>
        </w:rPr>
        <w:t>З ГАСТРОНОМІЧНИМ КОМПОНЕНТОМ</w:t>
      </w:r>
    </w:p>
    <w:p w:rsidR="008D084B" w:rsidRPr="00480464" w:rsidRDefault="008D084B" w:rsidP="008D084B">
      <w:pPr>
        <w:spacing w:after="0" w:line="360" w:lineRule="auto"/>
        <w:jc w:val="center"/>
        <w:rPr>
          <w:rFonts w:cs="Times New Roman"/>
          <w:b/>
          <w:szCs w:val="28"/>
          <w:lang w:val="uk-UA"/>
        </w:rPr>
      </w:pPr>
    </w:p>
    <w:p w:rsidR="008D084B" w:rsidRPr="00480464" w:rsidRDefault="008D084B" w:rsidP="008D084B">
      <w:pPr>
        <w:pStyle w:val="a3"/>
        <w:numPr>
          <w:ilvl w:val="1"/>
          <w:numId w:val="25"/>
        </w:numPr>
        <w:spacing w:after="0" w:line="360" w:lineRule="auto"/>
        <w:jc w:val="both"/>
        <w:rPr>
          <w:rFonts w:cs="Times New Roman"/>
          <w:b/>
          <w:szCs w:val="28"/>
          <w:lang w:val="uk-UA"/>
        </w:rPr>
      </w:pPr>
      <w:r w:rsidRPr="00480464">
        <w:rPr>
          <w:rFonts w:cs="Times New Roman"/>
          <w:b/>
          <w:szCs w:val="28"/>
          <w:lang w:val="uk-UA"/>
        </w:rPr>
        <w:t xml:space="preserve">Фразотворча активність компонентів-гастронімів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lang w:val="uk-UA"/>
        </w:rPr>
        <w:t>Тема харчування</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актуальна для</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кожної</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людини на будь-якому історичному етапі розвитку суспільства</w:t>
      </w:r>
      <w:r w:rsidRPr="00480464">
        <w:rPr>
          <w:rFonts w:cs="Times New Roman"/>
          <w:szCs w:val="28"/>
          <w:shd w:val="clear" w:color="auto" w:fill="FFFFFF"/>
        </w:rPr>
        <w:t>.</w:t>
      </w:r>
      <w:r w:rsidRPr="00480464">
        <w:rPr>
          <w:rFonts w:cs="Times New Roman"/>
          <w:szCs w:val="28"/>
          <w:shd w:val="clear" w:color="auto" w:fill="FFFFFF"/>
          <w:lang w:val="uk-UA"/>
        </w:rPr>
        <w:t xml:space="preserve"> Їжа в житті людини має не просто велике значення, а є життєво необхідною, оскільки є основною біологічною потребою людини. У різні історичні часи склад їжі й характер харчування населення формувався поступово залежно від кліматичних та географічних умов, економічного та культурного рівня розвитку країни з урахуванням національних звичаїв та особливостей. </w:t>
      </w:r>
      <w:r w:rsidRPr="00480464">
        <w:rPr>
          <w:rFonts w:cs="Times New Roman"/>
          <w:szCs w:val="28"/>
          <w:lang w:val="uk-UA"/>
        </w:rPr>
        <w:t>Гастроніми відносяться у своєму самостійному вживанні до високочастотної зони лексичного складу, до його найбільш давньої, одвічної та соціально значущої частини [1</w:t>
      </w:r>
      <w:r w:rsidRPr="00480464">
        <w:rPr>
          <w:rFonts w:cs="Times New Roman"/>
          <w:szCs w:val="28"/>
        </w:rPr>
        <w:t>7</w:t>
      </w:r>
      <w:r>
        <w:rPr>
          <w:rFonts w:cs="Times New Roman"/>
          <w:szCs w:val="28"/>
          <w:lang w:val="uk-UA"/>
        </w:rPr>
        <w:t>6</w:t>
      </w:r>
      <w:r w:rsidRPr="00480464">
        <w:rPr>
          <w:rFonts w:cs="Times New Roman"/>
          <w:szCs w:val="28"/>
          <w:lang w:val="uk-UA"/>
        </w:rPr>
        <w:t xml:space="preserve">, с. 97]. КГ ФОГК має слівний характер, тому не останню роль, поза сумнівом, відіграють головні, первинні, прямі значення слів-компонентів ФОГК. </w:t>
      </w:r>
      <w:r w:rsidRPr="00480464">
        <w:rPr>
          <w:rFonts w:cs="Times New Roman"/>
          <w:szCs w:val="28"/>
          <w:shd w:val="clear" w:color="auto" w:fill="FFFFFF"/>
        </w:rPr>
        <w:t xml:space="preserve">Через тематичну та семантичну класифікації можна наблизитися до розв’язання питання про роль слів-компонентів у </w:t>
      </w:r>
      <w:r>
        <w:rPr>
          <w:rFonts w:cs="Times New Roman"/>
          <w:szCs w:val="28"/>
          <w:lang w:val="uk-UA"/>
        </w:rPr>
        <w:t>створенні цілісного</w:t>
      </w:r>
      <w:r w:rsidRPr="00480464">
        <w:rPr>
          <w:rFonts w:cs="Times New Roman"/>
          <w:szCs w:val="28"/>
          <w:lang w:val="uk-UA"/>
        </w:rPr>
        <w:t xml:space="preserve"> фразеологічного значення </w:t>
      </w:r>
      <w:r w:rsidRPr="00480464">
        <w:rPr>
          <w:rFonts w:cs="Times New Roman"/>
          <w:szCs w:val="28"/>
          <w:shd w:val="clear" w:color="auto" w:fill="FFFFFF"/>
        </w:rPr>
        <w:t>ФОГК</w:t>
      </w:r>
      <w:r w:rsidRPr="00480464">
        <w:rPr>
          <w:rFonts w:cs="Times New Roman"/>
          <w:szCs w:val="28"/>
          <w:shd w:val="clear" w:color="auto" w:fill="FFFFFF"/>
          <w:lang w:val="uk-UA"/>
        </w:rPr>
        <w:t xml:space="preserve">. </w:t>
      </w:r>
    </w:p>
    <w:p w:rsidR="008D084B" w:rsidRPr="00480464" w:rsidRDefault="008D084B" w:rsidP="008D084B">
      <w:pPr>
        <w:spacing w:after="0" w:line="360" w:lineRule="auto"/>
        <w:ind w:firstLine="709"/>
        <w:jc w:val="both"/>
        <w:rPr>
          <w:rStyle w:val="apple-converted-space"/>
          <w:rFonts w:cs="Times New Roman"/>
          <w:szCs w:val="28"/>
        </w:rPr>
      </w:pPr>
      <w:r w:rsidRPr="00480464">
        <w:rPr>
          <w:rFonts w:cs="Times New Roman"/>
          <w:szCs w:val="28"/>
          <w:lang w:val="uk-UA"/>
        </w:rPr>
        <w:t>Принцип системності є невід’ємним при вивченні будь-якого лексичного матеріалу, оскільки смислова структура слова існує в мові не ізольовано, а в системі, тобто співвіднесена з іншими словами, і від цього залежить об’єм кожного значення слова. С</w:t>
      </w:r>
      <w:r w:rsidRPr="00480464">
        <w:rPr>
          <w:rFonts w:cs="Times New Roman"/>
          <w:szCs w:val="28"/>
        </w:rPr>
        <w:t>емантика слова є результатом відображення дійсності, закріпленим у свідомості представників конкретного мовного колективу за цією матеріальною оболонкою [</w:t>
      </w:r>
      <w:r w:rsidRPr="00480464">
        <w:rPr>
          <w:rFonts w:cs="Times New Roman"/>
          <w:szCs w:val="28"/>
          <w:lang w:val="uk-UA"/>
        </w:rPr>
        <w:t>1</w:t>
      </w:r>
      <w:r>
        <w:rPr>
          <w:rFonts w:cs="Times New Roman"/>
          <w:szCs w:val="28"/>
          <w:lang w:val="uk-UA"/>
        </w:rPr>
        <w:t>62</w:t>
      </w:r>
      <w:r w:rsidRPr="00480464">
        <w:rPr>
          <w:rFonts w:cs="Times New Roman"/>
          <w:szCs w:val="28"/>
          <w:lang w:val="uk-UA"/>
        </w:rPr>
        <w:t xml:space="preserve">, </w:t>
      </w:r>
      <w:r w:rsidRPr="00480464">
        <w:rPr>
          <w:rFonts w:cs="Times New Roman"/>
          <w:szCs w:val="28"/>
        </w:rPr>
        <w:t>с. 350]. Класифікація різного</w:t>
      </w:r>
      <w:r>
        <w:rPr>
          <w:rFonts w:cs="Times New Roman"/>
          <w:szCs w:val="28"/>
        </w:rPr>
        <w:t xml:space="preserve"> лексичного матеріалу за темами</w:t>
      </w:r>
      <w:r w:rsidRPr="00480464">
        <w:rPr>
          <w:rFonts w:cs="Times New Roman"/>
          <w:szCs w:val="28"/>
        </w:rPr>
        <w:t xml:space="preserve"> </w:t>
      </w:r>
      <w:r w:rsidRPr="00480464">
        <w:rPr>
          <w:rFonts w:cs="Times New Roman"/>
          <w:szCs w:val="28"/>
          <w:lang w:val="uk-UA"/>
        </w:rPr>
        <w:t>і</w:t>
      </w:r>
      <w:r w:rsidRPr="00480464">
        <w:rPr>
          <w:rFonts w:cs="Times New Roman"/>
          <w:szCs w:val="28"/>
        </w:rPr>
        <w:t xml:space="preserve"> </w:t>
      </w:r>
      <w:r w:rsidRPr="00480464">
        <w:rPr>
          <w:rFonts w:cs="Times New Roman"/>
          <w:szCs w:val="28"/>
          <w:lang w:val="uk-UA"/>
        </w:rPr>
        <w:t>за лексико-семантичними групами</w:t>
      </w:r>
      <w:r w:rsidRPr="00480464">
        <w:rPr>
          <w:rFonts w:cs="Times New Roman"/>
          <w:szCs w:val="28"/>
        </w:rPr>
        <w:t xml:space="preserve"> є </w:t>
      </w:r>
      <w:r w:rsidRPr="00480464">
        <w:rPr>
          <w:rFonts w:cs="Times New Roman"/>
          <w:szCs w:val="28"/>
          <w:lang w:val="uk-UA"/>
        </w:rPr>
        <w:t xml:space="preserve">одним з </w:t>
      </w:r>
      <w:r w:rsidRPr="00480464">
        <w:rPr>
          <w:rFonts w:cs="Times New Roman"/>
          <w:szCs w:val="28"/>
        </w:rPr>
        <w:t>найпоширен</w:t>
      </w:r>
      <w:r w:rsidRPr="00480464">
        <w:rPr>
          <w:rFonts w:cs="Times New Roman"/>
          <w:szCs w:val="28"/>
          <w:lang w:val="uk-UA"/>
        </w:rPr>
        <w:t>іших</w:t>
      </w:r>
      <w:r w:rsidRPr="00480464">
        <w:rPr>
          <w:rFonts w:cs="Times New Roman"/>
          <w:szCs w:val="28"/>
        </w:rPr>
        <w:t xml:space="preserve"> прийом</w:t>
      </w:r>
      <w:r w:rsidRPr="00480464">
        <w:rPr>
          <w:rFonts w:cs="Times New Roman"/>
          <w:szCs w:val="28"/>
          <w:lang w:val="uk-UA"/>
        </w:rPr>
        <w:t>ів</w:t>
      </w:r>
      <w:r w:rsidRPr="00480464">
        <w:rPr>
          <w:rFonts w:cs="Times New Roman"/>
          <w:szCs w:val="28"/>
        </w:rPr>
        <w:t xml:space="preserve"> вивчення системної організації лексичних одиниць, при цьому виокремлення </w:t>
      </w:r>
      <w:r w:rsidRPr="00480464">
        <w:rPr>
          <w:rFonts w:cs="Times New Roman"/>
          <w:szCs w:val="28"/>
          <w:lang w:val="uk-UA"/>
        </w:rPr>
        <w:t>тематичної групи</w:t>
      </w:r>
      <w:r w:rsidRPr="00480464">
        <w:rPr>
          <w:rFonts w:cs="Times New Roman"/>
          <w:szCs w:val="28"/>
          <w:shd w:val="clear" w:color="auto" w:fill="FFFFFF"/>
        </w:rPr>
        <w:t xml:space="preserve"> є кроком до встановлення мовних семантичних зв’язків, а не просто констатацією явищ, зумовлених логічними зв’язками слів [</w:t>
      </w:r>
      <w:r w:rsidRPr="00480464">
        <w:rPr>
          <w:rFonts w:cs="Times New Roman"/>
          <w:szCs w:val="28"/>
          <w:shd w:val="clear" w:color="auto" w:fill="FFFFFF"/>
          <w:lang w:val="uk-UA"/>
        </w:rPr>
        <w:t>17</w:t>
      </w:r>
      <w:r w:rsidRPr="00480464">
        <w:rPr>
          <w:rFonts w:cs="Times New Roman"/>
          <w:szCs w:val="28"/>
          <w:shd w:val="clear" w:color="auto" w:fill="FFFFFF"/>
        </w:rPr>
        <w:t>, с. </w:t>
      </w:r>
      <w:r w:rsidRPr="00480464">
        <w:rPr>
          <w:rFonts w:cs="Times New Roman"/>
          <w:szCs w:val="28"/>
          <w:shd w:val="clear" w:color="auto" w:fill="FFFFFF"/>
          <w:lang w:val="uk-UA"/>
        </w:rPr>
        <w:t xml:space="preserve">79]. </w:t>
      </w:r>
      <w:r w:rsidRPr="00480464">
        <w:rPr>
          <w:rStyle w:val="apple-converted-space"/>
          <w:rFonts w:cs="Times New Roman"/>
          <w:szCs w:val="28"/>
          <w:shd w:val="clear" w:color="auto" w:fill="FFFFFF"/>
          <w:lang w:val="uk-UA"/>
        </w:rPr>
        <w:t>Т</w:t>
      </w:r>
      <w:r w:rsidRPr="00480464">
        <w:rPr>
          <w:rFonts w:cs="Times New Roman"/>
          <w:szCs w:val="28"/>
          <w:lang w:val="uk-UA"/>
        </w:rPr>
        <w:t>ематична група</w:t>
      </w:r>
      <w:r w:rsidRPr="00480464">
        <w:rPr>
          <w:rFonts w:cs="Times New Roman"/>
          <w:szCs w:val="28"/>
          <w:shd w:val="clear" w:color="auto" w:fill="FFFFFF"/>
        </w:rPr>
        <w:t xml:space="preserve"> </w:t>
      </w:r>
      <w:r w:rsidRPr="00480464">
        <w:rPr>
          <w:rStyle w:val="apple-converted-space"/>
          <w:rFonts w:cs="Times New Roman"/>
          <w:szCs w:val="28"/>
          <w:shd w:val="clear" w:color="auto" w:fill="FFFFFF"/>
          <w:lang w:val="uk-UA"/>
        </w:rPr>
        <w:t>– слова, поєднані одним спільним, род</w:t>
      </w:r>
      <w:r>
        <w:rPr>
          <w:rStyle w:val="apple-converted-space"/>
          <w:rFonts w:cs="Times New Roman"/>
          <w:szCs w:val="28"/>
          <w:shd w:val="clear" w:color="auto" w:fill="FFFFFF"/>
          <w:lang w:val="uk-UA"/>
        </w:rPr>
        <w:t>овим поняттям і тематично [90</w:t>
      </w:r>
      <w:r w:rsidRPr="00480464">
        <w:rPr>
          <w:rStyle w:val="apple-converted-space"/>
          <w:rFonts w:cs="Times New Roman"/>
          <w:szCs w:val="28"/>
          <w:shd w:val="clear" w:color="auto" w:fill="FFFFFF"/>
          <w:lang w:val="uk-UA"/>
        </w:rPr>
        <w:t xml:space="preserve">, </w:t>
      </w:r>
      <w:r w:rsidRPr="00480464">
        <w:rPr>
          <w:rStyle w:val="apple-converted-space"/>
          <w:rFonts w:cs="Times New Roman"/>
          <w:szCs w:val="28"/>
          <w:shd w:val="clear" w:color="auto" w:fill="FFFFFF"/>
        </w:rPr>
        <w:t xml:space="preserve">с. 5]. Вперше розмежування </w:t>
      </w:r>
      <w:r w:rsidRPr="00480464">
        <w:rPr>
          <w:rFonts w:cs="Times New Roman"/>
          <w:szCs w:val="28"/>
          <w:lang w:val="uk-UA"/>
        </w:rPr>
        <w:t>тематичної групи</w:t>
      </w:r>
      <w:r w:rsidRPr="00480464">
        <w:rPr>
          <w:rStyle w:val="apple-converted-space"/>
          <w:rFonts w:cs="Times New Roman"/>
          <w:szCs w:val="28"/>
          <w:shd w:val="clear" w:color="auto" w:fill="FFFFFF"/>
        </w:rPr>
        <w:t xml:space="preserve"> та </w:t>
      </w:r>
      <w:r w:rsidRPr="00480464">
        <w:rPr>
          <w:rFonts w:cs="Times New Roman"/>
          <w:szCs w:val="28"/>
          <w:lang w:val="uk-UA"/>
        </w:rPr>
        <w:t>лексико-</w:t>
      </w:r>
      <w:r w:rsidRPr="00480464">
        <w:rPr>
          <w:rFonts w:cs="Times New Roman"/>
          <w:szCs w:val="28"/>
          <w:lang w:val="uk-UA"/>
        </w:rPr>
        <w:lastRenderedPageBreak/>
        <w:t>семантичних груп</w:t>
      </w:r>
      <w:r w:rsidRPr="00480464">
        <w:rPr>
          <w:rStyle w:val="apple-converted-space"/>
          <w:rFonts w:cs="Times New Roman"/>
          <w:szCs w:val="28"/>
          <w:shd w:val="clear" w:color="auto" w:fill="FFFFFF"/>
        </w:rPr>
        <w:t xml:space="preserve"> було запропоноване Ф. Філіним, який до </w:t>
      </w:r>
      <w:r w:rsidRPr="00480464">
        <w:rPr>
          <w:rFonts w:cs="Times New Roman"/>
          <w:szCs w:val="28"/>
          <w:lang w:val="uk-UA"/>
        </w:rPr>
        <w:t>тематичної групи</w:t>
      </w:r>
      <w:r w:rsidRPr="00480464">
        <w:rPr>
          <w:rStyle w:val="apple-converted-space"/>
          <w:rFonts w:cs="Times New Roman"/>
          <w:szCs w:val="28"/>
          <w:shd w:val="clear" w:color="auto" w:fill="FFFFFF"/>
        </w:rPr>
        <w:t xml:space="preserve"> відносить слова, що поєднуються на основі класифікації самих реалій, а не лексико-семантичних зв’язків. При цьому </w:t>
      </w:r>
      <w:r w:rsidRPr="00480464">
        <w:rPr>
          <w:rStyle w:val="apple-converted-space"/>
          <w:rFonts w:cs="Times New Roman"/>
          <w:szCs w:val="28"/>
          <w:shd w:val="clear" w:color="auto" w:fill="FFFFFF"/>
          <w:lang w:val="uk-UA"/>
        </w:rPr>
        <w:t>дослідник</w:t>
      </w:r>
      <w:r w:rsidRPr="00480464">
        <w:rPr>
          <w:rStyle w:val="apple-converted-space"/>
          <w:rFonts w:cs="Times New Roman"/>
          <w:szCs w:val="28"/>
          <w:shd w:val="clear" w:color="auto" w:fill="FFFFFF"/>
        </w:rPr>
        <w:t xml:space="preserve"> наголошує на довільності перебудови</w:t>
      </w:r>
      <w:r w:rsidRPr="00480464">
        <w:rPr>
          <w:rStyle w:val="apple-converted-space"/>
          <w:rFonts w:cs="Times New Roman"/>
          <w:szCs w:val="28"/>
          <w:shd w:val="clear" w:color="auto" w:fill="FFFFFF"/>
          <w:lang w:val="uk-UA"/>
        </w:rPr>
        <w:t xml:space="preserve"> </w:t>
      </w:r>
      <w:r w:rsidRPr="00480464">
        <w:rPr>
          <w:rFonts w:cs="Times New Roman"/>
          <w:szCs w:val="28"/>
          <w:lang w:val="uk-UA"/>
        </w:rPr>
        <w:t>тематичної групи</w:t>
      </w:r>
      <w:r w:rsidRPr="00480464">
        <w:rPr>
          <w:rStyle w:val="apple-converted-space"/>
          <w:rFonts w:cs="Times New Roman"/>
          <w:szCs w:val="28"/>
          <w:shd w:val="clear" w:color="auto" w:fill="FFFFFF"/>
        </w:rPr>
        <w:t xml:space="preserve"> без суттєвих змін відношень між компонентами, оскільки з</w:t>
      </w:r>
      <w:r w:rsidRPr="00480464">
        <w:rPr>
          <w:rFonts w:cs="Times New Roman"/>
          <w:szCs w:val="28"/>
          <w:shd w:val="clear" w:color="auto" w:fill="FFFFFF"/>
        </w:rPr>
        <w:t xml:space="preserve">аміна одного зі слів </w:t>
      </w:r>
      <w:r w:rsidRPr="00480464">
        <w:rPr>
          <w:rFonts w:cs="Times New Roman"/>
          <w:szCs w:val="28"/>
          <w:lang w:val="uk-UA"/>
        </w:rPr>
        <w:t>тематичної групи</w:t>
      </w:r>
      <w:r w:rsidRPr="00480464">
        <w:rPr>
          <w:rFonts w:cs="Times New Roman"/>
          <w:szCs w:val="28"/>
          <w:shd w:val="clear" w:color="auto" w:fill="FFFFFF"/>
        </w:rPr>
        <w:t xml:space="preserve"> іншим</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не призводить</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до</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зміни</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значення,</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стилістичного забарвлення</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слів</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тієї ж групи, що</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свідчить про майже повну відсутність семантичних</w:t>
      </w:r>
      <w:r w:rsidRPr="00480464">
        <w:rPr>
          <w:rStyle w:val="apple-converted-space"/>
          <w:rFonts w:cs="Times New Roman"/>
          <w:szCs w:val="28"/>
          <w:shd w:val="clear" w:color="auto" w:fill="FFFFFF"/>
        </w:rPr>
        <w:t xml:space="preserve"> </w:t>
      </w:r>
      <w:r>
        <w:rPr>
          <w:rFonts w:cs="Times New Roman"/>
          <w:szCs w:val="28"/>
          <w:shd w:val="clear" w:color="auto" w:fill="FFFFFF"/>
        </w:rPr>
        <w:t>зв</w:t>
      </w:r>
      <w:r w:rsidRPr="00480464">
        <w:rPr>
          <w:rFonts w:cs="Times New Roman"/>
          <w:szCs w:val="28"/>
          <w:shd w:val="clear" w:color="auto" w:fill="FFFFFF"/>
        </w:rPr>
        <w:t>’язків</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між</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словами</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групи в</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мові</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на</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цьому</w:t>
      </w:r>
      <w:r w:rsidRPr="00480464">
        <w:rPr>
          <w:rStyle w:val="apple-converted-space"/>
          <w:rFonts w:cs="Times New Roman"/>
          <w:szCs w:val="28"/>
          <w:shd w:val="clear" w:color="auto" w:fill="FFFFFF"/>
        </w:rPr>
        <w:t xml:space="preserve"> </w:t>
      </w:r>
      <w:r w:rsidRPr="00480464">
        <w:rPr>
          <w:rFonts w:cs="Times New Roman"/>
          <w:szCs w:val="28"/>
          <w:shd w:val="clear" w:color="auto" w:fill="FFFFFF"/>
        </w:rPr>
        <w:t>етапі</w:t>
      </w:r>
      <w:r w:rsidRPr="00480464">
        <w:rPr>
          <w:rStyle w:val="apple-converted-space"/>
          <w:rFonts w:cs="Times New Roman"/>
          <w:szCs w:val="28"/>
          <w:shd w:val="clear" w:color="auto" w:fill="FFFFFF"/>
        </w:rPr>
        <w:t xml:space="preserve"> її </w:t>
      </w:r>
      <w:r w:rsidRPr="00480464">
        <w:rPr>
          <w:rFonts w:cs="Times New Roman"/>
          <w:szCs w:val="28"/>
          <w:shd w:val="clear" w:color="auto" w:fill="FFFFFF"/>
        </w:rPr>
        <w:t xml:space="preserve">розвитку </w:t>
      </w:r>
      <w:r w:rsidRPr="00480464">
        <w:rPr>
          <w:rFonts w:cs="Times New Roman"/>
          <w:szCs w:val="28"/>
        </w:rPr>
        <w:t>[</w:t>
      </w:r>
      <w:r>
        <w:rPr>
          <w:rFonts w:cs="Times New Roman"/>
          <w:szCs w:val="28"/>
          <w:lang w:val="uk-UA"/>
        </w:rPr>
        <w:t>219</w:t>
      </w:r>
      <w:r w:rsidRPr="00480464">
        <w:rPr>
          <w:rFonts w:cs="Times New Roman"/>
          <w:szCs w:val="28"/>
          <w:lang w:val="uk-UA"/>
        </w:rPr>
        <w:t xml:space="preserve">, </w:t>
      </w:r>
      <w:r w:rsidRPr="00480464">
        <w:rPr>
          <w:rFonts w:cs="Times New Roman"/>
          <w:szCs w:val="28"/>
        </w:rPr>
        <w:t>с. 526]. Таким чином</w:t>
      </w:r>
      <w:r w:rsidRPr="00480464">
        <w:rPr>
          <w:rStyle w:val="apple-converted-space"/>
          <w:rFonts w:cs="Times New Roman"/>
          <w:szCs w:val="28"/>
          <w:shd w:val="clear" w:color="auto" w:fill="FFFFFF"/>
        </w:rPr>
        <w:t xml:space="preserve">, виокремлення лексичних одиниць в окрему </w:t>
      </w:r>
      <w:r w:rsidRPr="00480464">
        <w:rPr>
          <w:rStyle w:val="apple-converted-space"/>
          <w:rFonts w:cs="Times New Roman"/>
          <w:szCs w:val="28"/>
          <w:shd w:val="clear" w:color="auto" w:fill="FFFFFF"/>
          <w:lang w:val="uk-UA"/>
        </w:rPr>
        <w:t>тематичну групу</w:t>
      </w:r>
      <w:r w:rsidRPr="00480464">
        <w:rPr>
          <w:rStyle w:val="apple-converted-space"/>
          <w:rFonts w:cs="Times New Roman"/>
          <w:szCs w:val="28"/>
          <w:shd w:val="clear" w:color="auto" w:fill="FFFFFF"/>
        </w:rPr>
        <w:t xml:space="preserve"> відбувається не за мовними ознаками, а за предметно-логічними чинниками, в той час, коли </w:t>
      </w:r>
      <w:r w:rsidRPr="00480464">
        <w:rPr>
          <w:rFonts w:cs="Times New Roman"/>
          <w:szCs w:val="28"/>
          <w:lang w:val="uk-UA"/>
        </w:rPr>
        <w:t>лексико-семантична група</w:t>
      </w:r>
      <w:r w:rsidRPr="00480464">
        <w:rPr>
          <w:rStyle w:val="apple-converted-space"/>
          <w:rFonts w:cs="Times New Roman"/>
          <w:szCs w:val="28"/>
          <w:shd w:val="clear" w:color="auto" w:fill="FFFFFF"/>
        </w:rPr>
        <w:t xml:space="preserve"> </w:t>
      </w:r>
      <w:r w:rsidRPr="00480464">
        <w:rPr>
          <w:rStyle w:val="apple-converted-space"/>
          <w:rFonts w:cs="Times New Roman"/>
          <w:szCs w:val="28"/>
          <w:shd w:val="clear" w:color="auto" w:fill="FFFFFF"/>
          <w:lang w:val="uk-UA"/>
        </w:rPr>
        <w:t>об</w:t>
      </w:r>
      <w:r w:rsidRPr="00480464">
        <w:rPr>
          <w:rStyle w:val="apple-converted-space"/>
          <w:rFonts w:cs="Times New Roman"/>
          <w:szCs w:val="28"/>
          <w:shd w:val="clear" w:color="auto" w:fill="FFFFFF"/>
        </w:rPr>
        <w:t xml:space="preserve">’єднує однорідні елементи на основі спільної семантичної ознаки.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rPr>
        <w:t xml:space="preserve">Виділення </w:t>
      </w:r>
      <w:r w:rsidRPr="00480464">
        <w:rPr>
          <w:rFonts w:cs="Times New Roman"/>
          <w:szCs w:val="28"/>
          <w:shd w:val="clear" w:color="auto" w:fill="FFFFFF"/>
          <w:lang w:val="uk-UA"/>
        </w:rPr>
        <w:t>тематичних груп</w:t>
      </w:r>
      <w:r w:rsidRPr="00480464">
        <w:rPr>
          <w:rFonts w:cs="Times New Roman"/>
          <w:szCs w:val="28"/>
          <w:shd w:val="clear" w:color="auto" w:fill="FFFFFF"/>
        </w:rPr>
        <w:t xml:space="preserve"> гастронімів тісно</w:t>
      </w:r>
      <w:r w:rsidRPr="00480464">
        <w:rPr>
          <w:rFonts w:cs="Times New Roman"/>
          <w:szCs w:val="28"/>
          <w:shd w:val="clear" w:color="auto" w:fill="FFFFFF"/>
          <w:lang w:val="uk-UA"/>
        </w:rPr>
        <w:t xml:space="preserve"> </w:t>
      </w:r>
      <w:r w:rsidRPr="00480464">
        <w:rPr>
          <w:rFonts w:cs="Times New Roman"/>
          <w:szCs w:val="28"/>
          <w:shd w:val="clear" w:color="auto" w:fill="FFFFFF"/>
        </w:rPr>
        <w:t xml:space="preserve">пов’язане зі сферою харчування німецького народу, розвитком виробничих </w:t>
      </w:r>
      <w:r>
        <w:rPr>
          <w:rFonts w:cs="Times New Roman"/>
          <w:szCs w:val="28"/>
          <w:shd w:val="clear" w:color="auto" w:fill="FFFFFF"/>
        </w:rPr>
        <w:t xml:space="preserve">відносин та продуктивних сил, </w:t>
      </w:r>
      <w:r>
        <w:rPr>
          <w:rFonts w:cs="Times New Roman"/>
          <w:szCs w:val="28"/>
          <w:shd w:val="clear" w:color="auto" w:fill="FFFFFF"/>
          <w:lang w:val="uk-UA"/>
        </w:rPr>
        <w:t>і</w:t>
      </w:r>
      <w:r w:rsidRPr="00480464">
        <w:rPr>
          <w:rFonts w:cs="Times New Roman"/>
          <w:szCs w:val="28"/>
          <w:shd w:val="clear" w:color="auto" w:fill="FFFFFF"/>
        </w:rPr>
        <w:t xml:space="preserve"> </w:t>
      </w:r>
      <w:r w:rsidRPr="00480464">
        <w:rPr>
          <w:rFonts w:cs="Times New Roman"/>
          <w:szCs w:val="28"/>
          <w:shd w:val="clear" w:color="auto" w:fill="FFFFFF"/>
          <w:lang w:val="uk-UA"/>
        </w:rPr>
        <w:t>демонструє,</w:t>
      </w:r>
      <w:r w:rsidRPr="00480464">
        <w:rPr>
          <w:rFonts w:cs="Times New Roman"/>
          <w:szCs w:val="28"/>
          <w:shd w:val="clear" w:color="auto" w:fill="FFFFFF"/>
        </w:rPr>
        <w:t xml:space="preserve"> як позамовні чинники впливають на розвиток лексики. </w:t>
      </w:r>
      <w:r w:rsidRPr="00480464">
        <w:rPr>
          <w:rFonts w:cs="Times New Roman"/>
          <w:szCs w:val="28"/>
        </w:rPr>
        <w:t xml:space="preserve">З метою </w:t>
      </w:r>
      <w:r w:rsidRPr="00480464">
        <w:rPr>
          <w:rFonts w:cs="Times New Roman"/>
          <w:szCs w:val="28"/>
          <w:shd w:val="clear" w:color="auto" w:fill="FFFFFF"/>
        </w:rPr>
        <w:t xml:space="preserve">визначення участі певних </w:t>
      </w:r>
      <w:r w:rsidRPr="00480464">
        <w:rPr>
          <w:rFonts w:cs="Times New Roman"/>
          <w:szCs w:val="28"/>
          <w:shd w:val="clear" w:color="auto" w:fill="FFFFFF"/>
          <w:lang w:val="uk-UA"/>
        </w:rPr>
        <w:t>тематичних груп</w:t>
      </w:r>
      <w:r w:rsidRPr="00480464">
        <w:rPr>
          <w:rFonts w:cs="Times New Roman"/>
          <w:szCs w:val="28"/>
          <w:shd w:val="clear" w:color="auto" w:fill="FFFFFF"/>
        </w:rPr>
        <w:t xml:space="preserve"> лексики у формуванні досліджуваного корпусу ФОГК та на основі предметно-поняттєвого співвідношення слів</w:t>
      </w:r>
      <w:r w:rsidRPr="00480464">
        <w:rPr>
          <w:rFonts w:cs="Times New Roman"/>
          <w:szCs w:val="28"/>
        </w:rPr>
        <w:t xml:space="preserve"> КГ</w:t>
      </w:r>
      <w:r w:rsidRPr="00480464">
        <w:rPr>
          <w:rFonts w:cs="Times New Roman"/>
          <w:szCs w:val="28"/>
          <w:lang w:val="uk-UA"/>
        </w:rPr>
        <w:t xml:space="preserve"> фактичного матеріалу</w:t>
      </w:r>
      <w:r w:rsidRPr="00480464">
        <w:rPr>
          <w:rFonts w:cs="Times New Roman"/>
          <w:szCs w:val="28"/>
        </w:rPr>
        <w:t xml:space="preserve"> було розподілено на 4 </w:t>
      </w:r>
      <w:r w:rsidRPr="00480464">
        <w:rPr>
          <w:rFonts w:cs="Times New Roman"/>
          <w:szCs w:val="28"/>
          <w:shd w:val="clear" w:color="auto" w:fill="FFFFFF"/>
          <w:lang w:val="uk-UA"/>
        </w:rPr>
        <w:t>тематичні групи</w:t>
      </w:r>
      <w:r>
        <w:rPr>
          <w:rFonts w:cs="Times New Roman"/>
          <w:szCs w:val="28"/>
          <w:shd w:val="clear" w:color="auto" w:fill="FFFFFF"/>
          <w:lang w:val="uk-UA"/>
        </w:rPr>
        <w:t xml:space="preserve"> (див. додаток 1)</w:t>
      </w:r>
      <w:r w:rsidRPr="00480464">
        <w:rPr>
          <w:rFonts w:cs="Times New Roman"/>
          <w:szCs w:val="28"/>
          <w:lang w:val="uk-UA"/>
        </w:rPr>
        <w:t>.</w:t>
      </w:r>
    </w:p>
    <w:p w:rsidR="008D084B"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До </w:t>
      </w:r>
      <w:r w:rsidRPr="00480464">
        <w:rPr>
          <w:rFonts w:cs="Times New Roman"/>
          <w:b/>
          <w:szCs w:val="28"/>
          <w:lang w:val="uk-UA"/>
        </w:rPr>
        <w:t xml:space="preserve">першої групи </w:t>
      </w:r>
      <w:r w:rsidRPr="00480464">
        <w:rPr>
          <w:rFonts w:cs="Times New Roman"/>
          <w:szCs w:val="28"/>
          <w:lang w:val="uk-UA"/>
        </w:rPr>
        <w:t xml:space="preserve">увійшли КГ, які називають </w:t>
      </w:r>
      <w:r w:rsidRPr="00480464">
        <w:rPr>
          <w:rFonts w:cs="Times New Roman"/>
          <w:b/>
          <w:szCs w:val="28"/>
          <w:lang w:val="uk-UA"/>
        </w:rPr>
        <w:t>продукти харчування тваринного та рослинного походження</w:t>
      </w:r>
      <w:r w:rsidRPr="00480464">
        <w:rPr>
          <w:rFonts w:cs="Times New Roman"/>
          <w:szCs w:val="28"/>
          <w:lang w:val="uk-UA"/>
        </w:rPr>
        <w:t xml:space="preserve"> (69 лексем), та становлять левову частку досліджуваних ФОГК (62,7%). Ця группа (</w:t>
      </w:r>
      <w:r w:rsidRPr="00480464">
        <w:rPr>
          <w:rFonts w:cs="Times New Roman"/>
          <w:b/>
          <w:szCs w:val="28"/>
          <w:lang w:val="uk-UA"/>
        </w:rPr>
        <w:t>834 ФОГК</w:t>
      </w:r>
      <w:r w:rsidRPr="00480464">
        <w:rPr>
          <w:rFonts w:cs="Times New Roman"/>
          <w:szCs w:val="28"/>
          <w:lang w:val="uk-UA"/>
        </w:rPr>
        <w:t>) є структурно складною та містить сім тематичних підгруп</w:t>
      </w:r>
      <w:r>
        <w:rPr>
          <w:rFonts w:cs="Times New Roman"/>
          <w:szCs w:val="28"/>
          <w:lang w:val="uk-UA"/>
        </w:rPr>
        <w:t xml:space="preserve"> (</w:t>
      </w:r>
      <w:r w:rsidRPr="00A767D1">
        <w:rPr>
          <w:rFonts w:cs="Times New Roman"/>
          <w:bCs/>
          <w:szCs w:val="28"/>
          <w:shd w:val="clear" w:color="auto" w:fill="FFFFFF"/>
          <w:lang w:val="uk-UA"/>
        </w:rPr>
        <w:t>злакові, крупи та мучні вироби</w:t>
      </w:r>
      <w:r>
        <w:rPr>
          <w:rFonts w:cs="Times New Roman"/>
          <w:szCs w:val="28"/>
          <w:lang w:val="uk-UA"/>
        </w:rPr>
        <w:t>;</w:t>
      </w:r>
      <w:r w:rsidRPr="00A767D1">
        <w:rPr>
          <w:rFonts w:cs="Times New Roman"/>
          <w:szCs w:val="28"/>
          <w:lang w:val="uk-UA"/>
        </w:rPr>
        <w:t xml:space="preserve"> мʼясо та мʼясні продукти</w:t>
      </w:r>
      <w:r>
        <w:rPr>
          <w:rFonts w:cs="Times New Roman"/>
          <w:szCs w:val="28"/>
          <w:lang w:val="uk-UA"/>
        </w:rPr>
        <w:t>; о</w:t>
      </w:r>
      <w:r w:rsidRPr="00A767D1">
        <w:rPr>
          <w:rFonts w:cs="Times New Roman"/>
          <w:szCs w:val="28"/>
          <w:lang w:val="uk-UA"/>
        </w:rPr>
        <w:t>вочі та зелень</w:t>
      </w:r>
      <w:r>
        <w:rPr>
          <w:rFonts w:cs="Times New Roman"/>
          <w:szCs w:val="28"/>
          <w:lang w:val="uk-UA"/>
        </w:rPr>
        <w:t>;</w:t>
      </w:r>
      <w:r w:rsidRPr="00A767D1">
        <w:rPr>
          <w:rFonts w:cs="Times New Roman"/>
          <w:szCs w:val="28"/>
          <w:lang w:val="uk-UA"/>
        </w:rPr>
        <w:t xml:space="preserve"> молоко та молочні продукти</w:t>
      </w:r>
      <w:r>
        <w:rPr>
          <w:rFonts w:cs="Times New Roman"/>
          <w:szCs w:val="28"/>
          <w:lang w:val="uk-UA"/>
        </w:rPr>
        <w:t>;</w:t>
      </w:r>
      <w:r w:rsidRPr="00A767D1">
        <w:rPr>
          <w:rFonts w:cs="Times New Roman"/>
          <w:szCs w:val="28"/>
          <w:lang w:val="uk-UA"/>
        </w:rPr>
        <w:t xml:space="preserve"> фрукти та ягоди</w:t>
      </w:r>
      <w:r>
        <w:rPr>
          <w:rFonts w:cs="Times New Roman"/>
          <w:szCs w:val="28"/>
          <w:lang w:val="uk-UA"/>
        </w:rPr>
        <w:t>;</w:t>
      </w:r>
      <w:r w:rsidRPr="00A767D1">
        <w:rPr>
          <w:rFonts w:cs="Times New Roman"/>
          <w:szCs w:val="28"/>
          <w:lang w:val="uk-UA"/>
        </w:rPr>
        <w:t xml:space="preserve"> </w:t>
      </w:r>
      <w:r>
        <w:rPr>
          <w:rFonts w:cs="Times New Roman"/>
          <w:szCs w:val="28"/>
          <w:lang w:val="uk-UA"/>
        </w:rPr>
        <w:t>с</w:t>
      </w:r>
      <w:r w:rsidRPr="00A767D1">
        <w:rPr>
          <w:rFonts w:cs="Times New Roman"/>
          <w:szCs w:val="28"/>
          <w:lang w:val="uk-UA"/>
        </w:rPr>
        <w:t>олодощі, горіхи та сухофрукти</w:t>
      </w:r>
      <w:r>
        <w:rPr>
          <w:rFonts w:cs="Times New Roman"/>
          <w:szCs w:val="28"/>
          <w:lang w:val="uk-UA"/>
        </w:rPr>
        <w:t xml:space="preserve">; риба та рибні продукти), </w:t>
      </w:r>
      <w:r w:rsidRPr="00A767D1">
        <w:rPr>
          <w:rFonts w:cs="Times New Roman"/>
          <w:szCs w:val="28"/>
          <w:lang w:val="uk-UA"/>
        </w:rPr>
        <w:t>кожна</w:t>
      </w:r>
      <w:r w:rsidRPr="00480464">
        <w:rPr>
          <w:rFonts w:cs="Times New Roman"/>
          <w:szCs w:val="28"/>
          <w:lang w:val="uk-UA"/>
        </w:rPr>
        <w:t xml:space="preserve"> з яких </w:t>
      </w:r>
      <w:r>
        <w:rPr>
          <w:rFonts w:cs="Times New Roman"/>
          <w:szCs w:val="28"/>
          <w:lang w:val="uk-UA"/>
        </w:rPr>
        <w:t>ви</w:t>
      </w:r>
      <w:r w:rsidRPr="00480464">
        <w:rPr>
          <w:rFonts w:cs="Times New Roman"/>
          <w:szCs w:val="28"/>
          <w:lang w:val="uk-UA"/>
        </w:rPr>
        <w:t>являє різну активність у процесі фразотворення.</w:t>
      </w:r>
    </w:p>
    <w:p w:rsidR="008D084B" w:rsidRPr="00A767D1" w:rsidRDefault="008D084B" w:rsidP="008D084B">
      <w:pPr>
        <w:spacing w:after="0" w:line="360" w:lineRule="auto"/>
        <w:ind w:firstLine="709"/>
        <w:jc w:val="both"/>
        <w:rPr>
          <w:rFonts w:cs="Times New Roman"/>
          <w:szCs w:val="28"/>
          <w:lang w:val="uk-UA"/>
        </w:rPr>
      </w:pPr>
      <w:r>
        <w:rPr>
          <w:rFonts w:cs="Times New Roman"/>
          <w:szCs w:val="28"/>
          <w:lang w:val="uk-UA"/>
        </w:rPr>
        <w:t>Нижче подаємо діаграму співвідношення досліджуваних компонентів-гастронімів на позначення п</w:t>
      </w:r>
      <w:r>
        <w:rPr>
          <w:szCs w:val="28"/>
        </w:rPr>
        <w:t>родукт</w:t>
      </w:r>
      <w:r>
        <w:rPr>
          <w:szCs w:val="28"/>
          <w:lang w:val="uk-UA"/>
        </w:rPr>
        <w:t>ів</w:t>
      </w:r>
      <w:r w:rsidRPr="00480464">
        <w:rPr>
          <w:szCs w:val="28"/>
        </w:rPr>
        <w:t xml:space="preserve"> харчування тваринного та рослинного походження</w:t>
      </w:r>
      <w:r>
        <w:rPr>
          <w:rFonts w:cs="Times New Roman"/>
          <w:szCs w:val="28"/>
          <w:lang w:val="uk-UA"/>
        </w:rPr>
        <w:t xml:space="preserve"> за тематичними підгрупами.</w:t>
      </w:r>
    </w:p>
    <w:p w:rsidR="008D084B" w:rsidRPr="00480464" w:rsidRDefault="008D084B" w:rsidP="008D084B">
      <w:pPr>
        <w:jc w:val="both"/>
        <w:rPr>
          <w:rFonts w:cs="Times New Roman"/>
          <w:szCs w:val="28"/>
        </w:rPr>
      </w:pPr>
      <w:r w:rsidRPr="00480464">
        <w:rPr>
          <w:rFonts w:cs="Times New Roman"/>
          <w:noProof/>
          <w:szCs w:val="28"/>
          <w:lang w:eastAsia="ru-RU"/>
        </w:rPr>
        <w:lastRenderedPageBreak/>
        <w:drawing>
          <wp:inline distT="0" distB="0" distL="0" distR="0">
            <wp:extent cx="6190153" cy="2872461"/>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084B" w:rsidRDefault="008D084B" w:rsidP="008D084B">
      <w:pPr>
        <w:pStyle w:val="af"/>
        <w:shd w:val="clear" w:color="auto" w:fill="FFFFFF"/>
        <w:spacing w:before="0" w:beforeAutospacing="0" w:after="0" w:afterAutospacing="0" w:line="360" w:lineRule="auto"/>
        <w:ind w:firstLine="709"/>
        <w:jc w:val="center"/>
        <w:rPr>
          <w:sz w:val="28"/>
          <w:szCs w:val="28"/>
        </w:rPr>
      </w:pPr>
      <w:r w:rsidRPr="00480464">
        <w:rPr>
          <w:sz w:val="28"/>
          <w:szCs w:val="28"/>
        </w:rPr>
        <w:t>Рис</w:t>
      </w:r>
      <w:r>
        <w:rPr>
          <w:sz w:val="28"/>
          <w:szCs w:val="28"/>
          <w:lang w:val="uk-UA"/>
        </w:rPr>
        <w:t>. 3.</w:t>
      </w:r>
      <w:r w:rsidRPr="00480464">
        <w:rPr>
          <w:sz w:val="28"/>
          <w:szCs w:val="28"/>
          <w:lang w:val="uk-UA"/>
        </w:rPr>
        <w:t>1</w:t>
      </w:r>
      <w:r w:rsidRPr="00480464">
        <w:rPr>
          <w:sz w:val="28"/>
          <w:szCs w:val="28"/>
        </w:rPr>
        <w:t xml:space="preserve"> </w:t>
      </w:r>
      <w:r w:rsidRPr="00480464">
        <w:rPr>
          <w:sz w:val="28"/>
          <w:szCs w:val="28"/>
          <w:lang w:val="uk-UA"/>
        </w:rPr>
        <w:t>Співвідношення</w:t>
      </w:r>
      <w:r w:rsidRPr="00480464">
        <w:rPr>
          <w:sz w:val="28"/>
          <w:szCs w:val="28"/>
        </w:rPr>
        <w:t xml:space="preserve"> КГ </w:t>
      </w:r>
      <w:r w:rsidRPr="00480464">
        <w:rPr>
          <w:sz w:val="28"/>
          <w:szCs w:val="28"/>
          <w:shd w:val="clear" w:color="auto" w:fill="FFFFFF"/>
          <w:lang w:val="uk-UA"/>
        </w:rPr>
        <w:t>тематичної групи</w:t>
      </w:r>
      <w:r w:rsidRPr="00480464">
        <w:rPr>
          <w:sz w:val="28"/>
          <w:szCs w:val="28"/>
        </w:rPr>
        <w:t xml:space="preserve"> “Продукти харчування тваринного та рослинного походження” </w:t>
      </w:r>
      <w:r>
        <w:rPr>
          <w:sz w:val="28"/>
          <w:szCs w:val="28"/>
        </w:rPr>
        <w:t>у %</w:t>
      </w:r>
    </w:p>
    <w:p w:rsidR="008D084B" w:rsidRPr="00480464" w:rsidRDefault="008D084B" w:rsidP="008D084B">
      <w:pPr>
        <w:pStyle w:val="a3"/>
        <w:spacing w:after="0" w:line="360" w:lineRule="auto"/>
        <w:ind w:left="0" w:firstLine="709"/>
        <w:jc w:val="both"/>
        <w:rPr>
          <w:rFonts w:cs="Times New Roman"/>
          <w:bCs/>
          <w:szCs w:val="28"/>
          <w:shd w:val="clear" w:color="auto" w:fill="FFFFFF"/>
          <w:lang w:val="uk-UA"/>
        </w:rPr>
      </w:pPr>
      <w:r w:rsidRPr="00480464">
        <w:rPr>
          <w:b/>
          <w:bCs/>
          <w:szCs w:val="28"/>
          <w:shd w:val="clear" w:color="auto" w:fill="FFFFFF"/>
          <w:lang w:val="uk-UA"/>
        </w:rPr>
        <w:t xml:space="preserve">а) </w:t>
      </w:r>
      <w:r w:rsidRPr="00480464">
        <w:rPr>
          <w:rFonts w:cs="Times New Roman"/>
          <w:b/>
          <w:bCs/>
          <w:szCs w:val="28"/>
          <w:shd w:val="clear" w:color="auto" w:fill="FFFFFF"/>
          <w:lang w:val="uk-UA"/>
        </w:rPr>
        <w:t xml:space="preserve">Злакові, крупи та мучні вироби. </w:t>
      </w:r>
      <w:r w:rsidRPr="00480464">
        <w:rPr>
          <w:rFonts w:cs="Times New Roman"/>
          <w:bCs/>
          <w:szCs w:val="28"/>
          <w:shd w:val="clear" w:color="auto" w:fill="FFFFFF"/>
          <w:lang w:val="uk-UA"/>
        </w:rPr>
        <w:t>Т</w:t>
      </w:r>
      <w:r w:rsidRPr="00480464">
        <w:rPr>
          <w:rFonts w:cs="Times New Roman"/>
          <w:szCs w:val="28"/>
          <w:lang w:val="uk-UA"/>
        </w:rPr>
        <w:t>ематична підгрупа, яка налічує 11 КГ (</w:t>
      </w:r>
      <w:r w:rsidRPr="00480464">
        <w:rPr>
          <w:rFonts w:cs="Times New Roman"/>
          <w:b/>
          <w:szCs w:val="28"/>
          <w:lang w:val="uk-UA"/>
        </w:rPr>
        <w:t>183 ФОГК</w:t>
      </w:r>
      <w:r w:rsidRPr="00480464">
        <w:rPr>
          <w:rFonts w:cs="Times New Roman"/>
          <w:szCs w:val="28"/>
          <w:lang w:val="uk-UA"/>
        </w:rPr>
        <w:t xml:space="preserve">): </w:t>
      </w:r>
      <w:r w:rsidRPr="00480464">
        <w:rPr>
          <w:rFonts w:cs="Times New Roman"/>
          <w:i/>
          <w:szCs w:val="28"/>
          <w:lang w:val="uk-UA"/>
        </w:rPr>
        <w:t>Brot</w:t>
      </w:r>
      <w:r w:rsidRPr="00480464">
        <w:rPr>
          <w:rFonts w:cs="Times New Roman"/>
          <w:szCs w:val="28"/>
          <w:lang w:val="uk-UA"/>
        </w:rPr>
        <w:t xml:space="preserve"> (103), </w:t>
      </w:r>
      <w:r w:rsidRPr="00480464">
        <w:rPr>
          <w:rFonts w:cs="Times New Roman"/>
          <w:i/>
          <w:szCs w:val="28"/>
          <w:lang w:val="uk-UA"/>
        </w:rPr>
        <w:t>Kuchen</w:t>
      </w:r>
      <w:r w:rsidRPr="00480464">
        <w:rPr>
          <w:rFonts w:cs="Times New Roman"/>
          <w:szCs w:val="28"/>
          <w:lang w:val="uk-UA"/>
        </w:rPr>
        <w:t xml:space="preserve"> (24), </w:t>
      </w:r>
      <w:r w:rsidRPr="00480464">
        <w:rPr>
          <w:rFonts w:cs="Times New Roman"/>
          <w:i/>
          <w:szCs w:val="28"/>
          <w:lang w:val="uk-UA"/>
        </w:rPr>
        <w:t>Nudel</w:t>
      </w:r>
      <w:r w:rsidRPr="00480464">
        <w:rPr>
          <w:rFonts w:cs="Times New Roman"/>
          <w:szCs w:val="28"/>
          <w:lang w:val="uk-UA"/>
        </w:rPr>
        <w:t xml:space="preserve"> (11), </w:t>
      </w:r>
      <w:r w:rsidRPr="00480464">
        <w:rPr>
          <w:rFonts w:cs="Times New Roman"/>
          <w:i/>
          <w:szCs w:val="28"/>
          <w:lang w:val="uk-UA"/>
        </w:rPr>
        <w:t>Mehl</w:t>
      </w:r>
      <w:r w:rsidRPr="00480464">
        <w:rPr>
          <w:rFonts w:cs="Times New Roman"/>
          <w:szCs w:val="28"/>
          <w:lang w:val="uk-UA"/>
        </w:rPr>
        <w:t xml:space="preserve"> (9), </w:t>
      </w:r>
      <w:r w:rsidRPr="00480464">
        <w:rPr>
          <w:rFonts w:cs="Times New Roman"/>
          <w:i/>
          <w:szCs w:val="28"/>
          <w:lang w:val="uk-UA"/>
        </w:rPr>
        <w:t>Brezel</w:t>
      </w:r>
      <w:r w:rsidRPr="00480464">
        <w:rPr>
          <w:rFonts w:cs="Times New Roman"/>
          <w:szCs w:val="28"/>
          <w:lang w:val="uk-UA"/>
        </w:rPr>
        <w:t xml:space="preserve"> (8), </w:t>
      </w:r>
      <w:r w:rsidRPr="00480464">
        <w:rPr>
          <w:rFonts w:cs="Times New Roman"/>
          <w:i/>
          <w:szCs w:val="28"/>
          <w:lang w:val="uk-UA"/>
        </w:rPr>
        <w:t>Korn</w:t>
      </w:r>
      <w:r w:rsidRPr="00480464">
        <w:rPr>
          <w:rFonts w:cs="Times New Roman"/>
          <w:szCs w:val="28"/>
          <w:lang w:val="uk-UA"/>
        </w:rPr>
        <w:t xml:space="preserve"> (7), </w:t>
      </w:r>
      <w:r w:rsidRPr="00480464">
        <w:rPr>
          <w:rFonts w:cs="Times New Roman"/>
          <w:i/>
          <w:szCs w:val="28"/>
          <w:lang w:val="uk-UA"/>
        </w:rPr>
        <w:t xml:space="preserve">Semmel </w:t>
      </w:r>
      <w:r w:rsidRPr="00480464">
        <w:rPr>
          <w:rFonts w:cs="Times New Roman"/>
          <w:szCs w:val="28"/>
          <w:lang w:val="uk-UA"/>
        </w:rPr>
        <w:t xml:space="preserve">(7), </w:t>
      </w:r>
      <w:r w:rsidRPr="00480464">
        <w:rPr>
          <w:rFonts w:cs="Times New Roman"/>
          <w:i/>
          <w:szCs w:val="28"/>
          <w:lang w:val="uk-UA"/>
        </w:rPr>
        <w:t xml:space="preserve">Brötchen </w:t>
      </w:r>
      <w:r w:rsidRPr="00480464">
        <w:rPr>
          <w:rFonts w:cs="Times New Roman"/>
          <w:szCs w:val="28"/>
          <w:lang w:val="uk-UA"/>
        </w:rPr>
        <w:t xml:space="preserve">(5), </w:t>
      </w:r>
      <w:r w:rsidRPr="00480464">
        <w:rPr>
          <w:rFonts w:cs="Times New Roman"/>
          <w:i/>
          <w:szCs w:val="28"/>
          <w:lang w:val="uk-UA"/>
        </w:rPr>
        <w:t xml:space="preserve">Keks </w:t>
      </w:r>
      <w:r w:rsidRPr="00480464">
        <w:rPr>
          <w:rFonts w:cs="Times New Roman"/>
          <w:szCs w:val="28"/>
          <w:lang w:val="uk-UA"/>
        </w:rPr>
        <w:t xml:space="preserve">(5), </w:t>
      </w:r>
      <w:r w:rsidRPr="00480464">
        <w:rPr>
          <w:rFonts w:cs="Times New Roman"/>
          <w:i/>
          <w:szCs w:val="28"/>
          <w:lang w:val="uk-UA"/>
        </w:rPr>
        <w:t>Laib</w:t>
      </w:r>
      <w:r w:rsidRPr="00480464">
        <w:rPr>
          <w:rFonts w:cs="Times New Roman"/>
          <w:szCs w:val="28"/>
          <w:lang w:val="uk-UA"/>
        </w:rPr>
        <w:t xml:space="preserve"> (2), </w:t>
      </w:r>
      <w:r w:rsidRPr="00480464">
        <w:rPr>
          <w:rFonts w:cs="Times New Roman"/>
          <w:i/>
          <w:szCs w:val="28"/>
          <w:lang w:val="uk-UA"/>
        </w:rPr>
        <w:t xml:space="preserve">Reis </w:t>
      </w:r>
      <w:r w:rsidRPr="00480464">
        <w:rPr>
          <w:rFonts w:cs="Times New Roman"/>
          <w:szCs w:val="28"/>
          <w:lang w:val="uk-UA"/>
        </w:rPr>
        <w:t>(2), серед яких з</w:t>
      </w:r>
      <w:r w:rsidRPr="00480464">
        <w:rPr>
          <w:rFonts w:cs="Times New Roman"/>
          <w:bCs/>
          <w:szCs w:val="28"/>
          <w:shd w:val="clear" w:color="auto" w:fill="FFFFFF"/>
          <w:lang w:val="uk-UA"/>
        </w:rPr>
        <w:t xml:space="preserve">начну частку (84,1%) становлять назви хліба та хлібобулочних виробів. </w:t>
      </w:r>
    </w:p>
    <w:p w:rsidR="008D084B" w:rsidRPr="007E4F47" w:rsidRDefault="008D084B" w:rsidP="008D084B">
      <w:pPr>
        <w:spacing w:after="0" w:line="360" w:lineRule="auto"/>
        <w:ind w:firstLine="709"/>
        <w:jc w:val="both"/>
        <w:rPr>
          <w:rStyle w:val="apple-converted-space"/>
          <w:rFonts w:cs="Times New Roman"/>
          <w:szCs w:val="28"/>
          <w:shd w:val="clear" w:color="auto" w:fill="FFFFFF"/>
          <w:lang w:val="uk-UA"/>
        </w:rPr>
      </w:pPr>
      <w:r w:rsidRPr="00480464">
        <w:rPr>
          <w:rFonts w:cs="Times New Roman"/>
          <w:bCs/>
          <w:szCs w:val="28"/>
          <w:shd w:val="clear" w:color="auto" w:fill="FFFFFF"/>
          <w:lang w:val="uk-UA"/>
        </w:rPr>
        <w:t xml:space="preserve">Лексема </w:t>
      </w:r>
      <w:r w:rsidRPr="00480464">
        <w:rPr>
          <w:rFonts w:cs="Times New Roman"/>
          <w:b/>
          <w:bCs/>
          <w:i/>
          <w:szCs w:val="28"/>
          <w:shd w:val="clear" w:color="auto" w:fill="FFFFFF"/>
          <w:lang w:val="de-DE"/>
        </w:rPr>
        <w:t>Brot</w:t>
      </w:r>
      <w:r w:rsidRPr="00480464">
        <w:rPr>
          <w:rFonts w:cs="Times New Roman"/>
          <w:bCs/>
          <w:szCs w:val="28"/>
          <w:shd w:val="clear" w:color="auto" w:fill="FFFFFF"/>
          <w:lang w:val="uk-UA"/>
        </w:rPr>
        <w:t xml:space="preserve"> є найуживанішою та входить до складу 103 досліджуваних ФОГК.</w:t>
      </w:r>
      <w:r w:rsidRPr="00480464">
        <w:rPr>
          <w:rStyle w:val="apple-converted-space"/>
          <w:rFonts w:cs="Times New Roman"/>
          <w:i/>
          <w:szCs w:val="28"/>
          <w:shd w:val="clear" w:color="auto" w:fill="FFFFFF"/>
          <w:lang w:val="uk-UA"/>
        </w:rPr>
        <w:t xml:space="preserve"> </w:t>
      </w:r>
      <w:r w:rsidRPr="00480464">
        <w:rPr>
          <w:rStyle w:val="apple-converted-space"/>
          <w:rFonts w:cs="Times New Roman"/>
          <w:szCs w:val="28"/>
          <w:shd w:val="clear" w:color="auto" w:fill="FFFFFF"/>
          <w:lang w:val="uk-UA"/>
        </w:rPr>
        <w:t>КГ</w:t>
      </w:r>
      <w:r w:rsidRPr="00480464">
        <w:rPr>
          <w:rStyle w:val="apple-converted-space"/>
          <w:rFonts w:cs="Times New Roman"/>
          <w:i/>
          <w:szCs w:val="28"/>
          <w:shd w:val="clear" w:color="auto" w:fill="FFFFFF"/>
          <w:lang w:val="uk-UA"/>
        </w:rPr>
        <w:t xml:space="preserve"> </w:t>
      </w:r>
      <w:r w:rsidRPr="00480464">
        <w:rPr>
          <w:rStyle w:val="apple-converted-space"/>
          <w:rFonts w:cs="Times New Roman"/>
          <w:b/>
          <w:i/>
          <w:szCs w:val="28"/>
          <w:shd w:val="clear" w:color="auto" w:fill="FFFFFF"/>
          <w:lang w:val="de-DE"/>
        </w:rPr>
        <w:t>Brot</w:t>
      </w:r>
      <w:r>
        <w:rPr>
          <w:rStyle w:val="apple-converted-space"/>
          <w:rFonts w:cs="Times New Roman"/>
          <w:b/>
          <w:i/>
          <w:szCs w:val="28"/>
          <w:shd w:val="clear" w:color="auto" w:fill="FFFFFF"/>
          <w:lang w:val="uk-UA"/>
        </w:rPr>
        <w:t> </w:t>
      </w:r>
      <w:r w:rsidRPr="00480464">
        <w:rPr>
          <w:rStyle w:val="apple-converted-space"/>
          <w:rFonts w:cs="Times New Roman"/>
          <w:b/>
          <w:i/>
          <w:szCs w:val="28"/>
          <w:shd w:val="clear" w:color="auto" w:fill="FFFFFF"/>
          <w:lang w:val="uk-UA"/>
        </w:rPr>
        <w:t>/</w:t>
      </w:r>
      <w:r>
        <w:rPr>
          <w:rStyle w:val="apple-converted-space"/>
          <w:rFonts w:cs="Times New Roman"/>
          <w:b/>
          <w:i/>
          <w:szCs w:val="28"/>
          <w:shd w:val="clear" w:color="auto" w:fill="FFFFFF"/>
          <w:lang w:val="uk-UA"/>
        </w:rPr>
        <w:t> </w:t>
      </w:r>
      <w:r w:rsidRPr="00480464">
        <w:rPr>
          <w:rStyle w:val="apple-converted-space"/>
          <w:rFonts w:cs="Times New Roman"/>
          <w:b/>
          <w:i/>
          <w:szCs w:val="28"/>
          <w:shd w:val="clear" w:color="auto" w:fill="FFFFFF"/>
          <w:lang w:val="de-DE"/>
        </w:rPr>
        <w:t>Br</w:t>
      </w:r>
      <w:r w:rsidRPr="00480464">
        <w:rPr>
          <w:rStyle w:val="apple-converted-space"/>
          <w:rFonts w:cs="Times New Roman"/>
          <w:b/>
          <w:i/>
          <w:szCs w:val="28"/>
          <w:shd w:val="clear" w:color="auto" w:fill="FFFFFF"/>
          <w:lang w:val="uk-UA"/>
        </w:rPr>
        <w:t>ö</w:t>
      </w:r>
      <w:r w:rsidRPr="00480464">
        <w:rPr>
          <w:rStyle w:val="apple-converted-space"/>
          <w:rFonts w:cs="Times New Roman"/>
          <w:b/>
          <w:i/>
          <w:szCs w:val="28"/>
          <w:shd w:val="clear" w:color="auto" w:fill="FFFFFF"/>
          <w:lang w:val="de-DE"/>
        </w:rPr>
        <w:t>tchen</w:t>
      </w:r>
      <w:r w:rsidRPr="00480464">
        <w:rPr>
          <w:rStyle w:val="apple-converted-space"/>
          <w:rFonts w:cs="Times New Roman"/>
          <w:i/>
          <w:szCs w:val="28"/>
          <w:shd w:val="clear" w:color="auto" w:fill="FFFFFF"/>
          <w:lang w:val="uk-UA"/>
        </w:rPr>
        <w:t xml:space="preserve"> </w:t>
      </w:r>
      <w:r w:rsidRPr="00480464">
        <w:rPr>
          <w:rStyle w:val="apple-converted-space"/>
          <w:rFonts w:cs="Times New Roman"/>
          <w:szCs w:val="28"/>
          <w:shd w:val="clear" w:color="auto" w:fill="FFFFFF"/>
          <w:lang w:val="uk-UA"/>
        </w:rPr>
        <w:t xml:space="preserve">позначають </w:t>
      </w:r>
      <w:r w:rsidRPr="00480464">
        <w:rPr>
          <w:rFonts w:cs="Times New Roman"/>
          <w:szCs w:val="28"/>
          <w:shd w:val="clear" w:color="auto" w:fill="FFFFFF"/>
          <w:lang w:val="uk-UA"/>
        </w:rPr>
        <w:t>гроші як засіб до існування:</w:t>
      </w:r>
      <w:r w:rsidRPr="00480464">
        <w:rPr>
          <w:rFonts w:cs="Times New Roman"/>
          <w:szCs w:val="28"/>
          <w:lang w:val="uk-UA"/>
        </w:rPr>
        <w:t xml:space="preserve"> </w:t>
      </w:r>
      <w:r w:rsidRPr="00480464">
        <w:rPr>
          <w:rFonts w:cs="Times New Roman"/>
          <w:i/>
          <w:szCs w:val="28"/>
          <w:lang w:val="de-DE"/>
        </w:rPr>
        <w:t>sein</w:t>
      </w:r>
      <w:r w:rsidRPr="00480464">
        <w:rPr>
          <w:rFonts w:cs="Times New Roman"/>
          <w:i/>
          <w:szCs w:val="28"/>
          <w:lang w:val="uk-UA"/>
        </w:rPr>
        <w:t xml:space="preserve"> </w:t>
      </w:r>
      <w:r w:rsidRPr="00480464">
        <w:rPr>
          <w:rFonts w:cs="Times New Roman"/>
          <w:b/>
          <w:i/>
          <w:szCs w:val="28"/>
          <w:lang w:val="de-DE"/>
        </w:rPr>
        <w:t>Brot</w:t>
      </w:r>
      <w:r w:rsidRPr="00480464">
        <w:rPr>
          <w:rFonts w:cs="Times New Roman"/>
          <w:b/>
          <w:i/>
          <w:szCs w:val="28"/>
          <w:lang w:val="uk-UA"/>
        </w:rPr>
        <w:t xml:space="preserve"> /</w:t>
      </w:r>
      <w:r w:rsidRPr="00480464">
        <w:rPr>
          <w:rFonts w:cs="Times New Roman"/>
          <w:i/>
          <w:szCs w:val="28"/>
          <w:shd w:val="clear" w:color="auto" w:fill="FFFFFF"/>
          <w:lang w:val="uk-UA"/>
        </w:rPr>
        <w:t xml:space="preserve"> seine </w:t>
      </w:r>
      <w:r w:rsidRPr="00480464">
        <w:rPr>
          <w:rFonts w:cs="Times New Roman"/>
          <w:b/>
          <w:i/>
          <w:szCs w:val="28"/>
          <w:shd w:val="clear" w:color="auto" w:fill="FFFFFF"/>
          <w:lang w:val="uk-UA"/>
        </w:rPr>
        <w:t xml:space="preserve">Brötchen </w:t>
      </w:r>
      <w:r w:rsidRPr="00480464">
        <w:rPr>
          <w:rFonts w:cs="Times New Roman"/>
          <w:i/>
          <w:szCs w:val="28"/>
          <w:shd w:val="clear" w:color="auto" w:fill="FFFFFF"/>
          <w:lang w:val="de-DE"/>
        </w:rPr>
        <w:t>verdienen</w:t>
      </w:r>
      <w:r w:rsidRPr="00480464">
        <w:rPr>
          <w:rFonts w:cs="Times New Roman"/>
          <w:szCs w:val="28"/>
          <w:lang w:val="uk-UA"/>
        </w:rPr>
        <w:t xml:space="preserve">. Спочатку лексема </w:t>
      </w:r>
      <w:r w:rsidRPr="00480464">
        <w:rPr>
          <w:rFonts w:cs="Times New Roman"/>
          <w:b/>
          <w:i/>
          <w:szCs w:val="28"/>
          <w:lang w:val="uk-UA"/>
        </w:rPr>
        <w:t>Brot</w:t>
      </w:r>
      <w:r w:rsidRPr="00480464">
        <w:rPr>
          <w:rFonts w:cs="Times New Roman"/>
          <w:szCs w:val="28"/>
          <w:lang w:val="uk-UA"/>
        </w:rPr>
        <w:t xml:space="preserve"> вказувала лише на форму тіста, яке підійшло завдяки заквасці чи дріжджам, пізніше </w:t>
      </w:r>
      <w:r w:rsidRPr="00480464">
        <w:rPr>
          <w:rFonts w:cs="Times New Roman"/>
          <w:b/>
          <w:i/>
          <w:szCs w:val="28"/>
          <w:lang w:val="uk-UA"/>
        </w:rPr>
        <w:t>Brot</w:t>
      </w:r>
      <w:r w:rsidRPr="00480464">
        <w:rPr>
          <w:rFonts w:cs="Times New Roman"/>
          <w:b/>
          <w:szCs w:val="28"/>
          <w:lang w:val="uk-UA"/>
        </w:rPr>
        <w:t xml:space="preserve"> </w:t>
      </w:r>
      <w:r>
        <w:rPr>
          <w:rFonts w:cs="Times New Roman"/>
          <w:szCs w:val="28"/>
          <w:lang w:val="uk-UA"/>
        </w:rPr>
        <w:t>→</w:t>
      </w:r>
      <w:r w:rsidRPr="00480464">
        <w:rPr>
          <w:rFonts w:cs="Times New Roman"/>
          <w:szCs w:val="28"/>
          <w:lang w:val="uk-UA"/>
        </w:rPr>
        <w:t xml:space="preserve"> “хліб із дріжджового тіста”, а ось прісний хліб, без дріжджів та закваски</w:t>
      </w:r>
      <w:r>
        <w:rPr>
          <w:rFonts w:cs="Times New Roman"/>
          <w:szCs w:val="28"/>
          <w:lang w:val="uk-UA"/>
        </w:rPr>
        <w:t>,</w:t>
      </w:r>
      <w:r w:rsidRPr="00480464">
        <w:rPr>
          <w:rFonts w:cs="Times New Roman"/>
          <w:szCs w:val="28"/>
          <w:lang w:val="uk-UA"/>
        </w:rPr>
        <w:t xml:space="preserve"> позначала лексема </w:t>
      </w:r>
      <w:r w:rsidRPr="00480464">
        <w:rPr>
          <w:rFonts w:cs="Times New Roman"/>
          <w:b/>
          <w:i/>
          <w:szCs w:val="28"/>
          <w:lang w:val="uk-UA"/>
        </w:rPr>
        <w:t>Laib</w:t>
      </w:r>
      <w:r w:rsidRPr="00480464">
        <w:rPr>
          <w:rFonts w:cs="Times New Roman"/>
          <w:i/>
          <w:szCs w:val="28"/>
          <w:lang w:val="uk-UA"/>
        </w:rPr>
        <w:t>,</w:t>
      </w:r>
      <w:r w:rsidRPr="00480464">
        <w:rPr>
          <w:rFonts w:cs="Times New Roman"/>
          <w:szCs w:val="28"/>
          <w:lang w:val="uk-UA"/>
        </w:rPr>
        <w:t xml:space="preserve"> яка на сьогодні називає лише окрему буханку, булку хліба. Лексема </w:t>
      </w:r>
      <w:r w:rsidRPr="00480464">
        <w:rPr>
          <w:rFonts w:cs="Times New Roman"/>
          <w:b/>
          <w:bCs/>
          <w:i/>
          <w:szCs w:val="28"/>
          <w:shd w:val="clear" w:color="auto" w:fill="FFFFFF"/>
          <w:lang w:val="de-DE"/>
        </w:rPr>
        <w:t>Br</w:t>
      </w:r>
      <w:r w:rsidRPr="00480464">
        <w:rPr>
          <w:rFonts w:cs="Times New Roman"/>
          <w:b/>
          <w:bCs/>
          <w:i/>
          <w:szCs w:val="28"/>
          <w:shd w:val="clear" w:color="auto" w:fill="FFFFFF"/>
          <w:lang w:val="uk-UA"/>
        </w:rPr>
        <w:t>ö</w:t>
      </w:r>
      <w:r w:rsidRPr="00480464">
        <w:rPr>
          <w:rFonts w:cs="Times New Roman"/>
          <w:b/>
          <w:bCs/>
          <w:i/>
          <w:szCs w:val="28"/>
          <w:shd w:val="clear" w:color="auto" w:fill="FFFFFF"/>
          <w:lang w:val="de-DE"/>
        </w:rPr>
        <w:t>tchen</w:t>
      </w:r>
      <w:r w:rsidRPr="00480464">
        <w:rPr>
          <w:rStyle w:val="apple-converted-space"/>
          <w:rFonts w:cs="Times New Roman"/>
          <w:szCs w:val="28"/>
          <w:shd w:val="clear" w:color="auto" w:fill="FFFFFF"/>
          <w:lang w:val="uk-UA"/>
        </w:rPr>
        <w:t xml:space="preserve"> побутує у вжитку</w:t>
      </w:r>
      <w:r w:rsidRPr="00480464">
        <w:rPr>
          <w:rFonts w:cs="Times New Roman"/>
          <w:szCs w:val="28"/>
          <w:shd w:val="clear" w:color="auto" w:fill="FFFFFF"/>
          <w:lang w:val="uk-UA"/>
        </w:rPr>
        <w:t xml:space="preserve"> передусім у Північній та Центральній Німеччині: </w:t>
      </w:r>
      <w:r w:rsidRPr="00480464">
        <w:rPr>
          <w:rFonts w:cs="Times New Roman"/>
          <w:i/>
          <w:szCs w:val="28"/>
          <w:shd w:val="clear" w:color="auto" w:fill="FFFFFF"/>
          <w:lang w:val="de-DE"/>
        </w:rPr>
        <w:t>kl</w:t>
      </w:r>
      <w:r w:rsidRPr="00480464">
        <w:rPr>
          <w:rFonts w:cs="Times New Roman"/>
          <w:i/>
          <w:szCs w:val="28"/>
          <w:shd w:val="clear" w:color="auto" w:fill="FFFFFF"/>
          <w:lang w:val="uk-UA"/>
        </w:rPr>
        <w:t xml:space="preserve">eine </w:t>
      </w:r>
      <w:r w:rsidRPr="00480464">
        <w:rPr>
          <w:rFonts w:cs="Times New Roman"/>
          <w:b/>
          <w:i/>
          <w:szCs w:val="28"/>
          <w:shd w:val="clear" w:color="auto" w:fill="FFFFFF"/>
          <w:lang w:val="uk-UA"/>
        </w:rPr>
        <w:t>Brötchen</w:t>
      </w:r>
      <w:r w:rsidRPr="00480464">
        <w:rPr>
          <w:rFonts w:cs="Times New Roman"/>
          <w:i/>
          <w:szCs w:val="28"/>
          <w:shd w:val="clear" w:color="auto" w:fill="FFFFFF"/>
          <w:lang w:val="uk-UA"/>
        </w:rPr>
        <w:t xml:space="preserve"> backen – </w:t>
      </w:r>
      <w:r w:rsidRPr="00480464">
        <w:rPr>
          <w:rFonts w:cs="Times New Roman"/>
          <w:szCs w:val="28"/>
          <w:shd w:val="clear" w:color="auto" w:fill="FFFFFF"/>
          <w:lang w:val="uk-UA"/>
        </w:rPr>
        <w:t>“bescheiden sein, nach anfänglicher Großsprecherei plötzlich um Verzeihung bitten, kleinlaut werden”</w:t>
      </w:r>
      <w:r w:rsidRPr="00480464">
        <w:rPr>
          <w:rFonts w:cs="Times New Roman"/>
          <w:i/>
          <w:szCs w:val="28"/>
          <w:shd w:val="clear" w:color="auto" w:fill="FFFFFF"/>
          <w:lang w:val="uk-UA"/>
        </w:rPr>
        <w:t xml:space="preserve"> </w:t>
      </w:r>
      <w:r w:rsidRPr="00480464">
        <w:rPr>
          <w:rFonts w:cs="Times New Roman"/>
          <w:szCs w:val="28"/>
          <w:shd w:val="clear" w:color="auto" w:fill="FFFFFF"/>
          <w:lang w:val="uk-UA"/>
        </w:rPr>
        <w:t>[</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1: 265]. А ось вже у Баварії, Австрії, часто в Саксонії та на Півдні Тюрінгії для позначення </w:t>
      </w:r>
      <w:r w:rsidRPr="00480464">
        <w:rPr>
          <w:rFonts w:cs="Times New Roman"/>
          <w:i/>
          <w:szCs w:val="28"/>
          <w:shd w:val="clear" w:color="auto" w:fill="FFFFFF"/>
          <w:lang w:val="uk-UA"/>
        </w:rPr>
        <w:t>булочки</w:t>
      </w:r>
      <w:r w:rsidRPr="00480464">
        <w:rPr>
          <w:rFonts w:cs="Times New Roman"/>
          <w:szCs w:val="28"/>
          <w:shd w:val="clear" w:color="auto" w:fill="FFFFFF"/>
          <w:lang w:val="uk-UA"/>
        </w:rPr>
        <w:t xml:space="preserve"> служить лексема </w:t>
      </w:r>
      <w:r w:rsidRPr="00480464">
        <w:rPr>
          <w:rFonts w:eastAsia="Times New Roman" w:cs="Times New Roman"/>
          <w:b/>
          <w:i/>
          <w:iCs/>
          <w:szCs w:val="28"/>
          <w:lang w:val="de-DE" w:eastAsia="ru-RU"/>
        </w:rPr>
        <w:t>Semmel</w:t>
      </w:r>
      <w:r w:rsidRPr="00480464">
        <w:rPr>
          <w:rFonts w:eastAsia="Times New Roman" w:cs="Times New Roman"/>
          <w:b/>
          <w:szCs w:val="28"/>
          <w:lang w:val="uk-UA" w:eastAsia="ru-RU"/>
        </w:rPr>
        <w:t xml:space="preserve"> </w:t>
      </w:r>
      <w:r w:rsidRPr="00480464">
        <w:rPr>
          <w:rFonts w:eastAsia="Times New Roman" w:cs="Times New Roman"/>
          <w:szCs w:val="28"/>
          <w:lang w:val="uk-UA" w:eastAsia="ru-RU"/>
        </w:rPr>
        <w:t>(з лат.</w:t>
      </w:r>
      <w:r>
        <w:rPr>
          <w:rFonts w:eastAsia="Times New Roman" w:cs="Times New Roman"/>
          <w:szCs w:val="28"/>
          <w:lang w:val="uk-UA" w:eastAsia="ru-RU"/>
        </w:rPr>
        <w:t> </w:t>
      </w:r>
      <w:r w:rsidRPr="00480464">
        <w:rPr>
          <w:rFonts w:eastAsia="Times New Roman" w:cs="Times New Roman"/>
          <w:i/>
          <w:iCs/>
          <w:szCs w:val="28"/>
          <w:lang w:val="de-DE" w:eastAsia="ru-RU"/>
        </w:rPr>
        <w:t>simila</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 “</w:t>
      </w:r>
      <w:r w:rsidRPr="00480464">
        <w:rPr>
          <w:rFonts w:eastAsia="Times New Roman" w:cs="Times New Roman"/>
          <w:szCs w:val="28"/>
          <w:lang w:val="de-DE" w:eastAsia="ru-RU"/>
        </w:rPr>
        <w:t>fein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gemahlenes</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Weizenmehl</w:t>
      </w:r>
      <w:r w:rsidRPr="00480464">
        <w:rPr>
          <w:rFonts w:eastAsia="Times New Roman" w:cs="Times New Roman"/>
          <w:szCs w:val="28"/>
          <w:lang w:val="uk-UA" w:eastAsia="ru-RU"/>
        </w:rPr>
        <w:t>”) [</w:t>
      </w:r>
      <w:r w:rsidRPr="00480464">
        <w:rPr>
          <w:rFonts w:cs="Times New Roman"/>
          <w:szCs w:val="28"/>
          <w:lang w:val="de-DE"/>
        </w:rPr>
        <w:t>DUHW</w:t>
      </w:r>
      <w:r w:rsidRPr="00480464">
        <w:rPr>
          <w:rFonts w:eastAsia="Times New Roman" w:cs="Times New Roman"/>
          <w:szCs w:val="28"/>
          <w:lang w:val="uk-UA" w:eastAsia="ru-RU"/>
        </w:rPr>
        <w:t xml:space="preserve">]: </w:t>
      </w:r>
      <w:r>
        <w:rPr>
          <w:rFonts w:cs="Times New Roman"/>
          <w:bCs/>
          <w:i/>
          <w:szCs w:val="28"/>
          <w:shd w:val="clear" w:color="auto" w:fill="FFFFFF"/>
          <w:lang w:val="uk-UA"/>
        </w:rPr>
        <w:t>j</w:t>
      </w:r>
      <w:r w:rsidRPr="00480464">
        <w:rPr>
          <w:rFonts w:cs="Times New Roman"/>
          <w:bCs/>
          <w:i/>
          <w:szCs w:val="28"/>
          <w:shd w:val="clear" w:color="auto" w:fill="FFFFFF"/>
          <w:lang w:val="uk-UA"/>
        </w:rPr>
        <w:t>mdm</w:t>
      </w:r>
      <w:r>
        <w:rPr>
          <w:rFonts w:cs="Times New Roman"/>
          <w:bCs/>
          <w:i/>
          <w:szCs w:val="28"/>
          <w:shd w:val="clear" w:color="auto" w:fill="FFFFFF"/>
          <w:lang w:val="uk-UA"/>
        </w:rPr>
        <w:t>.</w:t>
      </w:r>
      <w:r w:rsidRPr="00480464">
        <w:rPr>
          <w:rFonts w:cs="Times New Roman"/>
          <w:bCs/>
          <w:i/>
          <w:szCs w:val="28"/>
          <w:shd w:val="clear" w:color="auto" w:fill="FFFFFF"/>
          <w:lang w:val="uk-UA"/>
        </w:rPr>
        <w:t xml:space="preserve"> etwas auf die Semmel schmieren</w:t>
      </w:r>
      <w:r w:rsidRPr="00480464">
        <w:rPr>
          <w:rFonts w:cs="Times New Roman"/>
          <w:bCs/>
          <w:szCs w:val="28"/>
          <w:shd w:val="clear" w:color="auto" w:fill="FFFFFF"/>
          <w:lang w:val="uk-UA"/>
        </w:rPr>
        <w:t xml:space="preserve"> – </w:t>
      </w:r>
      <w:r w:rsidRPr="00480464">
        <w:rPr>
          <w:rFonts w:cs="Times New Roman"/>
          <w:szCs w:val="28"/>
          <w:lang w:val="uk-UA"/>
        </w:rPr>
        <w:t>“</w:t>
      </w:r>
      <w:r w:rsidRPr="00480464">
        <w:rPr>
          <w:rFonts w:cs="Times New Roman"/>
          <w:bCs/>
          <w:szCs w:val="28"/>
          <w:shd w:val="clear" w:color="auto" w:fill="FFFFFF"/>
          <w:lang w:val="uk-UA"/>
        </w:rPr>
        <w:t>роз’яснювати комусь щось, розповідати</w:t>
      </w:r>
      <w:r w:rsidRPr="00480464">
        <w:rPr>
          <w:rFonts w:cs="Times New Roman"/>
          <w:szCs w:val="28"/>
          <w:lang w:val="uk-UA"/>
        </w:rPr>
        <w:t>”</w:t>
      </w:r>
      <w:r>
        <w:rPr>
          <w:rFonts w:cs="Times New Roman"/>
          <w:bCs/>
          <w:szCs w:val="28"/>
          <w:shd w:val="clear" w:color="auto" w:fill="FFFFFF"/>
          <w:lang w:val="uk-UA"/>
        </w:rPr>
        <w:t xml:space="preserve"> [НУФС, Т. </w:t>
      </w:r>
      <w:r w:rsidRPr="00480464">
        <w:rPr>
          <w:rFonts w:cs="Times New Roman"/>
          <w:bCs/>
          <w:szCs w:val="28"/>
          <w:shd w:val="clear" w:color="auto" w:fill="FFFFFF"/>
          <w:lang w:val="uk-UA"/>
        </w:rPr>
        <w:t>2: 193]</w:t>
      </w:r>
      <w:r w:rsidRPr="007E4F47">
        <w:rPr>
          <w:rFonts w:eastAsia="Times New Roman" w:cs="Times New Roman"/>
          <w:szCs w:val="28"/>
          <w:lang w:val="uk-UA" w:eastAsia="ru-RU"/>
        </w:rPr>
        <w:t>.</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shd w:val="clear" w:color="auto" w:fill="FFFFFF"/>
          <w:lang w:val="uk-UA"/>
        </w:rPr>
        <w:t xml:space="preserve">КГ </w:t>
      </w:r>
      <w:r w:rsidRPr="00480464">
        <w:rPr>
          <w:rFonts w:cs="Times New Roman"/>
          <w:b/>
          <w:i/>
          <w:szCs w:val="28"/>
          <w:shd w:val="clear" w:color="auto" w:fill="FFFFFF"/>
          <w:lang w:val="uk-UA"/>
        </w:rPr>
        <w:t>Kuchen</w:t>
      </w:r>
      <w:r w:rsidRPr="00480464">
        <w:rPr>
          <w:rFonts w:cs="Times New Roman"/>
          <w:szCs w:val="28"/>
          <w:shd w:val="clear" w:color="auto" w:fill="FFFFFF"/>
          <w:lang w:val="uk-UA"/>
        </w:rPr>
        <w:t xml:space="preserve"> зустрічається у 24 досліджуваних ФОГК і походить з дитячої мови і спочатку означав </w:t>
      </w:r>
      <w:r w:rsidRPr="00480464">
        <w:rPr>
          <w:rFonts w:cs="Times New Roman"/>
          <w:i/>
          <w:szCs w:val="28"/>
          <w:shd w:val="clear" w:color="auto" w:fill="FFFFFF"/>
          <w:lang w:val="en-US"/>
        </w:rPr>
        <w:t>Speise</w:t>
      </w:r>
      <w:r w:rsidRPr="00480464">
        <w:rPr>
          <w:rFonts w:cs="Times New Roman"/>
          <w:i/>
          <w:szCs w:val="28"/>
          <w:shd w:val="clear" w:color="auto" w:fill="FFFFFF"/>
          <w:lang w:val="uk-UA"/>
        </w:rPr>
        <w:t xml:space="preserve">, </w:t>
      </w:r>
      <w:r w:rsidRPr="00480464">
        <w:rPr>
          <w:rFonts w:cs="Times New Roman"/>
          <w:i/>
          <w:szCs w:val="28"/>
          <w:shd w:val="clear" w:color="auto" w:fill="FFFFFF"/>
          <w:lang w:val="en-US"/>
        </w:rPr>
        <w:t>Brei</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DUHW</w:t>
      </w:r>
      <w:r w:rsidRPr="00480464">
        <w:rPr>
          <w:rFonts w:cs="Times New Roman"/>
          <w:szCs w:val="28"/>
          <w:shd w:val="clear" w:color="auto" w:fill="FFFFFF"/>
          <w:lang w:val="uk-UA"/>
        </w:rPr>
        <w:t xml:space="preserve">]. У Німеччині під </w:t>
      </w:r>
      <w:r w:rsidRPr="00480464">
        <w:rPr>
          <w:rFonts w:cs="Times New Roman"/>
          <w:b/>
          <w:i/>
          <w:szCs w:val="28"/>
          <w:shd w:val="clear" w:color="auto" w:fill="FFFFFF"/>
          <w:lang w:val="uk-UA"/>
        </w:rPr>
        <w:t>Kuchen</w:t>
      </w:r>
      <w:r w:rsidRPr="00480464">
        <w:rPr>
          <w:rFonts w:cs="Times New Roman"/>
          <w:szCs w:val="28"/>
          <w:shd w:val="clear" w:color="auto" w:fill="FFFFFF"/>
          <w:lang w:val="uk-UA"/>
        </w:rPr>
        <w:t xml:space="preserve"> мається на </w:t>
      </w:r>
      <w:r w:rsidRPr="00480464">
        <w:rPr>
          <w:rFonts w:cs="Times New Roman"/>
          <w:szCs w:val="28"/>
          <w:shd w:val="clear" w:color="auto" w:fill="FFFFFF"/>
          <w:lang w:val="uk-UA"/>
        </w:rPr>
        <w:lastRenderedPageBreak/>
        <w:t xml:space="preserve">увазі не лише пиріг, але й тістечко, а іноді навіть і торт. Протягом тривалого часу тут склалася своя традиція кавування, яка лишилася незмінною в багатьох сім’ях і на сьогодні: в неділю пополудню родина збирається за столом за горнятком кави, щоб провести час за приємною бесідою. Кава та пиріг – невід’ємні атрибути затишної атмосфери у німецькій сім’ї. Роль гастроніма </w:t>
      </w:r>
      <w:r w:rsidRPr="00480464">
        <w:rPr>
          <w:rFonts w:cs="Times New Roman"/>
          <w:b/>
          <w:i/>
          <w:szCs w:val="28"/>
          <w:lang w:val="de-DE"/>
        </w:rPr>
        <w:t>Kuchen</w:t>
      </w:r>
      <w:r w:rsidRPr="00480464">
        <w:rPr>
          <w:rFonts w:cs="Times New Roman"/>
          <w:b/>
          <w:i/>
          <w:szCs w:val="28"/>
          <w:lang w:val="uk-UA"/>
        </w:rPr>
        <w:t xml:space="preserve"> </w:t>
      </w:r>
      <w:r w:rsidRPr="00480464">
        <w:rPr>
          <w:rFonts w:cs="Times New Roman"/>
          <w:szCs w:val="28"/>
          <w:lang w:val="uk-UA"/>
        </w:rPr>
        <w:t>у німецькій гастрономічній сфері й обумовило появу ФО з цим компонентом</w:t>
      </w:r>
      <w:r w:rsidRPr="00480464">
        <w:rPr>
          <w:rFonts w:cs="Times New Roman"/>
          <w:szCs w:val="28"/>
          <w:shd w:val="clear" w:color="auto" w:fill="FFFFFF"/>
          <w:lang w:val="uk-UA"/>
        </w:rPr>
        <w:t xml:space="preserve">: </w:t>
      </w:r>
      <w:r w:rsidRPr="00480464">
        <w:rPr>
          <w:rFonts w:cs="Times New Roman"/>
          <w:i/>
          <w:szCs w:val="28"/>
          <w:lang w:val="uk-UA"/>
        </w:rPr>
        <w:t>s</w:t>
      </w:r>
      <w:r w:rsidRPr="00480464">
        <w:rPr>
          <w:rFonts w:cs="Times New Roman"/>
          <w:i/>
          <w:szCs w:val="28"/>
          <w:lang w:val="de-DE"/>
        </w:rPr>
        <w:t>ie</w:t>
      </w:r>
      <w:r w:rsidRPr="00480464">
        <w:rPr>
          <w:rFonts w:cs="Times New Roman"/>
          <w:i/>
          <w:szCs w:val="28"/>
          <w:lang w:val="uk-UA"/>
        </w:rPr>
        <w:t xml:space="preserve"> </w:t>
      </w:r>
      <w:r w:rsidRPr="00480464">
        <w:rPr>
          <w:rFonts w:cs="Times New Roman"/>
          <w:i/>
          <w:szCs w:val="28"/>
          <w:lang w:val="de-DE"/>
        </w:rPr>
        <w:t>sind</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b/>
          <w:i/>
          <w:szCs w:val="28"/>
          <w:lang w:val="de-DE"/>
        </w:rPr>
        <w:t>Kuchen</w:t>
      </w:r>
      <w:r w:rsidRPr="00480464">
        <w:rPr>
          <w:rFonts w:cs="Times New Roman"/>
          <w:szCs w:val="28"/>
          <w:lang w:val="uk-UA"/>
        </w:rPr>
        <w:t xml:space="preserve"> – “sie bilden eine unauflösliche Gemeinschaft, sie verfolgen gleiche Ziele” </w:t>
      </w:r>
      <w:r w:rsidRPr="00480464">
        <w:rPr>
          <w:rFonts w:cs="Times New Roman"/>
          <w:szCs w:val="28"/>
          <w:shd w:val="clear" w:color="auto" w:fill="FFFFFF"/>
          <w:lang w:val="uk-UA"/>
        </w:rPr>
        <w:t>[</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3: 898]</w:t>
      </w:r>
      <w:r w:rsidRPr="00480464">
        <w:rPr>
          <w:rFonts w:cs="Times New Roman"/>
          <w:szCs w:val="28"/>
          <w:lang w:val="uk-UA"/>
        </w:rPr>
        <w:t xml:space="preserve">, </w:t>
      </w:r>
      <w:r w:rsidRPr="00480464">
        <w:rPr>
          <w:rFonts w:cs="Times New Roman"/>
          <w:bCs/>
          <w:i/>
          <w:szCs w:val="28"/>
          <w:shd w:val="clear" w:color="auto" w:fill="FFFFFF"/>
          <w:lang w:val="de-DE"/>
        </w:rPr>
        <w:t>sie</w:t>
      </w:r>
      <w:r w:rsidRPr="00480464">
        <w:rPr>
          <w:rFonts w:cs="Times New Roman"/>
          <w:bCs/>
          <w:i/>
          <w:szCs w:val="28"/>
          <w:shd w:val="clear" w:color="auto" w:fill="FFFFFF"/>
          <w:lang w:val="uk-UA"/>
        </w:rPr>
        <w:t xml:space="preserve"> </w:t>
      </w:r>
      <w:r w:rsidRPr="00480464">
        <w:rPr>
          <w:rFonts w:cs="Times New Roman"/>
          <w:bCs/>
          <w:i/>
          <w:szCs w:val="28"/>
          <w:shd w:val="clear" w:color="auto" w:fill="FFFFFF"/>
          <w:lang w:val="de-DE"/>
        </w:rPr>
        <w:t>haben</w:t>
      </w:r>
      <w:r w:rsidRPr="00480464">
        <w:rPr>
          <w:rFonts w:cs="Times New Roman"/>
          <w:bCs/>
          <w:i/>
          <w:szCs w:val="28"/>
          <w:shd w:val="clear" w:color="auto" w:fill="FFFFFF"/>
          <w:lang w:val="uk-UA"/>
        </w:rPr>
        <w:t xml:space="preserve"> </w:t>
      </w:r>
      <w:r w:rsidRPr="00480464">
        <w:rPr>
          <w:rFonts w:cs="Times New Roman"/>
          <w:bCs/>
          <w:i/>
          <w:szCs w:val="28"/>
          <w:shd w:val="clear" w:color="auto" w:fill="FFFFFF"/>
          <w:lang w:val="de-DE"/>
        </w:rPr>
        <w:t>den</w:t>
      </w:r>
      <w:r w:rsidRPr="00480464">
        <w:rPr>
          <w:rFonts w:cs="Times New Roman"/>
          <w:bCs/>
          <w:i/>
          <w:szCs w:val="28"/>
          <w:shd w:val="clear" w:color="auto" w:fill="FFFFFF"/>
          <w:lang w:val="uk-UA"/>
        </w:rPr>
        <w:t xml:space="preserve"> </w:t>
      </w:r>
      <w:r w:rsidRPr="00480464">
        <w:rPr>
          <w:rFonts w:cs="Times New Roman"/>
          <w:b/>
          <w:bCs/>
          <w:i/>
          <w:szCs w:val="28"/>
          <w:shd w:val="clear" w:color="auto" w:fill="FFFFFF"/>
          <w:lang w:val="de-DE"/>
        </w:rPr>
        <w:t>Kuchen</w:t>
      </w:r>
      <w:r w:rsidRPr="00480464">
        <w:rPr>
          <w:rFonts w:cs="Times New Roman"/>
          <w:bCs/>
          <w:i/>
          <w:szCs w:val="28"/>
          <w:shd w:val="clear" w:color="auto" w:fill="FFFFFF"/>
          <w:lang w:val="uk-UA"/>
        </w:rPr>
        <w:t xml:space="preserve"> </w:t>
      </w:r>
      <w:r w:rsidRPr="00480464">
        <w:rPr>
          <w:rFonts w:cs="Times New Roman"/>
          <w:bCs/>
          <w:i/>
          <w:szCs w:val="28"/>
          <w:shd w:val="clear" w:color="auto" w:fill="FFFFFF"/>
          <w:lang w:val="de-DE"/>
        </w:rPr>
        <w:t>f</w:t>
      </w:r>
      <w:r w:rsidRPr="00480464">
        <w:rPr>
          <w:rFonts w:cs="Times New Roman"/>
          <w:bCs/>
          <w:i/>
          <w:szCs w:val="28"/>
          <w:shd w:val="clear" w:color="auto" w:fill="FFFFFF"/>
          <w:lang w:val="uk-UA"/>
        </w:rPr>
        <w:t>ü</w:t>
      </w:r>
      <w:r w:rsidRPr="00480464">
        <w:rPr>
          <w:rFonts w:cs="Times New Roman"/>
          <w:bCs/>
          <w:i/>
          <w:szCs w:val="28"/>
          <w:shd w:val="clear" w:color="auto" w:fill="FFFFFF"/>
          <w:lang w:val="de-DE"/>
        </w:rPr>
        <w:t>r</w:t>
      </w:r>
      <w:r w:rsidRPr="00480464">
        <w:rPr>
          <w:rFonts w:cs="Times New Roman"/>
          <w:bCs/>
          <w:i/>
          <w:szCs w:val="28"/>
          <w:shd w:val="clear" w:color="auto" w:fill="FFFFFF"/>
          <w:lang w:val="uk-UA"/>
        </w:rPr>
        <w:t xml:space="preserve"> </w:t>
      </w:r>
      <w:r w:rsidRPr="00480464">
        <w:rPr>
          <w:rFonts w:cs="Times New Roman"/>
          <w:bCs/>
          <w:i/>
          <w:szCs w:val="28"/>
          <w:shd w:val="clear" w:color="auto" w:fill="FFFFFF"/>
          <w:lang w:val="de-DE"/>
        </w:rPr>
        <w:t>sich</w:t>
      </w:r>
      <w:r w:rsidRPr="00480464">
        <w:rPr>
          <w:rFonts w:cs="Times New Roman"/>
          <w:bCs/>
          <w:i/>
          <w:szCs w:val="28"/>
          <w:shd w:val="clear" w:color="auto" w:fill="FFFFFF"/>
          <w:lang w:val="uk-UA"/>
        </w:rPr>
        <w:t xml:space="preserve"> </w:t>
      </w:r>
      <w:r w:rsidRPr="00480464">
        <w:rPr>
          <w:rFonts w:cs="Times New Roman"/>
          <w:bCs/>
          <w:i/>
          <w:szCs w:val="28"/>
          <w:shd w:val="clear" w:color="auto" w:fill="FFFFFF"/>
          <w:lang w:val="de-DE"/>
        </w:rPr>
        <w:t>selbst</w:t>
      </w:r>
      <w:r w:rsidRPr="00480464">
        <w:rPr>
          <w:rFonts w:cs="Times New Roman"/>
          <w:bCs/>
          <w:i/>
          <w:szCs w:val="28"/>
          <w:shd w:val="clear" w:color="auto" w:fill="FFFFFF"/>
          <w:lang w:val="uk-UA"/>
        </w:rPr>
        <w:t xml:space="preserve"> </w:t>
      </w:r>
      <w:r w:rsidRPr="00480464">
        <w:rPr>
          <w:rFonts w:cs="Times New Roman"/>
          <w:bCs/>
          <w:i/>
          <w:szCs w:val="28"/>
          <w:shd w:val="clear" w:color="auto" w:fill="FFFFFF"/>
          <w:lang w:val="de-DE"/>
        </w:rPr>
        <w:t>gebacken</w:t>
      </w:r>
      <w:r w:rsidRPr="00480464">
        <w:rPr>
          <w:rFonts w:cs="Times New Roman"/>
          <w:bCs/>
          <w:szCs w:val="28"/>
          <w:shd w:val="clear" w:color="auto" w:fill="FFFFFF"/>
          <w:lang w:val="uk-UA"/>
        </w:rPr>
        <w:t xml:space="preserve"> – </w:t>
      </w:r>
      <w:r w:rsidRPr="00480464">
        <w:rPr>
          <w:rFonts w:cs="Times New Roman"/>
          <w:szCs w:val="28"/>
          <w:lang w:val="uk-UA"/>
        </w:rPr>
        <w:t>“</w:t>
      </w:r>
      <w:r w:rsidRPr="00480464">
        <w:rPr>
          <w:rFonts w:cs="Times New Roman"/>
          <w:bCs/>
          <w:szCs w:val="28"/>
          <w:shd w:val="clear" w:color="auto" w:fill="FFFFFF"/>
          <w:lang w:val="uk-UA"/>
        </w:rPr>
        <w:t>вони самі себе підвели</w:t>
      </w:r>
      <w:r w:rsidRPr="00480464">
        <w:rPr>
          <w:rFonts w:cs="Times New Roman"/>
          <w:szCs w:val="28"/>
          <w:lang w:val="uk-UA"/>
        </w:rPr>
        <w:t>”</w:t>
      </w:r>
      <w:r w:rsidRPr="00480464">
        <w:rPr>
          <w:rFonts w:cs="Times New Roman"/>
          <w:bCs/>
          <w:szCs w:val="28"/>
          <w:shd w:val="clear" w:color="auto" w:fill="FFFFFF"/>
          <w:lang w:val="uk-UA"/>
        </w:rPr>
        <w:t xml:space="preserve"> [</w:t>
      </w:r>
      <w:r w:rsidRPr="00480464">
        <w:rPr>
          <w:rFonts w:cs="Times New Roman"/>
          <w:szCs w:val="28"/>
          <w:shd w:val="clear" w:color="auto" w:fill="FFFFFF"/>
          <w:lang w:val="uk-UA"/>
        </w:rPr>
        <w:t>НУФС, Т. 1:</w:t>
      </w:r>
      <w:r w:rsidRPr="00480464">
        <w:rPr>
          <w:rFonts w:cs="Times New Roman"/>
          <w:bCs/>
          <w:szCs w:val="28"/>
          <w:shd w:val="clear" w:color="auto" w:fill="FFFFFF"/>
          <w:lang w:val="uk-UA"/>
        </w:rPr>
        <w:t> 412].</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sz w:val="28"/>
          <w:szCs w:val="28"/>
          <w:shd w:val="clear" w:color="auto" w:fill="FFFFFF"/>
          <w:lang w:val="uk-UA"/>
        </w:rPr>
        <w:t xml:space="preserve">Лексема </w:t>
      </w:r>
      <w:r w:rsidRPr="00480464">
        <w:rPr>
          <w:b/>
          <w:i/>
          <w:sz w:val="28"/>
          <w:szCs w:val="28"/>
          <w:shd w:val="clear" w:color="auto" w:fill="FFFFFF"/>
          <w:lang w:val="uk-UA"/>
        </w:rPr>
        <w:t xml:space="preserve">Nudel </w:t>
      </w:r>
      <w:r w:rsidRPr="00480464">
        <w:rPr>
          <w:sz w:val="28"/>
          <w:szCs w:val="28"/>
          <w:shd w:val="clear" w:color="auto" w:fill="FFFFFF"/>
          <w:lang w:val="uk-UA"/>
        </w:rPr>
        <w:t>зафіксована у вжитку в Німеччині лише з XVI ст. Багато німців</w:t>
      </w:r>
      <w:r>
        <w:rPr>
          <w:sz w:val="28"/>
          <w:szCs w:val="28"/>
          <w:shd w:val="clear" w:color="auto" w:fill="FFFFFF"/>
          <w:lang w:val="uk-UA"/>
        </w:rPr>
        <w:t>,</w:t>
      </w:r>
      <w:r w:rsidRPr="00480464">
        <w:rPr>
          <w:sz w:val="28"/>
          <w:szCs w:val="28"/>
          <w:shd w:val="clear" w:color="auto" w:fill="FFFFFF"/>
          <w:lang w:val="uk-UA"/>
        </w:rPr>
        <w:t xml:space="preserve"> принаймні раз на тиждень</w:t>
      </w:r>
      <w:r>
        <w:rPr>
          <w:sz w:val="28"/>
          <w:szCs w:val="28"/>
          <w:shd w:val="clear" w:color="auto" w:fill="FFFFFF"/>
          <w:lang w:val="uk-UA"/>
        </w:rPr>
        <w:t>,</w:t>
      </w:r>
      <w:r w:rsidRPr="00480464">
        <w:rPr>
          <w:sz w:val="28"/>
          <w:szCs w:val="28"/>
          <w:shd w:val="clear" w:color="auto" w:fill="FFFFFF"/>
          <w:lang w:val="uk-UA"/>
        </w:rPr>
        <w:t xml:space="preserve"> споживає макарони як основну страву разом з різними соусами, особливо це характерно для жителів південно-західних земель. Коли все йде гладко, як по маслу, тоді </w:t>
      </w:r>
      <w:r w:rsidRPr="00480464">
        <w:rPr>
          <w:i/>
          <w:sz w:val="28"/>
          <w:szCs w:val="28"/>
          <w:shd w:val="clear" w:color="auto" w:fill="FFFFFF"/>
          <w:lang w:val="de-DE"/>
        </w:rPr>
        <w:t>d</w:t>
      </w:r>
      <w:r w:rsidRPr="00480464">
        <w:rPr>
          <w:i/>
          <w:sz w:val="28"/>
          <w:szCs w:val="28"/>
          <w:lang w:val="de-DE"/>
        </w:rPr>
        <w:t>as</w:t>
      </w:r>
      <w:r w:rsidRPr="00480464">
        <w:rPr>
          <w:i/>
          <w:sz w:val="28"/>
          <w:szCs w:val="28"/>
          <w:lang w:val="uk-UA"/>
        </w:rPr>
        <w:t xml:space="preserve"> </w:t>
      </w:r>
      <w:r w:rsidRPr="00480464">
        <w:rPr>
          <w:i/>
          <w:sz w:val="28"/>
          <w:szCs w:val="28"/>
          <w:lang w:val="de-DE"/>
        </w:rPr>
        <w:t>geht</w:t>
      </w:r>
      <w:r w:rsidRPr="00480464">
        <w:rPr>
          <w:i/>
          <w:sz w:val="28"/>
          <w:szCs w:val="28"/>
          <w:lang w:val="uk-UA"/>
        </w:rPr>
        <w:t xml:space="preserve"> (</w:t>
      </w:r>
      <w:r w:rsidRPr="00480464">
        <w:rPr>
          <w:i/>
          <w:sz w:val="28"/>
          <w:szCs w:val="28"/>
          <w:lang w:val="de-DE"/>
        </w:rPr>
        <w:t>ja</w:t>
      </w:r>
      <w:r w:rsidRPr="00480464">
        <w:rPr>
          <w:i/>
          <w:sz w:val="28"/>
          <w:szCs w:val="28"/>
          <w:lang w:val="uk-UA"/>
        </w:rPr>
        <w:t xml:space="preserve">) </w:t>
      </w:r>
      <w:r w:rsidRPr="00480464">
        <w:rPr>
          <w:i/>
          <w:sz w:val="28"/>
          <w:szCs w:val="28"/>
          <w:lang w:val="de-DE"/>
        </w:rPr>
        <w:t>wie</w:t>
      </w:r>
      <w:r w:rsidRPr="00480464">
        <w:rPr>
          <w:i/>
          <w:sz w:val="28"/>
          <w:szCs w:val="28"/>
          <w:lang w:val="uk-UA"/>
        </w:rPr>
        <w:t xml:space="preserve"> </w:t>
      </w:r>
      <w:r w:rsidRPr="00480464">
        <w:rPr>
          <w:i/>
          <w:sz w:val="28"/>
          <w:szCs w:val="28"/>
          <w:lang w:val="de-DE"/>
        </w:rPr>
        <w:t>ge</w:t>
      </w:r>
      <w:r w:rsidRPr="00480464">
        <w:rPr>
          <w:b/>
          <w:i/>
          <w:sz w:val="28"/>
          <w:szCs w:val="28"/>
          <w:lang w:val="de-DE"/>
        </w:rPr>
        <w:t>nudel</w:t>
      </w:r>
      <w:r w:rsidRPr="00480464">
        <w:rPr>
          <w:i/>
          <w:sz w:val="28"/>
          <w:szCs w:val="28"/>
          <w:lang w:val="de-DE"/>
        </w:rPr>
        <w:t>t</w:t>
      </w:r>
      <w:r w:rsidRPr="00480464">
        <w:rPr>
          <w:sz w:val="28"/>
          <w:szCs w:val="28"/>
          <w:lang w:val="uk-UA"/>
        </w:rPr>
        <w:t xml:space="preserve">; про товсту людину кажуть: </w:t>
      </w:r>
      <w:r w:rsidRPr="00480464">
        <w:rPr>
          <w:i/>
          <w:sz w:val="28"/>
          <w:szCs w:val="28"/>
          <w:lang w:val="de-DE"/>
        </w:rPr>
        <w:t>er</w:t>
      </w:r>
      <w:r w:rsidRPr="00480464">
        <w:rPr>
          <w:i/>
          <w:sz w:val="28"/>
          <w:szCs w:val="28"/>
          <w:lang w:val="uk-UA"/>
        </w:rPr>
        <w:t xml:space="preserve"> </w:t>
      </w:r>
      <w:r w:rsidRPr="00480464">
        <w:rPr>
          <w:i/>
          <w:sz w:val="28"/>
          <w:szCs w:val="28"/>
          <w:lang w:val="de-DE"/>
        </w:rPr>
        <w:t>sieht</w:t>
      </w:r>
      <w:r w:rsidRPr="00480464">
        <w:rPr>
          <w:i/>
          <w:sz w:val="28"/>
          <w:szCs w:val="28"/>
          <w:lang w:val="uk-UA"/>
        </w:rPr>
        <w:t xml:space="preserve"> </w:t>
      </w:r>
      <w:r w:rsidRPr="00480464">
        <w:rPr>
          <w:i/>
          <w:sz w:val="28"/>
          <w:szCs w:val="28"/>
          <w:lang w:val="de-DE"/>
        </w:rPr>
        <w:t>aus</w:t>
      </w:r>
      <w:r w:rsidRPr="00480464">
        <w:rPr>
          <w:i/>
          <w:sz w:val="28"/>
          <w:szCs w:val="28"/>
          <w:lang w:val="uk-UA"/>
        </w:rPr>
        <w:t xml:space="preserve"> </w:t>
      </w:r>
      <w:r w:rsidRPr="00480464">
        <w:rPr>
          <w:i/>
          <w:sz w:val="28"/>
          <w:szCs w:val="28"/>
          <w:lang w:val="de-DE"/>
        </w:rPr>
        <w:t>wie</w:t>
      </w:r>
      <w:r w:rsidRPr="00480464">
        <w:rPr>
          <w:i/>
          <w:sz w:val="28"/>
          <w:szCs w:val="28"/>
          <w:lang w:val="uk-UA"/>
        </w:rPr>
        <w:t xml:space="preserve"> </w:t>
      </w:r>
      <w:r w:rsidRPr="00480464">
        <w:rPr>
          <w:i/>
          <w:sz w:val="28"/>
          <w:szCs w:val="28"/>
          <w:lang w:val="de-DE"/>
        </w:rPr>
        <w:t>ge</w:t>
      </w:r>
      <w:r w:rsidRPr="00480464">
        <w:rPr>
          <w:b/>
          <w:i/>
          <w:sz w:val="28"/>
          <w:szCs w:val="28"/>
          <w:lang w:val="de-DE"/>
        </w:rPr>
        <w:t>nudel</w:t>
      </w:r>
      <w:r w:rsidRPr="00480464">
        <w:rPr>
          <w:i/>
          <w:sz w:val="28"/>
          <w:szCs w:val="28"/>
          <w:lang w:val="de-DE"/>
        </w:rPr>
        <w:t>t</w:t>
      </w:r>
      <w:r w:rsidRPr="00480464">
        <w:rPr>
          <w:sz w:val="28"/>
          <w:szCs w:val="28"/>
          <w:lang w:val="uk-UA"/>
        </w:rPr>
        <w:t>. [</w:t>
      </w:r>
      <w:r w:rsidRPr="00480464">
        <w:rPr>
          <w:sz w:val="28"/>
          <w:szCs w:val="28"/>
          <w:shd w:val="clear" w:color="auto" w:fill="FFFFFF"/>
          <w:lang w:val="de-DE"/>
        </w:rPr>
        <w:t>R</w:t>
      </w:r>
      <w:r w:rsidRPr="00480464">
        <w:rPr>
          <w:sz w:val="28"/>
          <w:szCs w:val="28"/>
          <w:shd w:val="clear" w:color="auto" w:fill="FFFFFF"/>
          <w:lang w:val="uk-UA"/>
        </w:rPr>
        <w:t xml:space="preserve">ö, </w:t>
      </w:r>
      <w:r w:rsidRPr="00480464">
        <w:rPr>
          <w:sz w:val="28"/>
          <w:szCs w:val="28"/>
          <w:lang w:val="de-DE"/>
        </w:rPr>
        <w:t>B</w:t>
      </w:r>
      <w:r w:rsidRPr="00480464">
        <w:rPr>
          <w:sz w:val="28"/>
          <w:szCs w:val="28"/>
          <w:lang w:val="uk-UA"/>
        </w:rPr>
        <w:t xml:space="preserve">. 3: 1101]. </w:t>
      </w:r>
      <w:r w:rsidRPr="00480464">
        <w:rPr>
          <w:bCs/>
          <w:noProof/>
          <w:sz w:val="28"/>
          <w:szCs w:val="28"/>
          <w:shd w:val="clear" w:color="auto" w:fill="FFFFFF"/>
        </w:rPr>
        <w:drawing>
          <wp:inline distT="0" distB="0" distL="0" distR="0">
            <wp:extent cx="6029740" cy="2584174"/>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084B" w:rsidRPr="005753E0" w:rsidRDefault="008D084B" w:rsidP="008D084B">
      <w:pPr>
        <w:pStyle w:val="af4"/>
        <w:spacing w:after="0" w:line="360" w:lineRule="auto"/>
        <w:jc w:val="center"/>
        <w:rPr>
          <w:b w:val="0"/>
          <w:color w:val="auto"/>
          <w:sz w:val="28"/>
          <w:szCs w:val="28"/>
        </w:rPr>
      </w:pPr>
      <w:r>
        <w:rPr>
          <w:b w:val="0"/>
          <w:color w:val="auto"/>
          <w:sz w:val="28"/>
          <w:szCs w:val="28"/>
        </w:rPr>
        <w:t>Рисунок 3.</w:t>
      </w:r>
      <w:r w:rsidRPr="00480464">
        <w:rPr>
          <w:b w:val="0"/>
          <w:color w:val="auto"/>
          <w:sz w:val="28"/>
          <w:szCs w:val="28"/>
        </w:rPr>
        <w:t xml:space="preserve">2 </w:t>
      </w:r>
      <w:r w:rsidRPr="005753E0">
        <w:rPr>
          <w:b w:val="0"/>
          <w:color w:val="auto"/>
          <w:sz w:val="28"/>
          <w:szCs w:val="28"/>
        </w:rPr>
        <w:t>Сп</w:t>
      </w:r>
      <w:r>
        <w:rPr>
          <w:b w:val="0"/>
          <w:color w:val="auto"/>
          <w:sz w:val="28"/>
          <w:szCs w:val="28"/>
        </w:rPr>
        <w:t>іввідношення КГ</w:t>
      </w:r>
      <w:r w:rsidRPr="005753E0">
        <w:rPr>
          <w:b w:val="0"/>
          <w:color w:val="auto"/>
          <w:sz w:val="28"/>
          <w:szCs w:val="28"/>
        </w:rPr>
        <w:t xml:space="preserve"> </w:t>
      </w:r>
      <w:r w:rsidRPr="00480464">
        <w:rPr>
          <w:b w:val="0"/>
          <w:color w:val="auto"/>
          <w:sz w:val="28"/>
          <w:szCs w:val="28"/>
        </w:rPr>
        <w:t>тематичної підгрупи “Зл</w:t>
      </w:r>
      <w:r>
        <w:rPr>
          <w:b w:val="0"/>
          <w:color w:val="auto"/>
          <w:sz w:val="28"/>
          <w:szCs w:val="28"/>
        </w:rPr>
        <w:t>акові, крупи та мучні вироби”</w:t>
      </w:r>
      <w:r w:rsidRPr="005753E0">
        <w:rPr>
          <w:b w:val="0"/>
          <w:color w:val="auto"/>
          <w:sz w:val="28"/>
          <w:szCs w:val="28"/>
        </w:rPr>
        <w:t xml:space="preserve"> у %</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b/>
          <w:sz w:val="28"/>
          <w:szCs w:val="28"/>
          <w:lang w:val="uk-UA"/>
        </w:rPr>
        <w:t xml:space="preserve">б) М’ясо та м’ясні продукти. </w:t>
      </w:r>
      <w:r w:rsidRPr="00480464">
        <w:rPr>
          <w:sz w:val="28"/>
          <w:szCs w:val="28"/>
          <w:lang w:val="uk-UA"/>
        </w:rPr>
        <w:t>Підгрупа охоплює 10 КГ (</w:t>
      </w:r>
      <w:r w:rsidRPr="00480464">
        <w:rPr>
          <w:b/>
          <w:sz w:val="28"/>
          <w:szCs w:val="28"/>
          <w:lang w:val="uk-UA"/>
        </w:rPr>
        <w:t>178 ФОГК</w:t>
      </w:r>
      <w:r w:rsidRPr="00480464">
        <w:rPr>
          <w:sz w:val="28"/>
          <w:szCs w:val="28"/>
          <w:lang w:val="uk-UA"/>
        </w:rPr>
        <w:t xml:space="preserve">): </w:t>
      </w:r>
      <w:r w:rsidRPr="00480464">
        <w:rPr>
          <w:i/>
          <w:sz w:val="28"/>
          <w:szCs w:val="28"/>
          <w:lang w:val="de-DE"/>
        </w:rPr>
        <w:t>Wurst</w:t>
      </w:r>
      <w:r w:rsidRPr="00480464">
        <w:rPr>
          <w:sz w:val="28"/>
          <w:szCs w:val="28"/>
          <w:lang w:val="uk-UA"/>
        </w:rPr>
        <w:t xml:space="preserve"> (44), </w:t>
      </w:r>
      <w:r w:rsidRPr="00480464">
        <w:rPr>
          <w:i/>
          <w:sz w:val="28"/>
          <w:szCs w:val="28"/>
          <w:lang w:val="uk-UA"/>
        </w:rPr>
        <w:t>Ei</w:t>
      </w:r>
      <w:r w:rsidRPr="00480464">
        <w:rPr>
          <w:sz w:val="28"/>
          <w:szCs w:val="28"/>
          <w:lang w:val="uk-UA"/>
        </w:rPr>
        <w:t xml:space="preserve"> (41), </w:t>
      </w:r>
      <w:r w:rsidRPr="00480464">
        <w:rPr>
          <w:i/>
          <w:sz w:val="28"/>
          <w:szCs w:val="28"/>
          <w:lang w:val="de-DE"/>
        </w:rPr>
        <w:t>Speck</w:t>
      </w:r>
      <w:r w:rsidRPr="00480464">
        <w:rPr>
          <w:sz w:val="28"/>
          <w:szCs w:val="28"/>
          <w:lang w:val="uk-UA"/>
        </w:rPr>
        <w:t xml:space="preserve"> (41), </w:t>
      </w:r>
      <w:r w:rsidRPr="00480464">
        <w:rPr>
          <w:i/>
          <w:sz w:val="28"/>
          <w:szCs w:val="28"/>
          <w:lang w:val="de-DE"/>
        </w:rPr>
        <w:t>Braten</w:t>
      </w:r>
      <w:r w:rsidRPr="00480464">
        <w:rPr>
          <w:i/>
          <w:sz w:val="28"/>
          <w:szCs w:val="28"/>
          <w:lang w:val="uk-UA"/>
        </w:rPr>
        <w:t xml:space="preserve"> </w:t>
      </w:r>
      <w:r w:rsidRPr="00480464">
        <w:rPr>
          <w:sz w:val="28"/>
          <w:szCs w:val="28"/>
          <w:lang w:val="uk-UA"/>
        </w:rPr>
        <w:t xml:space="preserve">(19), </w:t>
      </w:r>
      <w:r w:rsidRPr="00480464">
        <w:rPr>
          <w:i/>
          <w:sz w:val="28"/>
          <w:szCs w:val="28"/>
          <w:lang w:val="de-DE"/>
        </w:rPr>
        <w:t>Schinken</w:t>
      </w:r>
      <w:r w:rsidRPr="00480464">
        <w:rPr>
          <w:i/>
          <w:sz w:val="28"/>
          <w:szCs w:val="28"/>
          <w:lang w:val="uk-UA"/>
        </w:rPr>
        <w:t xml:space="preserve"> </w:t>
      </w:r>
      <w:r w:rsidRPr="00480464">
        <w:rPr>
          <w:sz w:val="28"/>
          <w:szCs w:val="28"/>
          <w:lang w:val="uk-UA"/>
        </w:rPr>
        <w:t xml:space="preserve">(11), </w:t>
      </w:r>
      <w:r w:rsidRPr="00480464">
        <w:rPr>
          <w:i/>
          <w:sz w:val="28"/>
          <w:szCs w:val="28"/>
          <w:lang w:val="de-DE"/>
        </w:rPr>
        <w:t>Fleisch</w:t>
      </w:r>
      <w:r w:rsidRPr="00480464">
        <w:rPr>
          <w:sz w:val="28"/>
          <w:szCs w:val="28"/>
          <w:lang w:val="uk-UA"/>
        </w:rPr>
        <w:t xml:space="preserve"> (8), </w:t>
      </w:r>
      <w:r w:rsidRPr="00480464">
        <w:rPr>
          <w:i/>
          <w:sz w:val="28"/>
          <w:szCs w:val="28"/>
          <w:lang w:val="de-DE"/>
        </w:rPr>
        <w:t>Pastete</w:t>
      </w:r>
      <w:r w:rsidRPr="00480464">
        <w:rPr>
          <w:sz w:val="28"/>
          <w:szCs w:val="28"/>
          <w:lang w:val="uk-UA"/>
        </w:rPr>
        <w:t xml:space="preserve"> (7), </w:t>
      </w:r>
      <w:r w:rsidRPr="00480464">
        <w:rPr>
          <w:i/>
          <w:sz w:val="28"/>
          <w:szCs w:val="28"/>
          <w:lang w:val="de-DE"/>
        </w:rPr>
        <w:t>Huhn/Hühnchen</w:t>
      </w:r>
      <w:r w:rsidRPr="00480464">
        <w:rPr>
          <w:i/>
          <w:sz w:val="28"/>
          <w:szCs w:val="28"/>
          <w:lang w:val="uk-UA"/>
        </w:rPr>
        <w:t xml:space="preserve"> </w:t>
      </w:r>
      <w:r w:rsidRPr="00480464">
        <w:rPr>
          <w:sz w:val="28"/>
          <w:szCs w:val="28"/>
          <w:lang w:val="uk-UA"/>
        </w:rPr>
        <w:t xml:space="preserve">(4), </w:t>
      </w:r>
      <w:r w:rsidRPr="00480464">
        <w:rPr>
          <w:i/>
          <w:sz w:val="28"/>
          <w:szCs w:val="28"/>
          <w:lang w:val="de-DE"/>
        </w:rPr>
        <w:t>Gans</w:t>
      </w:r>
      <w:r w:rsidRPr="00480464">
        <w:rPr>
          <w:sz w:val="28"/>
          <w:szCs w:val="28"/>
          <w:lang w:val="uk-UA"/>
        </w:rPr>
        <w:t xml:space="preserve"> (2), </w:t>
      </w:r>
      <w:r w:rsidRPr="00480464">
        <w:rPr>
          <w:i/>
          <w:sz w:val="28"/>
          <w:szCs w:val="28"/>
          <w:lang w:val="de-DE"/>
        </w:rPr>
        <w:t>Salami</w:t>
      </w:r>
      <w:r w:rsidRPr="00480464">
        <w:rPr>
          <w:i/>
          <w:sz w:val="28"/>
          <w:szCs w:val="28"/>
          <w:lang w:val="uk-UA"/>
        </w:rPr>
        <w:t xml:space="preserve"> </w:t>
      </w:r>
      <w:r w:rsidRPr="00480464">
        <w:rPr>
          <w:sz w:val="28"/>
          <w:szCs w:val="28"/>
          <w:lang w:val="uk-UA"/>
        </w:rPr>
        <w:t>(1).</w:t>
      </w:r>
    </w:p>
    <w:p w:rsidR="008D084B" w:rsidRPr="00480464" w:rsidRDefault="008D084B" w:rsidP="008D084B">
      <w:pPr>
        <w:pStyle w:val="af"/>
        <w:shd w:val="clear" w:color="auto" w:fill="FFFFFF"/>
        <w:spacing w:before="0" w:beforeAutospacing="0" w:after="0" w:afterAutospacing="0" w:line="360" w:lineRule="auto"/>
        <w:ind w:firstLine="709"/>
        <w:jc w:val="both"/>
        <w:textAlignment w:val="baseline"/>
        <w:rPr>
          <w:sz w:val="28"/>
          <w:szCs w:val="28"/>
          <w:lang w:val="uk-UA"/>
        </w:rPr>
      </w:pPr>
      <w:r w:rsidRPr="00480464">
        <w:rPr>
          <w:sz w:val="28"/>
          <w:szCs w:val="28"/>
          <w:lang w:val="uk-UA"/>
        </w:rPr>
        <w:t xml:space="preserve">Популярність у німецькій кухні різноманітних ковбасних виробів знайшла своє відображення у численних ФО з КГ </w:t>
      </w:r>
      <w:r w:rsidRPr="00480464">
        <w:rPr>
          <w:b/>
          <w:i/>
          <w:sz w:val="28"/>
          <w:szCs w:val="28"/>
          <w:lang w:val="uk-UA"/>
        </w:rPr>
        <w:t>Wurst</w:t>
      </w:r>
      <w:r w:rsidRPr="00480464">
        <w:rPr>
          <w:sz w:val="28"/>
          <w:szCs w:val="28"/>
          <w:lang w:val="uk-UA"/>
        </w:rPr>
        <w:t xml:space="preserve">, який є одним із найуживаніших у </w:t>
      </w:r>
      <w:r w:rsidRPr="00480464">
        <w:rPr>
          <w:sz w:val="28"/>
          <w:szCs w:val="28"/>
          <w:lang w:val="uk-UA"/>
        </w:rPr>
        <w:lastRenderedPageBreak/>
        <w:t xml:space="preserve">досліджуваних ФОГК. Так, ФОГК </w:t>
      </w:r>
      <w:r w:rsidRPr="00480464">
        <w:rPr>
          <w:rStyle w:val="af0"/>
          <w:i/>
          <w:sz w:val="28"/>
          <w:szCs w:val="28"/>
          <w:lang w:val="de-DE"/>
        </w:rPr>
        <w:t>armes</w:t>
      </w:r>
      <w:r w:rsidRPr="00480464">
        <w:rPr>
          <w:rStyle w:val="af0"/>
          <w:i/>
          <w:sz w:val="28"/>
          <w:szCs w:val="28"/>
          <w:lang w:val="uk-UA"/>
        </w:rPr>
        <w:t xml:space="preserve"> </w:t>
      </w:r>
      <w:r w:rsidRPr="00480464">
        <w:rPr>
          <w:rStyle w:val="af0"/>
          <w:i/>
          <w:sz w:val="28"/>
          <w:szCs w:val="28"/>
          <w:lang w:val="de-DE"/>
        </w:rPr>
        <w:t>W</w:t>
      </w:r>
      <w:r w:rsidRPr="00480464">
        <w:rPr>
          <w:rStyle w:val="af0"/>
          <w:i/>
          <w:sz w:val="28"/>
          <w:szCs w:val="28"/>
          <w:lang w:val="uk-UA"/>
        </w:rPr>
        <w:t>ü</w:t>
      </w:r>
      <w:r w:rsidRPr="00480464">
        <w:rPr>
          <w:rStyle w:val="af0"/>
          <w:i/>
          <w:sz w:val="28"/>
          <w:szCs w:val="28"/>
          <w:lang w:val="de-DE"/>
        </w:rPr>
        <w:t>rstchen</w:t>
      </w:r>
      <w:r w:rsidRPr="00480464">
        <w:rPr>
          <w:rStyle w:val="w"/>
          <w:sz w:val="28"/>
          <w:szCs w:val="28"/>
          <w:lang w:val="uk-UA"/>
        </w:rPr>
        <w:t xml:space="preserve"> </w:t>
      </w:r>
      <w:r w:rsidRPr="00480464">
        <w:rPr>
          <w:sz w:val="28"/>
          <w:szCs w:val="28"/>
          <w:lang w:val="uk-UA"/>
        </w:rPr>
        <w:t>означає “нікчемна людина, бідолаха” [НУФС, Т. 2: 333]. Звідки походить вираз, думк</w:t>
      </w:r>
      <w:r>
        <w:rPr>
          <w:sz w:val="28"/>
          <w:szCs w:val="28"/>
          <w:lang w:val="uk-UA"/>
        </w:rPr>
        <w:t>и розходяться. Одні вбачають зв</w:t>
      </w:r>
      <w:r w:rsidRPr="007E4F47">
        <w:rPr>
          <w:szCs w:val="28"/>
          <w:shd w:val="clear" w:color="auto" w:fill="FFFFFF"/>
          <w:lang w:val="uk-UA"/>
        </w:rPr>
        <w:t>’</w:t>
      </w:r>
      <w:r w:rsidRPr="00480464">
        <w:rPr>
          <w:sz w:val="28"/>
          <w:szCs w:val="28"/>
          <w:lang w:val="uk-UA"/>
        </w:rPr>
        <w:t xml:space="preserve">язок із </w:t>
      </w:r>
      <w:r w:rsidRPr="00480464">
        <w:rPr>
          <w:i/>
          <w:sz w:val="28"/>
          <w:szCs w:val="28"/>
          <w:lang w:val="de-DE"/>
        </w:rPr>
        <w:t>Kanonenfutter</w:t>
      </w:r>
      <w:r>
        <w:rPr>
          <w:sz w:val="28"/>
          <w:szCs w:val="28"/>
          <w:lang w:val="uk-UA"/>
        </w:rPr>
        <w:t xml:space="preserve"> ‒ </w:t>
      </w:r>
      <w:r w:rsidRPr="00480464">
        <w:rPr>
          <w:sz w:val="28"/>
          <w:szCs w:val="28"/>
          <w:lang w:val="uk-UA"/>
        </w:rPr>
        <w:t xml:space="preserve">“гарматне м’ясо”, оскільки під час війни солдатів на фронті </w:t>
      </w:r>
      <w:r w:rsidRPr="00622CCA">
        <w:rPr>
          <w:sz w:val="28"/>
          <w:szCs w:val="28"/>
          <w:lang w:val="uk-UA"/>
        </w:rPr>
        <w:t xml:space="preserve">називали </w:t>
      </w:r>
      <w:r w:rsidRPr="00622CCA">
        <w:rPr>
          <w:rStyle w:val="a7"/>
          <w:sz w:val="28"/>
          <w:szCs w:val="28"/>
          <w:lang w:val="de-DE"/>
        </w:rPr>
        <w:t>arme</w:t>
      </w:r>
      <w:r w:rsidRPr="00622CCA">
        <w:rPr>
          <w:rStyle w:val="a7"/>
          <w:sz w:val="28"/>
          <w:szCs w:val="28"/>
          <w:lang w:val="uk-UA"/>
        </w:rPr>
        <w:t xml:space="preserve"> </w:t>
      </w:r>
      <w:r w:rsidRPr="00622CCA">
        <w:rPr>
          <w:rStyle w:val="a7"/>
          <w:b/>
          <w:sz w:val="28"/>
          <w:szCs w:val="28"/>
          <w:lang w:val="de-DE"/>
        </w:rPr>
        <w:t>W</w:t>
      </w:r>
      <w:r w:rsidRPr="00622CCA">
        <w:rPr>
          <w:rStyle w:val="a7"/>
          <w:b/>
          <w:sz w:val="28"/>
          <w:szCs w:val="28"/>
          <w:lang w:val="uk-UA"/>
        </w:rPr>
        <w:t>ü</w:t>
      </w:r>
      <w:r w:rsidRPr="00622CCA">
        <w:rPr>
          <w:rStyle w:val="a7"/>
          <w:b/>
          <w:sz w:val="28"/>
          <w:szCs w:val="28"/>
          <w:lang w:val="de-DE"/>
        </w:rPr>
        <w:t>rstchen</w:t>
      </w:r>
      <w:r w:rsidRPr="00622CCA">
        <w:rPr>
          <w:sz w:val="28"/>
          <w:szCs w:val="28"/>
          <w:lang w:val="uk-UA"/>
        </w:rPr>
        <w:t>.</w:t>
      </w:r>
      <w:r w:rsidRPr="00480464">
        <w:rPr>
          <w:sz w:val="28"/>
          <w:szCs w:val="28"/>
          <w:lang w:val="uk-UA"/>
        </w:rPr>
        <w:t xml:space="preserve"> Інші</w:t>
      </w:r>
      <w:r>
        <w:rPr>
          <w:sz w:val="28"/>
          <w:szCs w:val="28"/>
          <w:lang w:val="uk-UA"/>
        </w:rPr>
        <w:t>,</w:t>
      </w:r>
      <w:r w:rsidRPr="00480464">
        <w:rPr>
          <w:sz w:val="28"/>
          <w:szCs w:val="28"/>
          <w:lang w:val="uk-UA"/>
        </w:rPr>
        <w:t xml:space="preserve"> навпаки</w:t>
      </w:r>
      <w:r>
        <w:rPr>
          <w:sz w:val="28"/>
          <w:szCs w:val="28"/>
          <w:lang w:val="uk-UA"/>
        </w:rPr>
        <w:t>,</w:t>
      </w:r>
      <w:r w:rsidRPr="00480464">
        <w:rPr>
          <w:sz w:val="28"/>
          <w:szCs w:val="28"/>
          <w:lang w:val="uk-UA"/>
        </w:rPr>
        <w:t xml:space="preserve"> пояснюють виникнення звороту від </w:t>
      </w:r>
      <w:r w:rsidRPr="00480464">
        <w:rPr>
          <w:i/>
          <w:sz w:val="28"/>
          <w:szCs w:val="28"/>
          <w:lang w:val="de-DE"/>
        </w:rPr>
        <w:t>Opferwurst</w:t>
      </w:r>
      <w:r w:rsidRPr="00480464">
        <w:rPr>
          <w:sz w:val="28"/>
          <w:szCs w:val="28"/>
          <w:lang w:val="uk-UA"/>
        </w:rPr>
        <w:t xml:space="preserve"> (</w:t>
      </w:r>
      <w:r w:rsidRPr="00480464">
        <w:rPr>
          <w:i/>
          <w:sz w:val="28"/>
          <w:szCs w:val="28"/>
          <w:lang w:val="de-DE"/>
        </w:rPr>
        <w:t>Opfer</w:t>
      </w:r>
      <w:r w:rsidRPr="00480464">
        <w:rPr>
          <w:i/>
          <w:sz w:val="28"/>
          <w:szCs w:val="28"/>
          <w:lang w:val="uk-UA"/>
        </w:rPr>
        <w:t xml:space="preserve"> – </w:t>
      </w:r>
      <w:r w:rsidRPr="00480464">
        <w:rPr>
          <w:sz w:val="28"/>
          <w:szCs w:val="28"/>
          <w:lang w:val="uk-UA"/>
        </w:rPr>
        <w:t xml:space="preserve">“жертва”, </w:t>
      </w:r>
      <w:r w:rsidRPr="00480464">
        <w:rPr>
          <w:b/>
          <w:i/>
          <w:sz w:val="28"/>
          <w:szCs w:val="28"/>
          <w:lang w:val="uk-UA"/>
        </w:rPr>
        <w:t>Wurst</w:t>
      </w:r>
      <w:r w:rsidRPr="00480464">
        <w:rPr>
          <w:b/>
          <w:sz w:val="28"/>
          <w:szCs w:val="28"/>
          <w:lang w:val="uk-UA"/>
        </w:rPr>
        <w:t xml:space="preserve"> </w:t>
      </w:r>
      <w:r>
        <w:rPr>
          <w:sz w:val="28"/>
          <w:szCs w:val="28"/>
          <w:lang w:val="uk-UA"/>
        </w:rPr>
        <w:t xml:space="preserve">– “ковбаса”) ‒ так </w:t>
      </w:r>
      <w:r w:rsidRPr="00480464">
        <w:rPr>
          <w:sz w:val="28"/>
          <w:szCs w:val="28"/>
          <w:lang w:val="uk-UA"/>
        </w:rPr>
        <w:t xml:space="preserve">австрійський фізик Вернер Грубер </w:t>
      </w:r>
      <w:r>
        <w:rPr>
          <w:sz w:val="28"/>
          <w:szCs w:val="28"/>
          <w:lang w:val="uk-UA"/>
        </w:rPr>
        <w:t>назвав</w:t>
      </w:r>
      <w:r w:rsidRPr="00480464">
        <w:rPr>
          <w:sz w:val="28"/>
          <w:szCs w:val="28"/>
          <w:lang w:val="uk-UA"/>
        </w:rPr>
        <w:t xml:space="preserve"> варену ковбасу, за допомогою якої готують бульйон для відварювання ковбасок. Ковбасу нарізають на шматочки, варять у воді, яку вона насичує ароматом, жиром та сіллю, щоб інші ковбаски під час вар</w:t>
      </w:r>
      <w:r>
        <w:rPr>
          <w:sz w:val="28"/>
          <w:szCs w:val="28"/>
          <w:lang w:val="uk-UA"/>
        </w:rPr>
        <w:t>іння</w:t>
      </w:r>
      <w:r w:rsidRPr="00480464">
        <w:rPr>
          <w:sz w:val="28"/>
          <w:szCs w:val="28"/>
          <w:lang w:val="uk-UA"/>
        </w:rPr>
        <w:t xml:space="preserve"> не втратили свій смак. </w:t>
      </w:r>
      <w:r w:rsidRPr="00877E23">
        <w:rPr>
          <w:i/>
          <w:sz w:val="28"/>
          <w:szCs w:val="28"/>
          <w:lang w:val="uk-UA"/>
        </w:rPr>
        <w:t>“</w:t>
      </w:r>
      <w:r w:rsidRPr="00877E23">
        <w:rPr>
          <w:i/>
          <w:sz w:val="28"/>
          <w:szCs w:val="28"/>
          <w:bdr w:val="none" w:sz="0" w:space="0" w:color="auto" w:frame="1"/>
          <w:lang w:val="de-DE"/>
        </w:rPr>
        <w:t>Sie</w:t>
      </w:r>
      <w:r w:rsidRPr="00877E23">
        <w:rPr>
          <w:i/>
          <w:sz w:val="28"/>
          <w:szCs w:val="28"/>
          <w:bdr w:val="none" w:sz="0" w:space="0" w:color="auto" w:frame="1"/>
          <w:lang w:val="uk-UA"/>
        </w:rPr>
        <w:t xml:space="preserve"> </w:t>
      </w:r>
      <w:r w:rsidRPr="00877E23">
        <w:rPr>
          <w:i/>
          <w:sz w:val="28"/>
          <w:szCs w:val="28"/>
          <w:bdr w:val="none" w:sz="0" w:space="0" w:color="auto" w:frame="1"/>
          <w:lang w:val="de-DE"/>
        </w:rPr>
        <w:t>ist</w:t>
      </w:r>
      <w:r w:rsidRPr="00877E23">
        <w:rPr>
          <w:i/>
          <w:sz w:val="28"/>
          <w:szCs w:val="28"/>
          <w:bdr w:val="none" w:sz="0" w:space="0" w:color="auto" w:frame="1"/>
          <w:lang w:val="uk-UA"/>
        </w:rPr>
        <w:t xml:space="preserve"> </w:t>
      </w:r>
      <w:r w:rsidRPr="00877E23">
        <w:rPr>
          <w:i/>
          <w:sz w:val="28"/>
          <w:szCs w:val="28"/>
          <w:bdr w:val="none" w:sz="0" w:space="0" w:color="auto" w:frame="1"/>
          <w:lang w:val="de-DE"/>
        </w:rPr>
        <w:t>somit</w:t>
      </w:r>
      <w:r w:rsidRPr="00877E23">
        <w:rPr>
          <w:i/>
          <w:sz w:val="28"/>
          <w:szCs w:val="28"/>
          <w:bdr w:val="none" w:sz="0" w:space="0" w:color="auto" w:frame="1"/>
          <w:lang w:val="uk-UA"/>
        </w:rPr>
        <w:t xml:space="preserve"> </w:t>
      </w:r>
      <w:r w:rsidRPr="00877E23">
        <w:rPr>
          <w:i/>
          <w:sz w:val="28"/>
          <w:szCs w:val="28"/>
          <w:bdr w:val="none" w:sz="0" w:space="0" w:color="auto" w:frame="1"/>
          <w:lang w:val="de-DE"/>
        </w:rPr>
        <w:t>ein</w:t>
      </w:r>
      <w:r w:rsidRPr="00877E23">
        <w:rPr>
          <w:i/>
          <w:sz w:val="28"/>
          <w:szCs w:val="28"/>
          <w:bdr w:val="none" w:sz="0" w:space="0" w:color="auto" w:frame="1"/>
          <w:lang w:val="uk-UA"/>
        </w:rPr>
        <w:t xml:space="preserve"> </w:t>
      </w:r>
      <w:r w:rsidRPr="00877E23">
        <w:rPr>
          <w:i/>
          <w:sz w:val="28"/>
          <w:szCs w:val="28"/>
          <w:bdr w:val="none" w:sz="0" w:space="0" w:color="auto" w:frame="1"/>
          <w:lang w:val="de-DE"/>
        </w:rPr>
        <w:t>echt</w:t>
      </w:r>
      <w:r w:rsidRPr="00877E23">
        <w:rPr>
          <w:i/>
          <w:sz w:val="28"/>
          <w:szCs w:val="28"/>
          <w:bdr w:val="none" w:sz="0" w:space="0" w:color="auto" w:frame="1"/>
          <w:lang w:val="uk-UA"/>
        </w:rPr>
        <w:t xml:space="preserve"> </w:t>
      </w:r>
      <w:r w:rsidRPr="00877E23">
        <w:rPr>
          <w:i/>
          <w:sz w:val="28"/>
          <w:szCs w:val="28"/>
          <w:bdr w:val="none" w:sz="0" w:space="0" w:color="auto" w:frame="1"/>
          <w:lang w:val="de-DE"/>
        </w:rPr>
        <w:t>armes</w:t>
      </w:r>
      <w:r w:rsidRPr="00877E23">
        <w:rPr>
          <w:i/>
          <w:sz w:val="28"/>
          <w:szCs w:val="28"/>
          <w:bdr w:val="none" w:sz="0" w:space="0" w:color="auto" w:frame="1"/>
          <w:lang w:val="uk-UA"/>
        </w:rPr>
        <w:t xml:space="preserve"> </w:t>
      </w:r>
      <w:r w:rsidRPr="00877E23">
        <w:rPr>
          <w:b/>
          <w:i/>
          <w:sz w:val="28"/>
          <w:szCs w:val="28"/>
          <w:bdr w:val="none" w:sz="0" w:space="0" w:color="auto" w:frame="1"/>
          <w:lang w:val="de-DE"/>
        </w:rPr>
        <w:t>W</w:t>
      </w:r>
      <w:r w:rsidRPr="00877E23">
        <w:rPr>
          <w:b/>
          <w:i/>
          <w:sz w:val="28"/>
          <w:szCs w:val="28"/>
          <w:bdr w:val="none" w:sz="0" w:space="0" w:color="auto" w:frame="1"/>
          <w:lang w:val="uk-UA"/>
        </w:rPr>
        <w:t>ü</w:t>
      </w:r>
      <w:r w:rsidRPr="00877E23">
        <w:rPr>
          <w:b/>
          <w:i/>
          <w:sz w:val="28"/>
          <w:szCs w:val="28"/>
          <w:bdr w:val="none" w:sz="0" w:space="0" w:color="auto" w:frame="1"/>
          <w:lang w:val="de-DE"/>
        </w:rPr>
        <w:t>rstchen</w:t>
      </w:r>
      <w:r w:rsidRPr="00877E23">
        <w:rPr>
          <w:i/>
          <w:sz w:val="28"/>
          <w:szCs w:val="28"/>
          <w:bdr w:val="none" w:sz="0" w:space="0" w:color="auto" w:frame="1"/>
          <w:lang w:val="uk-UA"/>
        </w:rPr>
        <w:t>”</w:t>
      </w:r>
      <w:r>
        <w:rPr>
          <w:sz w:val="28"/>
          <w:szCs w:val="28"/>
          <w:lang w:val="uk-UA"/>
        </w:rPr>
        <w:t xml:space="preserve"> [264</w:t>
      </w:r>
      <w:r w:rsidRPr="00480464">
        <w:rPr>
          <w:sz w:val="28"/>
          <w:szCs w:val="28"/>
          <w:lang w:val="uk-UA"/>
        </w:rPr>
        <w:t>].</w:t>
      </w:r>
      <w:r w:rsidRPr="00480464">
        <w:rPr>
          <w:sz w:val="28"/>
          <w:szCs w:val="28"/>
          <w:bdr w:val="none" w:sz="0" w:space="0" w:color="auto" w:frame="1"/>
          <w:lang w:val="uk-UA"/>
        </w:rPr>
        <w:t xml:space="preserve"> Однією із версій виникнення цієї ФОГК є пояснення, згідно якого</w:t>
      </w:r>
      <w:r w:rsidRPr="00480464">
        <w:rPr>
          <w:sz w:val="28"/>
          <w:szCs w:val="28"/>
          <w:lang w:val="uk-UA"/>
        </w:rPr>
        <w:t xml:space="preserve"> </w:t>
      </w:r>
      <w:r w:rsidRPr="00480464">
        <w:rPr>
          <w:i/>
          <w:sz w:val="28"/>
          <w:szCs w:val="28"/>
          <w:lang w:val="de-DE"/>
        </w:rPr>
        <w:t>ein</w:t>
      </w:r>
      <w:r w:rsidRPr="00480464">
        <w:rPr>
          <w:i/>
          <w:sz w:val="28"/>
          <w:szCs w:val="28"/>
          <w:lang w:val="uk-UA"/>
        </w:rPr>
        <w:t xml:space="preserve"> </w:t>
      </w:r>
      <w:r w:rsidRPr="00480464">
        <w:rPr>
          <w:i/>
          <w:sz w:val="28"/>
          <w:szCs w:val="28"/>
          <w:lang w:val="de-DE"/>
        </w:rPr>
        <w:t>armes</w:t>
      </w:r>
      <w:r w:rsidRPr="00480464">
        <w:rPr>
          <w:i/>
          <w:sz w:val="28"/>
          <w:szCs w:val="28"/>
          <w:lang w:val="uk-UA"/>
        </w:rPr>
        <w:t xml:space="preserve"> </w:t>
      </w:r>
      <w:r w:rsidRPr="00480464">
        <w:rPr>
          <w:b/>
          <w:i/>
          <w:sz w:val="28"/>
          <w:szCs w:val="28"/>
          <w:lang w:val="de-DE"/>
        </w:rPr>
        <w:t>W</w:t>
      </w:r>
      <w:r w:rsidRPr="00480464">
        <w:rPr>
          <w:b/>
          <w:i/>
          <w:sz w:val="28"/>
          <w:szCs w:val="28"/>
          <w:lang w:val="uk-UA"/>
        </w:rPr>
        <w:t>ü</w:t>
      </w:r>
      <w:r w:rsidRPr="00480464">
        <w:rPr>
          <w:b/>
          <w:i/>
          <w:sz w:val="28"/>
          <w:szCs w:val="28"/>
          <w:lang w:val="de-DE"/>
        </w:rPr>
        <w:t>rstchen</w:t>
      </w:r>
      <w:r w:rsidRPr="00480464">
        <w:rPr>
          <w:sz w:val="28"/>
          <w:szCs w:val="28"/>
          <w:lang w:val="uk-UA"/>
        </w:rPr>
        <w:t xml:space="preserve"> є лише дуже маленькою та тонкою ковбаскою, тобто саме для бідних, </w:t>
      </w:r>
      <w:r>
        <w:rPr>
          <w:sz w:val="28"/>
          <w:szCs w:val="28"/>
          <w:lang w:val="uk-UA"/>
        </w:rPr>
        <w:t>незаможних верств населення [255</w:t>
      </w:r>
      <w:r w:rsidRPr="00480464">
        <w:rPr>
          <w:sz w:val="28"/>
          <w:szCs w:val="28"/>
          <w:lang w:val="uk-UA"/>
        </w:rPr>
        <w:t xml:space="preserve">].  </w:t>
      </w:r>
    </w:p>
    <w:p w:rsidR="008D084B" w:rsidRPr="00480464" w:rsidRDefault="008D084B" w:rsidP="008D084B">
      <w:pPr>
        <w:pStyle w:val="af"/>
        <w:shd w:val="clear" w:color="auto" w:fill="FFFFFF"/>
        <w:spacing w:before="0" w:beforeAutospacing="0" w:after="0" w:afterAutospacing="0" w:line="360" w:lineRule="auto"/>
        <w:ind w:firstLine="709"/>
        <w:jc w:val="both"/>
        <w:textAlignment w:val="baseline"/>
        <w:rPr>
          <w:sz w:val="28"/>
          <w:szCs w:val="28"/>
        </w:rPr>
      </w:pPr>
      <w:r w:rsidRPr="00480464">
        <w:rPr>
          <w:sz w:val="28"/>
          <w:szCs w:val="28"/>
          <w:shd w:val="clear" w:color="auto" w:fill="FFFFFF"/>
          <w:lang w:val="uk-UA"/>
        </w:rPr>
        <w:t xml:space="preserve">КГ </w:t>
      </w:r>
      <w:r w:rsidRPr="00480464">
        <w:rPr>
          <w:b/>
          <w:i/>
          <w:sz w:val="28"/>
          <w:szCs w:val="28"/>
          <w:lang w:val="de-DE"/>
        </w:rPr>
        <w:t>Speck</w:t>
      </w:r>
      <w:r w:rsidRPr="00480464">
        <w:rPr>
          <w:i/>
          <w:sz w:val="28"/>
          <w:szCs w:val="28"/>
          <w:shd w:val="clear" w:color="auto" w:fill="FFFFFF"/>
          <w:lang w:val="uk-UA"/>
        </w:rPr>
        <w:t xml:space="preserve"> </w:t>
      </w:r>
      <w:r w:rsidRPr="00480464">
        <w:rPr>
          <w:sz w:val="28"/>
          <w:szCs w:val="28"/>
          <w:shd w:val="clear" w:color="auto" w:fill="FFFFFF"/>
          <w:lang w:val="uk-UA"/>
        </w:rPr>
        <w:t xml:space="preserve">також відзначається високою фразотворчою активністю: </w:t>
      </w:r>
      <w:r w:rsidRPr="00480464">
        <w:rPr>
          <w:i/>
          <w:sz w:val="28"/>
          <w:szCs w:val="28"/>
          <w:lang w:val="de-DE"/>
        </w:rPr>
        <w:t>das</w:t>
      </w:r>
      <w:r w:rsidRPr="00480464">
        <w:rPr>
          <w:i/>
          <w:sz w:val="28"/>
          <w:szCs w:val="28"/>
          <w:lang w:val="uk-UA"/>
        </w:rPr>
        <w:t xml:space="preserve"> </w:t>
      </w:r>
      <w:r w:rsidRPr="00480464">
        <w:rPr>
          <w:i/>
          <w:sz w:val="28"/>
          <w:szCs w:val="28"/>
          <w:lang w:val="de-DE"/>
        </w:rPr>
        <w:t>ist</w:t>
      </w:r>
      <w:r w:rsidRPr="00480464">
        <w:rPr>
          <w:i/>
          <w:sz w:val="28"/>
          <w:szCs w:val="28"/>
          <w:lang w:val="uk-UA"/>
        </w:rPr>
        <w:t xml:space="preserve"> </w:t>
      </w:r>
      <w:r w:rsidRPr="00480464">
        <w:rPr>
          <w:i/>
          <w:sz w:val="28"/>
          <w:szCs w:val="28"/>
          <w:lang w:val="de-DE"/>
        </w:rPr>
        <w:t>kein</w:t>
      </w:r>
      <w:r w:rsidRPr="00480464">
        <w:rPr>
          <w:i/>
          <w:sz w:val="28"/>
          <w:szCs w:val="28"/>
          <w:lang w:val="uk-UA"/>
        </w:rPr>
        <w:t xml:space="preserve"> </w:t>
      </w:r>
      <w:r w:rsidRPr="00480464">
        <w:rPr>
          <w:b/>
          <w:i/>
          <w:sz w:val="28"/>
          <w:szCs w:val="28"/>
          <w:lang w:val="de-DE"/>
        </w:rPr>
        <w:t>Speck</w:t>
      </w:r>
      <w:r w:rsidRPr="00480464">
        <w:rPr>
          <w:i/>
          <w:sz w:val="28"/>
          <w:szCs w:val="28"/>
          <w:lang w:val="uk-UA"/>
        </w:rPr>
        <w:t xml:space="preserve"> </w:t>
      </w:r>
      <w:r w:rsidRPr="00480464">
        <w:rPr>
          <w:i/>
          <w:sz w:val="28"/>
          <w:szCs w:val="28"/>
          <w:lang w:val="de-DE"/>
        </w:rPr>
        <w:t>f</w:t>
      </w:r>
      <w:r w:rsidRPr="00480464">
        <w:rPr>
          <w:i/>
          <w:sz w:val="28"/>
          <w:szCs w:val="28"/>
          <w:lang w:val="uk-UA"/>
        </w:rPr>
        <w:t>ü</w:t>
      </w:r>
      <w:r w:rsidRPr="00480464">
        <w:rPr>
          <w:i/>
          <w:sz w:val="28"/>
          <w:szCs w:val="28"/>
          <w:lang w:val="de-DE"/>
        </w:rPr>
        <w:t>r</w:t>
      </w:r>
      <w:r w:rsidRPr="00480464">
        <w:rPr>
          <w:i/>
          <w:sz w:val="28"/>
          <w:szCs w:val="28"/>
          <w:lang w:val="uk-UA"/>
        </w:rPr>
        <w:t xml:space="preserve"> </w:t>
      </w:r>
      <w:r w:rsidRPr="00480464">
        <w:rPr>
          <w:i/>
          <w:sz w:val="28"/>
          <w:szCs w:val="28"/>
          <w:lang w:val="de-DE"/>
        </w:rPr>
        <w:t>sein</w:t>
      </w:r>
      <w:r w:rsidRPr="00480464">
        <w:rPr>
          <w:i/>
          <w:sz w:val="28"/>
          <w:szCs w:val="28"/>
          <w:lang w:val="uk-UA"/>
        </w:rPr>
        <w:t xml:space="preserve"> </w:t>
      </w:r>
      <w:r w:rsidRPr="00480464">
        <w:rPr>
          <w:i/>
          <w:sz w:val="28"/>
          <w:szCs w:val="28"/>
          <w:lang w:val="de-DE"/>
        </w:rPr>
        <w:t>Maul</w:t>
      </w:r>
      <w:r w:rsidRPr="00480464">
        <w:rPr>
          <w:i/>
          <w:sz w:val="28"/>
          <w:szCs w:val="28"/>
          <w:lang w:val="uk-UA"/>
        </w:rPr>
        <w:t xml:space="preserve"> (</w:t>
      </w:r>
      <w:r w:rsidRPr="00480464">
        <w:rPr>
          <w:i/>
          <w:sz w:val="28"/>
          <w:szCs w:val="28"/>
          <w:lang w:val="de-DE"/>
        </w:rPr>
        <w:t>seinen</w:t>
      </w:r>
      <w:r w:rsidRPr="00480464">
        <w:rPr>
          <w:i/>
          <w:sz w:val="28"/>
          <w:szCs w:val="28"/>
          <w:lang w:val="uk-UA"/>
        </w:rPr>
        <w:t xml:space="preserve"> </w:t>
      </w:r>
      <w:r w:rsidRPr="00480464">
        <w:rPr>
          <w:i/>
          <w:sz w:val="28"/>
          <w:szCs w:val="28"/>
          <w:lang w:val="de-DE"/>
        </w:rPr>
        <w:t>Schnabel</w:t>
      </w:r>
      <w:r w:rsidRPr="00480464">
        <w:rPr>
          <w:i/>
          <w:sz w:val="28"/>
          <w:szCs w:val="28"/>
          <w:lang w:val="uk-UA"/>
        </w:rPr>
        <w:t>)</w:t>
      </w:r>
      <w:r w:rsidRPr="00480464">
        <w:rPr>
          <w:sz w:val="28"/>
          <w:szCs w:val="28"/>
          <w:lang w:val="uk-UA"/>
        </w:rPr>
        <w:t xml:space="preserve"> – “das schmeckt ihm nicht, damit kann man ihn nicht reizen, auch: das gefällt (pa</w:t>
      </w:r>
      <w:r w:rsidRPr="00480464">
        <w:rPr>
          <w:sz w:val="28"/>
          <w:szCs w:val="28"/>
          <w:lang w:val="de-DE"/>
        </w:rPr>
        <w:t>ss</w:t>
      </w:r>
      <w:r w:rsidRPr="00480464">
        <w:rPr>
          <w:sz w:val="28"/>
          <w:szCs w:val="28"/>
          <w:lang w:val="uk-UA"/>
        </w:rPr>
        <w:t>t) ihm nicht” [</w:t>
      </w:r>
      <w:r w:rsidRPr="00480464">
        <w:rPr>
          <w:sz w:val="28"/>
          <w:szCs w:val="28"/>
          <w:shd w:val="clear" w:color="auto" w:fill="FFFFFF"/>
          <w:lang w:val="de-DE"/>
        </w:rPr>
        <w:t>R</w:t>
      </w:r>
      <w:r w:rsidRPr="00480464">
        <w:rPr>
          <w:sz w:val="28"/>
          <w:szCs w:val="28"/>
          <w:shd w:val="clear" w:color="auto" w:fill="FFFFFF"/>
          <w:lang w:val="uk-UA"/>
        </w:rPr>
        <w:t xml:space="preserve">ö: </w:t>
      </w:r>
      <w:r w:rsidRPr="00480464">
        <w:rPr>
          <w:sz w:val="28"/>
          <w:szCs w:val="28"/>
          <w:lang w:val="de-DE"/>
        </w:rPr>
        <w:t>B</w:t>
      </w:r>
      <w:r w:rsidRPr="00480464">
        <w:rPr>
          <w:sz w:val="28"/>
          <w:szCs w:val="28"/>
          <w:lang w:val="uk-UA"/>
        </w:rPr>
        <w:t>. 4:</w:t>
      </w:r>
      <w:r w:rsidRPr="00480464">
        <w:rPr>
          <w:sz w:val="28"/>
          <w:szCs w:val="28"/>
          <w:lang w:val="de-DE"/>
        </w:rPr>
        <w:t> </w:t>
      </w:r>
      <w:r w:rsidRPr="00480464">
        <w:rPr>
          <w:sz w:val="28"/>
          <w:szCs w:val="28"/>
          <w:lang w:val="uk-UA"/>
        </w:rPr>
        <w:t xml:space="preserve">1497], </w:t>
      </w:r>
      <w:r w:rsidRPr="00480464">
        <w:rPr>
          <w:i/>
          <w:sz w:val="28"/>
          <w:szCs w:val="28"/>
          <w:lang w:val="de-DE"/>
        </w:rPr>
        <w:t>e</w:t>
      </w:r>
      <w:r w:rsidRPr="00480464">
        <w:rPr>
          <w:i/>
          <w:sz w:val="28"/>
          <w:szCs w:val="28"/>
          <w:lang w:val="uk-UA"/>
        </w:rPr>
        <w:t xml:space="preserve">r sitzt im </w:t>
      </w:r>
      <w:r w:rsidRPr="00480464">
        <w:rPr>
          <w:b/>
          <w:i/>
          <w:sz w:val="28"/>
          <w:szCs w:val="28"/>
          <w:lang w:val="uk-UA"/>
        </w:rPr>
        <w:t>Speck</w:t>
      </w:r>
      <w:r w:rsidRPr="00480464">
        <w:rPr>
          <w:sz w:val="28"/>
          <w:szCs w:val="28"/>
          <w:lang w:val="uk-UA"/>
        </w:rPr>
        <w:t xml:space="preserve"> – “</w:t>
      </w:r>
      <w:r w:rsidRPr="00480464">
        <w:rPr>
          <w:sz w:val="28"/>
          <w:szCs w:val="28"/>
          <w:lang w:val="de-DE"/>
        </w:rPr>
        <w:t>er hat reichlich zu essen, es geht ihm sehr gut</w:t>
      </w:r>
      <w:r w:rsidRPr="00480464">
        <w:rPr>
          <w:sz w:val="28"/>
          <w:szCs w:val="28"/>
          <w:lang w:val="uk-UA"/>
        </w:rPr>
        <w:t>”</w:t>
      </w:r>
      <w:r w:rsidRPr="00480464">
        <w:rPr>
          <w:sz w:val="28"/>
          <w:szCs w:val="28"/>
          <w:lang w:val="de-DE"/>
        </w:rPr>
        <w:t xml:space="preserve"> </w:t>
      </w:r>
      <w:r w:rsidRPr="00480464">
        <w:rPr>
          <w:sz w:val="28"/>
          <w:szCs w:val="28"/>
          <w:lang w:val="uk-UA"/>
        </w:rPr>
        <w:t>[</w:t>
      </w:r>
      <w:r w:rsidRPr="00480464">
        <w:rPr>
          <w:sz w:val="28"/>
          <w:szCs w:val="28"/>
          <w:shd w:val="clear" w:color="auto" w:fill="FFFFFF"/>
          <w:lang w:val="de-DE"/>
        </w:rPr>
        <w:t>R</w:t>
      </w:r>
      <w:r w:rsidRPr="00480464">
        <w:rPr>
          <w:sz w:val="28"/>
          <w:szCs w:val="28"/>
          <w:shd w:val="clear" w:color="auto" w:fill="FFFFFF"/>
          <w:lang w:val="uk-UA"/>
        </w:rPr>
        <w:t xml:space="preserve">ö: </w:t>
      </w:r>
      <w:r w:rsidRPr="00480464">
        <w:rPr>
          <w:sz w:val="28"/>
          <w:szCs w:val="28"/>
          <w:lang w:val="de-DE"/>
        </w:rPr>
        <w:t>B</w:t>
      </w:r>
      <w:r w:rsidRPr="00480464">
        <w:rPr>
          <w:sz w:val="28"/>
          <w:szCs w:val="28"/>
          <w:lang w:val="uk-UA"/>
        </w:rPr>
        <w:t>. 4:</w:t>
      </w:r>
      <w:r w:rsidRPr="00480464">
        <w:rPr>
          <w:sz w:val="28"/>
          <w:szCs w:val="28"/>
          <w:lang w:val="de-DE"/>
        </w:rPr>
        <w:t> </w:t>
      </w:r>
      <w:r w:rsidRPr="00480464">
        <w:rPr>
          <w:sz w:val="28"/>
          <w:szCs w:val="28"/>
          <w:lang w:val="uk-UA"/>
        </w:rPr>
        <w:t xml:space="preserve">1497], </w:t>
      </w:r>
      <w:r w:rsidRPr="00480464">
        <w:rPr>
          <w:i/>
          <w:sz w:val="28"/>
          <w:szCs w:val="28"/>
          <w:lang w:val="de-DE"/>
        </w:rPr>
        <w:t>k</w:t>
      </w:r>
      <w:r w:rsidRPr="00480464">
        <w:rPr>
          <w:i/>
          <w:sz w:val="28"/>
          <w:szCs w:val="28"/>
          <w:lang w:val="uk-UA"/>
        </w:rPr>
        <w:t xml:space="preserve">einen </w:t>
      </w:r>
      <w:r w:rsidRPr="00480464">
        <w:rPr>
          <w:b/>
          <w:i/>
          <w:sz w:val="28"/>
          <w:szCs w:val="28"/>
          <w:lang w:val="uk-UA"/>
        </w:rPr>
        <w:t>Speck</w:t>
      </w:r>
      <w:r w:rsidRPr="00480464">
        <w:rPr>
          <w:i/>
          <w:sz w:val="28"/>
          <w:szCs w:val="28"/>
          <w:lang w:val="uk-UA"/>
        </w:rPr>
        <w:t xml:space="preserve"> in der Tasche haben</w:t>
      </w:r>
      <w:r w:rsidRPr="00480464">
        <w:rPr>
          <w:sz w:val="28"/>
          <w:szCs w:val="28"/>
          <w:lang w:val="uk-UA"/>
        </w:rPr>
        <w:t xml:space="preserve"> – “</w:t>
      </w:r>
      <w:r w:rsidRPr="00480464">
        <w:rPr>
          <w:sz w:val="28"/>
          <w:szCs w:val="28"/>
          <w:lang w:val="de-DE"/>
        </w:rPr>
        <w:t>kein Geld haben</w:t>
      </w:r>
      <w:r w:rsidRPr="00480464">
        <w:rPr>
          <w:sz w:val="28"/>
          <w:szCs w:val="28"/>
          <w:lang w:val="uk-UA"/>
        </w:rPr>
        <w:t>” [</w:t>
      </w:r>
      <w:r w:rsidRPr="00480464">
        <w:rPr>
          <w:sz w:val="28"/>
          <w:szCs w:val="28"/>
          <w:shd w:val="clear" w:color="auto" w:fill="FFFFFF"/>
          <w:lang w:val="de-DE"/>
        </w:rPr>
        <w:t>R</w:t>
      </w:r>
      <w:r w:rsidRPr="00480464">
        <w:rPr>
          <w:sz w:val="28"/>
          <w:szCs w:val="28"/>
          <w:shd w:val="clear" w:color="auto" w:fill="FFFFFF"/>
          <w:lang w:val="uk-UA"/>
        </w:rPr>
        <w:t xml:space="preserve">ö: </w:t>
      </w:r>
      <w:r w:rsidRPr="00480464">
        <w:rPr>
          <w:sz w:val="28"/>
          <w:szCs w:val="28"/>
          <w:lang w:val="de-DE"/>
        </w:rPr>
        <w:t>B</w:t>
      </w:r>
      <w:r w:rsidRPr="00480464">
        <w:rPr>
          <w:sz w:val="28"/>
          <w:szCs w:val="28"/>
          <w:lang w:val="uk-UA"/>
        </w:rPr>
        <w:t>. 4:</w:t>
      </w:r>
      <w:r w:rsidRPr="00480464">
        <w:rPr>
          <w:sz w:val="28"/>
          <w:szCs w:val="28"/>
          <w:lang w:val="de-DE"/>
        </w:rPr>
        <w:t> </w:t>
      </w:r>
      <w:r w:rsidRPr="00480464">
        <w:rPr>
          <w:sz w:val="28"/>
          <w:szCs w:val="28"/>
          <w:lang w:val="uk-UA"/>
        </w:rPr>
        <w:t>1497].</w:t>
      </w:r>
      <w:r w:rsidRPr="00480464">
        <w:rPr>
          <w:sz w:val="28"/>
          <w:szCs w:val="28"/>
          <w:shd w:val="clear" w:color="auto" w:fill="FFFFFF"/>
          <w:lang w:val="uk-UA"/>
        </w:rPr>
        <w:t xml:space="preserve"> </w:t>
      </w:r>
      <w:r w:rsidRPr="00480464">
        <w:rPr>
          <w:sz w:val="28"/>
          <w:szCs w:val="28"/>
          <w:lang w:val="uk-UA"/>
        </w:rPr>
        <w:t xml:space="preserve">У Німеччині про виготовлення бекону відомо ще з </w:t>
      </w:r>
      <w:r w:rsidRPr="00480464">
        <w:rPr>
          <w:sz w:val="28"/>
          <w:szCs w:val="28"/>
          <w:lang w:val="de-DE"/>
        </w:rPr>
        <w:t>X</w:t>
      </w:r>
      <w:r w:rsidRPr="00480464">
        <w:rPr>
          <w:sz w:val="28"/>
          <w:szCs w:val="28"/>
          <w:lang w:val="uk-UA"/>
        </w:rPr>
        <w:t xml:space="preserve"> ст.</w:t>
      </w:r>
      <w:r>
        <w:rPr>
          <w:sz w:val="28"/>
          <w:szCs w:val="28"/>
          <w:lang w:val="uk-UA"/>
        </w:rPr>
        <w:t>.</w:t>
      </w:r>
      <w:r w:rsidRPr="00480464">
        <w:rPr>
          <w:sz w:val="28"/>
          <w:szCs w:val="28"/>
          <w:lang w:val="uk-UA"/>
        </w:rPr>
        <w:t xml:space="preserve"> Особливо славиться беконом та шинкою Південний Тіроль – провінція в Італії, яка до 1919 р. входила до складу Австрії та 63% якої с</w:t>
      </w:r>
      <w:r>
        <w:rPr>
          <w:sz w:val="28"/>
          <w:szCs w:val="28"/>
          <w:lang w:val="uk-UA"/>
        </w:rPr>
        <w:t>тановить</w:t>
      </w:r>
      <w:r w:rsidRPr="00480464">
        <w:rPr>
          <w:sz w:val="28"/>
          <w:szCs w:val="28"/>
          <w:lang w:val="uk-UA"/>
        </w:rPr>
        <w:t xml:space="preserve"> німецькомовне населення.</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sz w:val="28"/>
          <w:szCs w:val="28"/>
          <w:lang w:val="uk-UA"/>
        </w:rPr>
        <w:t xml:space="preserve">Третє місце у цій групі посідає КГ </w:t>
      </w:r>
      <w:r w:rsidRPr="00480464">
        <w:rPr>
          <w:b/>
          <w:i/>
          <w:sz w:val="28"/>
          <w:szCs w:val="28"/>
          <w:lang w:val="de-DE"/>
        </w:rPr>
        <w:t>E</w:t>
      </w:r>
      <w:r w:rsidRPr="00480464">
        <w:rPr>
          <w:b/>
          <w:i/>
          <w:sz w:val="28"/>
          <w:szCs w:val="28"/>
          <w:lang w:val="uk-UA"/>
        </w:rPr>
        <w:t>і</w:t>
      </w:r>
      <w:r w:rsidRPr="00480464">
        <w:rPr>
          <w:sz w:val="28"/>
          <w:szCs w:val="28"/>
          <w:lang w:val="uk-UA"/>
        </w:rPr>
        <w:t xml:space="preserve">: </w:t>
      </w:r>
      <w:r w:rsidRPr="00480464">
        <w:rPr>
          <w:i/>
          <w:sz w:val="28"/>
          <w:szCs w:val="28"/>
          <w:lang w:val="uk-UA"/>
        </w:rPr>
        <w:t xml:space="preserve">keine </w:t>
      </w:r>
      <w:r w:rsidRPr="00480464">
        <w:rPr>
          <w:b/>
          <w:i/>
          <w:sz w:val="28"/>
          <w:szCs w:val="28"/>
          <w:lang w:val="uk-UA"/>
        </w:rPr>
        <w:t>Eier</w:t>
      </w:r>
      <w:r w:rsidRPr="00480464">
        <w:rPr>
          <w:i/>
          <w:sz w:val="28"/>
          <w:szCs w:val="28"/>
          <w:lang w:val="uk-UA"/>
        </w:rPr>
        <w:t xml:space="preserve"> mehr haben</w:t>
      </w:r>
      <w:r w:rsidRPr="00480464">
        <w:rPr>
          <w:sz w:val="28"/>
          <w:szCs w:val="28"/>
          <w:lang w:val="uk-UA"/>
        </w:rPr>
        <w:t xml:space="preserve"> – “</w:t>
      </w:r>
      <w:r w:rsidRPr="00480464">
        <w:rPr>
          <w:sz w:val="28"/>
          <w:szCs w:val="28"/>
          <w:lang w:val="de-DE"/>
        </w:rPr>
        <w:t>mittellos sein</w:t>
      </w:r>
      <w:r w:rsidRPr="00480464">
        <w:rPr>
          <w:sz w:val="28"/>
          <w:szCs w:val="28"/>
          <w:lang w:val="uk-UA"/>
        </w:rPr>
        <w:t xml:space="preserve">”, </w:t>
      </w:r>
      <w:r w:rsidRPr="00480464">
        <w:rPr>
          <w:b/>
          <w:i/>
          <w:sz w:val="28"/>
          <w:szCs w:val="28"/>
          <w:lang w:val="uk-UA"/>
        </w:rPr>
        <w:t>Eier</w:t>
      </w:r>
      <w:r w:rsidRPr="00480464">
        <w:rPr>
          <w:i/>
          <w:sz w:val="28"/>
          <w:szCs w:val="28"/>
          <w:lang w:val="uk-UA"/>
        </w:rPr>
        <w:t xml:space="preserve"> im Fett haben</w:t>
      </w:r>
      <w:r>
        <w:rPr>
          <w:i/>
          <w:sz w:val="28"/>
          <w:szCs w:val="28"/>
          <w:lang w:val="uk-UA"/>
        </w:rPr>
        <w:t xml:space="preserve"> </w:t>
      </w:r>
      <w:r w:rsidRPr="00480464">
        <w:rPr>
          <w:sz w:val="28"/>
          <w:szCs w:val="28"/>
          <w:lang w:val="uk-UA"/>
        </w:rPr>
        <w:t>/</w:t>
      </w:r>
      <w:r>
        <w:rPr>
          <w:sz w:val="28"/>
          <w:szCs w:val="28"/>
          <w:lang w:val="uk-UA"/>
        </w:rPr>
        <w:t xml:space="preserve"> </w:t>
      </w:r>
      <w:r w:rsidRPr="00480464">
        <w:rPr>
          <w:b/>
          <w:i/>
          <w:sz w:val="28"/>
          <w:szCs w:val="28"/>
          <w:lang w:val="uk-UA"/>
        </w:rPr>
        <w:t>Eier</w:t>
      </w:r>
      <w:r w:rsidRPr="00480464">
        <w:rPr>
          <w:i/>
          <w:sz w:val="28"/>
          <w:szCs w:val="28"/>
          <w:lang w:val="uk-UA"/>
        </w:rPr>
        <w:t xml:space="preserve"> im Schmalz haben</w:t>
      </w:r>
      <w:r w:rsidRPr="00480464">
        <w:rPr>
          <w:sz w:val="28"/>
          <w:szCs w:val="28"/>
          <w:lang w:val="uk-UA"/>
        </w:rPr>
        <w:t xml:space="preserve"> – “</w:t>
      </w:r>
      <w:r w:rsidRPr="00480464">
        <w:rPr>
          <w:sz w:val="28"/>
          <w:szCs w:val="28"/>
          <w:lang w:val="de-DE"/>
        </w:rPr>
        <w:t>reich sein</w:t>
      </w:r>
      <w:r w:rsidRPr="00480464">
        <w:rPr>
          <w:sz w:val="28"/>
          <w:szCs w:val="28"/>
          <w:lang w:val="uk-UA"/>
        </w:rPr>
        <w:t>” [</w:t>
      </w:r>
      <w:r w:rsidRPr="00480464">
        <w:rPr>
          <w:sz w:val="28"/>
          <w:szCs w:val="28"/>
          <w:shd w:val="clear" w:color="auto" w:fill="FFFFFF"/>
          <w:lang w:val="de-DE"/>
        </w:rPr>
        <w:t>R</w:t>
      </w:r>
      <w:r w:rsidRPr="00480464">
        <w:rPr>
          <w:sz w:val="28"/>
          <w:szCs w:val="28"/>
          <w:shd w:val="clear" w:color="auto" w:fill="FFFFFF"/>
          <w:lang w:val="uk-UA"/>
        </w:rPr>
        <w:t>ö</w:t>
      </w:r>
      <w:r w:rsidRPr="00480464">
        <w:rPr>
          <w:sz w:val="28"/>
          <w:szCs w:val="28"/>
          <w:shd w:val="clear" w:color="auto" w:fill="FFFFFF"/>
          <w:lang w:val="de-DE"/>
        </w:rPr>
        <w:t>, B. 2:</w:t>
      </w:r>
      <w:r w:rsidRPr="00480464">
        <w:rPr>
          <w:sz w:val="28"/>
          <w:szCs w:val="28"/>
          <w:lang w:val="uk-UA"/>
        </w:rPr>
        <w:t xml:space="preserve"> 356]. Яйце вже довгий час належить до найпоширеніших та найдоступніших продуктів харчування людини, </w:t>
      </w:r>
      <w:r>
        <w:rPr>
          <w:sz w:val="28"/>
          <w:szCs w:val="28"/>
          <w:lang w:val="uk-UA"/>
        </w:rPr>
        <w:t>о</w:t>
      </w:r>
      <w:r w:rsidRPr="00480464">
        <w:rPr>
          <w:sz w:val="28"/>
          <w:szCs w:val="28"/>
          <w:lang w:val="uk-UA"/>
        </w:rPr>
        <w:t>крім того</w:t>
      </w:r>
      <w:r>
        <w:rPr>
          <w:sz w:val="28"/>
          <w:szCs w:val="28"/>
          <w:lang w:val="uk-UA"/>
        </w:rPr>
        <w:t>,</w:t>
      </w:r>
      <w:r w:rsidRPr="00480464">
        <w:rPr>
          <w:sz w:val="28"/>
          <w:szCs w:val="28"/>
          <w:lang w:val="uk-UA"/>
        </w:rPr>
        <w:t xml:space="preserve"> у міфології та релігії є символом життя, чистоти, початку та родючості, а також невід’ємним атрибутом </w:t>
      </w:r>
      <w:r>
        <w:rPr>
          <w:sz w:val="28"/>
          <w:szCs w:val="28"/>
          <w:lang w:val="uk-UA"/>
        </w:rPr>
        <w:t>Великодня</w:t>
      </w:r>
      <w:r w:rsidRPr="00480464">
        <w:rPr>
          <w:sz w:val="28"/>
          <w:szCs w:val="28"/>
          <w:lang w:val="uk-UA"/>
        </w:rPr>
        <w:t xml:space="preserve">. </w:t>
      </w:r>
      <w:r w:rsidRPr="00480464">
        <w:rPr>
          <w:sz w:val="28"/>
          <w:szCs w:val="28"/>
          <w:shd w:val="clear" w:color="auto" w:fill="FFFFFF"/>
          <w:lang w:val="uk-UA"/>
        </w:rPr>
        <w:t>У Німеччині та Австрії в</w:t>
      </w:r>
      <w:r w:rsidRPr="00480464">
        <w:rPr>
          <w:sz w:val="28"/>
          <w:szCs w:val="28"/>
          <w:lang w:val="uk-UA"/>
        </w:rPr>
        <w:t>еликодні яйця можуть бути виготовлені з різно</w:t>
      </w:r>
      <w:r>
        <w:rPr>
          <w:sz w:val="28"/>
          <w:szCs w:val="28"/>
          <w:lang w:val="uk-UA"/>
        </w:rPr>
        <w:t>го матеріалу, навіть з шоколаду. У</w:t>
      </w:r>
      <w:r w:rsidRPr="00480464">
        <w:rPr>
          <w:sz w:val="28"/>
          <w:szCs w:val="28"/>
          <w:lang w:val="uk-UA"/>
        </w:rPr>
        <w:t xml:space="preserve"> цих країнах існує традиція прикрашання пасхальними яйцями дерев</w:t>
      </w:r>
      <w:hyperlink r:id="rId9" w:tooltip="Крашанки" w:history="1"/>
      <w:r w:rsidRPr="00480464">
        <w:rPr>
          <w:sz w:val="28"/>
          <w:szCs w:val="28"/>
          <w:shd w:val="clear" w:color="auto" w:fill="FFFFFF"/>
          <w:lang w:val="uk-UA"/>
        </w:rPr>
        <w:t xml:space="preserve">, які починають брунитися або розквітати, </w:t>
      </w:r>
      <w:r>
        <w:rPr>
          <w:sz w:val="28"/>
          <w:szCs w:val="28"/>
          <w:shd w:val="clear" w:color="auto" w:fill="FFFFFF"/>
          <w:lang w:val="uk-UA"/>
        </w:rPr>
        <w:t>криниць</w:t>
      </w:r>
      <w:r w:rsidRPr="00480464">
        <w:rPr>
          <w:sz w:val="28"/>
          <w:szCs w:val="28"/>
          <w:lang w:val="uk-UA"/>
        </w:rPr>
        <w:t xml:space="preserve"> </w:t>
      </w:r>
      <w:r w:rsidRPr="00480464">
        <w:rPr>
          <w:sz w:val="28"/>
          <w:szCs w:val="28"/>
          <w:shd w:val="clear" w:color="auto" w:fill="FFFFFF"/>
          <w:lang w:val="uk-UA"/>
        </w:rPr>
        <w:t xml:space="preserve">та фонтанів. </w:t>
      </w:r>
      <w:r w:rsidRPr="00480464">
        <w:rPr>
          <w:b/>
          <w:i/>
          <w:sz w:val="28"/>
          <w:szCs w:val="28"/>
          <w:shd w:val="clear" w:color="auto" w:fill="FFFFFF"/>
          <w:lang w:val="de-DE"/>
        </w:rPr>
        <w:t>Braten</w:t>
      </w:r>
      <w:r w:rsidRPr="00480464">
        <w:rPr>
          <w:b/>
          <w:sz w:val="28"/>
          <w:szCs w:val="28"/>
          <w:shd w:val="clear" w:color="auto" w:fill="FFFFFF"/>
          <w:lang w:val="uk-UA"/>
        </w:rPr>
        <w:t xml:space="preserve"> </w:t>
      </w:r>
      <w:r w:rsidRPr="00480464">
        <w:rPr>
          <w:sz w:val="28"/>
          <w:szCs w:val="28"/>
          <w:shd w:val="clear" w:color="auto" w:fill="FFFFFF"/>
          <w:lang w:val="uk-UA"/>
        </w:rPr>
        <w:t>(печеня) має давню традицію у Німеччині</w:t>
      </w:r>
      <w:r>
        <w:rPr>
          <w:sz w:val="28"/>
          <w:szCs w:val="28"/>
          <w:shd w:val="clear" w:color="auto" w:fill="FFFFFF"/>
          <w:lang w:val="uk-UA"/>
        </w:rPr>
        <w:t>.</w:t>
      </w:r>
      <w:r w:rsidRPr="00480464">
        <w:rPr>
          <w:sz w:val="28"/>
          <w:szCs w:val="28"/>
          <w:shd w:val="clear" w:color="auto" w:fill="FFFFFF"/>
          <w:lang w:val="uk-UA"/>
        </w:rPr>
        <w:t xml:space="preserve"> </w:t>
      </w:r>
      <w:r w:rsidRPr="00480464">
        <w:rPr>
          <w:bCs/>
          <w:i/>
          <w:spacing w:val="-8"/>
          <w:sz w:val="28"/>
          <w:szCs w:val="28"/>
          <w:lang w:val="de-DE"/>
        </w:rPr>
        <w:t>Schweine</w:t>
      </w:r>
      <w:r w:rsidRPr="00480464">
        <w:rPr>
          <w:b/>
          <w:bCs/>
          <w:i/>
          <w:spacing w:val="-8"/>
          <w:sz w:val="28"/>
          <w:szCs w:val="28"/>
          <w:lang w:val="de-DE"/>
        </w:rPr>
        <w:t>braten</w:t>
      </w:r>
      <w:r w:rsidRPr="00480464">
        <w:rPr>
          <w:bCs/>
          <w:i/>
          <w:spacing w:val="-8"/>
          <w:sz w:val="28"/>
          <w:szCs w:val="28"/>
          <w:lang w:val="uk-UA"/>
        </w:rPr>
        <w:t xml:space="preserve"> </w:t>
      </w:r>
      <w:r w:rsidRPr="00480464">
        <w:rPr>
          <w:bCs/>
          <w:i/>
          <w:spacing w:val="-8"/>
          <w:sz w:val="28"/>
          <w:szCs w:val="28"/>
          <w:lang w:val="de-DE"/>
        </w:rPr>
        <w:t>mit</w:t>
      </w:r>
      <w:r w:rsidRPr="00480464">
        <w:rPr>
          <w:bCs/>
          <w:i/>
          <w:spacing w:val="-8"/>
          <w:sz w:val="28"/>
          <w:szCs w:val="28"/>
          <w:lang w:val="uk-UA"/>
        </w:rPr>
        <w:t xml:space="preserve"> </w:t>
      </w:r>
      <w:r w:rsidRPr="00480464">
        <w:rPr>
          <w:bCs/>
          <w:i/>
          <w:spacing w:val="-8"/>
          <w:sz w:val="28"/>
          <w:szCs w:val="28"/>
          <w:lang w:val="de-DE"/>
        </w:rPr>
        <w:t>Kl</w:t>
      </w:r>
      <w:r w:rsidRPr="00480464">
        <w:rPr>
          <w:bCs/>
          <w:i/>
          <w:spacing w:val="-8"/>
          <w:sz w:val="28"/>
          <w:szCs w:val="28"/>
          <w:lang w:val="uk-UA"/>
        </w:rPr>
        <w:t>öß</w:t>
      </w:r>
      <w:r w:rsidRPr="00480464">
        <w:rPr>
          <w:bCs/>
          <w:i/>
          <w:spacing w:val="-8"/>
          <w:sz w:val="28"/>
          <w:szCs w:val="28"/>
          <w:lang w:val="de-DE"/>
        </w:rPr>
        <w:t>en</w:t>
      </w:r>
      <w:r w:rsidRPr="00480464">
        <w:rPr>
          <w:bCs/>
          <w:spacing w:val="-8"/>
          <w:sz w:val="28"/>
          <w:szCs w:val="28"/>
          <w:lang w:val="uk-UA"/>
        </w:rPr>
        <w:t xml:space="preserve"> (печеня зі свинини із кнедлями) є традиційною баварською стравою, яка ще у</w:t>
      </w:r>
      <w:r w:rsidRPr="00480464">
        <w:rPr>
          <w:sz w:val="28"/>
          <w:szCs w:val="28"/>
          <w:lang w:val="uk-UA"/>
        </w:rPr>
        <w:t xml:space="preserve"> </w:t>
      </w:r>
      <w:r w:rsidRPr="00480464">
        <w:rPr>
          <w:sz w:val="28"/>
          <w:szCs w:val="28"/>
          <w:lang w:val="de-DE"/>
        </w:rPr>
        <w:t>XIX</w:t>
      </w:r>
      <w:r w:rsidRPr="00480464">
        <w:rPr>
          <w:sz w:val="28"/>
          <w:szCs w:val="28"/>
          <w:lang w:val="uk-UA"/>
        </w:rPr>
        <w:t xml:space="preserve"> ст. була делікатесом, </w:t>
      </w:r>
      <w:r w:rsidRPr="00480464">
        <w:rPr>
          <w:sz w:val="28"/>
          <w:szCs w:val="28"/>
          <w:lang w:val="uk-UA"/>
        </w:rPr>
        <w:lastRenderedPageBreak/>
        <w:t>доступним лише для заможних верств населення через свою високу вартість</w:t>
      </w:r>
      <w:r>
        <w:rPr>
          <w:sz w:val="28"/>
          <w:szCs w:val="28"/>
          <w:lang w:val="uk-UA"/>
        </w:rPr>
        <w:t xml:space="preserve">. Приміром, </w:t>
      </w:r>
      <w:r w:rsidRPr="00480464">
        <w:rPr>
          <w:i/>
          <w:sz w:val="28"/>
          <w:szCs w:val="28"/>
          <w:lang w:val="de-DE"/>
        </w:rPr>
        <w:t>schwitzen</w:t>
      </w:r>
      <w:r w:rsidRPr="00480464">
        <w:rPr>
          <w:i/>
          <w:sz w:val="28"/>
          <w:szCs w:val="28"/>
          <w:lang w:val="uk-UA"/>
        </w:rPr>
        <w:t xml:space="preserve"> </w:t>
      </w:r>
      <w:r w:rsidRPr="00480464">
        <w:rPr>
          <w:i/>
          <w:sz w:val="28"/>
          <w:szCs w:val="28"/>
          <w:lang w:val="de-DE"/>
        </w:rPr>
        <w:t>wie</w:t>
      </w:r>
      <w:r w:rsidRPr="00480464">
        <w:rPr>
          <w:i/>
          <w:sz w:val="28"/>
          <w:szCs w:val="28"/>
          <w:lang w:val="uk-UA"/>
        </w:rPr>
        <w:t xml:space="preserve"> </w:t>
      </w:r>
      <w:r w:rsidRPr="00480464">
        <w:rPr>
          <w:i/>
          <w:sz w:val="28"/>
          <w:szCs w:val="28"/>
          <w:lang w:val="de-DE"/>
        </w:rPr>
        <w:t>ein</w:t>
      </w:r>
      <w:r w:rsidRPr="00480464">
        <w:rPr>
          <w:i/>
          <w:sz w:val="28"/>
          <w:szCs w:val="28"/>
          <w:lang w:val="uk-UA"/>
        </w:rPr>
        <w:t xml:space="preserve"> </w:t>
      </w:r>
      <w:r w:rsidRPr="00480464">
        <w:rPr>
          <w:b/>
          <w:i/>
          <w:sz w:val="28"/>
          <w:szCs w:val="28"/>
          <w:lang w:val="de-DE"/>
        </w:rPr>
        <w:t>Schweinebraten</w:t>
      </w:r>
      <w:r w:rsidRPr="00480464">
        <w:rPr>
          <w:sz w:val="28"/>
          <w:szCs w:val="28"/>
          <w:lang w:val="uk-UA"/>
        </w:rPr>
        <w:t xml:space="preserve"> – “</w:t>
      </w:r>
      <w:r w:rsidRPr="00480464">
        <w:rPr>
          <w:sz w:val="28"/>
          <w:szCs w:val="28"/>
          <w:lang w:val="de-DE"/>
        </w:rPr>
        <w:t>sehr</w:t>
      </w:r>
      <w:r w:rsidRPr="00480464">
        <w:rPr>
          <w:sz w:val="28"/>
          <w:szCs w:val="28"/>
          <w:lang w:val="uk-UA"/>
        </w:rPr>
        <w:t xml:space="preserve"> </w:t>
      </w:r>
      <w:r w:rsidRPr="00480464">
        <w:rPr>
          <w:sz w:val="28"/>
          <w:szCs w:val="28"/>
          <w:lang w:val="de-DE"/>
        </w:rPr>
        <w:t>stark</w:t>
      </w:r>
      <w:r w:rsidRPr="00480464">
        <w:rPr>
          <w:sz w:val="28"/>
          <w:szCs w:val="28"/>
          <w:lang w:val="uk-UA"/>
        </w:rPr>
        <w:t xml:space="preserve"> </w:t>
      </w:r>
      <w:r w:rsidRPr="00480464">
        <w:rPr>
          <w:sz w:val="28"/>
          <w:szCs w:val="28"/>
          <w:lang w:val="de-DE"/>
        </w:rPr>
        <w:t>schwitzen</w:t>
      </w:r>
      <w:r w:rsidRPr="00480464">
        <w:rPr>
          <w:sz w:val="28"/>
          <w:szCs w:val="28"/>
          <w:lang w:val="uk-UA"/>
        </w:rPr>
        <w:t>” [</w:t>
      </w:r>
      <w:r w:rsidRPr="00480464">
        <w:rPr>
          <w:sz w:val="28"/>
          <w:szCs w:val="28"/>
          <w:lang w:val="de-DE"/>
        </w:rPr>
        <w:t>RW</w:t>
      </w:r>
      <w:r w:rsidRPr="00480464">
        <w:rPr>
          <w:sz w:val="28"/>
          <w:szCs w:val="28"/>
          <w:lang w:val="uk-UA"/>
        </w:rPr>
        <w:t xml:space="preserve">, </w:t>
      </w:r>
      <w:r w:rsidRPr="00480464">
        <w:rPr>
          <w:sz w:val="28"/>
          <w:szCs w:val="28"/>
          <w:lang w:val="de-DE"/>
        </w:rPr>
        <w:t>B</w:t>
      </w:r>
      <w:r>
        <w:rPr>
          <w:sz w:val="28"/>
          <w:szCs w:val="28"/>
          <w:lang w:val="uk-UA"/>
        </w:rPr>
        <w:t>. </w:t>
      </w:r>
      <w:r w:rsidRPr="00480464">
        <w:rPr>
          <w:sz w:val="28"/>
          <w:szCs w:val="28"/>
          <w:lang w:val="uk-UA"/>
        </w:rPr>
        <w:t>11].</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noProof/>
          <w:sz w:val="28"/>
          <w:szCs w:val="28"/>
        </w:rPr>
        <w:drawing>
          <wp:inline distT="0" distB="0" distL="0" distR="0">
            <wp:extent cx="5486400" cy="2920621"/>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084B" w:rsidRPr="00480464" w:rsidRDefault="008D084B" w:rsidP="008D084B">
      <w:pPr>
        <w:pStyle w:val="af"/>
        <w:shd w:val="clear" w:color="auto" w:fill="FFFFFF"/>
        <w:spacing w:before="0" w:beforeAutospacing="0" w:after="0" w:afterAutospacing="0" w:line="360" w:lineRule="auto"/>
        <w:rPr>
          <w:sz w:val="28"/>
          <w:szCs w:val="28"/>
          <w:lang w:val="uk-UA"/>
        </w:rPr>
      </w:pPr>
      <w:r w:rsidRPr="00480464">
        <w:rPr>
          <w:sz w:val="28"/>
          <w:szCs w:val="28"/>
        </w:rPr>
        <w:t>Рисунок</w:t>
      </w:r>
      <w:r>
        <w:rPr>
          <w:sz w:val="28"/>
          <w:szCs w:val="28"/>
          <w:lang w:val="uk-UA"/>
        </w:rPr>
        <w:t xml:space="preserve"> 3.</w:t>
      </w:r>
      <w:r w:rsidRPr="00480464">
        <w:rPr>
          <w:sz w:val="28"/>
          <w:szCs w:val="28"/>
          <w:lang w:val="uk-UA"/>
        </w:rPr>
        <w:t xml:space="preserve">3 </w:t>
      </w:r>
      <w:r w:rsidRPr="005753E0">
        <w:rPr>
          <w:sz w:val="28"/>
          <w:szCs w:val="28"/>
          <w:lang w:val="uk-UA"/>
        </w:rPr>
        <w:t>Сп</w:t>
      </w:r>
      <w:r w:rsidRPr="005753E0">
        <w:rPr>
          <w:sz w:val="28"/>
          <w:szCs w:val="28"/>
        </w:rPr>
        <w:t xml:space="preserve">іввідношення </w:t>
      </w:r>
      <w:r>
        <w:rPr>
          <w:sz w:val="28"/>
          <w:szCs w:val="28"/>
        </w:rPr>
        <w:t>КГ</w:t>
      </w:r>
      <w:r w:rsidRPr="00480464">
        <w:rPr>
          <w:sz w:val="28"/>
          <w:szCs w:val="28"/>
          <w:lang w:val="uk-UA"/>
        </w:rPr>
        <w:t xml:space="preserve"> підгрупи</w:t>
      </w:r>
      <w:r w:rsidRPr="00480464">
        <w:rPr>
          <w:sz w:val="28"/>
          <w:szCs w:val="28"/>
        </w:rPr>
        <w:t xml:space="preserve"> “</w:t>
      </w:r>
      <w:r w:rsidRPr="00480464">
        <w:rPr>
          <w:sz w:val="28"/>
          <w:szCs w:val="28"/>
          <w:lang w:val="uk-UA"/>
        </w:rPr>
        <w:t>Мʼясо та м’ясні продукти</w:t>
      </w:r>
      <w:r w:rsidRPr="00480464">
        <w:rPr>
          <w:sz w:val="28"/>
          <w:szCs w:val="28"/>
        </w:rPr>
        <w:t>” у %</w:t>
      </w:r>
    </w:p>
    <w:p w:rsidR="008D084B" w:rsidRDefault="008D084B" w:rsidP="008D084B">
      <w:pPr>
        <w:pStyle w:val="a3"/>
        <w:autoSpaceDE w:val="0"/>
        <w:autoSpaceDN w:val="0"/>
        <w:adjustRightInd w:val="0"/>
        <w:spacing w:after="0" w:line="360" w:lineRule="auto"/>
        <w:ind w:left="0" w:firstLine="709"/>
        <w:jc w:val="both"/>
        <w:rPr>
          <w:rFonts w:cs="Times New Roman"/>
          <w:b/>
          <w:szCs w:val="28"/>
          <w:lang w:val="uk-UA"/>
        </w:rPr>
      </w:pPr>
    </w:p>
    <w:p w:rsidR="008D084B" w:rsidRPr="00480464" w:rsidRDefault="008D084B" w:rsidP="008D084B">
      <w:pPr>
        <w:pStyle w:val="a3"/>
        <w:autoSpaceDE w:val="0"/>
        <w:autoSpaceDN w:val="0"/>
        <w:adjustRightInd w:val="0"/>
        <w:spacing w:after="0" w:line="360" w:lineRule="auto"/>
        <w:ind w:left="0" w:firstLine="709"/>
        <w:jc w:val="both"/>
        <w:rPr>
          <w:b/>
          <w:szCs w:val="28"/>
          <w:lang w:val="uk-UA"/>
        </w:rPr>
      </w:pPr>
      <w:r>
        <w:rPr>
          <w:rFonts w:cs="Times New Roman"/>
          <w:b/>
          <w:szCs w:val="28"/>
          <w:lang w:val="uk-UA"/>
        </w:rPr>
        <w:t>в) </w:t>
      </w:r>
      <w:r w:rsidRPr="00480464">
        <w:rPr>
          <w:rFonts w:cs="Times New Roman"/>
          <w:b/>
          <w:szCs w:val="28"/>
          <w:lang w:val="uk-UA"/>
        </w:rPr>
        <w:t>Овочі та зелень</w:t>
      </w:r>
      <w:r w:rsidRPr="00480464">
        <w:rPr>
          <w:rFonts w:cs="Times New Roman"/>
          <w:szCs w:val="28"/>
          <w:lang w:val="uk-UA"/>
        </w:rPr>
        <w:t xml:space="preserve">. Є найбільшою підгрупою за кількістю КГ (20): </w:t>
      </w:r>
      <w:r w:rsidRPr="00480464">
        <w:rPr>
          <w:rFonts w:cs="Times New Roman"/>
          <w:i/>
          <w:szCs w:val="28"/>
        </w:rPr>
        <w:t>Bohne</w:t>
      </w:r>
      <w:r w:rsidRPr="00480464">
        <w:rPr>
          <w:rFonts w:cs="Times New Roman"/>
          <w:szCs w:val="28"/>
          <w:lang w:val="uk-UA"/>
        </w:rPr>
        <w:t xml:space="preserve"> (23), </w:t>
      </w:r>
      <w:r w:rsidRPr="00480464">
        <w:rPr>
          <w:rFonts w:cs="Times New Roman"/>
          <w:i/>
          <w:szCs w:val="28"/>
          <w:lang w:val="de-DE"/>
        </w:rPr>
        <w:t>Kartoffel</w:t>
      </w:r>
      <w:r w:rsidRPr="00480464">
        <w:rPr>
          <w:rFonts w:cs="Times New Roman"/>
          <w:szCs w:val="28"/>
          <w:lang w:val="uk-UA"/>
        </w:rPr>
        <w:t xml:space="preserve"> (19), </w:t>
      </w:r>
      <w:r w:rsidRPr="00480464">
        <w:rPr>
          <w:rFonts w:cs="Times New Roman"/>
          <w:i/>
          <w:szCs w:val="28"/>
          <w:lang w:val="de-DE"/>
        </w:rPr>
        <w:t>R</w:t>
      </w:r>
      <w:r w:rsidRPr="00480464">
        <w:rPr>
          <w:rFonts w:cs="Times New Roman"/>
          <w:i/>
          <w:szCs w:val="28"/>
          <w:lang w:val="uk-UA"/>
        </w:rPr>
        <w:t>ü</w:t>
      </w:r>
      <w:r w:rsidRPr="00480464">
        <w:rPr>
          <w:rFonts w:cs="Times New Roman"/>
          <w:i/>
          <w:szCs w:val="28"/>
          <w:lang w:val="de-DE"/>
        </w:rPr>
        <w:t>be</w:t>
      </w:r>
      <w:r w:rsidRPr="00480464">
        <w:rPr>
          <w:rFonts w:cs="Times New Roman"/>
          <w:szCs w:val="28"/>
          <w:lang w:val="uk-UA"/>
        </w:rPr>
        <w:t xml:space="preserve"> (15), </w:t>
      </w:r>
      <w:r w:rsidRPr="00480464">
        <w:rPr>
          <w:rFonts w:cs="Times New Roman"/>
          <w:i/>
          <w:szCs w:val="28"/>
        </w:rPr>
        <w:t>Gurke</w:t>
      </w:r>
      <w:r w:rsidRPr="00480464">
        <w:rPr>
          <w:rFonts w:cs="Times New Roman"/>
          <w:i/>
          <w:szCs w:val="28"/>
          <w:lang w:val="uk-UA"/>
        </w:rPr>
        <w:t xml:space="preserve"> </w:t>
      </w:r>
      <w:r w:rsidRPr="00480464">
        <w:rPr>
          <w:rFonts w:cs="Times New Roman"/>
          <w:szCs w:val="28"/>
          <w:lang w:val="uk-UA"/>
        </w:rPr>
        <w:t xml:space="preserve">(13), </w:t>
      </w:r>
      <w:r w:rsidRPr="00480464">
        <w:rPr>
          <w:rFonts w:cs="Times New Roman"/>
          <w:i/>
          <w:szCs w:val="28"/>
        </w:rPr>
        <w:t>Erbse</w:t>
      </w:r>
      <w:r w:rsidRPr="00480464">
        <w:rPr>
          <w:rFonts w:cs="Times New Roman"/>
          <w:szCs w:val="28"/>
          <w:lang w:val="uk-UA"/>
        </w:rPr>
        <w:t xml:space="preserve"> (12), </w:t>
      </w:r>
      <w:r w:rsidRPr="00480464">
        <w:rPr>
          <w:rFonts w:cs="Times New Roman"/>
          <w:i/>
          <w:szCs w:val="28"/>
          <w:lang w:val="de-DE"/>
        </w:rPr>
        <w:t>Kohl</w:t>
      </w:r>
      <w:r w:rsidRPr="00480464">
        <w:rPr>
          <w:rFonts w:cs="Times New Roman"/>
          <w:szCs w:val="28"/>
          <w:lang w:val="uk-UA"/>
        </w:rPr>
        <w:t xml:space="preserve"> (12), </w:t>
      </w:r>
      <w:r w:rsidRPr="00480464">
        <w:rPr>
          <w:rFonts w:cs="Times New Roman"/>
          <w:i/>
          <w:szCs w:val="28"/>
          <w:lang w:val="de-DE"/>
        </w:rPr>
        <w:t>Kraut</w:t>
      </w:r>
      <w:r w:rsidRPr="00480464">
        <w:rPr>
          <w:rFonts w:cs="Times New Roman"/>
          <w:i/>
          <w:szCs w:val="28"/>
          <w:lang w:val="uk-UA"/>
        </w:rPr>
        <w:t xml:space="preserve"> </w:t>
      </w:r>
      <w:r w:rsidRPr="00480464">
        <w:rPr>
          <w:rFonts w:cs="Times New Roman"/>
          <w:szCs w:val="28"/>
          <w:lang w:val="uk-UA"/>
        </w:rPr>
        <w:t xml:space="preserve">(10), </w:t>
      </w:r>
      <w:r w:rsidRPr="00480464">
        <w:rPr>
          <w:rFonts w:cs="Times New Roman"/>
          <w:i/>
          <w:szCs w:val="28"/>
        </w:rPr>
        <w:t>Gem</w:t>
      </w:r>
      <w:r w:rsidRPr="00480464">
        <w:rPr>
          <w:rFonts w:cs="Times New Roman"/>
          <w:i/>
          <w:szCs w:val="28"/>
          <w:lang w:val="uk-UA"/>
        </w:rPr>
        <w:t>ü</w:t>
      </w:r>
      <w:r w:rsidRPr="00480464">
        <w:rPr>
          <w:rFonts w:cs="Times New Roman"/>
          <w:i/>
          <w:szCs w:val="28"/>
        </w:rPr>
        <w:t>se</w:t>
      </w:r>
      <w:r w:rsidRPr="00480464">
        <w:rPr>
          <w:rFonts w:cs="Times New Roman"/>
          <w:szCs w:val="28"/>
          <w:lang w:val="uk-UA"/>
        </w:rPr>
        <w:t xml:space="preserve"> (6), </w:t>
      </w:r>
      <w:r w:rsidRPr="00480464">
        <w:rPr>
          <w:rFonts w:cs="Times New Roman"/>
          <w:i/>
          <w:szCs w:val="28"/>
          <w:lang w:val="de-DE"/>
        </w:rPr>
        <w:t>Salat</w:t>
      </w:r>
      <w:r w:rsidRPr="00480464">
        <w:rPr>
          <w:rFonts w:cs="Times New Roman"/>
          <w:szCs w:val="28"/>
          <w:lang w:val="uk-UA"/>
        </w:rPr>
        <w:t xml:space="preserve"> (6), </w:t>
      </w:r>
      <w:r w:rsidRPr="00480464">
        <w:rPr>
          <w:rFonts w:cs="Times New Roman"/>
          <w:i/>
          <w:szCs w:val="28"/>
          <w:lang w:val="de-DE"/>
        </w:rPr>
        <w:t>Tomate</w:t>
      </w:r>
      <w:r w:rsidRPr="00480464">
        <w:rPr>
          <w:rFonts w:cs="Times New Roman"/>
          <w:szCs w:val="28"/>
          <w:lang w:val="uk-UA"/>
        </w:rPr>
        <w:t xml:space="preserve"> (6), </w:t>
      </w:r>
      <w:r w:rsidRPr="00480464">
        <w:rPr>
          <w:rFonts w:cs="Times New Roman"/>
          <w:i/>
          <w:szCs w:val="28"/>
          <w:lang w:val="de-DE"/>
        </w:rPr>
        <w:t>Zwiebel</w:t>
      </w:r>
      <w:r w:rsidRPr="00480464">
        <w:rPr>
          <w:rFonts w:cs="Times New Roman"/>
          <w:szCs w:val="28"/>
          <w:lang w:val="uk-UA"/>
        </w:rPr>
        <w:t xml:space="preserve"> (6), </w:t>
      </w:r>
      <w:r w:rsidRPr="00480464">
        <w:rPr>
          <w:rFonts w:cs="Times New Roman"/>
          <w:i/>
          <w:szCs w:val="28"/>
          <w:lang w:val="de-DE"/>
        </w:rPr>
        <w:t>Petersilie</w:t>
      </w:r>
      <w:r w:rsidRPr="00480464">
        <w:rPr>
          <w:rFonts w:cs="Times New Roman"/>
          <w:szCs w:val="28"/>
          <w:lang w:val="uk-UA"/>
        </w:rPr>
        <w:t xml:space="preserve"> (4), </w:t>
      </w:r>
      <w:r w:rsidRPr="00480464">
        <w:rPr>
          <w:rFonts w:cs="Times New Roman"/>
          <w:i/>
          <w:szCs w:val="28"/>
          <w:lang w:val="de-DE"/>
        </w:rPr>
        <w:t>Spargel</w:t>
      </w:r>
      <w:r w:rsidRPr="00480464">
        <w:rPr>
          <w:rFonts w:cs="Times New Roman"/>
          <w:szCs w:val="28"/>
          <w:lang w:val="uk-UA"/>
        </w:rPr>
        <w:t xml:space="preserve"> (4), </w:t>
      </w:r>
      <w:r w:rsidRPr="00480464">
        <w:rPr>
          <w:rFonts w:cs="Times New Roman"/>
          <w:i/>
          <w:szCs w:val="28"/>
          <w:lang w:val="de-DE"/>
        </w:rPr>
        <w:t>Radieschen</w:t>
      </w:r>
      <w:r w:rsidRPr="00480464">
        <w:rPr>
          <w:rFonts w:cs="Times New Roman"/>
          <w:szCs w:val="28"/>
          <w:lang w:val="uk-UA"/>
        </w:rPr>
        <w:t xml:space="preserve"> (3), </w:t>
      </w:r>
      <w:r w:rsidRPr="00480464">
        <w:rPr>
          <w:rFonts w:cs="Times New Roman"/>
          <w:i/>
          <w:szCs w:val="28"/>
          <w:lang w:val="de-DE"/>
        </w:rPr>
        <w:t>Linsen</w:t>
      </w:r>
      <w:r w:rsidRPr="00480464">
        <w:rPr>
          <w:rFonts w:cs="Times New Roman"/>
          <w:szCs w:val="28"/>
          <w:lang w:val="uk-UA"/>
        </w:rPr>
        <w:t xml:space="preserve"> (2), </w:t>
      </w:r>
      <w:r w:rsidRPr="00480464">
        <w:rPr>
          <w:rFonts w:cs="Times New Roman"/>
          <w:i/>
          <w:szCs w:val="28"/>
          <w:lang w:val="de-DE"/>
        </w:rPr>
        <w:t>Paprika</w:t>
      </w:r>
      <w:r w:rsidRPr="00480464">
        <w:rPr>
          <w:rFonts w:cs="Times New Roman"/>
          <w:szCs w:val="28"/>
          <w:lang w:val="uk-UA"/>
        </w:rPr>
        <w:t xml:space="preserve"> (2), </w:t>
      </w:r>
      <w:r w:rsidRPr="00480464">
        <w:rPr>
          <w:rFonts w:cs="Times New Roman"/>
          <w:i/>
          <w:szCs w:val="28"/>
          <w:lang w:val="de-DE"/>
        </w:rPr>
        <w:t>Lauch</w:t>
      </w:r>
      <w:r w:rsidRPr="00480464">
        <w:rPr>
          <w:rFonts w:cs="Times New Roman"/>
          <w:szCs w:val="28"/>
          <w:lang w:val="uk-UA"/>
        </w:rPr>
        <w:t xml:space="preserve"> (1), </w:t>
      </w:r>
      <w:r w:rsidRPr="00480464">
        <w:rPr>
          <w:rFonts w:cs="Times New Roman"/>
          <w:i/>
          <w:szCs w:val="28"/>
          <w:lang w:val="de-DE"/>
        </w:rPr>
        <w:t>Rettich</w:t>
      </w:r>
      <w:r w:rsidRPr="00480464">
        <w:rPr>
          <w:rFonts w:cs="Times New Roman"/>
          <w:szCs w:val="28"/>
          <w:lang w:val="uk-UA"/>
        </w:rPr>
        <w:t xml:space="preserve"> (1), </w:t>
      </w:r>
      <w:r w:rsidRPr="00480464">
        <w:rPr>
          <w:rFonts w:cs="Times New Roman"/>
          <w:i/>
          <w:szCs w:val="28"/>
          <w:lang w:val="de-DE"/>
        </w:rPr>
        <w:t>Schnittlauch</w:t>
      </w:r>
      <w:r w:rsidRPr="00480464">
        <w:rPr>
          <w:rFonts w:cs="Times New Roman"/>
          <w:szCs w:val="28"/>
          <w:lang w:val="uk-UA"/>
        </w:rPr>
        <w:t xml:space="preserve"> (1), </w:t>
      </w:r>
      <w:r w:rsidRPr="00480464">
        <w:rPr>
          <w:rFonts w:cs="Times New Roman"/>
          <w:i/>
          <w:szCs w:val="28"/>
          <w:lang w:val="de-DE"/>
        </w:rPr>
        <w:t>Spinat</w:t>
      </w:r>
      <w:r w:rsidRPr="00480464">
        <w:rPr>
          <w:rFonts w:cs="Times New Roman"/>
          <w:szCs w:val="28"/>
          <w:lang w:val="uk-UA"/>
        </w:rPr>
        <w:t xml:space="preserve"> (1), які беруть участь в утворенні </w:t>
      </w:r>
      <w:r w:rsidRPr="00480464">
        <w:rPr>
          <w:rFonts w:cs="Times New Roman"/>
          <w:b/>
          <w:szCs w:val="28"/>
          <w:lang w:val="uk-UA"/>
        </w:rPr>
        <w:t xml:space="preserve">147 </w:t>
      </w:r>
      <w:r w:rsidRPr="00480464">
        <w:rPr>
          <w:rFonts w:cs="Times New Roman"/>
          <w:szCs w:val="28"/>
          <w:lang w:val="uk-UA"/>
        </w:rPr>
        <w:t xml:space="preserve">досліджуваних </w:t>
      </w:r>
      <w:r w:rsidRPr="00877E23">
        <w:rPr>
          <w:rFonts w:cs="Times New Roman"/>
          <w:szCs w:val="28"/>
          <w:lang w:val="uk-UA"/>
        </w:rPr>
        <w:t>ФОГК.</w:t>
      </w:r>
      <w:r w:rsidRPr="00480464">
        <w:rPr>
          <w:b/>
          <w:szCs w:val="28"/>
          <w:lang w:val="uk-UA"/>
        </w:rPr>
        <w:t xml:space="preserve">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На сьогоднішній день не можна уявити меню німців без картоплі, яка стала одним із основних продуктів харчування та інгредієнтом багатьох страв. Цікавою є історія її появи. </w:t>
      </w:r>
      <w:r>
        <w:rPr>
          <w:rFonts w:cs="Times New Roman"/>
          <w:szCs w:val="28"/>
          <w:lang w:val="uk-UA"/>
        </w:rPr>
        <w:t>Картопля у Німеччині з’явилася в</w:t>
      </w:r>
      <w:r w:rsidRPr="00480464">
        <w:rPr>
          <w:rFonts w:cs="Times New Roman"/>
          <w:szCs w:val="28"/>
          <w:lang w:val="uk-UA"/>
        </w:rPr>
        <w:t xml:space="preserve"> XVII ст. і велику роль у її поширенні країною відіграв у ХVIII ст. король Пруссії Фрідріх Великий. Картопля була невибагливою до погодних умов та ґрунту, а у Пруссії, особливо у провінції Бранденбург, були погані піщані ґрунти. Селяни з підозрою поставилися до вирощування картоплі, тому що ця рослина була їм незнайомою, сира бульба була такою несмачною, що навіть собаки не хотіли її їсти. Тому у 1756 р. король Фрідріх видає указ, згідно якого кожен селянин під загрозою штрафу повинен вирощувати картоплю. Навіть солдатам було наказано нести варту навколо полів, де росла картопля. Селяни </w:t>
      </w:r>
      <w:r>
        <w:rPr>
          <w:rFonts w:cs="Times New Roman"/>
          <w:szCs w:val="28"/>
          <w:lang w:val="uk-UA"/>
        </w:rPr>
        <w:t>подумали, що</w:t>
      </w:r>
      <w:r w:rsidRPr="00480464">
        <w:rPr>
          <w:rFonts w:cs="Times New Roman"/>
          <w:szCs w:val="28"/>
          <w:lang w:val="uk-UA"/>
        </w:rPr>
        <w:t xml:space="preserve"> якщо щось охороняється, то повинно </w:t>
      </w:r>
      <w:r w:rsidRPr="00480464">
        <w:rPr>
          <w:rFonts w:cs="Times New Roman"/>
          <w:szCs w:val="28"/>
          <w:lang w:val="uk-UA"/>
        </w:rPr>
        <w:lastRenderedPageBreak/>
        <w:t>мати певну цінність. Вони почали ночами красти картоплю з полі</w:t>
      </w:r>
      <w:r w:rsidRPr="00480464">
        <w:rPr>
          <w:rFonts w:cs="Times New Roman"/>
          <w:szCs w:val="28"/>
        </w:rPr>
        <w:t>в</w:t>
      </w:r>
      <w:r w:rsidRPr="00480464">
        <w:rPr>
          <w:rFonts w:cs="Times New Roman"/>
          <w:szCs w:val="28"/>
          <w:lang w:val="uk-UA"/>
        </w:rPr>
        <w:t xml:space="preserve">, а солдати вдавали, що сплять і не помічають крадіїв. </w:t>
      </w:r>
      <w:r>
        <w:rPr>
          <w:rFonts w:cs="Times New Roman"/>
          <w:szCs w:val="28"/>
          <w:lang w:val="uk-UA"/>
        </w:rPr>
        <w:t>Згодом</w:t>
      </w:r>
      <w:r w:rsidRPr="00480464">
        <w:rPr>
          <w:rFonts w:cs="Times New Roman"/>
          <w:szCs w:val="28"/>
          <w:lang w:val="uk-UA"/>
        </w:rPr>
        <w:t xml:space="preserve"> селяни зрозуміли, що варена ка</w:t>
      </w:r>
      <w:r>
        <w:rPr>
          <w:rFonts w:cs="Times New Roman"/>
          <w:szCs w:val="28"/>
          <w:lang w:val="uk-UA"/>
        </w:rPr>
        <w:t>ртопля дуже смачна та ситна [267</w:t>
      </w:r>
      <w:r w:rsidRPr="00480464">
        <w:rPr>
          <w:rFonts w:cs="Times New Roman"/>
          <w:szCs w:val="28"/>
          <w:lang w:val="uk-UA"/>
        </w:rPr>
        <w:t xml:space="preserve">]. І вже у XIX ст., коли виникли великі міста, картопля була найважливішим продуктом харчування, особливо для бідніших </w:t>
      </w:r>
      <w:r>
        <w:rPr>
          <w:rFonts w:cs="Times New Roman"/>
          <w:szCs w:val="28"/>
          <w:lang w:val="uk-UA"/>
        </w:rPr>
        <w:t>верств населення →</w:t>
      </w:r>
      <w:r w:rsidRPr="00480464">
        <w:rPr>
          <w:rFonts w:cs="Times New Roman"/>
          <w:szCs w:val="28"/>
          <w:lang w:val="uk-UA"/>
        </w:rPr>
        <w:t xml:space="preserve"> </w:t>
      </w:r>
      <w:r w:rsidRPr="00480464">
        <w:rPr>
          <w:rFonts w:cs="Times New Roman"/>
          <w:i/>
          <w:szCs w:val="28"/>
          <w:lang w:val="uk-UA"/>
        </w:rPr>
        <w:t>j</w:t>
      </w:r>
      <w:r w:rsidRPr="00480464">
        <w:rPr>
          <w:rFonts w:cs="Times New Roman"/>
          <w:i/>
          <w:szCs w:val="28"/>
          <w:lang w:val="de-DE"/>
        </w:rPr>
        <w:t>etzt</w:t>
      </w:r>
      <w:r w:rsidRPr="00480464">
        <w:rPr>
          <w:rFonts w:cs="Times New Roman"/>
          <w:i/>
          <w:szCs w:val="28"/>
          <w:lang w:val="uk-UA"/>
        </w:rPr>
        <w:t xml:space="preserve"> </w:t>
      </w:r>
      <w:r w:rsidRPr="00480464">
        <w:rPr>
          <w:rFonts w:cs="Times New Roman"/>
          <w:i/>
          <w:szCs w:val="28"/>
          <w:lang w:val="de-DE"/>
        </w:rPr>
        <w:t>musst</w:t>
      </w:r>
      <w:r w:rsidRPr="00480464">
        <w:rPr>
          <w:rFonts w:cs="Times New Roman"/>
          <w:i/>
          <w:szCs w:val="28"/>
          <w:lang w:val="uk-UA"/>
        </w:rPr>
        <w:t xml:space="preserve"> </w:t>
      </w:r>
      <w:r w:rsidRPr="00480464">
        <w:rPr>
          <w:rFonts w:cs="Times New Roman"/>
          <w:i/>
          <w:szCs w:val="28"/>
          <w:lang w:val="de-DE"/>
        </w:rPr>
        <w:t>du</w:t>
      </w:r>
      <w:r w:rsidRPr="00480464">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Zeit</w:t>
      </w:r>
      <w:r w:rsidRPr="00480464">
        <w:rPr>
          <w:rFonts w:cs="Times New Roman"/>
          <w:i/>
          <w:szCs w:val="28"/>
          <w:lang w:val="uk-UA"/>
        </w:rPr>
        <w:t xml:space="preserve"> </w:t>
      </w:r>
      <w:r w:rsidRPr="00480464">
        <w:rPr>
          <w:rFonts w:cs="Times New Roman"/>
          <w:i/>
          <w:szCs w:val="28"/>
          <w:lang w:val="de-DE"/>
        </w:rPr>
        <w:t>lang</w:t>
      </w:r>
      <w:r w:rsidRPr="00480464">
        <w:rPr>
          <w:rFonts w:cs="Times New Roman"/>
          <w:i/>
          <w:szCs w:val="28"/>
          <w:lang w:val="uk-UA"/>
        </w:rPr>
        <w:t xml:space="preserve"> </w:t>
      </w:r>
      <w:r w:rsidRPr="00480464">
        <w:rPr>
          <w:rFonts w:cs="Times New Roman"/>
          <w:b/>
          <w:i/>
          <w:szCs w:val="28"/>
          <w:lang w:val="de-DE"/>
        </w:rPr>
        <w:t>Kartoffeln</w:t>
      </w:r>
      <w:r w:rsidRPr="00480464">
        <w:rPr>
          <w:rFonts w:cs="Times New Roman"/>
          <w:i/>
          <w:szCs w:val="28"/>
          <w:lang w:val="uk-UA"/>
        </w:rPr>
        <w:t xml:space="preserve"> </w:t>
      </w:r>
      <w:r w:rsidRPr="00480464">
        <w:rPr>
          <w:rFonts w:cs="Times New Roman"/>
          <w:i/>
          <w:szCs w:val="28"/>
          <w:lang w:val="de-DE"/>
        </w:rPr>
        <w:t>essen</w:t>
      </w:r>
      <w:r w:rsidRPr="00480464">
        <w:rPr>
          <w:rFonts w:cs="Times New Roman"/>
          <w:szCs w:val="28"/>
          <w:lang w:val="uk-UA"/>
        </w:rPr>
        <w:t xml:space="preserve"> – “зараз тобі потрібно економніше жити”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lang w:val="uk-UA"/>
        </w:rPr>
        <w:t xml:space="preserve">]. </w:t>
      </w:r>
    </w:p>
    <w:p w:rsidR="008D084B" w:rsidRPr="00480464" w:rsidRDefault="008D084B" w:rsidP="008D084B">
      <w:pPr>
        <w:pStyle w:val="a3"/>
        <w:shd w:val="clear" w:color="auto" w:fill="FFFFFF"/>
        <w:autoSpaceDE w:val="0"/>
        <w:autoSpaceDN w:val="0"/>
        <w:adjustRightInd w:val="0"/>
        <w:spacing w:after="0" w:line="360" w:lineRule="auto"/>
        <w:ind w:left="0" w:firstLine="709"/>
        <w:jc w:val="both"/>
        <w:rPr>
          <w:rFonts w:cs="Times New Roman"/>
          <w:szCs w:val="28"/>
          <w:lang w:val="uk-UA"/>
        </w:rPr>
      </w:pPr>
      <w:r w:rsidRPr="00480464">
        <w:rPr>
          <w:rFonts w:cs="Times New Roman"/>
          <w:szCs w:val="28"/>
          <w:lang w:val="uk-UA"/>
        </w:rPr>
        <w:t>У Німеччині горох (</w:t>
      </w:r>
      <w:r w:rsidRPr="00480464">
        <w:rPr>
          <w:rFonts w:cs="Times New Roman"/>
          <w:b/>
          <w:i/>
          <w:szCs w:val="28"/>
          <w:lang w:val="uk-UA"/>
        </w:rPr>
        <w:t>Erbsen</w:t>
      </w:r>
      <w:r w:rsidRPr="00480464">
        <w:rPr>
          <w:rFonts w:cs="Times New Roman"/>
          <w:szCs w:val="28"/>
          <w:lang w:val="uk-UA"/>
        </w:rPr>
        <w:t xml:space="preserve">) у давнину був, як і зерно, основним продуктом харчування. У 2009 р. горох назвали навіть овочем року завдяки його </w:t>
      </w:r>
      <w:r>
        <w:rPr>
          <w:rFonts w:cs="Times New Roman"/>
          <w:szCs w:val="28"/>
          <w:lang w:val="uk-UA"/>
        </w:rPr>
        <w:t>користі та поживності [279</w:t>
      </w:r>
      <w:r w:rsidRPr="00480464">
        <w:rPr>
          <w:rFonts w:cs="Times New Roman"/>
          <w:szCs w:val="28"/>
          <w:lang w:val="uk-UA"/>
        </w:rPr>
        <w:t>]. Німці вважали також, що горох приносить родючість та плодючість. Мішок гороху розсипали серед фруктових дерев, щоб вони мали стільки плодів як горошин у мішку. У деяких регіонах Німеччини навіть побутує традиція, щочетверга їст</w:t>
      </w:r>
      <w:r>
        <w:rPr>
          <w:rFonts w:cs="Times New Roman"/>
          <w:szCs w:val="28"/>
          <w:lang w:val="uk-UA"/>
        </w:rPr>
        <w:t>и гороховий суп [287</w:t>
      </w:r>
      <w:r w:rsidRPr="00480464">
        <w:rPr>
          <w:rFonts w:cs="Times New Roman"/>
          <w:szCs w:val="28"/>
          <w:lang w:val="uk-UA"/>
        </w:rPr>
        <w:t xml:space="preserve">]. Якщо хтось не має чим зайнятися, то </w:t>
      </w:r>
      <w:r w:rsidRPr="00480464">
        <w:rPr>
          <w:rFonts w:cs="Times New Roman"/>
          <w:i/>
          <w:szCs w:val="28"/>
          <w:lang w:val="uk-UA"/>
        </w:rPr>
        <w:t>“</w:t>
      </w:r>
      <w:r w:rsidRPr="00480464">
        <w:rPr>
          <w:rFonts w:cs="Times New Roman"/>
          <w:i/>
          <w:szCs w:val="28"/>
          <w:lang w:val="de-DE"/>
        </w:rPr>
        <w:t>e</w:t>
      </w:r>
      <w:r w:rsidRPr="00480464">
        <w:rPr>
          <w:rFonts w:cs="Times New Roman"/>
          <w:i/>
          <w:szCs w:val="28"/>
          <w:lang w:val="uk-UA"/>
        </w:rPr>
        <w:t xml:space="preserve">r mag </w:t>
      </w:r>
      <w:r w:rsidRPr="00480464">
        <w:rPr>
          <w:rFonts w:cs="Times New Roman"/>
          <w:b/>
          <w:i/>
          <w:szCs w:val="28"/>
          <w:lang w:val="uk-UA"/>
        </w:rPr>
        <w:t>Erbsen</w:t>
      </w:r>
      <w:r w:rsidRPr="00480464">
        <w:rPr>
          <w:rFonts w:cs="Times New Roman"/>
          <w:i/>
          <w:szCs w:val="28"/>
          <w:lang w:val="uk-UA"/>
        </w:rPr>
        <w:t xml:space="preserve"> zählen”</w:t>
      </w:r>
      <w:r w:rsidRPr="00480464">
        <w:rPr>
          <w:rFonts w:cs="Times New Roman"/>
          <w:szCs w:val="28"/>
          <w:lang w:val="uk-UA"/>
        </w:rPr>
        <w:t xml:space="preserve">, а педантичну та скупу людину називають </w:t>
      </w:r>
      <w:r w:rsidRPr="00480464">
        <w:rPr>
          <w:rFonts w:cs="Times New Roman"/>
          <w:i/>
          <w:szCs w:val="28"/>
          <w:lang w:val="uk-UA"/>
        </w:rPr>
        <w:t>“</w:t>
      </w:r>
      <w:r w:rsidRPr="00480464">
        <w:rPr>
          <w:rFonts w:cs="Times New Roman"/>
          <w:b/>
          <w:i/>
          <w:szCs w:val="28"/>
          <w:lang w:val="uk-UA"/>
        </w:rPr>
        <w:t>Erbsen</w:t>
      </w:r>
      <w:r w:rsidRPr="00480464">
        <w:rPr>
          <w:rFonts w:cs="Times New Roman"/>
          <w:i/>
          <w:szCs w:val="28"/>
          <w:lang w:val="uk-UA"/>
        </w:rPr>
        <w:t>zähler”</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2: 390].</w:t>
      </w:r>
    </w:p>
    <w:p w:rsidR="008D084B" w:rsidRPr="00480464" w:rsidRDefault="008D084B" w:rsidP="008D084B">
      <w:pPr>
        <w:pStyle w:val="a3"/>
        <w:shd w:val="clear" w:color="auto" w:fill="FFFFFF"/>
        <w:autoSpaceDE w:val="0"/>
        <w:autoSpaceDN w:val="0"/>
        <w:adjustRightInd w:val="0"/>
        <w:spacing w:after="0" w:line="360" w:lineRule="auto"/>
        <w:ind w:left="0" w:firstLine="709"/>
        <w:jc w:val="both"/>
        <w:rPr>
          <w:rFonts w:cs="Times New Roman"/>
          <w:szCs w:val="28"/>
          <w:lang w:val="uk-UA"/>
        </w:rPr>
      </w:pPr>
      <w:r w:rsidRPr="00480464">
        <w:rPr>
          <w:rFonts w:cs="Times New Roman"/>
          <w:szCs w:val="28"/>
          <w:lang w:val="uk-UA"/>
        </w:rPr>
        <w:t xml:space="preserve">На основі емпіричного матеріалу було окремо виділено КГ </w:t>
      </w:r>
      <w:r w:rsidRPr="00480464">
        <w:rPr>
          <w:rFonts w:cs="Times New Roman"/>
          <w:b/>
          <w:i/>
          <w:szCs w:val="28"/>
          <w:lang w:val="uk-UA"/>
        </w:rPr>
        <w:t>Kohl</w:t>
      </w:r>
      <w:r w:rsidRPr="00480464">
        <w:rPr>
          <w:rFonts w:cs="Times New Roman"/>
          <w:szCs w:val="28"/>
          <w:lang w:val="uk-UA"/>
        </w:rPr>
        <w:t xml:space="preserve"> (12 ФОГК) та КГ </w:t>
      </w:r>
      <w:r w:rsidRPr="00480464">
        <w:rPr>
          <w:rFonts w:cs="Times New Roman"/>
          <w:b/>
          <w:i/>
          <w:szCs w:val="28"/>
          <w:lang w:val="uk-UA"/>
        </w:rPr>
        <w:t>Kraut</w:t>
      </w:r>
      <w:r w:rsidRPr="00480464">
        <w:rPr>
          <w:rFonts w:cs="Times New Roman"/>
          <w:szCs w:val="28"/>
          <w:lang w:val="uk-UA"/>
        </w:rPr>
        <w:t xml:space="preserve"> (10 ФОГК), хоча обидві лексеми позначають </w:t>
      </w:r>
      <w:r w:rsidRPr="00480464">
        <w:rPr>
          <w:rFonts w:cs="Times New Roman"/>
          <w:i/>
          <w:szCs w:val="28"/>
          <w:lang w:val="uk-UA"/>
        </w:rPr>
        <w:t>капусту</w:t>
      </w:r>
      <w:r w:rsidRPr="00480464">
        <w:rPr>
          <w:rFonts w:cs="Times New Roman"/>
          <w:szCs w:val="28"/>
          <w:lang w:val="uk-UA"/>
        </w:rPr>
        <w:t xml:space="preserve">. На півдні Німеччині та в Австрії побутує лексема </w:t>
      </w:r>
      <w:r w:rsidRPr="00480464">
        <w:rPr>
          <w:rFonts w:cs="Times New Roman"/>
          <w:b/>
          <w:i/>
          <w:szCs w:val="28"/>
          <w:lang w:val="uk-UA"/>
        </w:rPr>
        <w:t>Kraut</w:t>
      </w:r>
      <w:r w:rsidRPr="00480464">
        <w:rPr>
          <w:rFonts w:cs="Times New Roman"/>
          <w:szCs w:val="28"/>
          <w:lang w:val="uk-UA"/>
        </w:rPr>
        <w:t xml:space="preserve">, а </w:t>
      </w:r>
      <w:r w:rsidRPr="00480464">
        <w:rPr>
          <w:rFonts w:cs="Times New Roman"/>
          <w:b/>
          <w:i/>
          <w:szCs w:val="28"/>
          <w:lang w:val="de-DE"/>
        </w:rPr>
        <w:t>Kohl</w:t>
      </w:r>
      <w:r w:rsidRPr="00480464">
        <w:rPr>
          <w:rFonts w:cs="Times New Roman"/>
          <w:szCs w:val="28"/>
          <w:lang w:val="uk-UA"/>
        </w:rPr>
        <w:t xml:space="preserve"> поширена на півночі, проте</w:t>
      </w:r>
      <w:r w:rsidRPr="00480464">
        <w:rPr>
          <w:rFonts w:cs="Times New Roman"/>
          <w:szCs w:val="28"/>
          <w:shd w:val="clear" w:color="auto" w:fill="FFFFFF"/>
          <w:lang w:val="uk-UA"/>
        </w:rPr>
        <w:t xml:space="preserve"> в той же час на півночі кажуть </w:t>
      </w:r>
      <w:r w:rsidRPr="00480464">
        <w:rPr>
          <w:rFonts w:cs="Times New Roman"/>
          <w:i/>
          <w:szCs w:val="28"/>
          <w:shd w:val="clear" w:color="auto" w:fill="FFFFFF"/>
          <w:lang w:val="de-DE"/>
        </w:rPr>
        <w:t>Sauer</w:t>
      </w:r>
      <w:r w:rsidRPr="00480464">
        <w:rPr>
          <w:rFonts w:cs="Times New Roman"/>
          <w:b/>
          <w:i/>
          <w:szCs w:val="28"/>
          <w:shd w:val="clear" w:color="auto" w:fill="FFFFFF"/>
          <w:lang w:val="de-DE"/>
        </w:rPr>
        <w:t>kraut</w:t>
      </w:r>
      <w:r w:rsidRPr="00480464">
        <w:rPr>
          <w:rFonts w:cs="Times New Roman"/>
          <w:b/>
          <w:szCs w:val="28"/>
          <w:shd w:val="clear" w:color="auto" w:fill="FFFFFF"/>
          <w:lang w:val="uk-UA"/>
        </w:rPr>
        <w:t xml:space="preserve"> </w:t>
      </w:r>
      <w:r w:rsidRPr="00480464">
        <w:rPr>
          <w:rFonts w:cs="Times New Roman"/>
          <w:szCs w:val="28"/>
          <w:shd w:val="clear" w:color="auto" w:fill="FFFFFF"/>
          <w:lang w:val="uk-UA"/>
        </w:rPr>
        <w:t xml:space="preserve">замість </w:t>
      </w:r>
      <w:r w:rsidRPr="00480464">
        <w:rPr>
          <w:rFonts w:cs="Times New Roman"/>
          <w:i/>
          <w:szCs w:val="28"/>
          <w:shd w:val="clear" w:color="auto" w:fill="FFFFFF"/>
          <w:lang w:val="de-DE"/>
        </w:rPr>
        <w:t>Sauer</w:t>
      </w:r>
      <w:r w:rsidRPr="00480464">
        <w:rPr>
          <w:rFonts w:cs="Times New Roman"/>
          <w:b/>
          <w:i/>
          <w:szCs w:val="28"/>
          <w:shd w:val="clear" w:color="auto" w:fill="FFFFFF"/>
          <w:lang w:val="de-DE"/>
        </w:rPr>
        <w:t>kohl</w:t>
      </w:r>
      <w:r w:rsidRPr="00480464">
        <w:rPr>
          <w:rFonts w:cs="Times New Roman"/>
          <w:szCs w:val="28"/>
          <w:shd w:val="clear" w:color="auto" w:fill="FFFFFF"/>
          <w:lang w:val="uk-UA"/>
        </w:rPr>
        <w:t xml:space="preserve">, а на півдні </w:t>
      </w:r>
      <w:r w:rsidRPr="00480464">
        <w:rPr>
          <w:rFonts w:cs="Times New Roman"/>
          <w:i/>
          <w:szCs w:val="28"/>
          <w:shd w:val="clear" w:color="auto" w:fill="FFFFFF"/>
          <w:lang w:val="de-DE"/>
        </w:rPr>
        <w:t>Rot</w:t>
      </w:r>
      <w:r w:rsidRPr="00480464">
        <w:rPr>
          <w:rFonts w:cs="Times New Roman"/>
          <w:b/>
          <w:i/>
          <w:szCs w:val="28"/>
          <w:shd w:val="clear" w:color="auto" w:fill="FFFFFF"/>
          <w:lang w:val="de-DE"/>
        </w:rPr>
        <w:t>kohl</w:t>
      </w:r>
      <w:r w:rsidRPr="00480464">
        <w:rPr>
          <w:rFonts w:cs="Times New Roman"/>
          <w:i/>
          <w:szCs w:val="28"/>
          <w:shd w:val="clear" w:color="auto" w:fill="FFFFFF"/>
          <w:lang w:val="uk-UA"/>
        </w:rPr>
        <w:t xml:space="preserve"> </w:t>
      </w:r>
      <w:r w:rsidRPr="00480464">
        <w:rPr>
          <w:rFonts w:cs="Times New Roman"/>
          <w:szCs w:val="28"/>
          <w:shd w:val="clear" w:color="auto" w:fill="FFFFFF"/>
          <w:lang w:val="uk-UA"/>
        </w:rPr>
        <w:t xml:space="preserve">замість </w:t>
      </w:r>
      <w:r w:rsidRPr="00480464">
        <w:rPr>
          <w:rFonts w:cs="Times New Roman"/>
          <w:i/>
          <w:szCs w:val="28"/>
          <w:shd w:val="clear" w:color="auto" w:fill="FFFFFF"/>
          <w:lang w:val="de-DE"/>
        </w:rPr>
        <w:t>Rot</w:t>
      </w:r>
      <w:r w:rsidRPr="00480464">
        <w:rPr>
          <w:rFonts w:cs="Times New Roman"/>
          <w:b/>
          <w:i/>
          <w:szCs w:val="28"/>
          <w:shd w:val="clear" w:color="auto" w:fill="FFFFFF"/>
          <w:lang w:val="de-DE"/>
        </w:rPr>
        <w:t>kraut</w:t>
      </w:r>
      <w:r w:rsidRPr="00480464">
        <w:rPr>
          <w:rFonts w:cs="Times New Roman"/>
          <w:i/>
          <w:szCs w:val="28"/>
          <w:shd w:val="clear" w:color="auto" w:fill="FFFFFF"/>
          <w:lang w:val="uk-UA"/>
        </w:rPr>
        <w:t xml:space="preserve"> </w:t>
      </w:r>
      <w:r>
        <w:rPr>
          <w:rFonts w:cs="Times New Roman"/>
          <w:szCs w:val="28"/>
          <w:lang w:val="uk-UA"/>
        </w:rPr>
        <w:t>[287</w:t>
      </w:r>
      <w:r w:rsidRPr="00480464">
        <w:rPr>
          <w:rFonts w:cs="Times New Roman"/>
          <w:szCs w:val="28"/>
          <w:lang w:val="uk-UA"/>
        </w:rPr>
        <w:t>]</w:t>
      </w:r>
      <w:r>
        <w:rPr>
          <w:rFonts w:cs="Times New Roman"/>
          <w:szCs w:val="28"/>
          <w:shd w:val="clear" w:color="auto" w:fill="FFFFFF"/>
          <w:lang w:val="uk-UA"/>
        </w:rPr>
        <w:t>. Т</w:t>
      </w:r>
      <w:r w:rsidRPr="00480464">
        <w:rPr>
          <w:rFonts w:cs="Times New Roman"/>
          <w:szCs w:val="28"/>
          <w:shd w:val="clear" w:color="auto" w:fill="FFFFFF"/>
          <w:lang w:val="uk-UA"/>
        </w:rPr>
        <w:t xml:space="preserve">ому часто виникало дві однакові ФОГК, у яких залежно від місця поширення </w:t>
      </w:r>
      <w:r>
        <w:rPr>
          <w:rFonts w:cs="Times New Roman"/>
          <w:szCs w:val="28"/>
          <w:shd w:val="clear" w:color="auto" w:fill="FFFFFF"/>
          <w:lang w:val="uk-UA"/>
        </w:rPr>
        <w:t>варіювалися</w:t>
      </w:r>
      <w:r w:rsidRPr="00480464">
        <w:rPr>
          <w:rFonts w:cs="Times New Roman"/>
          <w:szCs w:val="28"/>
          <w:shd w:val="clear" w:color="auto" w:fill="FFFFFF"/>
          <w:lang w:val="uk-UA"/>
        </w:rPr>
        <w:t xml:space="preserve"> КГ </w:t>
      </w:r>
      <w:r w:rsidRPr="00480464">
        <w:rPr>
          <w:rFonts w:cs="Times New Roman"/>
          <w:b/>
          <w:i/>
          <w:szCs w:val="28"/>
          <w:shd w:val="clear" w:color="auto" w:fill="FFFFFF"/>
          <w:lang w:val="uk-UA"/>
        </w:rPr>
        <w:t>Kohl</w:t>
      </w:r>
      <w:r w:rsidRPr="00480464">
        <w:rPr>
          <w:rFonts w:cs="Times New Roman"/>
          <w:szCs w:val="28"/>
          <w:shd w:val="clear" w:color="auto" w:fill="FFFFFF"/>
          <w:lang w:val="uk-UA"/>
        </w:rPr>
        <w:t xml:space="preserve"> </w:t>
      </w:r>
      <w:r>
        <w:rPr>
          <w:rFonts w:cs="Times New Roman"/>
          <w:szCs w:val="28"/>
          <w:shd w:val="clear" w:color="auto" w:fill="FFFFFF"/>
          <w:lang w:val="uk-UA"/>
        </w:rPr>
        <w:t>та</w:t>
      </w:r>
      <w:r w:rsidRPr="00480464">
        <w:rPr>
          <w:rFonts w:cs="Times New Roman"/>
          <w:szCs w:val="28"/>
          <w:shd w:val="clear" w:color="auto" w:fill="FFFFFF"/>
          <w:lang w:val="uk-UA"/>
        </w:rPr>
        <w:t xml:space="preserve"> </w:t>
      </w:r>
      <w:r w:rsidRPr="00480464">
        <w:rPr>
          <w:rFonts w:cs="Times New Roman"/>
          <w:b/>
          <w:i/>
          <w:szCs w:val="28"/>
          <w:shd w:val="clear" w:color="auto" w:fill="FFFFFF"/>
          <w:lang w:val="uk-UA"/>
        </w:rPr>
        <w:t>Kraut</w:t>
      </w:r>
      <w:r w:rsidRPr="00480464">
        <w:rPr>
          <w:rFonts w:cs="Times New Roman"/>
          <w:i/>
          <w:szCs w:val="28"/>
          <w:shd w:val="clear" w:color="auto" w:fill="FFFFFF"/>
          <w:lang w:val="uk-UA"/>
        </w:rPr>
        <w:t>:</w:t>
      </w:r>
      <w:r w:rsidRPr="00480464">
        <w:rPr>
          <w:rFonts w:cs="Times New Roman"/>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macht</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b/>
          <w:i/>
          <w:szCs w:val="28"/>
          <w:lang w:val="de-DE"/>
        </w:rPr>
        <w:t>Kraut</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fett</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macht</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b/>
          <w:i/>
          <w:szCs w:val="28"/>
          <w:lang w:val="de-DE"/>
        </w:rPr>
        <w:t>Kohl</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fett</w:t>
      </w:r>
      <w:r w:rsidRPr="00480464">
        <w:rPr>
          <w:rFonts w:cs="Times New Roman"/>
          <w:szCs w:val="28"/>
          <w:lang w:val="uk-UA"/>
        </w:rPr>
        <w:t xml:space="preserve"> – “das nützt nichts, schafft die Sache auch nicht ” (з XVII ст. у вжитку) [Rö, </w:t>
      </w:r>
      <w:r w:rsidRPr="00480464">
        <w:rPr>
          <w:rFonts w:cs="Times New Roman"/>
          <w:szCs w:val="28"/>
          <w:lang w:val="de-DE"/>
        </w:rPr>
        <w:t>B</w:t>
      </w:r>
      <w:r w:rsidRPr="00480464">
        <w:rPr>
          <w:rFonts w:cs="Times New Roman"/>
          <w:szCs w:val="28"/>
          <w:lang w:val="uk-UA"/>
        </w:rPr>
        <w:t xml:space="preserve">. 3: 863]. </w:t>
      </w:r>
      <w:r w:rsidRPr="00480464">
        <w:rPr>
          <w:rFonts w:cs="Times New Roman"/>
          <w:szCs w:val="28"/>
          <w:shd w:val="clear" w:color="auto" w:fill="FFFFFF"/>
          <w:lang w:val="uk-UA"/>
        </w:rPr>
        <w:t xml:space="preserve">Капуста </w:t>
      </w:r>
      <w:r>
        <w:rPr>
          <w:rFonts w:cs="Times New Roman"/>
          <w:szCs w:val="28"/>
          <w:shd w:val="clear" w:color="auto" w:fill="FFFFFF"/>
          <w:lang w:val="uk-UA"/>
        </w:rPr>
        <w:t>вважалася у Середньовіччі</w:t>
      </w:r>
      <w:r w:rsidRPr="00480464">
        <w:rPr>
          <w:rFonts w:cs="Times New Roman"/>
          <w:szCs w:val="28"/>
          <w:shd w:val="clear" w:color="auto" w:fill="FFFFFF"/>
          <w:lang w:val="uk-UA"/>
        </w:rPr>
        <w:t xml:space="preserve"> їжею бідних людей, оскільки була невибагливою до зберігання, тому користувалася популярністю на кухні. </w:t>
      </w:r>
      <w:r w:rsidRPr="00480464">
        <w:rPr>
          <w:rFonts w:cs="Times New Roman"/>
          <w:szCs w:val="28"/>
          <w:lang w:val="uk-UA"/>
        </w:rPr>
        <w:t>У</w:t>
      </w:r>
      <w:r w:rsidRPr="00480464">
        <w:rPr>
          <w:rFonts w:cs="Times New Roman"/>
          <w:szCs w:val="28"/>
          <w:shd w:val="clear" w:color="auto" w:fill="FFFFFF"/>
          <w:lang w:val="uk-UA"/>
        </w:rPr>
        <w:t xml:space="preserve"> Північній Німеччині є навіть назва вулиці </w:t>
      </w:r>
      <w:r w:rsidRPr="00480464">
        <w:rPr>
          <w:rFonts w:cs="Times New Roman"/>
          <w:b/>
          <w:i/>
          <w:szCs w:val="28"/>
          <w:shd w:val="clear" w:color="auto" w:fill="FFFFFF"/>
          <w:lang w:val="uk-UA"/>
        </w:rPr>
        <w:t>Kohl</w:t>
      </w:r>
      <w:r w:rsidRPr="00480464">
        <w:rPr>
          <w:rFonts w:cs="Times New Roman"/>
          <w:i/>
          <w:szCs w:val="28"/>
          <w:shd w:val="clear" w:color="auto" w:fill="FFFFFF"/>
          <w:lang w:val="uk-UA"/>
        </w:rPr>
        <w:t>straße</w:t>
      </w:r>
      <w:r>
        <w:rPr>
          <w:rFonts w:cs="Times New Roman"/>
          <w:szCs w:val="28"/>
          <w:shd w:val="clear" w:color="auto" w:fill="FFFFFF"/>
          <w:lang w:val="uk-UA"/>
        </w:rPr>
        <w:t xml:space="preserve">, а у </w:t>
      </w:r>
      <w:r w:rsidRPr="00480464">
        <w:rPr>
          <w:rFonts w:cs="Times New Roman"/>
          <w:szCs w:val="28"/>
          <w:shd w:val="clear" w:color="auto" w:fill="FFFFFF"/>
          <w:lang w:val="uk-UA"/>
        </w:rPr>
        <w:t>Штуттгарт</w:t>
      </w:r>
      <w:r>
        <w:rPr>
          <w:rFonts w:cs="Times New Roman"/>
          <w:szCs w:val="28"/>
          <w:shd w:val="clear" w:color="auto" w:fill="FFFFFF"/>
          <w:lang w:val="uk-UA"/>
        </w:rPr>
        <w:t>і</w:t>
      </w:r>
      <w:r w:rsidRPr="00480464">
        <w:rPr>
          <w:rFonts w:cs="Times New Roman"/>
          <w:szCs w:val="28"/>
          <w:shd w:val="clear" w:color="auto" w:fill="FFFFFF"/>
          <w:lang w:val="uk-UA"/>
        </w:rPr>
        <w:t xml:space="preserve"> щороку проходить у жовтні найбі</w:t>
      </w:r>
      <w:r>
        <w:rPr>
          <w:rFonts w:cs="Times New Roman"/>
          <w:szCs w:val="28"/>
          <w:shd w:val="clear" w:color="auto" w:fill="FFFFFF"/>
          <w:lang w:val="uk-UA"/>
        </w:rPr>
        <w:t>льше в країні свято капусти [283</w:t>
      </w:r>
      <w:r w:rsidRPr="00480464">
        <w:rPr>
          <w:rFonts w:cs="Times New Roman"/>
          <w:szCs w:val="28"/>
          <w:shd w:val="clear" w:color="auto" w:fill="FFFFFF"/>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Спочатку лексема </w:t>
      </w:r>
      <w:r w:rsidRPr="00480464">
        <w:rPr>
          <w:rFonts w:cs="Times New Roman"/>
          <w:b/>
          <w:i/>
          <w:szCs w:val="28"/>
          <w:lang w:val="de-DE"/>
        </w:rPr>
        <w:t>Gem</w:t>
      </w:r>
      <w:r w:rsidRPr="00480464">
        <w:rPr>
          <w:rFonts w:cs="Times New Roman"/>
          <w:b/>
          <w:i/>
          <w:szCs w:val="28"/>
          <w:lang w:val="uk-UA"/>
        </w:rPr>
        <w:t>ü</w:t>
      </w:r>
      <w:r w:rsidRPr="00480464">
        <w:rPr>
          <w:rFonts w:cs="Times New Roman"/>
          <w:b/>
          <w:i/>
          <w:szCs w:val="28"/>
          <w:lang w:val="de-DE"/>
        </w:rPr>
        <w:t>se</w:t>
      </w:r>
      <w:r w:rsidRPr="00480464">
        <w:rPr>
          <w:rFonts w:cs="Times New Roman"/>
          <w:szCs w:val="28"/>
          <w:lang w:val="uk-UA"/>
        </w:rPr>
        <w:t xml:space="preserve"> (овочі) побутувала у вжитку у значенні </w:t>
      </w:r>
      <w:r w:rsidRPr="00480464">
        <w:rPr>
          <w:rFonts w:cs="Times New Roman"/>
          <w:i/>
          <w:szCs w:val="28"/>
          <w:lang w:val="uk-UA"/>
        </w:rPr>
        <w:t>“</w:t>
      </w:r>
      <w:r w:rsidRPr="00480464">
        <w:rPr>
          <w:rFonts w:cs="Times New Roman"/>
          <w:i/>
          <w:szCs w:val="28"/>
          <w:lang w:val="de-DE"/>
        </w:rPr>
        <w:t>Brei</w:t>
      </w:r>
      <w:r w:rsidRPr="00480464">
        <w:rPr>
          <w:rFonts w:cs="Times New Roman"/>
          <w:i/>
          <w:szCs w:val="28"/>
          <w:lang w:val="uk-UA"/>
        </w:rPr>
        <w:t xml:space="preserve">, </w:t>
      </w:r>
      <w:r w:rsidRPr="00480464">
        <w:rPr>
          <w:rFonts w:cs="Times New Roman"/>
          <w:i/>
          <w:szCs w:val="28"/>
          <w:lang w:val="de-DE"/>
        </w:rPr>
        <w:t>Speise</w:t>
      </w:r>
      <w:r w:rsidRPr="00480464">
        <w:rPr>
          <w:rFonts w:cs="Times New Roman"/>
          <w:i/>
          <w:szCs w:val="28"/>
          <w:lang w:val="uk-UA"/>
        </w:rPr>
        <w:t xml:space="preserve">” </w:t>
      </w:r>
      <w:r w:rsidRPr="00480464">
        <w:rPr>
          <w:rFonts w:cs="Times New Roman"/>
          <w:szCs w:val="28"/>
          <w:lang w:val="uk-UA"/>
        </w:rPr>
        <w:t>[</w:t>
      </w:r>
      <w:r w:rsidRPr="00480464">
        <w:rPr>
          <w:rFonts w:cs="Times New Roman"/>
          <w:szCs w:val="28"/>
          <w:lang w:val="de-DE"/>
        </w:rPr>
        <w:t>DUHW</w:t>
      </w:r>
      <w:r w:rsidRPr="00480464">
        <w:rPr>
          <w:rFonts w:cs="Times New Roman"/>
          <w:szCs w:val="28"/>
          <w:lang w:val="uk-UA"/>
        </w:rPr>
        <w:t xml:space="preserve">], пізніше почала позначати кашу з варених овочів. У XX ст. овочевим називався суп, інгредієнтами якого були всі садові овочі, звідси </w:t>
      </w:r>
      <w:r>
        <w:rPr>
          <w:rFonts w:cs="Times New Roman"/>
          <w:szCs w:val="28"/>
          <w:lang w:val="uk-UA"/>
        </w:rPr>
        <w:t xml:space="preserve">→ </w:t>
      </w:r>
      <w:r w:rsidRPr="00480464">
        <w:rPr>
          <w:rFonts w:cs="Times New Roman"/>
          <w:i/>
          <w:szCs w:val="28"/>
          <w:lang w:val="de-DE"/>
        </w:rPr>
        <w:t>quer</w:t>
      </w:r>
      <w:r w:rsidRPr="00480464">
        <w:rPr>
          <w:rFonts w:cs="Times New Roman"/>
          <w:i/>
          <w:szCs w:val="28"/>
          <w:lang w:val="uk-UA"/>
        </w:rPr>
        <w:t xml:space="preserve"> </w:t>
      </w:r>
      <w:r w:rsidRPr="00480464">
        <w:rPr>
          <w:rFonts w:cs="Times New Roman"/>
          <w:i/>
          <w:szCs w:val="28"/>
          <w:lang w:val="de-DE"/>
        </w:rPr>
        <w:t>durch</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b/>
          <w:i/>
          <w:szCs w:val="28"/>
          <w:lang w:val="de-DE"/>
        </w:rPr>
        <w:t>Gem</w:t>
      </w:r>
      <w:r w:rsidRPr="00480464">
        <w:rPr>
          <w:rFonts w:cs="Times New Roman"/>
          <w:b/>
          <w:i/>
          <w:szCs w:val="28"/>
          <w:lang w:val="uk-UA"/>
        </w:rPr>
        <w:t>ü</w:t>
      </w:r>
      <w:r w:rsidRPr="00480464">
        <w:rPr>
          <w:rFonts w:cs="Times New Roman"/>
          <w:b/>
          <w:i/>
          <w:szCs w:val="28"/>
          <w:lang w:val="de-DE"/>
        </w:rPr>
        <w:t>se</w:t>
      </w:r>
      <w:r w:rsidRPr="00480464">
        <w:rPr>
          <w:rFonts w:cs="Times New Roman"/>
          <w:i/>
          <w:szCs w:val="28"/>
          <w:lang w:val="de-DE"/>
        </w:rPr>
        <w:t>garten</w:t>
      </w:r>
      <w:r w:rsidRPr="00480464">
        <w:rPr>
          <w:rFonts w:cs="Times New Roman"/>
          <w:szCs w:val="28"/>
          <w:lang w:val="uk-UA"/>
        </w:rPr>
        <w:t xml:space="preserve"> – “Gemüsesuppe, d.h. eine Suppe, in der alle Gartengemüse enthalten sind” [Rö, </w:t>
      </w:r>
      <w:r w:rsidRPr="00480464">
        <w:rPr>
          <w:rFonts w:cs="Times New Roman"/>
          <w:szCs w:val="28"/>
          <w:lang w:val="de-DE"/>
        </w:rPr>
        <w:t>B</w:t>
      </w:r>
      <w:r w:rsidRPr="00480464">
        <w:rPr>
          <w:rFonts w:cs="Times New Roman"/>
          <w:szCs w:val="28"/>
          <w:lang w:val="uk-UA"/>
        </w:rPr>
        <w:t>. 2: 509].</w:t>
      </w:r>
    </w:p>
    <w:p w:rsidR="008D084B" w:rsidRPr="00480464" w:rsidRDefault="008D084B" w:rsidP="008D084B">
      <w:pPr>
        <w:pStyle w:val="a3"/>
        <w:spacing w:after="0" w:line="360" w:lineRule="auto"/>
        <w:ind w:left="0" w:firstLine="709"/>
        <w:jc w:val="both"/>
        <w:rPr>
          <w:rFonts w:cs="Times New Roman"/>
          <w:szCs w:val="28"/>
          <w:lang w:val="de-DE"/>
        </w:rPr>
      </w:pPr>
      <w:r w:rsidRPr="00480464">
        <w:rPr>
          <w:rFonts w:cs="Times New Roman"/>
          <w:szCs w:val="28"/>
          <w:lang w:val="uk-UA"/>
        </w:rPr>
        <w:lastRenderedPageBreak/>
        <w:t xml:space="preserve">Всі досліджувані ФО з КГ </w:t>
      </w:r>
      <w:r w:rsidRPr="00480464">
        <w:rPr>
          <w:rFonts w:cs="Times New Roman"/>
          <w:b/>
          <w:i/>
          <w:szCs w:val="28"/>
          <w:lang w:val="uk-UA"/>
        </w:rPr>
        <w:t>Tomate</w:t>
      </w:r>
      <w:r w:rsidRPr="00480464">
        <w:rPr>
          <w:rFonts w:cs="Times New Roman"/>
          <w:szCs w:val="28"/>
          <w:lang w:val="uk-UA"/>
        </w:rPr>
        <w:t xml:space="preserve"> виникають на поч. або </w:t>
      </w:r>
      <w:r>
        <w:rPr>
          <w:rFonts w:cs="Times New Roman"/>
          <w:szCs w:val="28"/>
          <w:lang w:val="uk-UA"/>
        </w:rPr>
        <w:t xml:space="preserve">в </w:t>
      </w:r>
      <w:r w:rsidRPr="00480464">
        <w:rPr>
          <w:rFonts w:cs="Times New Roman"/>
          <w:szCs w:val="28"/>
          <w:lang w:val="uk-UA"/>
        </w:rPr>
        <w:t xml:space="preserve">сер. </w:t>
      </w:r>
      <w:r w:rsidRPr="00480464">
        <w:rPr>
          <w:rFonts w:cs="Times New Roman"/>
          <w:szCs w:val="28"/>
          <w:lang w:val="de-DE"/>
        </w:rPr>
        <w:t>XX</w:t>
      </w:r>
      <w:r w:rsidRPr="00480464">
        <w:rPr>
          <w:rFonts w:cs="Times New Roman"/>
          <w:szCs w:val="28"/>
          <w:lang w:val="uk-UA"/>
        </w:rPr>
        <w:t xml:space="preserve"> ст., а лексема </w:t>
      </w:r>
      <w:r w:rsidRPr="00480464">
        <w:rPr>
          <w:rFonts w:cs="Times New Roman"/>
          <w:b/>
          <w:i/>
          <w:szCs w:val="28"/>
          <w:lang w:val="de-DE"/>
        </w:rPr>
        <w:t>Tomate</w:t>
      </w:r>
      <w:r w:rsidRPr="00480464">
        <w:rPr>
          <w:rFonts w:cs="Times New Roman"/>
          <w:szCs w:val="28"/>
          <w:lang w:val="uk-UA"/>
        </w:rPr>
        <w:t xml:space="preserve"> з’явилася у вжитку в Німеччині на поч. </w:t>
      </w:r>
      <w:r w:rsidRPr="00480464">
        <w:rPr>
          <w:rFonts w:cs="Times New Roman"/>
          <w:szCs w:val="28"/>
          <w:lang w:val="en-US"/>
        </w:rPr>
        <w:t>XVII</w:t>
      </w:r>
      <w:r w:rsidRPr="00480464">
        <w:rPr>
          <w:rFonts w:cs="Times New Roman"/>
          <w:szCs w:val="28"/>
          <w:lang w:val="uk-UA"/>
        </w:rPr>
        <w:t xml:space="preserve"> ст. [</w:t>
      </w:r>
      <w:r w:rsidRPr="00480464">
        <w:rPr>
          <w:rFonts w:cs="Times New Roman"/>
          <w:szCs w:val="28"/>
          <w:lang w:val="de-DE"/>
        </w:rPr>
        <w:t>DUHW</w:t>
      </w:r>
      <w:r w:rsidRPr="00480464">
        <w:rPr>
          <w:rFonts w:cs="Times New Roman"/>
          <w:szCs w:val="28"/>
          <w:lang w:val="uk-UA"/>
        </w:rPr>
        <w:t xml:space="preserve">], оскільки ще у XVI ст. у Південній Німеччини помідори (овочі, які були родом з Мексики) вирощувалися німцями у садах як декоративні рослини, бо вважалися отруйними. В їжу почали вживатися спочатку французами лише з часів Революції, і пізніше </w:t>
      </w:r>
      <w:r>
        <w:rPr>
          <w:rFonts w:cs="Times New Roman"/>
          <w:szCs w:val="28"/>
          <w:lang w:val="uk-UA"/>
        </w:rPr>
        <w:t xml:space="preserve">потрапили на німецьку кухню [287]. Приміром, </w:t>
      </w:r>
      <w:r w:rsidRPr="00480464">
        <w:rPr>
          <w:rFonts w:cs="Times New Roman"/>
          <w:i/>
          <w:szCs w:val="28"/>
          <w:lang w:val="de-DE"/>
        </w:rPr>
        <w:t>e</w:t>
      </w:r>
      <w:r w:rsidRPr="00480464">
        <w:rPr>
          <w:rFonts w:cs="Times New Roman"/>
          <w:i/>
          <w:szCs w:val="28"/>
          <w:lang w:val="uk-UA"/>
        </w:rPr>
        <w:t xml:space="preserve">ine faule </w:t>
      </w:r>
      <w:r w:rsidRPr="00480464">
        <w:rPr>
          <w:rFonts w:cs="Times New Roman"/>
          <w:b/>
          <w:i/>
          <w:szCs w:val="28"/>
          <w:lang w:val="uk-UA"/>
        </w:rPr>
        <w:t>Tomate</w:t>
      </w:r>
      <w:r w:rsidRPr="00480464">
        <w:rPr>
          <w:rFonts w:cs="Times New Roman"/>
          <w:i/>
          <w:szCs w:val="28"/>
          <w:lang w:val="uk-UA"/>
        </w:rPr>
        <w:t xml:space="preserve"> sein</w:t>
      </w:r>
      <w:r w:rsidRPr="00480464">
        <w:rPr>
          <w:rFonts w:cs="Times New Roman"/>
          <w:szCs w:val="28"/>
          <w:lang w:val="uk-UA"/>
        </w:rPr>
        <w:t xml:space="preserve"> –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Versager</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xml:space="preserve">, </w:t>
      </w:r>
      <w:r w:rsidRPr="00480464">
        <w:rPr>
          <w:rFonts w:cs="Times New Roman"/>
          <w:szCs w:val="28"/>
          <w:lang w:val="de-DE"/>
        </w:rPr>
        <w:t>keinen</w:t>
      </w:r>
      <w:r w:rsidRPr="00480464">
        <w:rPr>
          <w:rFonts w:cs="Times New Roman"/>
          <w:szCs w:val="28"/>
          <w:lang w:val="uk-UA"/>
        </w:rPr>
        <w:t xml:space="preserve"> </w:t>
      </w:r>
      <w:r w:rsidRPr="00480464">
        <w:rPr>
          <w:rFonts w:cs="Times New Roman"/>
          <w:szCs w:val="28"/>
          <w:lang w:val="de-DE"/>
        </w:rPr>
        <w:t>Wert</w:t>
      </w:r>
      <w:r w:rsidRPr="00480464">
        <w:rPr>
          <w:rFonts w:cs="Times New Roman"/>
          <w:szCs w:val="28"/>
          <w:lang w:val="uk-UA"/>
        </w:rPr>
        <w:t xml:space="preserve"> </w:t>
      </w:r>
      <w:r w:rsidRPr="00480464">
        <w:rPr>
          <w:rFonts w:cs="Times New Roman"/>
          <w:szCs w:val="28"/>
          <w:lang w:val="de-DE"/>
        </w:rPr>
        <w:t>besitzen</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5: 1630], </w:t>
      </w:r>
      <w:r w:rsidRPr="00480464">
        <w:rPr>
          <w:rFonts w:cs="Times New Roman"/>
          <w:b/>
          <w:i/>
          <w:szCs w:val="28"/>
          <w:lang w:val="uk-UA"/>
        </w:rPr>
        <w:t>Tomaten</w:t>
      </w:r>
      <w:r w:rsidRPr="00480464">
        <w:rPr>
          <w:rFonts w:cs="Times New Roman"/>
          <w:i/>
          <w:szCs w:val="28"/>
          <w:lang w:val="uk-UA"/>
        </w:rPr>
        <w:t xml:space="preserve"> unter den Augen haben</w:t>
      </w:r>
      <w:r w:rsidRPr="00480464">
        <w:rPr>
          <w:rFonts w:cs="Times New Roman"/>
          <w:szCs w:val="28"/>
          <w:lang w:val="uk-UA"/>
        </w:rPr>
        <w:t xml:space="preserve"> – “</w:t>
      </w:r>
      <w:r w:rsidRPr="00480464">
        <w:rPr>
          <w:rFonts w:cs="Times New Roman"/>
          <w:szCs w:val="28"/>
          <w:lang w:val="de-DE"/>
        </w:rPr>
        <w:t>Schatten unter den Augen haben, müde oder krank aussehen</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5: 1630], </w:t>
      </w:r>
      <w:r w:rsidRPr="00480464">
        <w:rPr>
          <w:rFonts w:cs="Times New Roman"/>
          <w:b/>
          <w:i/>
          <w:szCs w:val="28"/>
          <w:lang w:val="uk-UA"/>
        </w:rPr>
        <w:t>Tomaten</w:t>
      </w:r>
      <w:r w:rsidRPr="00480464">
        <w:rPr>
          <w:rFonts w:cs="Times New Roman"/>
          <w:i/>
          <w:szCs w:val="28"/>
          <w:lang w:val="uk-UA"/>
        </w:rPr>
        <w:t xml:space="preserve"> auf der Brille haben</w:t>
      </w:r>
      <w:r w:rsidRPr="00480464">
        <w:rPr>
          <w:rFonts w:cs="Times New Roman"/>
          <w:szCs w:val="28"/>
          <w:lang w:val="uk-UA"/>
        </w:rPr>
        <w:t xml:space="preserve"> – “</w:t>
      </w:r>
      <w:r w:rsidRPr="00480464">
        <w:rPr>
          <w:rFonts w:cs="Times New Roman"/>
          <w:szCs w:val="28"/>
          <w:lang w:val="de-DE"/>
        </w:rPr>
        <w:t>dumm sein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5: 1630].</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Кожен із КГ </w:t>
      </w:r>
      <w:r w:rsidRPr="00480464">
        <w:rPr>
          <w:rFonts w:cs="Times New Roman"/>
          <w:b/>
          <w:i/>
          <w:szCs w:val="28"/>
          <w:lang w:val="de-DE"/>
        </w:rPr>
        <w:t>Paprika</w:t>
      </w:r>
      <w:r w:rsidRPr="00480464">
        <w:rPr>
          <w:rFonts w:cs="Times New Roman"/>
          <w:b/>
          <w:i/>
          <w:szCs w:val="28"/>
          <w:lang w:val="uk-UA"/>
        </w:rPr>
        <w:t xml:space="preserve">, </w:t>
      </w:r>
      <w:r w:rsidRPr="00480464">
        <w:rPr>
          <w:rFonts w:cs="Times New Roman"/>
          <w:b/>
          <w:i/>
          <w:szCs w:val="28"/>
          <w:lang w:val="de-DE"/>
        </w:rPr>
        <w:t>Lauch</w:t>
      </w:r>
      <w:r w:rsidRPr="00480464">
        <w:rPr>
          <w:rFonts w:cs="Times New Roman"/>
          <w:b/>
          <w:i/>
          <w:szCs w:val="28"/>
          <w:lang w:val="uk-UA"/>
        </w:rPr>
        <w:t xml:space="preserve">, </w:t>
      </w:r>
      <w:r w:rsidRPr="00480464">
        <w:rPr>
          <w:rFonts w:cs="Times New Roman"/>
          <w:b/>
          <w:i/>
          <w:szCs w:val="28"/>
          <w:lang w:val="de-DE"/>
        </w:rPr>
        <w:t>Rettich</w:t>
      </w:r>
      <w:r w:rsidRPr="00480464">
        <w:rPr>
          <w:rFonts w:cs="Times New Roman"/>
          <w:b/>
          <w:i/>
          <w:szCs w:val="28"/>
          <w:lang w:val="uk-UA"/>
        </w:rPr>
        <w:t xml:space="preserve">, </w:t>
      </w:r>
      <w:r w:rsidRPr="00480464">
        <w:rPr>
          <w:rFonts w:cs="Times New Roman"/>
          <w:b/>
          <w:i/>
          <w:szCs w:val="28"/>
          <w:lang w:val="de-DE"/>
        </w:rPr>
        <w:t>Schnittlauch</w:t>
      </w:r>
      <w:r w:rsidRPr="00480464">
        <w:rPr>
          <w:rFonts w:cs="Times New Roman"/>
          <w:b/>
          <w:i/>
          <w:szCs w:val="28"/>
          <w:lang w:val="uk-UA"/>
        </w:rPr>
        <w:t xml:space="preserve">, </w:t>
      </w:r>
      <w:r w:rsidRPr="00480464">
        <w:rPr>
          <w:rFonts w:cs="Times New Roman"/>
          <w:b/>
          <w:i/>
          <w:szCs w:val="28"/>
          <w:lang w:val="de-DE"/>
        </w:rPr>
        <w:t>Spinat</w:t>
      </w:r>
      <w:r>
        <w:rPr>
          <w:rFonts w:cs="Times New Roman"/>
          <w:szCs w:val="28"/>
          <w:lang w:val="uk-UA"/>
        </w:rPr>
        <w:t xml:space="preserve"> входить до складу лише однієї, максимум </w:t>
      </w:r>
      <w:r w:rsidRPr="00480464">
        <w:rPr>
          <w:rFonts w:cs="Times New Roman"/>
          <w:szCs w:val="28"/>
          <w:lang w:val="uk-UA"/>
        </w:rPr>
        <w:t>двох</w:t>
      </w:r>
      <w:r>
        <w:rPr>
          <w:rFonts w:cs="Times New Roman"/>
          <w:szCs w:val="28"/>
          <w:lang w:val="uk-UA"/>
        </w:rPr>
        <w:t>,</w:t>
      </w:r>
      <w:r w:rsidRPr="00480464">
        <w:rPr>
          <w:rFonts w:cs="Times New Roman"/>
          <w:szCs w:val="28"/>
          <w:lang w:val="uk-UA"/>
        </w:rPr>
        <w:t xml:space="preserve"> досліджуваних ФОГК: </w:t>
      </w:r>
      <w:r w:rsidRPr="00877E23">
        <w:rPr>
          <w:rFonts w:cs="Times New Roman"/>
          <w:i/>
          <w:szCs w:val="28"/>
          <w:lang w:val="de-DE"/>
        </w:rPr>
        <w:t>scharf</w:t>
      </w:r>
      <w:r w:rsidRPr="00480464">
        <w:rPr>
          <w:rFonts w:cs="Times New Roman"/>
          <w:i/>
          <w:szCs w:val="28"/>
          <w:lang w:val="uk-UA"/>
        </w:rPr>
        <w:t xml:space="preserve"> </w:t>
      </w:r>
      <w:r w:rsidRPr="00877E23">
        <w:rPr>
          <w:rFonts w:cs="Times New Roman"/>
          <w:i/>
          <w:szCs w:val="28"/>
          <w:lang w:val="de-DE"/>
        </w:rPr>
        <w:t>wie</w:t>
      </w:r>
      <w:r w:rsidRPr="00480464">
        <w:rPr>
          <w:rFonts w:cs="Times New Roman"/>
          <w:i/>
          <w:szCs w:val="28"/>
          <w:lang w:val="uk-UA"/>
        </w:rPr>
        <w:t xml:space="preserve"> </w:t>
      </w:r>
      <w:r w:rsidRPr="00877E23">
        <w:rPr>
          <w:rFonts w:cs="Times New Roman"/>
          <w:b/>
          <w:i/>
          <w:szCs w:val="28"/>
          <w:lang w:val="de-DE"/>
        </w:rPr>
        <w:t>Paprika</w:t>
      </w:r>
      <w:r w:rsidRPr="00480464">
        <w:rPr>
          <w:rFonts w:cs="Times New Roman"/>
          <w:szCs w:val="28"/>
          <w:lang w:val="uk-UA"/>
        </w:rPr>
        <w:t xml:space="preserve"> –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scharf</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4: 1302], </w:t>
      </w:r>
      <w:r w:rsidRPr="00877E23">
        <w:rPr>
          <w:rFonts w:cs="Times New Roman"/>
          <w:i/>
          <w:szCs w:val="28"/>
          <w:lang w:val="de-DE"/>
        </w:rPr>
        <w:t>Butter</w:t>
      </w:r>
      <w:r w:rsidRPr="00480464">
        <w:rPr>
          <w:rFonts w:cs="Times New Roman"/>
          <w:i/>
          <w:szCs w:val="28"/>
          <w:lang w:val="uk-UA"/>
        </w:rPr>
        <w:t xml:space="preserve"> </w:t>
      </w:r>
      <w:r w:rsidRPr="00877E23">
        <w:rPr>
          <w:rFonts w:cs="Times New Roman"/>
          <w:i/>
          <w:szCs w:val="28"/>
          <w:lang w:val="de-DE"/>
        </w:rPr>
        <w:t>in</w:t>
      </w:r>
      <w:r w:rsidRPr="00480464">
        <w:rPr>
          <w:rFonts w:cs="Times New Roman"/>
          <w:i/>
          <w:szCs w:val="28"/>
          <w:lang w:val="uk-UA"/>
        </w:rPr>
        <w:t xml:space="preserve"> </w:t>
      </w:r>
      <w:r w:rsidRPr="00877E23">
        <w:rPr>
          <w:rFonts w:cs="Times New Roman"/>
          <w:i/>
          <w:szCs w:val="28"/>
          <w:lang w:val="de-DE"/>
        </w:rPr>
        <w:t>den</w:t>
      </w:r>
      <w:r w:rsidRPr="00480464">
        <w:rPr>
          <w:rFonts w:cs="Times New Roman"/>
          <w:i/>
          <w:szCs w:val="28"/>
          <w:lang w:val="uk-UA"/>
        </w:rPr>
        <w:t xml:space="preserve"> </w:t>
      </w:r>
      <w:r w:rsidRPr="00877E23">
        <w:rPr>
          <w:rFonts w:cs="Times New Roman"/>
          <w:b/>
          <w:i/>
          <w:szCs w:val="28"/>
          <w:lang w:val="de-DE"/>
        </w:rPr>
        <w:t>Spinat</w:t>
      </w:r>
      <w:r w:rsidRPr="00480464">
        <w:rPr>
          <w:rFonts w:cs="Times New Roman"/>
          <w:i/>
          <w:szCs w:val="28"/>
          <w:lang w:val="uk-UA"/>
        </w:rPr>
        <w:t xml:space="preserve"> </w:t>
      </w:r>
      <w:r w:rsidRPr="00877E23">
        <w:rPr>
          <w:rFonts w:cs="Times New Roman"/>
          <w:i/>
          <w:szCs w:val="28"/>
          <w:lang w:val="de-DE"/>
        </w:rPr>
        <w:t>tun</w:t>
      </w:r>
      <w:r>
        <w:rPr>
          <w:rFonts w:cs="Times New Roman"/>
          <w:szCs w:val="28"/>
          <w:lang w:val="uk-UA"/>
        </w:rPr>
        <w:t xml:space="preserve"> – “j</w:t>
      </w:r>
      <w:r>
        <w:rPr>
          <w:rFonts w:cs="Times New Roman"/>
          <w:szCs w:val="28"/>
          <w:lang w:val="de-DE"/>
        </w:rPr>
        <w:t>m</w:t>
      </w:r>
      <w:r>
        <w:rPr>
          <w:rFonts w:cs="Times New Roman"/>
          <w:szCs w:val="28"/>
          <w:lang w:val="uk-UA"/>
        </w:rPr>
        <w:t>nd</w:t>
      </w:r>
      <w:r w:rsidRPr="00480464">
        <w:rPr>
          <w:rFonts w:cs="Times New Roman"/>
          <w:szCs w:val="28"/>
          <w:lang w:val="uk-UA"/>
        </w:rPr>
        <w:t>s</w:t>
      </w:r>
      <w:r>
        <w:rPr>
          <w:rFonts w:cs="Times New Roman"/>
          <w:szCs w:val="28"/>
          <w:lang w:val="de-DE"/>
        </w:rPr>
        <w:t>.</w:t>
      </w:r>
      <w:r w:rsidRPr="00480464">
        <w:rPr>
          <w:rFonts w:cs="Times New Roman"/>
          <w:szCs w:val="28"/>
          <w:lang w:val="uk-UA"/>
        </w:rPr>
        <w:t xml:space="preserve"> finanzielle Lage verbessern” [Rö, </w:t>
      </w:r>
      <w:r w:rsidRPr="00480464">
        <w:rPr>
          <w:rFonts w:cs="Times New Roman"/>
          <w:szCs w:val="28"/>
          <w:lang w:val="de-DE"/>
        </w:rPr>
        <w:t>B</w:t>
      </w:r>
      <w:r>
        <w:rPr>
          <w:rFonts w:cs="Times New Roman"/>
          <w:szCs w:val="28"/>
          <w:lang w:val="uk-UA"/>
        </w:rPr>
        <w:t>. 5: 1588]</w:t>
      </w:r>
      <w:r w:rsidRPr="00480464">
        <w:rPr>
          <w:rFonts w:cs="Times New Roman"/>
          <w:szCs w:val="28"/>
          <w:lang w:val="uk-UA"/>
        </w:rPr>
        <w:t xml:space="preserve">, що можна пояснити пізнім поширенням цих лексем та нечастим використанням цих овочів та зелені на німецькій кухні. Так, лексема </w:t>
      </w:r>
      <w:r w:rsidRPr="00480464">
        <w:rPr>
          <w:rFonts w:cs="Times New Roman"/>
          <w:b/>
          <w:i/>
          <w:szCs w:val="28"/>
          <w:lang w:val="uk-UA"/>
        </w:rPr>
        <w:t>Paprika</w:t>
      </w:r>
      <w:r w:rsidRPr="00480464">
        <w:rPr>
          <w:rFonts w:cs="Times New Roman"/>
          <w:i/>
          <w:szCs w:val="28"/>
          <w:lang w:val="uk-UA"/>
        </w:rPr>
        <w:t xml:space="preserve"> </w:t>
      </w:r>
      <w:r w:rsidRPr="00480464">
        <w:rPr>
          <w:rFonts w:cs="Times New Roman"/>
          <w:szCs w:val="28"/>
          <w:lang w:val="uk-UA"/>
        </w:rPr>
        <w:t xml:space="preserve">запозичена у </w:t>
      </w:r>
      <w:r w:rsidRPr="00480464">
        <w:rPr>
          <w:rFonts w:cs="Times New Roman"/>
          <w:szCs w:val="28"/>
          <w:lang w:val="de-DE"/>
        </w:rPr>
        <w:t>XIX</w:t>
      </w:r>
      <w:r w:rsidRPr="00480464">
        <w:rPr>
          <w:rFonts w:cs="Times New Roman"/>
          <w:szCs w:val="28"/>
          <w:lang w:val="uk-UA"/>
        </w:rPr>
        <w:t xml:space="preserve"> ст. із сербської [</w:t>
      </w:r>
      <w:r w:rsidRPr="00480464">
        <w:rPr>
          <w:rFonts w:cs="Times New Roman"/>
          <w:szCs w:val="28"/>
          <w:lang w:val="de-DE"/>
        </w:rPr>
        <w:t>DUHW</w:t>
      </w:r>
      <w:r w:rsidRPr="00480464">
        <w:rPr>
          <w:rFonts w:cs="Times New Roman"/>
          <w:szCs w:val="28"/>
          <w:lang w:val="uk-UA"/>
        </w:rPr>
        <w:t>], а батьківщиною шпинату є Персія і спочатку він був завезен</w:t>
      </w:r>
      <w:r>
        <w:rPr>
          <w:rFonts w:cs="Times New Roman"/>
          <w:szCs w:val="28"/>
          <w:lang w:val="uk-UA"/>
        </w:rPr>
        <w:t>ий арабами у XI </w:t>
      </w:r>
      <w:r w:rsidRPr="00480464">
        <w:rPr>
          <w:rFonts w:cs="Times New Roman"/>
          <w:szCs w:val="28"/>
          <w:lang w:val="uk-UA"/>
        </w:rPr>
        <w:t>ст. до Італії [</w:t>
      </w:r>
      <w:r w:rsidRPr="00480464">
        <w:rPr>
          <w:rFonts w:cs="Times New Roman"/>
          <w:szCs w:val="28"/>
          <w:lang w:val="de-DE"/>
        </w:rPr>
        <w:t>DUHW</w:t>
      </w:r>
      <w:r w:rsidRPr="00480464">
        <w:rPr>
          <w:rFonts w:cs="Times New Roman"/>
          <w:szCs w:val="28"/>
          <w:lang w:val="uk-UA"/>
        </w:rPr>
        <w:t>]</w:t>
      </w:r>
      <w:r>
        <w:rPr>
          <w:rFonts w:cs="Times New Roman"/>
          <w:szCs w:val="28"/>
          <w:lang w:val="uk-UA"/>
        </w:rPr>
        <w:t>.</w:t>
      </w:r>
    </w:p>
    <w:p w:rsidR="008D084B" w:rsidRDefault="008D084B" w:rsidP="008D084B">
      <w:pPr>
        <w:pStyle w:val="af4"/>
        <w:spacing w:after="0" w:line="360" w:lineRule="auto"/>
        <w:jc w:val="center"/>
        <w:rPr>
          <w:b w:val="0"/>
          <w:color w:val="auto"/>
          <w:sz w:val="28"/>
          <w:szCs w:val="28"/>
        </w:rPr>
      </w:pPr>
      <w:r w:rsidRPr="00480464">
        <w:rPr>
          <w:noProof/>
          <w:color w:val="auto"/>
          <w:sz w:val="28"/>
          <w:szCs w:val="28"/>
          <w:lang w:val="ru-RU" w:eastAsia="ru-RU"/>
        </w:rPr>
        <w:drawing>
          <wp:inline distT="0" distB="0" distL="0" distR="0">
            <wp:extent cx="6045959" cy="3521122"/>
            <wp:effectExtent l="0" t="0" r="0" b="0"/>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084B" w:rsidRDefault="008D084B" w:rsidP="008D084B">
      <w:pPr>
        <w:pStyle w:val="af4"/>
        <w:spacing w:after="0" w:line="360" w:lineRule="auto"/>
        <w:jc w:val="center"/>
        <w:rPr>
          <w:b w:val="0"/>
          <w:color w:val="auto"/>
          <w:sz w:val="28"/>
          <w:szCs w:val="28"/>
          <w:lang w:val="ru-RU"/>
        </w:rPr>
      </w:pPr>
      <w:r>
        <w:rPr>
          <w:b w:val="0"/>
          <w:color w:val="auto"/>
          <w:sz w:val="28"/>
          <w:szCs w:val="28"/>
        </w:rPr>
        <w:t>Рис 3.</w:t>
      </w:r>
      <w:r w:rsidRPr="00480464">
        <w:rPr>
          <w:b w:val="0"/>
          <w:color w:val="auto"/>
          <w:sz w:val="28"/>
          <w:szCs w:val="28"/>
        </w:rPr>
        <w:t xml:space="preserve">4 </w:t>
      </w:r>
      <w:r w:rsidRPr="005753E0">
        <w:rPr>
          <w:b w:val="0"/>
          <w:color w:val="auto"/>
          <w:sz w:val="28"/>
          <w:szCs w:val="28"/>
        </w:rPr>
        <w:t>Сп</w:t>
      </w:r>
      <w:r>
        <w:rPr>
          <w:b w:val="0"/>
          <w:color w:val="auto"/>
          <w:sz w:val="28"/>
          <w:szCs w:val="28"/>
        </w:rPr>
        <w:t>іввідношення</w:t>
      </w:r>
      <w:r w:rsidRPr="00480464">
        <w:rPr>
          <w:b w:val="0"/>
          <w:color w:val="auto"/>
          <w:sz w:val="28"/>
          <w:szCs w:val="28"/>
        </w:rPr>
        <w:t xml:space="preserve"> КГ тематичної підгрупи “Овочі та зелень”</w:t>
      </w:r>
      <w:r w:rsidRPr="00480464">
        <w:rPr>
          <w:b w:val="0"/>
          <w:color w:val="auto"/>
          <w:sz w:val="28"/>
          <w:szCs w:val="28"/>
          <w:lang w:val="ru-RU"/>
        </w:rPr>
        <w:t xml:space="preserve"> у %</w:t>
      </w:r>
    </w:p>
    <w:p w:rsidR="008D084B" w:rsidRPr="000D1C99" w:rsidRDefault="008D084B" w:rsidP="008D084B">
      <w:pPr>
        <w:pStyle w:val="af"/>
        <w:spacing w:before="0" w:beforeAutospacing="0" w:after="0" w:afterAutospacing="0" w:line="360" w:lineRule="auto"/>
        <w:ind w:firstLine="709"/>
        <w:jc w:val="both"/>
        <w:rPr>
          <w:b/>
          <w:sz w:val="28"/>
          <w:szCs w:val="28"/>
        </w:rPr>
      </w:pPr>
    </w:p>
    <w:p w:rsidR="008D084B" w:rsidRPr="00480464" w:rsidRDefault="008D084B" w:rsidP="008D084B">
      <w:pPr>
        <w:pStyle w:val="af"/>
        <w:spacing w:before="0" w:beforeAutospacing="0" w:after="0" w:afterAutospacing="0" w:line="360" w:lineRule="auto"/>
        <w:ind w:firstLine="709"/>
        <w:jc w:val="both"/>
        <w:rPr>
          <w:sz w:val="28"/>
          <w:szCs w:val="28"/>
          <w:lang w:val="uk-UA"/>
        </w:rPr>
      </w:pPr>
      <w:r w:rsidRPr="00480464">
        <w:rPr>
          <w:b/>
          <w:sz w:val="28"/>
          <w:szCs w:val="28"/>
          <w:lang w:val="uk-UA"/>
        </w:rPr>
        <w:lastRenderedPageBreak/>
        <w:t>г) Молоко та молочні продукти.</w:t>
      </w:r>
      <w:r w:rsidRPr="00480464">
        <w:rPr>
          <w:sz w:val="28"/>
          <w:szCs w:val="28"/>
          <w:lang w:val="uk-UA"/>
        </w:rPr>
        <w:t xml:space="preserve"> Тематична підгрупа представлена у нашому дослідженні 5 КГ: </w:t>
      </w:r>
      <w:r w:rsidRPr="00480464">
        <w:rPr>
          <w:i/>
          <w:sz w:val="28"/>
          <w:szCs w:val="28"/>
          <w:lang w:val="uk-UA"/>
        </w:rPr>
        <w:t>Butter</w:t>
      </w:r>
      <w:r w:rsidRPr="00480464">
        <w:rPr>
          <w:sz w:val="28"/>
          <w:szCs w:val="28"/>
          <w:lang w:val="uk-UA"/>
        </w:rPr>
        <w:t xml:space="preserve"> (44), </w:t>
      </w:r>
      <w:r w:rsidRPr="00480464">
        <w:rPr>
          <w:i/>
          <w:sz w:val="28"/>
          <w:szCs w:val="28"/>
          <w:lang w:val="uk-UA"/>
        </w:rPr>
        <w:t>Käse</w:t>
      </w:r>
      <w:r w:rsidRPr="00480464">
        <w:rPr>
          <w:sz w:val="28"/>
          <w:szCs w:val="28"/>
          <w:lang w:val="uk-UA"/>
        </w:rPr>
        <w:t xml:space="preserve"> (35), </w:t>
      </w:r>
      <w:r w:rsidRPr="00480464">
        <w:rPr>
          <w:i/>
          <w:sz w:val="28"/>
          <w:szCs w:val="28"/>
          <w:lang w:val="uk-UA"/>
        </w:rPr>
        <w:t>Milch</w:t>
      </w:r>
      <w:r w:rsidRPr="00480464">
        <w:rPr>
          <w:sz w:val="28"/>
          <w:szCs w:val="28"/>
          <w:lang w:val="uk-UA"/>
        </w:rPr>
        <w:t xml:space="preserve"> (18), </w:t>
      </w:r>
      <w:r w:rsidRPr="00480464">
        <w:rPr>
          <w:i/>
          <w:sz w:val="28"/>
          <w:szCs w:val="28"/>
          <w:lang w:val="uk-UA"/>
        </w:rPr>
        <w:t>Quark</w:t>
      </w:r>
      <w:r w:rsidRPr="00480464">
        <w:rPr>
          <w:sz w:val="28"/>
          <w:szCs w:val="28"/>
          <w:lang w:val="uk-UA"/>
        </w:rPr>
        <w:t xml:space="preserve"> (17), </w:t>
      </w:r>
      <w:r w:rsidRPr="00480464">
        <w:rPr>
          <w:i/>
          <w:sz w:val="28"/>
          <w:szCs w:val="28"/>
          <w:lang w:val="uk-UA"/>
        </w:rPr>
        <w:t>Sahne</w:t>
      </w:r>
      <w:r w:rsidRPr="00480464">
        <w:rPr>
          <w:sz w:val="28"/>
          <w:szCs w:val="28"/>
          <w:lang w:val="uk-UA"/>
        </w:rPr>
        <w:t xml:space="preserve"> (3), які входять до складу </w:t>
      </w:r>
      <w:r w:rsidRPr="00480464">
        <w:rPr>
          <w:b/>
          <w:sz w:val="28"/>
          <w:szCs w:val="28"/>
          <w:lang w:val="uk-UA"/>
        </w:rPr>
        <w:t>117 ФОГК</w:t>
      </w:r>
      <w:r w:rsidRPr="00480464">
        <w:rPr>
          <w:sz w:val="28"/>
          <w:szCs w:val="28"/>
          <w:lang w:val="uk-UA"/>
        </w:rPr>
        <w:t xml:space="preserve">: </w:t>
      </w:r>
      <w:r w:rsidRPr="00480464">
        <w:rPr>
          <w:i/>
          <w:sz w:val="28"/>
          <w:szCs w:val="28"/>
          <w:lang w:val="de-DE"/>
        </w:rPr>
        <w:t>e</w:t>
      </w:r>
      <w:r w:rsidRPr="00480464">
        <w:rPr>
          <w:i/>
          <w:sz w:val="28"/>
          <w:szCs w:val="28"/>
          <w:lang w:val="uk-UA"/>
        </w:rPr>
        <w:t xml:space="preserve">r hat den </w:t>
      </w:r>
      <w:r w:rsidRPr="00480464">
        <w:rPr>
          <w:b/>
          <w:i/>
          <w:sz w:val="28"/>
          <w:szCs w:val="28"/>
          <w:lang w:val="uk-UA"/>
        </w:rPr>
        <w:t>Käse</w:t>
      </w:r>
      <w:r w:rsidRPr="00480464">
        <w:rPr>
          <w:i/>
          <w:sz w:val="28"/>
          <w:szCs w:val="28"/>
          <w:lang w:val="uk-UA"/>
        </w:rPr>
        <w:t xml:space="preserve"> zu dick geschnitten</w:t>
      </w:r>
      <w:r w:rsidRPr="00480464">
        <w:rPr>
          <w:sz w:val="28"/>
          <w:szCs w:val="28"/>
          <w:lang w:val="uk-UA"/>
        </w:rPr>
        <w:t xml:space="preserve"> – “er hat verschwendet, ist mit seinem Vermögen am Ende” [Rö, </w:t>
      </w:r>
      <w:r w:rsidRPr="00480464">
        <w:rPr>
          <w:sz w:val="28"/>
          <w:szCs w:val="28"/>
          <w:lang w:val="de-DE"/>
        </w:rPr>
        <w:t>B</w:t>
      </w:r>
      <w:r w:rsidRPr="00480464">
        <w:rPr>
          <w:sz w:val="28"/>
          <w:szCs w:val="28"/>
          <w:lang w:val="uk-UA"/>
        </w:rPr>
        <w:t xml:space="preserve">. 3: 813 ], </w:t>
      </w:r>
      <w:r w:rsidRPr="00480464">
        <w:rPr>
          <w:b/>
          <w:i/>
          <w:sz w:val="28"/>
          <w:szCs w:val="28"/>
          <w:lang w:val="uk-UA"/>
        </w:rPr>
        <w:t>Butter</w:t>
      </w:r>
      <w:r w:rsidRPr="00480464">
        <w:rPr>
          <w:i/>
          <w:sz w:val="28"/>
          <w:szCs w:val="28"/>
          <w:lang w:val="uk-UA"/>
        </w:rPr>
        <w:t xml:space="preserve"> bei den Fischen haben </w:t>
      </w:r>
      <w:r w:rsidRPr="00480464">
        <w:rPr>
          <w:sz w:val="28"/>
          <w:szCs w:val="28"/>
          <w:lang w:val="uk-UA"/>
        </w:rPr>
        <w:t>– “</w:t>
      </w:r>
      <w:r w:rsidRPr="00480464">
        <w:rPr>
          <w:sz w:val="28"/>
          <w:szCs w:val="28"/>
          <w:lang w:val="de-DE"/>
        </w:rPr>
        <w:t>gut</w:t>
      </w:r>
      <w:r w:rsidRPr="00480464">
        <w:rPr>
          <w:sz w:val="28"/>
          <w:szCs w:val="28"/>
          <w:lang w:val="uk-UA"/>
        </w:rPr>
        <w:t xml:space="preserve"> </w:t>
      </w:r>
      <w:r w:rsidRPr="00480464">
        <w:rPr>
          <w:sz w:val="28"/>
          <w:szCs w:val="28"/>
          <w:lang w:val="de-DE"/>
        </w:rPr>
        <w:t>leben</w:t>
      </w:r>
      <w:r w:rsidRPr="00480464">
        <w:rPr>
          <w:sz w:val="28"/>
          <w:szCs w:val="28"/>
          <w:lang w:val="uk-UA"/>
        </w:rPr>
        <w:t xml:space="preserve">, </w:t>
      </w:r>
      <w:r w:rsidRPr="00480464">
        <w:rPr>
          <w:sz w:val="28"/>
          <w:szCs w:val="28"/>
          <w:lang w:val="de-DE"/>
        </w:rPr>
        <w:t>Geld</w:t>
      </w:r>
      <w:r w:rsidRPr="00480464">
        <w:rPr>
          <w:sz w:val="28"/>
          <w:szCs w:val="28"/>
          <w:lang w:val="uk-UA"/>
        </w:rPr>
        <w:t xml:space="preserve"> </w:t>
      </w:r>
      <w:r w:rsidRPr="00480464">
        <w:rPr>
          <w:sz w:val="28"/>
          <w:szCs w:val="28"/>
          <w:lang w:val="de-DE"/>
        </w:rPr>
        <w:t>haben</w:t>
      </w:r>
      <w:r w:rsidRPr="00480464">
        <w:rPr>
          <w:sz w:val="28"/>
          <w:szCs w:val="28"/>
          <w:lang w:val="uk-UA"/>
        </w:rPr>
        <w:t xml:space="preserve">” [Rö, </w:t>
      </w:r>
      <w:r w:rsidRPr="00480464">
        <w:rPr>
          <w:sz w:val="28"/>
          <w:szCs w:val="28"/>
          <w:lang w:val="de-DE"/>
        </w:rPr>
        <w:t>B</w:t>
      </w:r>
      <w:r w:rsidRPr="00480464">
        <w:rPr>
          <w:sz w:val="28"/>
          <w:szCs w:val="28"/>
          <w:lang w:val="uk-UA"/>
        </w:rPr>
        <w:t xml:space="preserve">. 1: 286], </w:t>
      </w:r>
      <w:r w:rsidRPr="00480464">
        <w:rPr>
          <w:b/>
          <w:i/>
          <w:sz w:val="28"/>
          <w:szCs w:val="28"/>
          <w:lang w:val="de-DE"/>
        </w:rPr>
        <w:t>Quark</w:t>
      </w:r>
      <w:r w:rsidRPr="00480464">
        <w:rPr>
          <w:i/>
          <w:sz w:val="28"/>
          <w:szCs w:val="28"/>
          <w:lang w:val="uk-UA"/>
        </w:rPr>
        <w:t xml:space="preserve"> </w:t>
      </w:r>
      <w:r w:rsidRPr="00480464">
        <w:rPr>
          <w:i/>
          <w:sz w:val="28"/>
          <w:szCs w:val="28"/>
          <w:lang w:val="de-DE"/>
        </w:rPr>
        <w:t>reden</w:t>
      </w:r>
      <w:r w:rsidRPr="00480464">
        <w:rPr>
          <w:sz w:val="28"/>
          <w:szCs w:val="28"/>
          <w:lang w:val="uk-UA"/>
        </w:rPr>
        <w:t xml:space="preserve"> – “</w:t>
      </w:r>
      <w:r w:rsidRPr="00480464">
        <w:rPr>
          <w:sz w:val="28"/>
          <w:szCs w:val="28"/>
          <w:lang w:val="de-DE"/>
        </w:rPr>
        <w:t>Unsinn</w:t>
      </w:r>
      <w:r w:rsidRPr="00480464">
        <w:rPr>
          <w:sz w:val="28"/>
          <w:szCs w:val="28"/>
          <w:lang w:val="uk-UA"/>
        </w:rPr>
        <w:t xml:space="preserve"> </w:t>
      </w:r>
      <w:r w:rsidRPr="00480464">
        <w:rPr>
          <w:sz w:val="28"/>
          <w:szCs w:val="28"/>
          <w:lang w:val="de-DE"/>
        </w:rPr>
        <w:t>reden</w:t>
      </w:r>
      <w:r w:rsidRPr="00480464">
        <w:rPr>
          <w:sz w:val="28"/>
          <w:szCs w:val="28"/>
          <w:lang w:val="uk-UA"/>
        </w:rPr>
        <w:t xml:space="preserve">” [Rö, </w:t>
      </w:r>
      <w:r w:rsidRPr="00480464">
        <w:rPr>
          <w:sz w:val="28"/>
          <w:szCs w:val="28"/>
          <w:lang w:val="de-DE"/>
        </w:rPr>
        <w:t>B</w:t>
      </w:r>
      <w:r w:rsidRPr="00480464">
        <w:rPr>
          <w:sz w:val="28"/>
          <w:szCs w:val="28"/>
          <w:lang w:val="uk-UA"/>
        </w:rPr>
        <w:t xml:space="preserve">. 3: 813], </w:t>
      </w:r>
      <w:r w:rsidRPr="00480464">
        <w:rPr>
          <w:i/>
          <w:sz w:val="28"/>
          <w:szCs w:val="28"/>
          <w:lang w:val="uk-UA"/>
        </w:rPr>
        <w:t>ic</w:t>
      </w:r>
      <w:r w:rsidRPr="00480464">
        <w:rPr>
          <w:i/>
          <w:sz w:val="28"/>
          <w:szCs w:val="28"/>
          <w:lang w:val="de-DE"/>
        </w:rPr>
        <w:t>h</w:t>
      </w:r>
      <w:r w:rsidRPr="00480464">
        <w:rPr>
          <w:i/>
          <w:sz w:val="28"/>
          <w:szCs w:val="28"/>
          <w:lang w:val="uk-UA"/>
        </w:rPr>
        <w:t xml:space="preserve"> verkaufe </w:t>
      </w:r>
      <w:r w:rsidRPr="00480464">
        <w:rPr>
          <w:i/>
          <w:sz w:val="28"/>
          <w:szCs w:val="28"/>
          <w:lang w:val="de-DE"/>
        </w:rPr>
        <w:t>meine</w:t>
      </w:r>
      <w:r w:rsidRPr="00480464">
        <w:rPr>
          <w:i/>
          <w:sz w:val="28"/>
          <w:szCs w:val="28"/>
          <w:lang w:val="uk-UA"/>
        </w:rPr>
        <w:t xml:space="preserve"> </w:t>
      </w:r>
      <w:r w:rsidRPr="00480464">
        <w:rPr>
          <w:b/>
          <w:i/>
          <w:sz w:val="28"/>
          <w:szCs w:val="28"/>
          <w:lang w:val="de-DE"/>
        </w:rPr>
        <w:t>Milch</w:t>
      </w:r>
      <w:r w:rsidRPr="00480464">
        <w:rPr>
          <w:i/>
          <w:sz w:val="28"/>
          <w:szCs w:val="28"/>
          <w:lang w:val="uk-UA"/>
        </w:rPr>
        <w:t xml:space="preserve"> </w:t>
      </w:r>
      <w:r w:rsidRPr="00480464">
        <w:rPr>
          <w:i/>
          <w:sz w:val="28"/>
          <w:szCs w:val="28"/>
          <w:lang w:val="de-DE"/>
        </w:rPr>
        <w:t>nicht</w:t>
      </w:r>
      <w:r w:rsidRPr="00480464">
        <w:rPr>
          <w:i/>
          <w:sz w:val="28"/>
          <w:szCs w:val="28"/>
          <w:lang w:val="uk-UA"/>
        </w:rPr>
        <w:t xml:space="preserve"> </w:t>
      </w:r>
      <w:r w:rsidRPr="00480464">
        <w:rPr>
          <w:i/>
          <w:sz w:val="28"/>
          <w:szCs w:val="28"/>
          <w:lang w:val="de-DE"/>
        </w:rPr>
        <w:t>an</w:t>
      </w:r>
      <w:r w:rsidRPr="00480464">
        <w:rPr>
          <w:i/>
          <w:sz w:val="28"/>
          <w:szCs w:val="28"/>
          <w:lang w:val="uk-UA"/>
        </w:rPr>
        <w:t xml:space="preserve"> </w:t>
      </w:r>
      <w:r w:rsidRPr="00480464">
        <w:rPr>
          <w:i/>
          <w:sz w:val="28"/>
          <w:szCs w:val="28"/>
          <w:lang w:val="de-DE"/>
        </w:rPr>
        <w:t>dich</w:t>
      </w:r>
      <w:r w:rsidRPr="00480464">
        <w:rPr>
          <w:i/>
          <w:sz w:val="28"/>
          <w:szCs w:val="28"/>
          <w:lang w:val="uk-UA"/>
        </w:rPr>
        <w:t xml:space="preserve"> – </w:t>
      </w:r>
      <w:r w:rsidRPr="00480464">
        <w:rPr>
          <w:sz w:val="28"/>
          <w:szCs w:val="28"/>
          <w:lang w:val="uk-UA"/>
        </w:rPr>
        <w:t>“mit dir will ich nichts zu tun haben”</w:t>
      </w:r>
      <w:r w:rsidRPr="00480464">
        <w:rPr>
          <w:sz w:val="28"/>
          <w:szCs w:val="28"/>
          <w:lang w:val="de-DE"/>
        </w:rPr>
        <w:t xml:space="preserve"> </w:t>
      </w:r>
      <w:r w:rsidRPr="00480464">
        <w:rPr>
          <w:sz w:val="28"/>
          <w:szCs w:val="28"/>
          <w:lang w:val="uk-UA"/>
        </w:rPr>
        <w:t xml:space="preserve">[Rö, </w:t>
      </w:r>
      <w:r w:rsidRPr="00480464">
        <w:rPr>
          <w:sz w:val="28"/>
          <w:szCs w:val="28"/>
          <w:lang w:val="de-DE"/>
        </w:rPr>
        <w:t>B</w:t>
      </w:r>
      <w:r w:rsidRPr="00480464">
        <w:rPr>
          <w:sz w:val="28"/>
          <w:szCs w:val="28"/>
          <w:lang w:val="uk-UA"/>
        </w:rPr>
        <w:t xml:space="preserve">. 3: 1034], </w:t>
      </w:r>
      <w:r w:rsidRPr="00480464">
        <w:rPr>
          <w:i/>
          <w:sz w:val="28"/>
          <w:szCs w:val="28"/>
          <w:lang w:val="de-DE"/>
        </w:rPr>
        <w:t>die</w:t>
      </w:r>
      <w:r w:rsidRPr="00480464">
        <w:rPr>
          <w:i/>
          <w:sz w:val="28"/>
          <w:szCs w:val="28"/>
          <w:lang w:val="uk-UA"/>
        </w:rPr>
        <w:t xml:space="preserve"> </w:t>
      </w:r>
      <w:r w:rsidRPr="00480464">
        <w:rPr>
          <w:b/>
          <w:i/>
          <w:sz w:val="28"/>
          <w:szCs w:val="28"/>
          <w:lang w:val="de-DE"/>
        </w:rPr>
        <w:t>Sahne</w:t>
      </w:r>
      <w:r w:rsidRPr="00480464">
        <w:rPr>
          <w:b/>
          <w:i/>
          <w:sz w:val="28"/>
          <w:szCs w:val="28"/>
          <w:lang w:val="uk-UA"/>
        </w:rPr>
        <w:t xml:space="preserve"> </w:t>
      </w:r>
      <w:r w:rsidRPr="00480464">
        <w:rPr>
          <w:i/>
          <w:sz w:val="28"/>
          <w:szCs w:val="28"/>
          <w:lang w:val="de-DE"/>
        </w:rPr>
        <w:t>absch</w:t>
      </w:r>
      <w:r w:rsidRPr="00480464">
        <w:rPr>
          <w:i/>
          <w:sz w:val="28"/>
          <w:szCs w:val="28"/>
          <w:lang w:val="uk-UA"/>
        </w:rPr>
        <w:t>ö</w:t>
      </w:r>
      <w:r w:rsidRPr="00480464">
        <w:rPr>
          <w:i/>
          <w:sz w:val="28"/>
          <w:szCs w:val="28"/>
          <w:lang w:val="de-DE"/>
        </w:rPr>
        <w:t>pfen</w:t>
      </w:r>
      <w:r w:rsidRPr="00480464">
        <w:rPr>
          <w:sz w:val="28"/>
          <w:szCs w:val="28"/>
          <w:lang w:val="uk-UA"/>
        </w:rPr>
        <w:t xml:space="preserve"> – “збирати вершки (брати собі найкращу частину) ” [НУФС, Т. 2: 151].</w:t>
      </w:r>
    </w:p>
    <w:p w:rsidR="008D084B" w:rsidRPr="00480464" w:rsidRDefault="008D084B" w:rsidP="008D084B">
      <w:pPr>
        <w:pStyle w:val="af"/>
        <w:spacing w:before="0" w:beforeAutospacing="0" w:after="0" w:afterAutospacing="0" w:line="360" w:lineRule="auto"/>
        <w:ind w:firstLine="709"/>
        <w:jc w:val="both"/>
        <w:rPr>
          <w:sz w:val="28"/>
          <w:szCs w:val="28"/>
          <w:lang w:val="uk-UA"/>
        </w:rPr>
      </w:pPr>
      <w:r w:rsidRPr="00480464">
        <w:rPr>
          <w:sz w:val="28"/>
          <w:szCs w:val="28"/>
          <w:lang w:val="uk-UA"/>
        </w:rPr>
        <w:t xml:space="preserve">Сир є одним із улюблених гастрономічних ласощів німців, що зумовило фразотворчу активність КГ </w:t>
      </w:r>
      <w:r w:rsidRPr="00480464">
        <w:rPr>
          <w:b/>
          <w:i/>
          <w:sz w:val="28"/>
          <w:szCs w:val="28"/>
          <w:lang w:val="uk-UA"/>
        </w:rPr>
        <w:t>Käse</w:t>
      </w:r>
      <w:r>
        <w:rPr>
          <w:b/>
          <w:i/>
          <w:sz w:val="28"/>
          <w:szCs w:val="28"/>
          <w:lang w:val="uk-UA"/>
        </w:rPr>
        <w:t xml:space="preserve"> </w:t>
      </w:r>
      <w:r w:rsidRPr="00480464">
        <w:rPr>
          <w:b/>
          <w:i/>
          <w:sz w:val="28"/>
          <w:szCs w:val="28"/>
          <w:lang w:val="uk-UA"/>
        </w:rPr>
        <w:t>/</w:t>
      </w:r>
      <w:r>
        <w:rPr>
          <w:b/>
          <w:i/>
          <w:sz w:val="28"/>
          <w:szCs w:val="28"/>
          <w:lang w:val="uk-UA"/>
        </w:rPr>
        <w:t xml:space="preserve"> </w:t>
      </w:r>
      <w:r w:rsidRPr="00480464">
        <w:rPr>
          <w:b/>
          <w:i/>
          <w:sz w:val="28"/>
          <w:szCs w:val="28"/>
          <w:lang w:val="uk-UA"/>
        </w:rPr>
        <w:t>Quark</w:t>
      </w:r>
      <w:r w:rsidRPr="00480464">
        <w:rPr>
          <w:sz w:val="28"/>
          <w:szCs w:val="28"/>
          <w:lang w:val="uk-UA"/>
        </w:rPr>
        <w:t xml:space="preserve"> (44,5%). </w:t>
      </w:r>
      <w:r w:rsidRPr="00480464">
        <w:rPr>
          <w:b/>
          <w:i/>
          <w:sz w:val="28"/>
          <w:szCs w:val="28"/>
          <w:lang w:val="uk-UA"/>
        </w:rPr>
        <w:t>Käse</w:t>
      </w:r>
      <w:r w:rsidRPr="00480464">
        <w:rPr>
          <w:sz w:val="28"/>
          <w:szCs w:val="28"/>
          <w:lang w:val="uk-UA"/>
        </w:rPr>
        <w:t xml:space="preserve"> – твердий сир, </w:t>
      </w:r>
      <w:r w:rsidRPr="00480464">
        <w:rPr>
          <w:b/>
          <w:i/>
          <w:sz w:val="28"/>
          <w:szCs w:val="28"/>
          <w:lang w:val="de-DE"/>
        </w:rPr>
        <w:t>Quark</w:t>
      </w:r>
      <w:r w:rsidRPr="00480464">
        <w:rPr>
          <w:sz w:val="28"/>
          <w:szCs w:val="28"/>
          <w:lang w:val="uk-UA"/>
        </w:rPr>
        <w:t xml:space="preserve"> (запозичення зі слов’янської мови) – кисломолочний сир, який у Баварії та Австрії позначається лексемою </w:t>
      </w:r>
      <w:r w:rsidRPr="00480464">
        <w:rPr>
          <w:b/>
          <w:i/>
          <w:sz w:val="28"/>
          <w:szCs w:val="28"/>
          <w:shd w:val="clear" w:color="auto" w:fill="FFFFFF"/>
          <w:lang w:val="de-DE"/>
        </w:rPr>
        <w:t>Topfen</w:t>
      </w:r>
      <w:r>
        <w:rPr>
          <w:i/>
          <w:sz w:val="28"/>
          <w:szCs w:val="28"/>
          <w:shd w:val="clear" w:color="auto" w:fill="FFFFFF"/>
          <w:lang w:val="uk-UA"/>
        </w:rPr>
        <w:t xml:space="preserve">. </w:t>
      </w:r>
      <w:r>
        <w:rPr>
          <w:sz w:val="28"/>
          <w:szCs w:val="28"/>
          <w:shd w:val="clear" w:color="auto" w:fill="FFFFFF"/>
          <w:lang w:val="uk-UA"/>
        </w:rPr>
        <w:t>Ця назва походить від каструлі, в якій виготовляли сир (</w:t>
      </w:r>
      <w:r w:rsidRPr="00480464">
        <w:rPr>
          <w:sz w:val="28"/>
          <w:szCs w:val="28"/>
          <w:shd w:val="clear" w:color="auto" w:fill="FFFFFF"/>
          <w:lang w:val="uk-UA"/>
        </w:rPr>
        <w:t xml:space="preserve">нім. </w:t>
      </w:r>
      <w:r w:rsidRPr="00480464">
        <w:rPr>
          <w:i/>
          <w:sz w:val="28"/>
          <w:szCs w:val="28"/>
          <w:shd w:val="clear" w:color="auto" w:fill="FFFFFF"/>
          <w:lang w:val="uk-UA"/>
        </w:rPr>
        <w:t>Topf</w:t>
      </w:r>
      <w:r w:rsidRPr="00480464">
        <w:rPr>
          <w:sz w:val="28"/>
          <w:szCs w:val="28"/>
          <w:shd w:val="clear" w:color="auto" w:fill="FFFFFF"/>
          <w:lang w:val="uk-UA"/>
        </w:rPr>
        <w:t xml:space="preserve"> – “кастрюля”). </w:t>
      </w:r>
      <w:r w:rsidRPr="00480464">
        <w:rPr>
          <w:b/>
          <w:i/>
          <w:sz w:val="28"/>
          <w:szCs w:val="28"/>
          <w:shd w:val="clear" w:color="auto" w:fill="FFFFFF"/>
          <w:lang w:val="de-DE"/>
        </w:rPr>
        <w:t>Quark</w:t>
      </w:r>
      <w:r w:rsidRPr="00480464">
        <w:rPr>
          <w:sz w:val="28"/>
          <w:szCs w:val="28"/>
          <w:shd w:val="clear" w:color="auto" w:fill="FFFFFF"/>
          <w:lang w:val="uk-UA"/>
        </w:rPr>
        <w:t xml:space="preserve"> німці споживають як в сирому вигляді, так і з фруктами та варенням. Він є складовою багатьох десертів, солодких страв та неодмінним інгредієнтом німецького сирного пирога. </w:t>
      </w:r>
      <w:r w:rsidRPr="00480464">
        <w:rPr>
          <w:sz w:val="28"/>
          <w:szCs w:val="28"/>
          <w:lang w:val="uk-UA"/>
        </w:rPr>
        <w:t>Разом з Італією, Швейцарією, Нідерландами та Францією Німеччина є однією з найв</w:t>
      </w:r>
      <w:r>
        <w:rPr>
          <w:sz w:val="28"/>
          <w:szCs w:val="28"/>
          <w:lang w:val="uk-UA"/>
        </w:rPr>
        <w:t>ажливіших країн-виробників сиру</w:t>
      </w:r>
      <w:r w:rsidRPr="00480464">
        <w:rPr>
          <w:sz w:val="28"/>
          <w:szCs w:val="28"/>
          <w:lang w:val="uk-UA"/>
        </w:rPr>
        <w:t xml:space="preserve"> і виготовляє понад 150 сортів. Мистецтво сироваріння б</w:t>
      </w:r>
      <w:r>
        <w:rPr>
          <w:sz w:val="28"/>
          <w:szCs w:val="28"/>
          <w:lang w:val="uk-UA"/>
        </w:rPr>
        <w:t xml:space="preserve">уло відоме ще давнім германцям, </w:t>
      </w:r>
      <w:r w:rsidRPr="00480464">
        <w:rPr>
          <w:sz w:val="28"/>
          <w:szCs w:val="28"/>
          <w:lang w:val="uk-UA"/>
        </w:rPr>
        <w:t>проте на той час лише у в</w:t>
      </w:r>
      <w:r>
        <w:rPr>
          <w:sz w:val="28"/>
          <w:szCs w:val="28"/>
          <w:lang w:val="uk-UA"/>
        </w:rPr>
        <w:t>игляді кисломолочного сиру [268</w:t>
      </w:r>
      <w:r w:rsidRPr="00480464">
        <w:rPr>
          <w:sz w:val="28"/>
          <w:szCs w:val="28"/>
          <w:lang w:val="uk-UA"/>
        </w:rPr>
        <w:t>]. У Середньовічч</w:t>
      </w:r>
      <w:r>
        <w:rPr>
          <w:sz w:val="28"/>
          <w:szCs w:val="28"/>
          <w:lang w:val="uk-UA"/>
        </w:rPr>
        <w:t>і</w:t>
      </w:r>
      <w:r w:rsidRPr="00480464">
        <w:rPr>
          <w:sz w:val="28"/>
          <w:szCs w:val="28"/>
          <w:lang w:val="uk-UA"/>
        </w:rPr>
        <w:t xml:space="preserve"> виготовленням сиру займалися монахи та селяни, віджимаючи його від сироватки у спеціальному мішечку, звідси </w:t>
      </w:r>
      <w:r>
        <w:rPr>
          <w:sz w:val="28"/>
          <w:szCs w:val="28"/>
          <w:lang w:val="uk-UA"/>
        </w:rPr>
        <w:t xml:space="preserve">→ </w:t>
      </w:r>
      <w:r w:rsidRPr="00480464">
        <w:rPr>
          <w:i/>
          <w:sz w:val="28"/>
          <w:szCs w:val="28"/>
          <w:lang w:val="uk-UA"/>
        </w:rPr>
        <w:t xml:space="preserve">schwitzen wie ein </w:t>
      </w:r>
      <w:r w:rsidRPr="00480464">
        <w:rPr>
          <w:b/>
          <w:i/>
          <w:sz w:val="28"/>
          <w:szCs w:val="28"/>
          <w:lang w:val="uk-UA"/>
        </w:rPr>
        <w:t>Quark</w:t>
      </w:r>
      <w:r w:rsidRPr="00480464">
        <w:rPr>
          <w:i/>
          <w:sz w:val="28"/>
          <w:szCs w:val="28"/>
          <w:lang w:val="uk-UA"/>
        </w:rPr>
        <w:t>sack</w:t>
      </w:r>
      <w:r>
        <w:rPr>
          <w:i/>
          <w:sz w:val="28"/>
          <w:szCs w:val="28"/>
          <w:lang w:val="uk-UA"/>
        </w:rPr>
        <w:t xml:space="preserve"> </w:t>
      </w:r>
      <w:r w:rsidRPr="00480464">
        <w:rPr>
          <w:i/>
          <w:sz w:val="28"/>
          <w:szCs w:val="28"/>
          <w:lang w:val="uk-UA"/>
        </w:rPr>
        <w:t>/</w:t>
      </w:r>
      <w:r>
        <w:rPr>
          <w:i/>
          <w:sz w:val="28"/>
          <w:szCs w:val="28"/>
          <w:lang w:val="uk-UA"/>
        </w:rPr>
        <w:t xml:space="preserve"> </w:t>
      </w:r>
      <w:r w:rsidRPr="00480464">
        <w:rPr>
          <w:i/>
          <w:sz w:val="28"/>
          <w:szCs w:val="28"/>
          <w:lang w:val="uk-UA"/>
        </w:rPr>
        <w:t xml:space="preserve">naß wie ein </w:t>
      </w:r>
      <w:r w:rsidRPr="00480464">
        <w:rPr>
          <w:b/>
          <w:i/>
          <w:sz w:val="28"/>
          <w:szCs w:val="28"/>
          <w:lang w:val="uk-UA"/>
        </w:rPr>
        <w:t>Quark</w:t>
      </w:r>
      <w:r w:rsidRPr="00480464">
        <w:rPr>
          <w:i/>
          <w:sz w:val="28"/>
          <w:szCs w:val="28"/>
          <w:lang w:val="uk-UA"/>
        </w:rPr>
        <w:t>sack</w:t>
      </w:r>
      <w:r w:rsidRPr="00480464">
        <w:rPr>
          <w:sz w:val="28"/>
          <w:szCs w:val="28"/>
          <w:lang w:val="uk-UA"/>
        </w:rPr>
        <w:t xml:space="preserve"> </w:t>
      </w:r>
      <w:r>
        <w:rPr>
          <w:sz w:val="28"/>
          <w:szCs w:val="28"/>
          <w:lang w:val="uk-UA"/>
        </w:rPr>
        <w:t>‒ “</w:t>
      </w:r>
      <w:r>
        <w:rPr>
          <w:sz w:val="28"/>
          <w:szCs w:val="28"/>
          <w:lang w:val="de-DE"/>
        </w:rPr>
        <w:t>sehr</w:t>
      </w:r>
      <w:r w:rsidRPr="0097235D">
        <w:rPr>
          <w:sz w:val="28"/>
          <w:szCs w:val="28"/>
          <w:lang w:val="uk-UA"/>
        </w:rPr>
        <w:t xml:space="preserve"> </w:t>
      </w:r>
      <w:r>
        <w:rPr>
          <w:sz w:val="28"/>
          <w:szCs w:val="28"/>
          <w:lang w:val="de-DE"/>
        </w:rPr>
        <w:t>stark</w:t>
      </w:r>
      <w:r w:rsidRPr="0097235D">
        <w:rPr>
          <w:sz w:val="28"/>
          <w:szCs w:val="28"/>
          <w:lang w:val="uk-UA"/>
        </w:rPr>
        <w:t xml:space="preserve"> </w:t>
      </w:r>
      <w:r>
        <w:rPr>
          <w:sz w:val="28"/>
          <w:szCs w:val="28"/>
          <w:lang w:val="de-DE"/>
        </w:rPr>
        <w:t>schwitzen</w:t>
      </w:r>
      <w:r>
        <w:rPr>
          <w:sz w:val="28"/>
          <w:szCs w:val="28"/>
          <w:lang w:val="uk-UA"/>
        </w:rPr>
        <w:t>”</w:t>
      </w:r>
      <w:r w:rsidRPr="00480464">
        <w:rPr>
          <w:sz w:val="28"/>
          <w:szCs w:val="28"/>
          <w:lang w:val="uk-UA"/>
        </w:rPr>
        <w:t xml:space="preserve">[Rö, </w:t>
      </w:r>
      <w:r w:rsidRPr="00480464">
        <w:rPr>
          <w:sz w:val="28"/>
          <w:szCs w:val="28"/>
          <w:lang w:val="de-DE"/>
        </w:rPr>
        <w:t>B</w:t>
      </w:r>
      <w:r w:rsidRPr="00480464">
        <w:rPr>
          <w:sz w:val="28"/>
          <w:szCs w:val="28"/>
          <w:lang w:val="uk-UA"/>
        </w:rPr>
        <w:t>. 4: 1214].</w:t>
      </w:r>
    </w:p>
    <w:p w:rsidR="008D084B" w:rsidRPr="00480464" w:rsidRDefault="008D084B" w:rsidP="008D084B">
      <w:pPr>
        <w:pStyle w:val="af"/>
        <w:spacing w:before="0" w:beforeAutospacing="0" w:after="0" w:afterAutospacing="0" w:line="360" w:lineRule="auto"/>
        <w:ind w:firstLine="709"/>
        <w:jc w:val="both"/>
        <w:rPr>
          <w:sz w:val="28"/>
          <w:szCs w:val="28"/>
          <w:lang w:val="uk-UA"/>
        </w:rPr>
      </w:pPr>
      <w:r w:rsidRPr="00480464">
        <w:rPr>
          <w:sz w:val="28"/>
          <w:szCs w:val="28"/>
          <w:lang w:val="uk-UA"/>
        </w:rPr>
        <w:t xml:space="preserve">Масло у Німеччині є традиційною намазкою на хліб, тому КГ </w:t>
      </w:r>
      <w:r w:rsidRPr="00480464">
        <w:rPr>
          <w:b/>
          <w:i/>
          <w:sz w:val="28"/>
          <w:szCs w:val="28"/>
          <w:lang w:val="de-DE"/>
        </w:rPr>
        <w:t>Butter</w:t>
      </w:r>
      <w:r w:rsidRPr="00480464">
        <w:rPr>
          <w:i/>
          <w:sz w:val="28"/>
          <w:szCs w:val="28"/>
          <w:lang w:val="uk-UA"/>
        </w:rPr>
        <w:t xml:space="preserve"> </w:t>
      </w:r>
      <w:r w:rsidRPr="00480464">
        <w:rPr>
          <w:sz w:val="28"/>
          <w:szCs w:val="28"/>
          <w:lang w:val="uk-UA"/>
        </w:rPr>
        <w:t xml:space="preserve">у низці ФОГК поєднується з КГ </w:t>
      </w:r>
      <w:r w:rsidRPr="00480464">
        <w:rPr>
          <w:b/>
          <w:i/>
          <w:sz w:val="28"/>
          <w:szCs w:val="28"/>
          <w:lang w:val="uk-UA"/>
        </w:rPr>
        <w:t>Brot</w:t>
      </w:r>
      <w:r w:rsidRPr="00480464">
        <w:rPr>
          <w:sz w:val="28"/>
          <w:szCs w:val="28"/>
          <w:lang w:val="uk-UA"/>
        </w:rPr>
        <w:t xml:space="preserve">: </w:t>
      </w:r>
      <w:r w:rsidRPr="00480464">
        <w:rPr>
          <w:i/>
          <w:sz w:val="28"/>
          <w:szCs w:val="28"/>
          <w:lang w:val="de-DE"/>
        </w:rPr>
        <w:t>i</w:t>
      </w:r>
      <w:r w:rsidRPr="00480464">
        <w:rPr>
          <w:i/>
          <w:sz w:val="28"/>
          <w:szCs w:val="28"/>
          <w:lang w:val="uk-UA"/>
        </w:rPr>
        <w:t xml:space="preserve">hm fällt die </w:t>
      </w:r>
      <w:r w:rsidRPr="00480464">
        <w:rPr>
          <w:b/>
          <w:i/>
          <w:sz w:val="28"/>
          <w:szCs w:val="28"/>
          <w:lang w:val="uk-UA"/>
        </w:rPr>
        <w:t>Butter</w:t>
      </w:r>
      <w:r w:rsidRPr="00480464">
        <w:rPr>
          <w:i/>
          <w:sz w:val="28"/>
          <w:szCs w:val="28"/>
          <w:lang w:val="uk-UA"/>
        </w:rPr>
        <w:t xml:space="preserve"> vom </w:t>
      </w:r>
      <w:r w:rsidRPr="00480464">
        <w:rPr>
          <w:b/>
          <w:i/>
          <w:sz w:val="28"/>
          <w:szCs w:val="28"/>
          <w:lang w:val="uk-UA"/>
        </w:rPr>
        <w:t>Brot</w:t>
      </w:r>
      <w:r w:rsidRPr="00480464">
        <w:rPr>
          <w:sz w:val="28"/>
          <w:szCs w:val="28"/>
          <w:lang w:val="uk-UA"/>
        </w:rPr>
        <w:t xml:space="preserve"> – “er wird enttäuscht, er verliert den Mut und beginnt die Sache für aussichtslos zu halten” [Rö, </w:t>
      </w:r>
      <w:r w:rsidRPr="00480464">
        <w:rPr>
          <w:sz w:val="28"/>
          <w:szCs w:val="28"/>
          <w:lang w:val="de-DE"/>
        </w:rPr>
        <w:t>B</w:t>
      </w:r>
      <w:r w:rsidRPr="00480464">
        <w:rPr>
          <w:sz w:val="28"/>
          <w:szCs w:val="28"/>
          <w:lang w:val="uk-UA"/>
        </w:rPr>
        <w:t xml:space="preserve">. 1: 286], </w:t>
      </w:r>
      <w:r w:rsidRPr="00B000D1">
        <w:rPr>
          <w:i/>
          <w:sz w:val="28"/>
          <w:szCs w:val="28"/>
          <w:lang w:val="de-DE"/>
        </w:rPr>
        <w:t>jmdm</w:t>
      </w:r>
      <w:r w:rsidRPr="00B000D1">
        <w:rPr>
          <w:i/>
          <w:sz w:val="28"/>
          <w:szCs w:val="28"/>
          <w:lang w:val="uk-UA"/>
        </w:rPr>
        <w:t>. die</w:t>
      </w:r>
      <w:r w:rsidRPr="00480464">
        <w:rPr>
          <w:i/>
          <w:sz w:val="28"/>
          <w:szCs w:val="28"/>
          <w:lang w:val="uk-UA"/>
        </w:rPr>
        <w:t xml:space="preserve"> </w:t>
      </w:r>
      <w:r w:rsidRPr="00480464">
        <w:rPr>
          <w:b/>
          <w:i/>
          <w:sz w:val="28"/>
          <w:szCs w:val="28"/>
          <w:lang w:val="uk-UA"/>
        </w:rPr>
        <w:t>Butter</w:t>
      </w:r>
      <w:r w:rsidRPr="00480464">
        <w:rPr>
          <w:i/>
          <w:sz w:val="28"/>
          <w:szCs w:val="28"/>
          <w:lang w:val="uk-UA"/>
        </w:rPr>
        <w:t xml:space="preserve"> auf dem </w:t>
      </w:r>
      <w:r w:rsidRPr="00480464">
        <w:rPr>
          <w:b/>
          <w:i/>
          <w:sz w:val="28"/>
          <w:szCs w:val="28"/>
          <w:lang w:val="uk-UA"/>
        </w:rPr>
        <w:t>Brot</w:t>
      </w:r>
      <w:r w:rsidRPr="00480464">
        <w:rPr>
          <w:i/>
          <w:sz w:val="28"/>
          <w:szCs w:val="28"/>
          <w:lang w:val="uk-UA"/>
        </w:rPr>
        <w:t xml:space="preserve"> nicht gönnen</w:t>
      </w:r>
      <w:r w:rsidRPr="00480464">
        <w:rPr>
          <w:sz w:val="28"/>
          <w:szCs w:val="28"/>
          <w:lang w:val="uk-UA"/>
        </w:rPr>
        <w:t xml:space="preserve"> – “</w:t>
      </w:r>
      <w:r w:rsidRPr="00480464">
        <w:rPr>
          <w:sz w:val="28"/>
          <w:szCs w:val="28"/>
          <w:lang w:val="de-DE"/>
        </w:rPr>
        <w:t>neidisch</w:t>
      </w:r>
      <w:r w:rsidRPr="00480464">
        <w:rPr>
          <w:sz w:val="28"/>
          <w:szCs w:val="28"/>
          <w:lang w:val="uk-UA"/>
        </w:rPr>
        <w:t xml:space="preserve"> </w:t>
      </w:r>
      <w:r w:rsidRPr="00480464">
        <w:rPr>
          <w:sz w:val="28"/>
          <w:szCs w:val="28"/>
          <w:lang w:val="de-DE"/>
        </w:rPr>
        <w:t>sein</w:t>
      </w:r>
      <w:r w:rsidRPr="00480464">
        <w:rPr>
          <w:sz w:val="28"/>
          <w:szCs w:val="28"/>
          <w:lang w:val="uk-UA"/>
        </w:rPr>
        <w:t xml:space="preserve">” [Rö, </w:t>
      </w:r>
      <w:r w:rsidRPr="00480464">
        <w:rPr>
          <w:sz w:val="28"/>
          <w:szCs w:val="28"/>
          <w:lang w:val="de-DE"/>
        </w:rPr>
        <w:t>B</w:t>
      </w:r>
      <w:r w:rsidRPr="00480464">
        <w:rPr>
          <w:sz w:val="28"/>
          <w:szCs w:val="28"/>
          <w:lang w:val="uk-UA"/>
        </w:rPr>
        <w:t xml:space="preserve">. 1: 286], </w:t>
      </w:r>
      <w:r w:rsidRPr="00480464">
        <w:rPr>
          <w:i/>
          <w:sz w:val="28"/>
          <w:szCs w:val="28"/>
          <w:lang w:val="de-DE"/>
        </w:rPr>
        <w:t>e</w:t>
      </w:r>
      <w:r w:rsidRPr="00480464">
        <w:rPr>
          <w:i/>
          <w:sz w:val="28"/>
          <w:szCs w:val="28"/>
          <w:lang w:val="uk-UA"/>
        </w:rPr>
        <w:t xml:space="preserve">r verdient nicht die </w:t>
      </w:r>
      <w:r w:rsidRPr="00480464">
        <w:rPr>
          <w:b/>
          <w:i/>
          <w:sz w:val="28"/>
          <w:szCs w:val="28"/>
          <w:lang w:val="uk-UA"/>
        </w:rPr>
        <w:t>Butter</w:t>
      </w:r>
      <w:r w:rsidRPr="00480464">
        <w:rPr>
          <w:i/>
          <w:sz w:val="28"/>
          <w:szCs w:val="28"/>
          <w:lang w:val="uk-UA"/>
        </w:rPr>
        <w:t xml:space="preserve"> auf dem </w:t>
      </w:r>
      <w:r w:rsidRPr="00480464">
        <w:rPr>
          <w:b/>
          <w:i/>
          <w:sz w:val="28"/>
          <w:szCs w:val="28"/>
          <w:lang w:val="uk-UA"/>
        </w:rPr>
        <w:t>Brot</w:t>
      </w:r>
      <w:r w:rsidRPr="00480464">
        <w:rPr>
          <w:sz w:val="28"/>
          <w:szCs w:val="28"/>
          <w:lang w:val="uk-UA"/>
        </w:rPr>
        <w:t xml:space="preserve"> – “</w:t>
      </w:r>
      <w:r w:rsidRPr="00480464">
        <w:rPr>
          <w:sz w:val="28"/>
          <w:szCs w:val="28"/>
          <w:lang w:val="de-DE"/>
        </w:rPr>
        <w:t>er</w:t>
      </w:r>
      <w:r w:rsidRPr="00480464">
        <w:rPr>
          <w:sz w:val="28"/>
          <w:szCs w:val="28"/>
          <w:lang w:val="uk-UA"/>
        </w:rPr>
        <w:t xml:space="preserve"> </w:t>
      </w:r>
      <w:r w:rsidRPr="00480464">
        <w:rPr>
          <w:sz w:val="28"/>
          <w:szCs w:val="28"/>
          <w:lang w:val="de-DE"/>
        </w:rPr>
        <w:t>ist</w:t>
      </w:r>
      <w:r w:rsidRPr="00480464">
        <w:rPr>
          <w:sz w:val="28"/>
          <w:szCs w:val="28"/>
          <w:lang w:val="uk-UA"/>
        </w:rPr>
        <w:t xml:space="preserve"> </w:t>
      </w:r>
      <w:r w:rsidRPr="00480464">
        <w:rPr>
          <w:sz w:val="28"/>
          <w:szCs w:val="28"/>
          <w:lang w:val="de-DE"/>
        </w:rPr>
        <w:t>faul</w:t>
      </w:r>
      <w:r w:rsidRPr="00480464">
        <w:rPr>
          <w:sz w:val="28"/>
          <w:szCs w:val="28"/>
          <w:lang w:val="uk-UA"/>
        </w:rPr>
        <w:t xml:space="preserve"> </w:t>
      </w:r>
      <w:r w:rsidRPr="00480464">
        <w:rPr>
          <w:sz w:val="28"/>
          <w:szCs w:val="28"/>
          <w:lang w:val="de-DE"/>
        </w:rPr>
        <w:t>und</w:t>
      </w:r>
      <w:r w:rsidRPr="00480464">
        <w:rPr>
          <w:sz w:val="28"/>
          <w:szCs w:val="28"/>
          <w:lang w:val="uk-UA"/>
        </w:rPr>
        <w:t xml:space="preserve"> </w:t>
      </w:r>
      <w:r w:rsidRPr="00480464">
        <w:rPr>
          <w:sz w:val="28"/>
          <w:szCs w:val="28"/>
          <w:lang w:val="de-DE"/>
        </w:rPr>
        <w:t>nichtsnutzig</w:t>
      </w:r>
      <w:r w:rsidRPr="00480464">
        <w:rPr>
          <w:sz w:val="28"/>
          <w:szCs w:val="28"/>
          <w:lang w:val="uk-UA"/>
        </w:rPr>
        <w:t>”</w:t>
      </w:r>
      <w:r w:rsidRPr="00480464">
        <w:rPr>
          <w:sz w:val="28"/>
          <w:szCs w:val="28"/>
          <w:lang w:val="de-DE"/>
        </w:rPr>
        <w:t xml:space="preserve"> </w:t>
      </w:r>
      <w:r w:rsidRPr="00480464">
        <w:rPr>
          <w:sz w:val="28"/>
          <w:szCs w:val="28"/>
          <w:lang w:val="uk-UA"/>
        </w:rPr>
        <w:t xml:space="preserve">[Rö, </w:t>
      </w:r>
      <w:r w:rsidRPr="00480464">
        <w:rPr>
          <w:sz w:val="28"/>
          <w:szCs w:val="28"/>
          <w:lang w:val="de-DE"/>
        </w:rPr>
        <w:t>B</w:t>
      </w:r>
      <w:r w:rsidRPr="00480464">
        <w:rPr>
          <w:sz w:val="28"/>
          <w:szCs w:val="28"/>
          <w:lang w:val="uk-UA"/>
        </w:rPr>
        <w:t xml:space="preserve">. 1: 286], </w:t>
      </w:r>
      <w:r w:rsidRPr="00480464">
        <w:rPr>
          <w:i/>
          <w:sz w:val="28"/>
          <w:szCs w:val="28"/>
          <w:lang w:val="de-DE"/>
        </w:rPr>
        <w:t>e</w:t>
      </w:r>
      <w:r w:rsidRPr="00480464">
        <w:rPr>
          <w:i/>
          <w:sz w:val="28"/>
          <w:szCs w:val="28"/>
          <w:lang w:val="uk-UA"/>
        </w:rPr>
        <w:t xml:space="preserve">inem </w:t>
      </w:r>
      <w:r w:rsidRPr="00480464">
        <w:rPr>
          <w:b/>
          <w:i/>
          <w:sz w:val="28"/>
          <w:szCs w:val="28"/>
          <w:lang w:val="uk-UA"/>
        </w:rPr>
        <w:t>Butter</w:t>
      </w:r>
      <w:r w:rsidRPr="00480464">
        <w:rPr>
          <w:i/>
          <w:sz w:val="28"/>
          <w:szCs w:val="28"/>
          <w:lang w:val="uk-UA"/>
        </w:rPr>
        <w:t xml:space="preserve"> aufs </w:t>
      </w:r>
      <w:r w:rsidRPr="00480464">
        <w:rPr>
          <w:b/>
          <w:i/>
          <w:sz w:val="28"/>
          <w:szCs w:val="28"/>
          <w:lang w:val="uk-UA"/>
        </w:rPr>
        <w:t>Brot</w:t>
      </w:r>
      <w:r w:rsidRPr="00480464">
        <w:rPr>
          <w:i/>
          <w:sz w:val="28"/>
          <w:szCs w:val="28"/>
          <w:lang w:val="uk-UA"/>
        </w:rPr>
        <w:t xml:space="preserve"> streichen</w:t>
      </w:r>
      <w:r w:rsidRPr="00480464">
        <w:rPr>
          <w:sz w:val="28"/>
          <w:szCs w:val="28"/>
          <w:lang w:val="uk-UA"/>
        </w:rPr>
        <w:t xml:space="preserve"> – “ihn umschmeicheln, ihn für sich zu gewinnen suchen” [Rö, </w:t>
      </w:r>
      <w:r w:rsidRPr="00480464">
        <w:rPr>
          <w:sz w:val="28"/>
          <w:szCs w:val="28"/>
          <w:lang w:val="de-DE"/>
        </w:rPr>
        <w:t>B</w:t>
      </w:r>
      <w:r w:rsidRPr="00480464">
        <w:rPr>
          <w:sz w:val="28"/>
          <w:szCs w:val="28"/>
          <w:lang w:val="uk-UA"/>
        </w:rPr>
        <w:t>. 1: 286].</w:t>
      </w:r>
    </w:p>
    <w:p w:rsidR="008D084B" w:rsidRPr="00480464" w:rsidRDefault="008D084B" w:rsidP="008D084B">
      <w:pPr>
        <w:pStyle w:val="af"/>
        <w:spacing w:before="0" w:beforeAutospacing="0" w:after="0" w:afterAutospacing="0" w:line="360" w:lineRule="auto"/>
        <w:ind w:firstLine="709"/>
        <w:jc w:val="both"/>
        <w:rPr>
          <w:sz w:val="28"/>
          <w:szCs w:val="28"/>
          <w:lang w:val="uk-UA"/>
        </w:rPr>
      </w:pPr>
      <w:r w:rsidRPr="00480464">
        <w:rPr>
          <w:sz w:val="28"/>
          <w:szCs w:val="28"/>
          <w:lang w:val="uk-UA"/>
        </w:rPr>
        <w:lastRenderedPageBreak/>
        <w:t xml:space="preserve"> </w:t>
      </w:r>
      <w:r w:rsidRPr="00480464">
        <w:rPr>
          <w:noProof/>
          <w:sz w:val="28"/>
          <w:szCs w:val="28"/>
        </w:rPr>
        <w:drawing>
          <wp:inline distT="0" distB="0" distL="0" distR="0">
            <wp:extent cx="5486400" cy="2637182"/>
            <wp:effectExtent l="0" t="0" r="0"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084B" w:rsidRDefault="008D084B" w:rsidP="008D084B">
      <w:pPr>
        <w:pStyle w:val="af"/>
        <w:spacing w:before="0" w:beforeAutospacing="0" w:after="0" w:afterAutospacing="0" w:line="360" w:lineRule="auto"/>
        <w:jc w:val="center"/>
        <w:rPr>
          <w:sz w:val="28"/>
          <w:szCs w:val="28"/>
          <w:lang w:val="uk-UA"/>
        </w:rPr>
      </w:pPr>
      <w:r w:rsidRPr="00480464">
        <w:rPr>
          <w:sz w:val="28"/>
          <w:szCs w:val="28"/>
        </w:rPr>
        <w:t>Рис</w:t>
      </w:r>
      <w:r>
        <w:rPr>
          <w:sz w:val="28"/>
          <w:szCs w:val="28"/>
          <w:lang w:val="uk-UA"/>
        </w:rPr>
        <w:t xml:space="preserve"> 3.</w:t>
      </w:r>
      <w:r w:rsidRPr="00480464">
        <w:rPr>
          <w:sz w:val="28"/>
          <w:szCs w:val="28"/>
          <w:lang w:val="uk-UA"/>
        </w:rPr>
        <w:t>5</w:t>
      </w:r>
      <w:r w:rsidRPr="00480464">
        <w:rPr>
          <w:sz w:val="28"/>
          <w:szCs w:val="28"/>
        </w:rPr>
        <w:t xml:space="preserve"> </w:t>
      </w:r>
      <w:r w:rsidRPr="005753E0">
        <w:rPr>
          <w:sz w:val="28"/>
          <w:szCs w:val="28"/>
          <w:lang w:val="uk-UA"/>
        </w:rPr>
        <w:t>Сп</w:t>
      </w:r>
      <w:r w:rsidRPr="005753E0">
        <w:rPr>
          <w:sz w:val="28"/>
          <w:szCs w:val="28"/>
        </w:rPr>
        <w:t>іввідношення</w:t>
      </w:r>
      <w:r w:rsidRPr="00480464">
        <w:rPr>
          <w:sz w:val="28"/>
          <w:szCs w:val="28"/>
        </w:rPr>
        <w:t xml:space="preserve"> КГ </w:t>
      </w:r>
      <w:r w:rsidRPr="00480464">
        <w:rPr>
          <w:sz w:val="28"/>
          <w:szCs w:val="28"/>
          <w:lang w:val="uk-UA"/>
        </w:rPr>
        <w:t>тематичної підгрупи</w:t>
      </w:r>
      <w:r w:rsidRPr="00480464">
        <w:rPr>
          <w:sz w:val="28"/>
          <w:szCs w:val="28"/>
        </w:rPr>
        <w:t xml:space="preserve"> “Молоко та молочні продукти”</w:t>
      </w:r>
      <w:r>
        <w:rPr>
          <w:sz w:val="28"/>
          <w:szCs w:val="28"/>
          <w:lang w:val="uk-UA"/>
        </w:rPr>
        <w:t xml:space="preserve"> </w:t>
      </w:r>
    </w:p>
    <w:p w:rsidR="008D084B" w:rsidRPr="00480464" w:rsidRDefault="008D084B" w:rsidP="008D084B">
      <w:pPr>
        <w:pStyle w:val="af"/>
        <w:spacing w:before="0" w:beforeAutospacing="0" w:after="0" w:afterAutospacing="0" w:line="360" w:lineRule="auto"/>
        <w:jc w:val="center"/>
        <w:rPr>
          <w:sz w:val="28"/>
          <w:szCs w:val="28"/>
          <w:lang w:val="uk-UA"/>
        </w:rPr>
      </w:pPr>
      <w:r w:rsidRPr="00480464">
        <w:rPr>
          <w:sz w:val="28"/>
          <w:szCs w:val="28"/>
        </w:rPr>
        <w:t>у %</w:t>
      </w:r>
    </w:p>
    <w:p w:rsidR="008D084B" w:rsidRPr="00480464" w:rsidRDefault="008D084B" w:rsidP="008D084B">
      <w:pPr>
        <w:spacing w:after="0" w:line="360" w:lineRule="auto"/>
        <w:ind w:firstLine="709"/>
        <w:rPr>
          <w:rFonts w:cs="Times New Roman"/>
          <w:szCs w:val="28"/>
          <w:lang w:val="uk-UA"/>
        </w:rPr>
      </w:pPr>
      <w:r w:rsidRPr="00480464">
        <w:rPr>
          <w:rFonts w:cs="Times New Roman"/>
          <w:b/>
          <w:szCs w:val="28"/>
          <w:lang w:val="uk-UA"/>
        </w:rPr>
        <w:t>д) Фрукти та ягоди</w:t>
      </w:r>
      <w:r w:rsidRPr="00480464">
        <w:rPr>
          <w:rFonts w:cs="Times New Roman"/>
          <w:szCs w:val="28"/>
          <w:lang w:val="uk-UA"/>
        </w:rPr>
        <w:t>. Тематична група охоплює 11 КГ (</w:t>
      </w:r>
      <w:r w:rsidRPr="00480464">
        <w:rPr>
          <w:rFonts w:cs="Times New Roman"/>
          <w:b/>
          <w:szCs w:val="28"/>
          <w:lang w:val="uk-UA"/>
        </w:rPr>
        <w:t>100 ФОГК</w:t>
      </w:r>
      <w:r w:rsidRPr="00480464">
        <w:rPr>
          <w:rFonts w:cs="Times New Roman"/>
          <w:szCs w:val="28"/>
          <w:lang w:val="uk-UA"/>
        </w:rPr>
        <w:t xml:space="preserve">): </w:t>
      </w:r>
      <w:r w:rsidRPr="00480464">
        <w:rPr>
          <w:rFonts w:cs="Times New Roman"/>
          <w:i/>
          <w:szCs w:val="28"/>
          <w:lang w:val="de-DE"/>
        </w:rPr>
        <w:t>Birne</w:t>
      </w:r>
      <w:r w:rsidRPr="00480464">
        <w:rPr>
          <w:rFonts w:cs="Times New Roman"/>
          <w:szCs w:val="28"/>
          <w:lang w:val="uk-UA"/>
        </w:rPr>
        <w:t xml:space="preserve"> (24), </w:t>
      </w:r>
      <w:r w:rsidRPr="00480464">
        <w:rPr>
          <w:rFonts w:cs="Times New Roman"/>
          <w:i/>
          <w:szCs w:val="28"/>
        </w:rPr>
        <w:t>Apfel</w:t>
      </w:r>
      <w:r w:rsidRPr="00480464">
        <w:rPr>
          <w:rFonts w:cs="Times New Roman"/>
          <w:szCs w:val="28"/>
          <w:lang w:val="uk-UA"/>
        </w:rPr>
        <w:t xml:space="preserve"> (23), </w:t>
      </w:r>
      <w:r w:rsidRPr="00480464">
        <w:rPr>
          <w:rFonts w:cs="Times New Roman"/>
          <w:i/>
          <w:szCs w:val="28"/>
          <w:lang w:val="de-DE"/>
        </w:rPr>
        <w:t>Zitrone</w:t>
      </w:r>
      <w:r w:rsidRPr="00480464">
        <w:rPr>
          <w:rFonts w:cs="Times New Roman"/>
          <w:szCs w:val="28"/>
          <w:lang w:val="uk-UA"/>
        </w:rPr>
        <w:t xml:space="preserve"> (10), </w:t>
      </w:r>
      <w:r w:rsidRPr="00480464">
        <w:rPr>
          <w:rFonts w:cs="Times New Roman"/>
          <w:i/>
          <w:szCs w:val="28"/>
          <w:lang w:val="de-DE"/>
        </w:rPr>
        <w:t>Fr</w:t>
      </w:r>
      <w:r w:rsidRPr="00480464">
        <w:rPr>
          <w:rFonts w:cs="Times New Roman"/>
          <w:i/>
          <w:szCs w:val="28"/>
          <w:lang w:val="uk-UA"/>
        </w:rPr>
        <w:t>ü</w:t>
      </w:r>
      <w:r w:rsidRPr="00480464">
        <w:rPr>
          <w:rFonts w:cs="Times New Roman"/>
          <w:i/>
          <w:szCs w:val="28"/>
          <w:lang w:val="de-DE"/>
        </w:rPr>
        <w:t>chte</w:t>
      </w:r>
      <w:r w:rsidRPr="00480464">
        <w:rPr>
          <w:rFonts w:cs="Times New Roman"/>
          <w:szCs w:val="28"/>
          <w:lang w:val="uk-UA"/>
        </w:rPr>
        <w:t xml:space="preserve"> (8), </w:t>
      </w:r>
      <w:r w:rsidRPr="00480464">
        <w:rPr>
          <w:rFonts w:cs="Times New Roman"/>
          <w:i/>
          <w:szCs w:val="28"/>
          <w:lang w:val="de-DE"/>
        </w:rPr>
        <w:t>Obst</w:t>
      </w:r>
      <w:r w:rsidRPr="00480464">
        <w:rPr>
          <w:rFonts w:cs="Times New Roman"/>
          <w:szCs w:val="28"/>
          <w:lang w:val="uk-UA"/>
        </w:rPr>
        <w:t xml:space="preserve"> (7), </w:t>
      </w:r>
      <w:r w:rsidRPr="00480464">
        <w:rPr>
          <w:rFonts w:cs="Times New Roman"/>
          <w:i/>
          <w:szCs w:val="28"/>
        </w:rPr>
        <w:t>Banane</w:t>
      </w:r>
      <w:r w:rsidRPr="00480464">
        <w:rPr>
          <w:rFonts w:cs="Times New Roman"/>
          <w:i/>
          <w:szCs w:val="28"/>
          <w:lang w:val="uk-UA"/>
        </w:rPr>
        <w:t xml:space="preserve"> </w:t>
      </w:r>
      <w:r w:rsidRPr="00480464">
        <w:rPr>
          <w:rFonts w:cs="Times New Roman"/>
          <w:szCs w:val="28"/>
          <w:lang w:val="uk-UA"/>
        </w:rPr>
        <w:t xml:space="preserve">(7), </w:t>
      </w:r>
      <w:r w:rsidRPr="00480464">
        <w:rPr>
          <w:rFonts w:cs="Times New Roman"/>
          <w:i/>
          <w:szCs w:val="28"/>
          <w:lang w:val="de-DE"/>
        </w:rPr>
        <w:t>Pflaume</w:t>
      </w:r>
      <w:r w:rsidRPr="00480464">
        <w:rPr>
          <w:rFonts w:cs="Times New Roman"/>
          <w:i/>
          <w:szCs w:val="28"/>
          <w:lang w:val="uk-UA"/>
        </w:rPr>
        <w:t xml:space="preserve"> </w:t>
      </w:r>
      <w:r w:rsidRPr="00480464">
        <w:rPr>
          <w:rFonts w:cs="Times New Roman"/>
          <w:szCs w:val="28"/>
          <w:lang w:val="uk-UA"/>
        </w:rPr>
        <w:t xml:space="preserve">(6), </w:t>
      </w:r>
      <w:r w:rsidRPr="00480464">
        <w:rPr>
          <w:rFonts w:cs="Times New Roman"/>
          <w:i/>
          <w:szCs w:val="28"/>
        </w:rPr>
        <w:t>Beeren</w:t>
      </w:r>
      <w:r w:rsidRPr="00480464">
        <w:rPr>
          <w:rFonts w:cs="Times New Roman"/>
          <w:i/>
          <w:szCs w:val="28"/>
          <w:lang w:val="uk-UA"/>
        </w:rPr>
        <w:t xml:space="preserve"> </w:t>
      </w:r>
      <w:r w:rsidRPr="00480464">
        <w:rPr>
          <w:rFonts w:cs="Times New Roman"/>
          <w:szCs w:val="28"/>
          <w:lang w:val="uk-UA"/>
        </w:rPr>
        <w:t xml:space="preserve">(5), </w:t>
      </w:r>
      <w:r w:rsidRPr="00480464">
        <w:rPr>
          <w:rFonts w:cs="Times New Roman"/>
          <w:i/>
          <w:szCs w:val="28"/>
          <w:lang w:val="de-DE"/>
        </w:rPr>
        <w:t>Trauben</w:t>
      </w:r>
      <w:r w:rsidRPr="00480464">
        <w:rPr>
          <w:rFonts w:cs="Times New Roman"/>
          <w:szCs w:val="28"/>
          <w:lang w:val="uk-UA"/>
        </w:rPr>
        <w:t xml:space="preserve"> (5), </w:t>
      </w:r>
      <w:r w:rsidRPr="00480464">
        <w:rPr>
          <w:rFonts w:cs="Times New Roman"/>
          <w:i/>
          <w:szCs w:val="28"/>
          <w:lang w:val="de-DE"/>
        </w:rPr>
        <w:t>Kirsche</w:t>
      </w:r>
      <w:r w:rsidRPr="00480464">
        <w:rPr>
          <w:rFonts w:cs="Times New Roman"/>
          <w:szCs w:val="28"/>
          <w:lang w:val="uk-UA"/>
        </w:rPr>
        <w:t xml:space="preserve"> (4), </w:t>
      </w:r>
      <w:r w:rsidRPr="00480464">
        <w:rPr>
          <w:rFonts w:cs="Times New Roman"/>
          <w:i/>
          <w:szCs w:val="28"/>
          <w:lang w:val="de-DE"/>
        </w:rPr>
        <w:t>Zwetschge</w:t>
      </w:r>
      <w:r w:rsidRPr="00480464">
        <w:rPr>
          <w:rFonts w:cs="Times New Roman"/>
          <w:szCs w:val="28"/>
          <w:lang w:val="uk-UA"/>
        </w:rPr>
        <w:t xml:space="preserve"> (1).</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Найвищою фразотворчою активністю у межах групи відзначаються КГ </w:t>
      </w:r>
      <w:r w:rsidRPr="00480464">
        <w:rPr>
          <w:rFonts w:cs="Times New Roman"/>
          <w:b/>
          <w:i/>
          <w:szCs w:val="28"/>
        </w:rPr>
        <w:t>Apfel</w:t>
      </w:r>
      <w:r w:rsidRPr="00480464">
        <w:rPr>
          <w:rFonts w:cs="Times New Roman"/>
          <w:b/>
          <w:szCs w:val="28"/>
          <w:lang w:val="uk-UA"/>
        </w:rPr>
        <w:t xml:space="preserve"> </w:t>
      </w:r>
      <w:r w:rsidRPr="00480464">
        <w:rPr>
          <w:rFonts w:cs="Times New Roman"/>
          <w:szCs w:val="28"/>
          <w:lang w:val="uk-UA"/>
        </w:rPr>
        <w:t xml:space="preserve">та </w:t>
      </w:r>
      <w:r w:rsidRPr="00480464">
        <w:rPr>
          <w:rFonts w:cs="Times New Roman"/>
          <w:b/>
          <w:i/>
          <w:szCs w:val="28"/>
          <w:lang w:val="de-DE"/>
        </w:rPr>
        <w:t>Birne</w:t>
      </w:r>
      <w:r w:rsidRPr="00480464">
        <w:rPr>
          <w:rFonts w:cs="Times New Roman"/>
          <w:i/>
          <w:szCs w:val="28"/>
          <w:lang w:val="uk-UA"/>
        </w:rPr>
        <w:t xml:space="preserve">, </w:t>
      </w:r>
      <w:r w:rsidRPr="00480464">
        <w:rPr>
          <w:rFonts w:cs="Times New Roman"/>
          <w:szCs w:val="28"/>
          <w:lang w:val="uk-UA"/>
        </w:rPr>
        <w:t xml:space="preserve">що можна пояснити популярністю у Німеччині таких фруктових дерев, як яблуня та груша. Вирощування яблук у Німеччині має давню традицію, яка своїм корінням сягає аж у VIII ст., коли при багатьох монастирях були величезні яблуневі сади. До того ж, ще у 1582 р. курфюрстом Августом Саксонським був виданий закон, згідно якого кожна сімейна пара була зобов’язана посадити два фруктові деревця. Спостерігаємо часте поєднання у досліджуваних ФОГК КГ </w:t>
      </w:r>
      <w:r w:rsidRPr="00480464">
        <w:rPr>
          <w:rFonts w:cs="Times New Roman"/>
          <w:b/>
          <w:i/>
          <w:szCs w:val="28"/>
          <w:shd w:val="clear" w:color="auto" w:fill="FFFFFF"/>
          <w:lang w:val="de-DE"/>
        </w:rPr>
        <w:t>Birne</w:t>
      </w:r>
      <w:r w:rsidRPr="00480464">
        <w:rPr>
          <w:rFonts w:cs="Times New Roman"/>
          <w:szCs w:val="28"/>
          <w:shd w:val="clear" w:color="auto" w:fill="FFFFFF"/>
          <w:lang w:val="uk-UA"/>
        </w:rPr>
        <w:t xml:space="preserve"> з КГ </w:t>
      </w:r>
      <w:r w:rsidRPr="00480464">
        <w:rPr>
          <w:rFonts w:cs="Times New Roman"/>
          <w:b/>
          <w:i/>
          <w:szCs w:val="28"/>
          <w:shd w:val="clear" w:color="auto" w:fill="FFFFFF"/>
          <w:lang w:val="de-DE"/>
        </w:rPr>
        <w:t>Apfel</w:t>
      </w:r>
      <w:r w:rsidRPr="00480464">
        <w:rPr>
          <w:rFonts w:cs="Times New Roman"/>
          <w:szCs w:val="28"/>
          <w:shd w:val="clear" w:color="auto" w:fill="FFFFFF"/>
          <w:lang w:val="uk-UA"/>
        </w:rPr>
        <w:t>:</w:t>
      </w:r>
      <w:r w:rsidRPr="00480464">
        <w:rPr>
          <w:rFonts w:cs="Times New Roman"/>
          <w:szCs w:val="28"/>
          <w:lang w:val="uk-UA"/>
        </w:rPr>
        <w:t xml:space="preserve"> </w:t>
      </w:r>
      <w:r w:rsidRPr="00480464">
        <w:rPr>
          <w:rFonts w:cs="Times New Roman"/>
          <w:b/>
          <w:i/>
          <w:szCs w:val="28"/>
          <w:lang w:val="uk-UA"/>
        </w:rPr>
        <w:t>Ä</w:t>
      </w:r>
      <w:r w:rsidRPr="00480464">
        <w:rPr>
          <w:rFonts w:cs="Times New Roman"/>
          <w:b/>
          <w:i/>
          <w:szCs w:val="28"/>
          <w:lang w:val="de-DE"/>
        </w:rPr>
        <w:t>pfel</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b/>
          <w:i/>
          <w:szCs w:val="28"/>
          <w:lang w:val="de-DE"/>
        </w:rPr>
        <w:t>Birnen</w:t>
      </w:r>
      <w:r w:rsidRPr="00480464">
        <w:rPr>
          <w:rFonts w:cs="Times New Roman"/>
          <w:i/>
          <w:szCs w:val="28"/>
          <w:lang w:val="uk-UA"/>
        </w:rPr>
        <w:t xml:space="preserve"> </w:t>
      </w:r>
      <w:r w:rsidRPr="00480464">
        <w:rPr>
          <w:rFonts w:cs="Times New Roman"/>
          <w:i/>
          <w:szCs w:val="28"/>
          <w:lang w:val="de-DE"/>
        </w:rPr>
        <w:t>vergleichen</w:t>
      </w:r>
      <w:r w:rsidRPr="00480464">
        <w:rPr>
          <w:rFonts w:cs="Times New Roman"/>
          <w:szCs w:val="28"/>
          <w:lang w:val="uk-UA"/>
        </w:rPr>
        <w:t xml:space="preserve"> – “einen unzulässigen Vergleich anstellen”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1: 93], </w:t>
      </w:r>
      <w:r w:rsidRPr="00480464">
        <w:rPr>
          <w:rFonts w:cs="Times New Roman"/>
          <w:i/>
          <w:szCs w:val="28"/>
          <w:lang w:val="de-DE"/>
        </w:rPr>
        <w:t>da</w:t>
      </w:r>
      <w:r w:rsidRPr="00480464">
        <w:rPr>
          <w:rFonts w:cs="Times New Roman"/>
          <w:i/>
          <w:szCs w:val="28"/>
          <w:lang w:val="uk-UA"/>
        </w:rPr>
        <w:t xml:space="preserve"> </w:t>
      </w:r>
      <w:r w:rsidRPr="00480464">
        <w:rPr>
          <w:rFonts w:cs="Times New Roman"/>
          <w:i/>
          <w:szCs w:val="28"/>
          <w:lang w:val="de-DE"/>
        </w:rPr>
        <w:t>bleiben</w:t>
      </w:r>
      <w:r w:rsidRPr="00480464">
        <w:rPr>
          <w:rFonts w:cs="Times New Roman"/>
          <w:i/>
          <w:szCs w:val="28"/>
          <w:lang w:val="uk-UA"/>
        </w:rPr>
        <w:t xml:space="preserve"> </w:t>
      </w:r>
      <w:r w:rsidRPr="00480464">
        <w:rPr>
          <w:rFonts w:cs="Times New Roman"/>
          <w:i/>
          <w:szCs w:val="28"/>
          <w:lang w:val="de-DE"/>
        </w:rPr>
        <w:t>soviel</w:t>
      </w:r>
      <w:r w:rsidRPr="00480464">
        <w:rPr>
          <w:rFonts w:cs="Times New Roman"/>
          <w:i/>
          <w:szCs w:val="28"/>
          <w:lang w:val="uk-UA"/>
        </w:rPr>
        <w:t xml:space="preserve"> </w:t>
      </w:r>
      <w:r w:rsidRPr="00480464">
        <w:rPr>
          <w:rFonts w:cs="Times New Roman"/>
          <w:b/>
          <w:i/>
          <w:szCs w:val="28"/>
          <w:lang w:val="uk-UA"/>
        </w:rPr>
        <w:t>Ä</w:t>
      </w:r>
      <w:r w:rsidRPr="00480464">
        <w:rPr>
          <w:rFonts w:cs="Times New Roman"/>
          <w:b/>
          <w:i/>
          <w:szCs w:val="28"/>
          <w:lang w:val="de-DE"/>
        </w:rPr>
        <w:t>pfel</w:t>
      </w:r>
      <w:r w:rsidRPr="00480464">
        <w:rPr>
          <w:rFonts w:cs="Times New Roman"/>
          <w:i/>
          <w:szCs w:val="28"/>
          <w:lang w:val="uk-UA"/>
        </w:rPr>
        <w:t xml:space="preserve"> </w:t>
      </w:r>
      <w:r w:rsidRPr="00480464">
        <w:rPr>
          <w:rFonts w:cs="Times New Roman"/>
          <w:i/>
          <w:szCs w:val="28"/>
          <w:lang w:val="de-DE"/>
        </w:rPr>
        <w:t>als</w:t>
      </w:r>
      <w:r w:rsidRPr="00480464">
        <w:rPr>
          <w:rFonts w:cs="Times New Roman"/>
          <w:i/>
          <w:szCs w:val="28"/>
          <w:lang w:val="uk-UA"/>
        </w:rPr>
        <w:t xml:space="preserve"> </w:t>
      </w:r>
      <w:r w:rsidRPr="00480464">
        <w:rPr>
          <w:rFonts w:cs="Times New Roman"/>
          <w:b/>
          <w:i/>
          <w:szCs w:val="28"/>
          <w:lang w:val="de-DE"/>
        </w:rPr>
        <w:t>Birnen</w:t>
      </w:r>
      <w:r w:rsidRPr="00480464">
        <w:rPr>
          <w:rFonts w:cs="Times New Roman"/>
          <w:szCs w:val="28"/>
          <w:lang w:val="uk-UA"/>
        </w:rPr>
        <w:t xml:space="preserve"> – “</w:t>
      </w:r>
      <w:r w:rsidRPr="00480464">
        <w:rPr>
          <w:rFonts w:cs="Times New Roman"/>
          <w:szCs w:val="28"/>
          <w:lang w:val="de-DE"/>
        </w:rPr>
        <w:t>eine</w:t>
      </w:r>
      <w:r w:rsidRPr="00480464">
        <w:rPr>
          <w:rFonts w:cs="Times New Roman"/>
          <w:szCs w:val="28"/>
          <w:lang w:val="uk-UA"/>
        </w:rPr>
        <w:t xml:space="preserve"> </w:t>
      </w:r>
      <w:r w:rsidRPr="00480464">
        <w:rPr>
          <w:rFonts w:cs="Times New Roman"/>
          <w:szCs w:val="28"/>
          <w:lang w:val="de-DE"/>
        </w:rPr>
        <w:t>Sache</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unentschieden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1: 93],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b/>
          <w:i/>
          <w:szCs w:val="28"/>
          <w:lang w:val="de-DE"/>
        </w:rPr>
        <w:t>Apfel</w:t>
      </w:r>
      <w:r w:rsidRPr="00480464">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b/>
          <w:i/>
          <w:szCs w:val="28"/>
          <w:lang w:val="de-DE"/>
        </w:rPr>
        <w:t>Birne</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Durst</w:t>
      </w:r>
      <w:r w:rsidRPr="00480464">
        <w:rPr>
          <w:rFonts w:cs="Times New Roman"/>
          <w:szCs w:val="28"/>
          <w:lang w:val="uk-UA"/>
        </w:rPr>
        <w:t xml:space="preserve"> – “eine Ersparnis, ein Notgroschen, eine ungenügende Hilfe” [Rö</w:t>
      </w:r>
      <w:r w:rsidRPr="00480464">
        <w:rPr>
          <w:rFonts w:cs="Times New Roman"/>
          <w:szCs w:val="28"/>
          <w:lang w:val="de-DE"/>
        </w:rPr>
        <w:t>, B. 1</w:t>
      </w:r>
      <w:r w:rsidRPr="00480464">
        <w:rPr>
          <w:rFonts w:cs="Times New Roman"/>
          <w:szCs w:val="28"/>
          <w:lang w:val="uk-UA"/>
        </w:rPr>
        <w:t xml:space="preserve">: </w:t>
      </w:r>
      <w:r w:rsidRPr="00480464">
        <w:rPr>
          <w:rFonts w:cs="Times New Roman"/>
          <w:szCs w:val="28"/>
          <w:lang w:val="de-DE"/>
        </w:rPr>
        <w:t>347</w:t>
      </w:r>
      <w:r w:rsidRPr="00480464">
        <w:rPr>
          <w:rFonts w:cs="Times New Roman"/>
          <w:szCs w:val="28"/>
          <w:lang w:val="uk-UA"/>
        </w:rPr>
        <w:t xml:space="preserve">]. </w:t>
      </w:r>
    </w:p>
    <w:p w:rsidR="008D084B" w:rsidRPr="00480464" w:rsidRDefault="008D084B" w:rsidP="008D084B">
      <w:pPr>
        <w:autoSpaceDE w:val="0"/>
        <w:autoSpaceDN w:val="0"/>
        <w:adjustRightInd w:val="0"/>
        <w:spacing w:after="0" w:line="360" w:lineRule="auto"/>
        <w:ind w:firstLine="709"/>
        <w:jc w:val="both"/>
        <w:rPr>
          <w:rFonts w:cs="Times New Roman"/>
          <w:szCs w:val="28"/>
          <w:shd w:val="clear" w:color="auto" w:fill="FFFFFF"/>
          <w:lang w:val="uk-UA"/>
        </w:rPr>
      </w:pPr>
      <w:r>
        <w:rPr>
          <w:rFonts w:cs="Times New Roman"/>
          <w:szCs w:val="28"/>
          <w:shd w:val="clear" w:color="auto" w:fill="FFFFFF"/>
          <w:lang w:val="uk-UA"/>
        </w:rPr>
        <w:t>У ході дослідження було виявлено</w:t>
      </w:r>
      <w:r w:rsidRPr="00480464">
        <w:rPr>
          <w:rFonts w:cs="Times New Roman"/>
          <w:szCs w:val="28"/>
          <w:shd w:val="clear" w:color="auto" w:fill="FFFFFF"/>
          <w:lang w:val="uk-UA"/>
        </w:rPr>
        <w:t xml:space="preserve"> наявність у ФОГК 2 КГ на </w:t>
      </w:r>
      <w:r w:rsidRPr="009420AD">
        <w:rPr>
          <w:rFonts w:cs="Times New Roman"/>
          <w:szCs w:val="28"/>
          <w:shd w:val="clear" w:color="auto" w:fill="FFFFFF"/>
          <w:lang w:val="uk-UA"/>
        </w:rPr>
        <w:t xml:space="preserve">позначення </w:t>
      </w:r>
      <w:r w:rsidRPr="009420AD">
        <w:rPr>
          <w:rFonts w:cs="Times New Roman"/>
          <w:i/>
          <w:szCs w:val="28"/>
          <w:shd w:val="clear" w:color="auto" w:fill="FFFFFF"/>
          <w:lang w:val="uk-UA"/>
        </w:rPr>
        <w:t>сливи</w:t>
      </w:r>
      <w:r w:rsidRPr="009420AD">
        <w:rPr>
          <w:rFonts w:cs="Times New Roman"/>
          <w:szCs w:val="28"/>
          <w:shd w:val="clear" w:color="auto" w:fill="FFFFFF"/>
          <w:lang w:val="uk-UA"/>
        </w:rPr>
        <w:t>:</w:t>
      </w:r>
      <w:r w:rsidRPr="00480464">
        <w:rPr>
          <w:rFonts w:cs="Times New Roman"/>
          <w:szCs w:val="28"/>
          <w:shd w:val="clear" w:color="auto" w:fill="FFFFFF"/>
          <w:lang w:val="uk-UA"/>
        </w:rPr>
        <w:t xml:space="preserve"> </w:t>
      </w:r>
      <w:r w:rsidRPr="00480464">
        <w:rPr>
          <w:rFonts w:cs="Times New Roman"/>
          <w:b/>
          <w:i/>
          <w:szCs w:val="28"/>
          <w:shd w:val="clear" w:color="auto" w:fill="FFFFFF"/>
          <w:lang w:val="de-DE"/>
        </w:rPr>
        <w:t>Zwetschgen</w:t>
      </w:r>
      <w:r w:rsidRPr="0084501D">
        <w:rPr>
          <w:rFonts w:cs="Times New Roman"/>
          <w:b/>
          <w:i/>
          <w:szCs w:val="28"/>
          <w:shd w:val="clear" w:color="auto" w:fill="FFFFFF"/>
          <w:lang w:val="uk-UA"/>
        </w:rPr>
        <w:t xml:space="preserve"> </w:t>
      </w:r>
      <w:r w:rsidRPr="00480464">
        <w:rPr>
          <w:rFonts w:cs="Times New Roman"/>
          <w:b/>
          <w:i/>
          <w:szCs w:val="28"/>
          <w:shd w:val="clear" w:color="auto" w:fill="FFFFFF"/>
          <w:lang w:val="uk-UA"/>
        </w:rPr>
        <w:t>/</w:t>
      </w:r>
      <w:r w:rsidRPr="0084501D">
        <w:rPr>
          <w:rFonts w:cs="Times New Roman"/>
          <w:b/>
          <w:i/>
          <w:szCs w:val="28"/>
          <w:shd w:val="clear" w:color="auto" w:fill="FFFFFF"/>
          <w:lang w:val="uk-UA"/>
        </w:rPr>
        <w:t xml:space="preserve"> </w:t>
      </w:r>
      <w:r w:rsidRPr="00480464">
        <w:rPr>
          <w:rFonts w:cs="Times New Roman"/>
          <w:b/>
          <w:i/>
          <w:szCs w:val="28"/>
          <w:shd w:val="clear" w:color="auto" w:fill="FFFFFF"/>
          <w:lang w:val="de-DE"/>
        </w:rPr>
        <w:t>Pflaumen</w:t>
      </w:r>
      <w:r w:rsidRPr="00480464">
        <w:rPr>
          <w:rFonts w:cs="Times New Roman"/>
          <w:szCs w:val="28"/>
          <w:shd w:val="clear" w:color="auto" w:fill="FFFFFF"/>
          <w:lang w:val="uk-UA"/>
        </w:rPr>
        <w:t>.</w:t>
      </w:r>
      <w:r w:rsidRPr="0084501D">
        <w:rPr>
          <w:rFonts w:cs="Times New Roman"/>
          <w:szCs w:val="28"/>
          <w:shd w:val="clear" w:color="auto" w:fill="FFFFFF"/>
          <w:lang w:val="uk-UA"/>
        </w:rPr>
        <w:t xml:space="preserve"> </w:t>
      </w:r>
      <w:r w:rsidRPr="00480464">
        <w:rPr>
          <w:rFonts w:cs="Times New Roman"/>
          <w:szCs w:val="28"/>
          <w:shd w:val="clear" w:color="auto" w:fill="FFFFFF"/>
          <w:lang w:val="uk-UA"/>
        </w:rPr>
        <w:t xml:space="preserve">Садоводи пояснюють відмінності між ними у розмірі та формі: </w:t>
      </w:r>
      <w:r w:rsidRPr="00480464">
        <w:rPr>
          <w:rFonts w:cs="Times New Roman"/>
          <w:b/>
          <w:i/>
          <w:szCs w:val="28"/>
          <w:shd w:val="clear" w:color="auto" w:fill="FFFFFF"/>
          <w:lang w:val="de-DE"/>
        </w:rPr>
        <w:t>Pflaumen</w:t>
      </w:r>
      <w:r w:rsidRPr="00D724D5">
        <w:rPr>
          <w:rFonts w:cs="Times New Roman"/>
          <w:szCs w:val="28"/>
          <w:shd w:val="clear" w:color="auto" w:fill="FFFFFF"/>
          <w:lang w:val="uk-UA"/>
        </w:rPr>
        <w:t xml:space="preserve"> </w:t>
      </w:r>
      <w:r w:rsidRPr="00480464">
        <w:rPr>
          <w:rFonts w:cs="Times New Roman"/>
          <w:szCs w:val="28"/>
          <w:shd w:val="clear" w:color="auto" w:fill="FFFFFF"/>
          <w:lang w:val="uk-UA"/>
        </w:rPr>
        <w:t>є більші за розміром та округлої форми</w:t>
      </w:r>
      <w:r w:rsidRPr="00D724D5">
        <w:rPr>
          <w:rFonts w:cs="Times New Roman"/>
          <w:szCs w:val="28"/>
          <w:shd w:val="clear" w:color="auto" w:fill="FFFFFF"/>
          <w:lang w:val="uk-UA"/>
        </w:rPr>
        <w:t xml:space="preserve">, </w:t>
      </w:r>
      <w:r w:rsidRPr="00480464">
        <w:rPr>
          <w:rFonts w:cs="Times New Roman"/>
          <w:szCs w:val="28"/>
          <w:shd w:val="clear" w:color="auto" w:fill="FFFFFF"/>
          <w:lang w:val="uk-UA"/>
        </w:rPr>
        <w:t xml:space="preserve">а </w:t>
      </w:r>
      <w:r w:rsidRPr="00480464">
        <w:rPr>
          <w:rFonts w:cs="Times New Roman"/>
          <w:b/>
          <w:i/>
          <w:szCs w:val="28"/>
          <w:shd w:val="clear" w:color="auto" w:fill="FFFFFF"/>
          <w:lang w:val="de-DE"/>
        </w:rPr>
        <w:t>Zwetschgen</w:t>
      </w:r>
      <w:r w:rsidRPr="00480464">
        <w:rPr>
          <w:rFonts w:cs="Times New Roman"/>
          <w:b/>
          <w:i/>
          <w:szCs w:val="28"/>
          <w:shd w:val="clear" w:color="auto" w:fill="FFFFFF"/>
          <w:lang w:val="uk-UA"/>
        </w:rPr>
        <w:t xml:space="preserve"> </w:t>
      </w:r>
      <w:r w:rsidRPr="0097235D">
        <w:rPr>
          <w:rFonts w:cs="Times New Roman"/>
          <w:i/>
          <w:szCs w:val="28"/>
          <w:shd w:val="clear" w:color="auto" w:fill="FFFFFF"/>
          <w:lang w:val="uk-UA"/>
        </w:rPr>
        <w:t>‒</w:t>
      </w:r>
      <w:r w:rsidRPr="00480464">
        <w:rPr>
          <w:rFonts w:cs="Times New Roman"/>
          <w:szCs w:val="28"/>
          <w:shd w:val="clear" w:color="auto" w:fill="FFFFFF"/>
          <w:lang w:val="uk-UA"/>
        </w:rPr>
        <w:t xml:space="preserve"> менші та продовгуваті. Сливи потрапили до Німеччини завдяки римлянам, а в кінці XVIII ст. вже почали вирощуватися самими німцями. </w:t>
      </w:r>
      <w:r w:rsidRPr="00480464">
        <w:rPr>
          <w:rFonts w:cs="Times New Roman"/>
          <w:szCs w:val="28"/>
          <w:lang w:val="uk-UA"/>
        </w:rPr>
        <w:t xml:space="preserve">Вживання лексеми </w:t>
      </w:r>
      <w:r w:rsidRPr="00480464">
        <w:rPr>
          <w:rFonts w:cs="Times New Roman"/>
          <w:b/>
          <w:i/>
          <w:szCs w:val="28"/>
          <w:lang w:val="de-DE"/>
        </w:rPr>
        <w:lastRenderedPageBreak/>
        <w:t>Pflaume</w:t>
      </w:r>
      <w:r w:rsidRPr="00480464">
        <w:rPr>
          <w:rFonts w:cs="Times New Roman"/>
          <w:szCs w:val="28"/>
          <w:lang w:val="uk-UA"/>
        </w:rPr>
        <w:t xml:space="preserve"> у розмовній мові в значенні </w:t>
      </w:r>
      <w:r w:rsidRPr="00480464">
        <w:rPr>
          <w:rFonts w:cs="Times New Roman"/>
          <w:i/>
          <w:szCs w:val="28"/>
          <w:lang w:val="uk-UA"/>
        </w:rPr>
        <w:t>“нездатної, слабкої людини”</w:t>
      </w:r>
      <w:r w:rsidRPr="00480464">
        <w:rPr>
          <w:rFonts w:cs="Times New Roman"/>
          <w:szCs w:val="28"/>
          <w:lang w:val="uk-UA"/>
        </w:rPr>
        <w:t xml:space="preserve"> походить від образу перестиглого, м’якого та неапетитного плоду [DUHW]: </w:t>
      </w:r>
      <w:r w:rsidRPr="00480464">
        <w:rPr>
          <w:rFonts w:cs="Times New Roman"/>
          <w:i/>
          <w:szCs w:val="28"/>
          <w:shd w:val="clear" w:color="auto" w:fill="FFFFFF"/>
          <w:lang w:val="de-DE"/>
        </w:rPr>
        <w:t>e</w:t>
      </w:r>
      <w:r w:rsidRPr="00480464">
        <w:rPr>
          <w:rFonts w:cs="Times New Roman"/>
          <w:i/>
          <w:szCs w:val="28"/>
          <w:shd w:val="clear" w:color="auto" w:fill="FFFFFF"/>
          <w:lang w:val="uk-UA"/>
        </w:rPr>
        <w:t xml:space="preserve">ine </w:t>
      </w:r>
      <w:r w:rsidRPr="00480464">
        <w:rPr>
          <w:rFonts w:cs="Times New Roman"/>
          <w:b/>
          <w:i/>
          <w:szCs w:val="28"/>
          <w:shd w:val="clear" w:color="auto" w:fill="FFFFFF"/>
          <w:lang w:val="uk-UA"/>
        </w:rPr>
        <w:t>Pflaume</w:t>
      </w:r>
      <w:r w:rsidRPr="00480464">
        <w:rPr>
          <w:rFonts w:cs="Times New Roman"/>
          <w:i/>
          <w:szCs w:val="28"/>
          <w:shd w:val="clear" w:color="auto" w:fill="FFFFFF"/>
          <w:lang w:val="uk-UA"/>
        </w:rPr>
        <w:t xml:space="preserve"> sein</w:t>
      </w:r>
      <w:r w:rsidRPr="00480464">
        <w:rPr>
          <w:rFonts w:cs="Times New Roman"/>
          <w:szCs w:val="28"/>
          <w:shd w:val="clear" w:color="auto" w:fill="FFFFFF"/>
          <w:lang w:val="uk-UA"/>
        </w:rPr>
        <w:t xml:space="preserve"> – “</w:t>
      </w:r>
      <w:r w:rsidRPr="00480464">
        <w:rPr>
          <w:rFonts w:cs="Times New Roman"/>
          <w:szCs w:val="28"/>
          <w:shd w:val="clear" w:color="auto" w:fill="FFFFFF"/>
          <w:lang w:val="de-DE"/>
        </w:rPr>
        <w:t>ein</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nichtsnutziger</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Mensch</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sein</w:t>
      </w:r>
      <w:r w:rsidRPr="00480464">
        <w:rPr>
          <w:rFonts w:cs="Times New Roman"/>
          <w:szCs w:val="28"/>
          <w:shd w:val="clear" w:color="auto" w:fill="FFFFFF"/>
          <w:lang w:val="uk-UA"/>
        </w:rPr>
        <w:t>”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w:t>
      </w:r>
      <w:r w:rsidRPr="00480464">
        <w:rPr>
          <w:rFonts w:cs="Times New Roman"/>
          <w:szCs w:val="28"/>
          <w:shd w:val="clear" w:color="auto" w:fill="FFFFFF"/>
          <w:lang w:val="uk-UA"/>
        </w:rPr>
        <w:t xml:space="preserve"> 4: 1174].</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Перша письмова згадка про лимон датована XVI ст. Лексема </w:t>
      </w:r>
      <w:r w:rsidRPr="00480464">
        <w:rPr>
          <w:rFonts w:cs="Times New Roman"/>
          <w:b/>
          <w:i/>
          <w:szCs w:val="28"/>
          <w:lang w:val="de-DE"/>
        </w:rPr>
        <w:t>Zitrone</w:t>
      </w:r>
      <w:r>
        <w:rPr>
          <w:rFonts w:cs="Times New Roman"/>
          <w:szCs w:val="28"/>
          <w:lang w:val="uk-UA"/>
        </w:rPr>
        <w:t xml:space="preserve"> була запозичена з італ. </w:t>
      </w:r>
      <w:r w:rsidRPr="00480464">
        <w:rPr>
          <w:rFonts w:cs="Times New Roman"/>
          <w:i/>
          <w:szCs w:val="28"/>
          <w:lang w:val="de-DE"/>
        </w:rPr>
        <w:t>citrone</w:t>
      </w:r>
      <w:r w:rsidRPr="00480464">
        <w:rPr>
          <w:rFonts w:cs="Times New Roman"/>
          <w:szCs w:val="28"/>
          <w:lang w:val="uk-UA"/>
        </w:rPr>
        <w:t xml:space="preserve"> [</w:t>
      </w:r>
      <w:r w:rsidRPr="00480464">
        <w:rPr>
          <w:rFonts w:cs="Times New Roman"/>
          <w:szCs w:val="28"/>
          <w:lang w:val="de-DE"/>
        </w:rPr>
        <w:t>DUHW</w:t>
      </w:r>
      <w:r w:rsidRPr="00480464">
        <w:rPr>
          <w:rFonts w:cs="Times New Roman"/>
          <w:szCs w:val="28"/>
          <w:lang w:val="uk-UA"/>
        </w:rPr>
        <w:t>]</w:t>
      </w:r>
      <w:r>
        <w:rPr>
          <w:rFonts w:cs="Times New Roman"/>
          <w:szCs w:val="28"/>
          <w:lang w:val="uk-UA"/>
        </w:rPr>
        <w:t xml:space="preserve">. Приміром, </w:t>
      </w:r>
      <w:r w:rsidRPr="00480464">
        <w:rPr>
          <w:rFonts w:cs="Times New Roman"/>
          <w:i/>
          <w:szCs w:val="28"/>
          <w:lang w:val="de-DE"/>
        </w:rPr>
        <w:t>so</w:t>
      </w:r>
      <w:r w:rsidRPr="00480464">
        <w:rPr>
          <w:rFonts w:cs="Times New Roman"/>
          <w:i/>
          <w:szCs w:val="28"/>
          <w:lang w:val="uk-UA"/>
        </w:rPr>
        <w:t xml:space="preserve"> </w:t>
      </w:r>
      <w:r w:rsidRPr="00480464">
        <w:rPr>
          <w:rFonts w:cs="Times New Roman"/>
          <w:i/>
          <w:szCs w:val="28"/>
          <w:lang w:val="de-DE"/>
        </w:rPr>
        <w:t>sauer</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b/>
          <w:i/>
          <w:szCs w:val="28"/>
          <w:lang w:val="de-DE"/>
        </w:rPr>
        <w:t>Zitrone</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w:t>
      </w:r>
      <w:r w:rsidRPr="00480464">
        <w:rPr>
          <w:rFonts w:cs="Times New Roman"/>
          <w:szCs w:val="28"/>
          <w:lang w:val="de-DE"/>
        </w:rPr>
        <w:t>beleidigt sein</w:t>
      </w:r>
      <w:r w:rsidRPr="00480464">
        <w:rPr>
          <w:rFonts w:cs="Times New Roman"/>
          <w:szCs w:val="28"/>
          <w:lang w:val="uk-UA"/>
        </w:rPr>
        <w:t>” [Rö</w:t>
      </w:r>
      <w:r w:rsidRPr="00480464">
        <w:rPr>
          <w:rFonts w:cs="Times New Roman"/>
          <w:szCs w:val="28"/>
          <w:lang w:val="de-DE"/>
        </w:rPr>
        <w:t xml:space="preserve">, B. </w:t>
      </w:r>
      <w:r w:rsidRPr="00480464">
        <w:rPr>
          <w:rFonts w:cs="Times New Roman"/>
          <w:szCs w:val="28"/>
          <w:lang w:val="uk-UA"/>
        </w:rPr>
        <w:t>5</w:t>
      </w:r>
      <w:r w:rsidRPr="00480464">
        <w:rPr>
          <w:rFonts w:cs="Times New Roman"/>
          <w:szCs w:val="28"/>
          <w:lang w:val="de-DE"/>
        </w:rPr>
        <w:t>:</w:t>
      </w:r>
      <w:r w:rsidRPr="00480464">
        <w:rPr>
          <w:rFonts w:cs="Times New Roman"/>
          <w:szCs w:val="28"/>
          <w:lang w:val="uk-UA"/>
        </w:rPr>
        <w:t xml:space="preserve"> 1774]. Лексема </w:t>
      </w:r>
      <w:r w:rsidRPr="00480464">
        <w:rPr>
          <w:rFonts w:cs="Times New Roman"/>
          <w:b/>
          <w:i/>
          <w:szCs w:val="28"/>
          <w:lang w:val="de-DE"/>
        </w:rPr>
        <w:t>Obst</w:t>
      </w:r>
      <w:r w:rsidRPr="00480464">
        <w:rPr>
          <w:rFonts w:cs="Times New Roman"/>
          <w:szCs w:val="28"/>
          <w:lang w:val="uk-UA"/>
        </w:rPr>
        <w:t xml:space="preserve"> (</w:t>
      </w:r>
      <w:r w:rsidRPr="00480464">
        <w:rPr>
          <w:rFonts w:cs="Times New Roman"/>
          <w:i/>
          <w:szCs w:val="28"/>
          <w:lang w:val="de-DE"/>
        </w:rPr>
        <w:t>sich</w:t>
      </w:r>
      <w:r w:rsidRPr="00480464">
        <w:rPr>
          <w:rFonts w:cs="Times New Roman"/>
          <w:i/>
          <w:szCs w:val="28"/>
          <w:lang w:val="uk-UA"/>
        </w:rPr>
        <w:t xml:space="preserve"> </w:t>
      </w:r>
      <w:r w:rsidRPr="00480464">
        <w:rPr>
          <w:rFonts w:cs="Times New Roman"/>
          <w:i/>
          <w:szCs w:val="28"/>
          <w:lang w:val="de-DE"/>
        </w:rPr>
        <w:t>zum</w:t>
      </w:r>
      <w:r w:rsidRPr="00480464">
        <w:rPr>
          <w:rFonts w:cs="Times New Roman"/>
          <w:i/>
          <w:szCs w:val="28"/>
          <w:lang w:val="uk-UA"/>
        </w:rPr>
        <w:t xml:space="preserve"> </w:t>
      </w:r>
      <w:r w:rsidRPr="00480464">
        <w:rPr>
          <w:rFonts w:cs="Times New Roman"/>
          <w:b/>
          <w:i/>
          <w:szCs w:val="28"/>
          <w:lang w:val="de-DE"/>
        </w:rPr>
        <w:t>Obst</w:t>
      </w:r>
      <w:r w:rsidRPr="00480464">
        <w:rPr>
          <w:rFonts w:cs="Times New Roman"/>
          <w:i/>
          <w:szCs w:val="28"/>
          <w:lang w:val="uk-UA"/>
        </w:rPr>
        <w:t xml:space="preserve"> </w:t>
      </w:r>
      <w:r w:rsidRPr="00480464">
        <w:rPr>
          <w:rFonts w:cs="Times New Roman"/>
          <w:i/>
          <w:szCs w:val="28"/>
          <w:lang w:val="de-DE"/>
        </w:rPr>
        <w:t>machen</w:t>
      </w:r>
      <w:r w:rsidRPr="00480464">
        <w:rPr>
          <w:rFonts w:cs="Times New Roman"/>
          <w:szCs w:val="28"/>
          <w:lang w:val="uk-UA"/>
        </w:rPr>
        <w:t xml:space="preserve"> – “виставити себе на сміх”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lang w:val="uk-UA"/>
        </w:rPr>
        <w:t>]) позначала спочатку всі продукти, які споживалися під час їжі, крім хліба та м’яса [</w:t>
      </w:r>
      <w:r w:rsidRPr="00480464">
        <w:rPr>
          <w:rFonts w:cs="Times New Roman"/>
          <w:szCs w:val="28"/>
          <w:lang w:val="de-DE"/>
        </w:rPr>
        <w:t>DUHW</w:t>
      </w:r>
      <w:r w:rsidRPr="00480464">
        <w:rPr>
          <w:rFonts w:cs="Times New Roman"/>
          <w:szCs w:val="28"/>
          <w:lang w:val="uk-UA"/>
        </w:rPr>
        <w:t xml:space="preserve">]. Лексема </w:t>
      </w:r>
      <w:r w:rsidRPr="00480464">
        <w:rPr>
          <w:rFonts w:cs="Times New Roman"/>
          <w:b/>
          <w:i/>
          <w:szCs w:val="28"/>
          <w:lang w:val="de-DE"/>
        </w:rPr>
        <w:t>Frucht</w:t>
      </w:r>
      <w:r w:rsidRPr="00480464">
        <w:rPr>
          <w:rFonts w:cs="Times New Roman"/>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s</w:t>
      </w:r>
      <w:r w:rsidRPr="00480464">
        <w:rPr>
          <w:rFonts w:cs="Times New Roman"/>
          <w:i/>
          <w:szCs w:val="28"/>
          <w:lang w:val="uk-UA"/>
        </w:rPr>
        <w:t>üß</w:t>
      </w:r>
      <w:r w:rsidRPr="00480464">
        <w:rPr>
          <w:rFonts w:cs="Times New Roman"/>
          <w:i/>
          <w:szCs w:val="28"/>
          <w:lang w:val="de-DE"/>
        </w:rPr>
        <w:t>esten</w:t>
      </w:r>
      <w:r w:rsidRPr="00480464">
        <w:rPr>
          <w:rFonts w:cs="Times New Roman"/>
          <w:i/>
          <w:szCs w:val="28"/>
          <w:lang w:val="uk-UA"/>
        </w:rPr>
        <w:t xml:space="preserve"> </w:t>
      </w:r>
      <w:r w:rsidRPr="00480464">
        <w:rPr>
          <w:rFonts w:cs="Times New Roman"/>
          <w:i/>
          <w:szCs w:val="28"/>
          <w:lang w:val="de-DE"/>
        </w:rPr>
        <w:t>Fr</w:t>
      </w:r>
      <w:r w:rsidRPr="00480464">
        <w:rPr>
          <w:rFonts w:cs="Times New Roman"/>
          <w:i/>
          <w:szCs w:val="28"/>
          <w:lang w:val="uk-UA"/>
        </w:rPr>
        <w:t>ü</w:t>
      </w:r>
      <w:r w:rsidRPr="00480464">
        <w:rPr>
          <w:rFonts w:cs="Times New Roman"/>
          <w:i/>
          <w:szCs w:val="28"/>
          <w:lang w:val="de-DE"/>
        </w:rPr>
        <w:t>chte</w:t>
      </w:r>
      <w:r w:rsidRPr="00480464">
        <w:rPr>
          <w:rFonts w:cs="Times New Roman"/>
          <w:i/>
          <w:szCs w:val="28"/>
          <w:lang w:val="uk-UA"/>
        </w:rPr>
        <w:t xml:space="preserve"> </w:t>
      </w:r>
      <w:r w:rsidRPr="00480464">
        <w:rPr>
          <w:rFonts w:cs="Times New Roman"/>
          <w:i/>
          <w:szCs w:val="28"/>
          <w:lang w:val="de-DE"/>
        </w:rPr>
        <w:t>begehren</w:t>
      </w:r>
      <w:r w:rsidRPr="00480464">
        <w:rPr>
          <w:rFonts w:cs="Times New Roman"/>
          <w:szCs w:val="28"/>
          <w:lang w:val="uk-UA"/>
        </w:rPr>
        <w:t xml:space="preserve"> – “das Beste für sich beanspruchen” [Rö, </w:t>
      </w:r>
      <w:r w:rsidRPr="00480464">
        <w:rPr>
          <w:rFonts w:cs="Times New Roman"/>
          <w:szCs w:val="28"/>
          <w:lang w:val="de-DE"/>
        </w:rPr>
        <w:t>B</w:t>
      </w:r>
      <w:r w:rsidRPr="00480464">
        <w:rPr>
          <w:rFonts w:cs="Times New Roman"/>
          <w:szCs w:val="28"/>
          <w:lang w:val="uk-UA"/>
        </w:rPr>
        <w:t>. 2:</w:t>
      </w:r>
      <w:r w:rsidRPr="00480464">
        <w:rPr>
          <w:rFonts w:cs="Times New Roman"/>
          <w:szCs w:val="28"/>
          <w:lang w:val="de-DE"/>
        </w:rPr>
        <w:t> </w:t>
      </w:r>
      <w:r w:rsidRPr="00480464">
        <w:rPr>
          <w:rFonts w:cs="Times New Roman"/>
          <w:szCs w:val="28"/>
          <w:lang w:val="uk-UA"/>
        </w:rPr>
        <w:t xml:space="preserve">479]) походить з лат. </w:t>
      </w:r>
      <w:r w:rsidRPr="00480464">
        <w:rPr>
          <w:rFonts w:cs="Times New Roman"/>
          <w:i/>
          <w:szCs w:val="28"/>
          <w:lang w:val="de-DE"/>
        </w:rPr>
        <w:t>fructus</w:t>
      </w:r>
      <w:r w:rsidRPr="00480464">
        <w:rPr>
          <w:rFonts w:cs="Times New Roman"/>
          <w:i/>
          <w:szCs w:val="28"/>
          <w:lang w:val="uk-UA"/>
        </w:rPr>
        <w:t>,</w:t>
      </w:r>
      <w:r w:rsidRPr="00480464">
        <w:rPr>
          <w:rFonts w:cs="Times New Roman"/>
          <w:szCs w:val="28"/>
          <w:lang w:val="uk-UA"/>
        </w:rPr>
        <w:t xml:space="preserve"> іменник утворений в свою чергу від форми дієслова </w:t>
      </w:r>
      <w:r w:rsidRPr="00480464">
        <w:rPr>
          <w:rFonts w:cs="Times New Roman"/>
          <w:i/>
          <w:szCs w:val="28"/>
          <w:lang w:val="uk-UA"/>
        </w:rPr>
        <w:t>'</w:t>
      </w:r>
      <w:r w:rsidRPr="00480464">
        <w:rPr>
          <w:rFonts w:cs="Times New Roman"/>
          <w:i/>
          <w:szCs w:val="28"/>
          <w:lang w:val="de-DE"/>
        </w:rPr>
        <w:t>frui</w:t>
      </w:r>
      <w:r w:rsidRPr="00480464">
        <w:rPr>
          <w:rFonts w:cs="Times New Roman"/>
          <w:i/>
          <w:szCs w:val="28"/>
          <w:lang w:val="uk-UA"/>
        </w:rPr>
        <w:t>'</w:t>
      </w:r>
      <w:r w:rsidRPr="00480464">
        <w:rPr>
          <w:rFonts w:cs="Times New Roman"/>
          <w:szCs w:val="28"/>
          <w:lang w:val="uk-UA"/>
        </w:rPr>
        <w:t xml:space="preserve"> – “</w:t>
      </w:r>
      <w:r w:rsidRPr="00480464">
        <w:rPr>
          <w:rFonts w:cs="Times New Roman"/>
          <w:szCs w:val="28"/>
          <w:lang w:val="de-DE"/>
        </w:rPr>
        <w:t>genie</w:t>
      </w:r>
      <w:r w:rsidRPr="00480464">
        <w:rPr>
          <w:rFonts w:cs="Times New Roman"/>
          <w:szCs w:val="28"/>
          <w:lang w:val="uk-UA"/>
        </w:rPr>
        <w:t>ß</w:t>
      </w:r>
      <w:r w:rsidRPr="00480464">
        <w:rPr>
          <w:rFonts w:cs="Times New Roman"/>
          <w:szCs w:val="28"/>
          <w:lang w:val="de-DE"/>
        </w:rPr>
        <w:t>en</w:t>
      </w:r>
      <w:r w:rsidRPr="00480464">
        <w:rPr>
          <w:rFonts w:cs="Times New Roman"/>
          <w:szCs w:val="28"/>
          <w:lang w:val="uk-UA"/>
        </w:rPr>
        <w:t>” [</w:t>
      </w:r>
      <w:r w:rsidRPr="00480464">
        <w:rPr>
          <w:rFonts w:cs="Times New Roman"/>
          <w:szCs w:val="28"/>
          <w:lang w:val="de-DE"/>
        </w:rPr>
        <w:t>DUHW</w:t>
      </w:r>
      <w:r w:rsidRPr="00480464">
        <w:rPr>
          <w:rFonts w:cs="Times New Roman"/>
          <w:szCs w:val="28"/>
          <w:lang w:val="uk-UA"/>
        </w:rPr>
        <w:t xml:space="preserve">].  </w:t>
      </w:r>
    </w:p>
    <w:p w:rsidR="008D084B" w:rsidRPr="00480464" w:rsidRDefault="008D084B" w:rsidP="008D084B">
      <w:pPr>
        <w:jc w:val="both"/>
        <w:rPr>
          <w:rFonts w:cs="Times New Roman"/>
          <w:b/>
          <w:szCs w:val="28"/>
        </w:rPr>
      </w:pPr>
      <w:r w:rsidRPr="00480464">
        <w:rPr>
          <w:rFonts w:cs="Times New Roman"/>
          <w:noProof/>
          <w:szCs w:val="28"/>
          <w:lang w:eastAsia="ru-RU"/>
        </w:rPr>
        <w:drawing>
          <wp:inline distT="0" distB="0" distL="0" distR="0">
            <wp:extent cx="5486400" cy="3581001"/>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084B" w:rsidRPr="00480464" w:rsidRDefault="008D084B" w:rsidP="008D084B">
      <w:pPr>
        <w:autoSpaceDE w:val="0"/>
        <w:autoSpaceDN w:val="0"/>
        <w:adjustRightInd w:val="0"/>
        <w:spacing w:after="0" w:line="360" w:lineRule="auto"/>
        <w:rPr>
          <w:rFonts w:cs="Times New Roman"/>
          <w:szCs w:val="28"/>
          <w:lang w:val="uk-UA"/>
        </w:rPr>
      </w:pPr>
      <w:r w:rsidRPr="00480464">
        <w:rPr>
          <w:rFonts w:cs="Times New Roman"/>
          <w:szCs w:val="28"/>
        </w:rPr>
        <w:t>Рис</w:t>
      </w:r>
      <w:r>
        <w:rPr>
          <w:rFonts w:cs="Times New Roman"/>
          <w:szCs w:val="28"/>
          <w:lang w:val="uk-UA"/>
        </w:rPr>
        <w:t xml:space="preserve"> 3.</w:t>
      </w:r>
      <w:r w:rsidRPr="00480464">
        <w:rPr>
          <w:rFonts w:cs="Times New Roman"/>
          <w:szCs w:val="28"/>
          <w:lang w:val="uk-UA"/>
        </w:rPr>
        <w:t xml:space="preserve">6 </w:t>
      </w:r>
      <w:r w:rsidRPr="005753E0">
        <w:rPr>
          <w:szCs w:val="28"/>
          <w:lang w:val="uk-UA"/>
        </w:rPr>
        <w:t>Сп</w:t>
      </w:r>
      <w:r w:rsidRPr="005753E0">
        <w:rPr>
          <w:szCs w:val="28"/>
        </w:rPr>
        <w:t>іввідношення</w:t>
      </w:r>
      <w:r w:rsidRPr="005753E0">
        <w:rPr>
          <w:rFonts w:cs="Times New Roman"/>
          <w:szCs w:val="28"/>
        </w:rPr>
        <w:t xml:space="preserve"> </w:t>
      </w:r>
      <w:r w:rsidRPr="00480464">
        <w:rPr>
          <w:rFonts w:cs="Times New Roman"/>
          <w:szCs w:val="28"/>
        </w:rPr>
        <w:t xml:space="preserve">КГ </w:t>
      </w:r>
      <w:r w:rsidRPr="00480464">
        <w:rPr>
          <w:rFonts w:cs="Times New Roman"/>
          <w:szCs w:val="28"/>
          <w:lang w:val="uk-UA"/>
        </w:rPr>
        <w:t>тематичної підгрупи</w:t>
      </w:r>
      <w:r w:rsidRPr="00480464">
        <w:rPr>
          <w:rFonts w:cs="Times New Roman"/>
          <w:szCs w:val="28"/>
        </w:rPr>
        <w:t xml:space="preserve"> “Фрукти та ягоди”</w:t>
      </w:r>
      <w:r>
        <w:rPr>
          <w:rFonts w:cs="Times New Roman"/>
          <w:szCs w:val="28"/>
          <w:lang w:val="uk-UA"/>
        </w:rPr>
        <w:t xml:space="preserve"> </w:t>
      </w:r>
      <w:r w:rsidRPr="00480464">
        <w:rPr>
          <w:rFonts w:cs="Times New Roman"/>
          <w:szCs w:val="28"/>
        </w:rPr>
        <w:t>у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b/>
          <w:szCs w:val="28"/>
        </w:rPr>
        <w:t xml:space="preserve">е) </w:t>
      </w:r>
      <w:r w:rsidRPr="00480464">
        <w:rPr>
          <w:rFonts w:cs="Times New Roman"/>
          <w:b/>
          <w:szCs w:val="28"/>
          <w:lang w:val="uk-UA"/>
        </w:rPr>
        <w:t>Солодощі, горіхи</w:t>
      </w:r>
      <w:r w:rsidRPr="00480464">
        <w:rPr>
          <w:rFonts w:cs="Times New Roman"/>
          <w:b/>
          <w:szCs w:val="28"/>
        </w:rPr>
        <w:t xml:space="preserve"> </w:t>
      </w:r>
      <w:r w:rsidRPr="00480464">
        <w:rPr>
          <w:rFonts w:cs="Times New Roman"/>
          <w:b/>
          <w:szCs w:val="28"/>
          <w:lang w:val="uk-UA"/>
        </w:rPr>
        <w:t>та сухофрукти</w:t>
      </w:r>
      <w:r w:rsidRPr="00480464">
        <w:rPr>
          <w:rFonts w:cs="Times New Roman"/>
          <w:szCs w:val="28"/>
          <w:lang w:val="uk-UA"/>
        </w:rPr>
        <w:t>. Представлена 7 КГ (</w:t>
      </w:r>
      <w:r w:rsidRPr="00480464">
        <w:rPr>
          <w:rFonts w:cs="Times New Roman"/>
          <w:b/>
          <w:szCs w:val="28"/>
          <w:lang w:val="uk-UA"/>
        </w:rPr>
        <w:t>66 ФОГК</w:t>
      </w:r>
      <w:r w:rsidRPr="00480464">
        <w:rPr>
          <w:rFonts w:cs="Times New Roman"/>
          <w:szCs w:val="28"/>
          <w:lang w:val="uk-UA"/>
        </w:rPr>
        <w:t xml:space="preserve">): </w:t>
      </w:r>
      <w:r w:rsidRPr="00480464">
        <w:rPr>
          <w:rFonts w:cs="Times New Roman"/>
          <w:i/>
          <w:szCs w:val="28"/>
        </w:rPr>
        <w:t>Nu</w:t>
      </w:r>
      <w:r w:rsidRPr="00480464">
        <w:rPr>
          <w:rFonts w:cs="Times New Roman"/>
          <w:i/>
          <w:szCs w:val="28"/>
          <w:lang w:val="de-DE"/>
        </w:rPr>
        <w:t>ss</w:t>
      </w:r>
      <w:r w:rsidRPr="00480464">
        <w:rPr>
          <w:rFonts w:cs="Times New Roman"/>
          <w:i/>
          <w:szCs w:val="28"/>
          <w:lang w:val="uk-UA"/>
        </w:rPr>
        <w:t xml:space="preserve"> </w:t>
      </w:r>
      <w:r w:rsidRPr="00480464">
        <w:rPr>
          <w:rFonts w:cs="Times New Roman"/>
          <w:szCs w:val="28"/>
          <w:lang w:val="uk-UA"/>
        </w:rPr>
        <w:t xml:space="preserve">(28), </w:t>
      </w:r>
      <w:r w:rsidRPr="00480464">
        <w:rPr>
          <w:rFonts w:cs="Times New Roman"/>
          <w:i/>
          <w:szCs w:val="28"/>
          <w:lang w:val="uk-UA"/>
        </w:rPr>
        <w:t>Pudding</w:t>
      </w:r>
      <w:r w:rsidRPr="00480464">
        <w:rPr>
          <w:rFonts w:cs="Times New Roman"/>
          <w:szCs w:val="28"/>
          <w:lang w:val="uk-UA"/>
        </w:rPr>
        <w:t xml:space="preserve"> (13), </w:t>
      </w:r>
      <w:r w:rsidRPr="00480464">
        <w:rPr>
          <w:rFonts w:cs="Times New Roman"/>
          <w:i/>
          <w:szCs w:val="28"/>
        </w:rPr>
        <w:t>Rosine</w:t>
      </w:r>
      <w:r w:rsidRPr="00480464">
        <w:rPr>
          <w:rFonts w:cs="Times New Roman"/>
          <w:szCs w:val="28"/>
          <w:lang w:val="uk-UA"/>
        </w:rPr>
        <w:t xml:space="preserve"> (9), </w:t>
      </w:r>
      <w:r w:rsidRPr="00480464">
        <w:rPr>
          <w:rFonts w:cs="Times New Roman"/>
          <w:i/>
          <w:szCs w:val="28"/>
          <w:lang w:val="uk-UA"/>
        </w:rPr>
        <w:t>Mus</w:t>
      </w:r>
      <w:r w:rsidRPr="00480464">
        <w:rPr>
          <w:rFonts w:cs="Times New Roman"/>
          <w:szCs w:val="28"/>
          <w:lang w:val="uk-UA"/>
        </w:rPr>
        <w:t xml:space="preserve"> (7), </w:t>
      </w:r>
      <w:r w:rsidRPr="00480464">
        <w:rPr>
          <w:rFonts w:cs="Times New Roman"/>
          <w:i/>
          <w:szCs w:val="28"/>
          <w:lang w:val="de-DE"/>
        </w:rPr>
        <w:t>Bonbon</w:t>
      </w:r>
      <w:r w:rsidRPr="00480464">
        <w:rPr>
          <w:rFonts w:cs="Times New Roman"/>
          <w:i/>
          <w:szCs w:val="28"/>
          <w:lang w:val="uk-UA"/>
        </w:rPr>
        <w:t xml:space="preserve"> </w:t>
      </w:r>
      <w:r w:rsidRPr="00480464">
        <w:rPr>
          <w:rFonts w:cs="Times New Roman"/>
          <w:szCs w:val="28"/>
          <w:lang w:val="uk-UA"/>
        </w:rPr>
        <w:t xml:space="preserve">(6), </w:t>
      </w:r>
      <w:r w:rsidRPr="00480464">
        <w:rPr>
          <w:rFonts w:cs="Times New Roman"/>
          <w:i/>
          <w:szCs w:val="28"/>
          <w:lang w:val="uk-UA"/>
        </w:rPr>
        <w:t>Powidl</w:t>
      </w:r>
      <w:r w:rsidRPr="00480464">
        <w:rPr>
          <w:rFonts w:cs="Times New Roman"/>
          <w:szCs w:val="28"/>
          <w:lang w:val="uk-UA"/>
        </w:rPr>
        <w:t xml:space="preserve"> (2), </w:t>
      </w:r>
      <w:r w:rsidRPr="00480464">
        <w:rPr>
          <w:rFonts w:cs="Times New Roman"/>
          <w:i/>
          <w:szCs w:val="28"/>
          <w:lang w:val="uk-UA"/>
        </w:rPr>
        <w:t>Waffel</w:t>
      </w:r>
      <w:r w:rsidRPr="00480464">
        <w:rPr>
          <w:rFonts w:cs="Times New Roman"/>
          <w:szCs w:val="28"/>
          <w:lang w:val="uk-UA"/>
        </w:rPr>
        <w:t xml:space="preserve"> (1) </w:t>
      </w:r>
      <w:r w:rsidRPr="00480464">
        <w:rPr>
          <w:rFonts w:cs="Times New Roman"/>
          <w:szCs w:val="28"/>
          <w:shd w:val="clear" w:color="auto" w:fill="FFFFFF"/>
          <w:lang w:val="uk-UA"/>
        </w:rPr>
        <w:t xml:space="preserve">У межах тематичної підгрупи найактивніший КГ є </w:t>
      </w:r>
      <w:r w:rsidRPr="00480464">
        <w:rPr>
          <w:rFonts w:cs="Times New Roman"/>
          <w:b/>
          <w:i/>
          <w:szCs w:val="28"/>
        </w:rPr>
        <w:t>Nu</w:t>
      </w:r>
      <w:r w:rsidRPr="00480464">
        <w:rPr>
          <w:rFonts w:cs="Times New Roman"/>
          <w:b/>
          <w:i/>
          <w:szCs w:val="28"/>
          <w:lang w:val="de-DE"/>
        </w:rPr>
        <w:t>ss</w:t>
      </w:r>
      <w:r w:rsidRPr="00480464">
        <w:rPr>
          <w:rFonts w:cs="Times New Roman"/>
          <w:i/>
          <w:szCs w:val="28"/>
          <w:lang w:val="uk-UA"/>
        </w:rPr>
        <w:t xml:space="preserve">, </w:t>
      </w:r>
      <w:r w:rsidRPr="00480464">
        <w:rPr>
          <w:rFonts w:cs="Times New Roman"/>
          <w:szCs w:val="28"/>
          <w:lang w:val="uk-UA"/>
        </w:rPr>
        <w:t xml:space="preserve">історія якого почалася ще 7 000 р. до. н. е. Першим до Німеччини через Галлію потрапив грецький горіх. Галлія була однією </w:t>
      </w:r>
      <w:r w:rsidRPr="00480464">
        <w:rPr>
          <w:rFonts w:cs="Times New Roman"/>
          <w:szCs w:val="28"/>
          <w:shd w:val="clear" w:color="auto" w:fill="FFFFFF"/>
          <w:lang w:val="uk-UA"/>
        </w:rPr>
        <w:t xml:space="preserve">з областей Римської Імперії та об’єднувала землі, які у наш час входять до складу таких країн як </w:t>
      </w:r>
      <w:r>
        <w:rPr>
          <w:rFonts w:cs="Times New Roman"/>
          <w:szCs w:val="28"/>
          <w:shd w:val="clear" w:color="auto" w:fill="FFFFFF"/>
          <w:lang w:val="uk-UA"/>
        </w:rPr>
        <w:t>Франція, Люсембург, Бельгія, Нідерланди та Швейцарія.</w:t>
      </w:r>
      <w:r w:rsidRPr="00480464">
        <w:rPr>
          <w:rFonts w:cs="Times New Roman"/>
          <w:szCs w:val="28"/>
          <w:shd w:val="clear" w:color="auto" w:fill="FFFFFF"/>
          <w:lang w:val="uk-UA"/>
        </w:rPr>
        <w:t xml:space="preserve"> </w:t>
      </w:r>
      <w:r w:rsidRPr="00480464">
        <w:rPr>
          <w:rFonts w:cs="Times New Roman"/>
          <w:szCs w:val="28"/>
          <w:shd w:val="clear" w:color="auto" w:fill="FFFFFF"/>
          <w:lang w:val="uk-UA"/>
        </w:rPr>
        <w:lastRenderedPageBreak/>
        <w:t xml:space="preserve">Дерево грецького горіха було назване німцями </w:t>
      </w:r>
      <w:r w:rsidRPr="00480464">
        <w:rPr>
          <w:rFonts w:cs="Times New Roman"/>
          <w:i/>
          <w:szCs w:val="28"/>
          <w:lang w:val="de-DE"/>
        </w:rPr>
        <w:t>Walchbaum</w:t>
      </w:r>
      <w:r w:rsidRPr="00480464">
        <w:rPr>
          <w:rFonts w:cs="Times New Roman"/>
          <w:szCs w:val="28"/>
          <w:lang w:val="uk-UA"/>
        </w:rPr>
        <w:t xml:space="preserve"> (</w:t>
      </w:r>
      <w:r w:rsidRPr="00480464">
        <w:rPr>
          <w:rFonts w:cs="Times New Roman"/>
          <w:i/>
          <w:szCs w:val="28"/>
          <w:lang w:val="de-DE"/>
        </w:rPr>
        <w:t>Walchen</w:t>
      </w:r>
      <w:r w:rsidRPr="00480464">
        <w:rPr>
          <w:rFonts w:cs="Times New Roman"/>
          <w:szCs w:val="28"/>
          <w:lang w:val="uk-UA"/>
        </w:rPr>
        <w:t xml:space="preserve"> – жителі Галлії), на основі якого вже у </w:t>
      </w:r>
      <w:r w:rsidRPr="00480464">
        <w:rPr>
          <w:rFonts w:cs="Times New Roman"/>
          <w:szCs w:val="28"/>
          <w:shd w:val="clear" w:color="auto" w:fill="FFFFFF"/>
          <w:lang w:val="de-DE"/>
        </w:rPr>
        <w:t>XVIII</w:t>
      </w:r>
      <w:r w:rsidRPr="00480464">
        <w:rPr>
          <w:rFonts w:cs="Times New Roman"/>
          <w:szCs w:val="28"/>
          <w:shd w:val="clear" w:color="auto" w:fill="FFFFFF"/>
          <w:lang w:val="uk-UA"/>
        </w:rPr>
        <w:t xml:space="preserve"> ст. виникла сучасна назва </w:t>
      </w:r>
      <w:r w:rsidRPr="00480464">
        <w:rPr>
          <w:rFonts w:cs="Times New Roman"/>
          <w:i/>
          <w:szCs w:val="28"/>
          <w:lang w:val="de-DE"/>
        </w:rPr>
        <w:t>Walnussbaum</w:t>
      </w:r>
      <w:r>
        <w:rPr>
          <w:rFonts w:cs="Times New Roman"/>
          <w:szCs w:val="28"/>
          <w:lang w:val="uk-UA"/>
        </w:rPr>
        <w:t xml:space="preserve"> [297</w:t>
      </w:r>
      <w:r w:rsidRPr="00480464">
        <w:rPr>
          <w:rFonts w:cs="Times New Roman"/>
          <w:szCs w:val="28"/>
          <w:lang w:val="uk-UA"/>
        </w:rPr>
        <w:t xml:space="preserve">]. Горіх здавна вважався символом родючості та плодовитості. А великий урожай горіхів був свого роду передвісником великої кількості дітей, особливо хлопчиків.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de-DE"/>
        </w:rPr>
        <w:t>e</w:t>
      </w:r>
      <w:r w:rsidRPr="00480464">
        <w:rPr>
          <w:rFonts w:cs="Times New Roman"/>
          <w:i/>
          <w:szCs w:val="28"/>
          <w:shd w:val="clear" w:color="auto" w:fill="FFFFFF"/>
          <w:lang w:val="de-DE"/>
        </w:rPr>
        <w:t>s</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gibt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in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diesem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Jahr</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viele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Haseln</w:t>
      </w:r>
      <w:r w:rsidRPr="00480464">
        <w:rPr>
          <w:rFonts w:cs="Times New Roman"/>
          <w:i/>
          <w:szCs w:val="28"/>
          <w:shd w:val="clear" w:color="auto" w:fill="FFFFFF"/>
          <w:lang w:val="uk-UA"/>
        </w:rPr>
        <w:t>ü</w:t>
      </w:r>
      <w:r w:rsidRPr="00480464">
        <w:rPr>
          <w:rFonts w:cs="Times New Roman"/>
          <w:i/>
          <w:szCs w:val="28"/>
          <w:shd w:val="clear" w:color="auto" w:fill="FFFFFF"/>
          <w:lang w:val="de-DE"/>
        </w:rPr>
        <w:t>sse</w:t>
      </w:r>
      <w:r w:rsidRPr="00480464">
        <w:rPr>
          <w:rFonts w:cs="Times New Roman"/>
          <w:szCs w:val="28"/>
          <w:shd w:val="clear" w:color="auto" w:fill="FFFFFF"/>
          <w:lang w:val="uk-UA"/>
        </w:rPr>
        <w:t xml:space="preserve"> – </w:t>
      </w:r>
      <w:r w:rsidRPr="00480464">
        <w:rPr>
          <w:rFonts w:cs="Times New Roman"/>
          <w:szCs w:val="28"/>
          <w:lang w:val="uk-UA"/>
        </w:rPr>
        <w:t>“viele uneheliche Kinder geboren werden”</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2: 672 ], а у Баварії ФОГК </w:t>
      </w:r>
      <w:r w:rsidRPr="00480464">
        <w:rPr>
          <w:rFonts w:cs="Times New Roman"/>
          <w:i/>
          <w:szCs w:val="28"/>
          <w:shd w:val="clear" w:color="auto" w:fill="FFFFFF"/>
          <w:lang w:val="de-DE"/>
        </w:rPr>
        <w:t>d</w:t>
      </w:r>
      <w:r w:rsidRPr="00480464">
        <w:rPr>
          <w:rFonts w:cs="Times New Roman"/>
          <w:i/>
          <w:szCs w:val="28"/>
          <w:shd w:val="clear" w:color="auto" w:fill="FFFFFF"/>
          <w:lang w:val="uk-UA"/>
        </w:rPr>
        <w:t>ie Haselnüsse sind heuer geraten</w:t>
      </w:r>
      <w:r w:rsidRPr="00480464">
        <w:rPr>
          <w:rFonts w:cs="Times New Roman"/>
          <w:szCs w:val="28"/>
          <w:shd w:val="clear" w:color="auto" w:fill="FFFFFF"/>
          <w:lang w:val="uk-UA"/>
        </w:rPr>
        <w:t xml:space="preserve"> означає, що у цьому році багато вагітних дівчат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2: 672 ].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lang w:val="uk-UA"/>
        </w:rPr>
        <w:t xml:space="preserve">Серед досліджуваних ФОГК було виявлено лише 1 КГ </w:t>
      </w:r>
      <w:r w:rsidRPr="00480464">
        <w:rPr>
          <w:rFonts w:cs="Times New Roman"/>
          <w:b/>
          <w:i/>
          <w:szCs w:val="28"/>
          <w:shd w:val="clear" w:color="auto" w:fill="FFFFFF"/>
          <w:lang w:val="de-DE"/>
        </w:rPr>
        <w:t>Rosine</w:t>
      </w:r>
      <w:r>
        <w:rPr>
          <w:rFonts w:cs="Times New Roman"/>
          <w:szCs w:val="28"/>
          <w:shd w:val="clear" w:color="auto" w:fill="FFFFFF"/>
          <w:lang w:val="uk-UA"/>
        </w:rPr>
        <w:t xml:space="preserve"> на позначення</w:t>
      </w:r>
      <w:r w:rsidRPr="00480464">
        <w:rPr>
          <w:rFonts w:cs="Times New Roman"/>
          <w:szCs w:val="28"/>
          <w:shd w:val="clear" w:color="auto" w:fill="FFFFFF"/>
          <w:lang w:val="uk-UA"/>
        </w:rPr>
        <w:t xml:space="preserve"> родзинок, хоча у німецькій мові побутують ще лексеми</w:t>
      </w:r>
      <w:r w:rsidRPr="00480464">
        <w:rPr>
          <w:rFonts w:cs="Times New Roman"/>
          <w:szCs w:val="28"/>
          <w:lang w:val="uk-UA"/>
        </w:rPr>
        <w:t xml:space="preserve"> </w:t>
      </w:r>
      <w:r w:rsidRPr="00480464">
        <w:rPr>
          <w:rFonts w:cs="Times New Roman"/>
          <w:i/>
          <w:szCs w:val="28"/>
          <w:lang w:val="de-DE"/>
        </w:rPr>
        <w:t>Korinthe</w:t>
      </w:r>
      <w:r w:rsidRPr="00480464">
        <w:rPr>
          <w:rFonts w:cs="Times New Roman"/>
          <w:szCs w:val="28"/>
          <w:lang w:val="uk-UA"/>
        </w:rPr>
        <w:t xml:space="preserve"> та </w:t>
      </w:r>
      <w:r w:rsidRPr="00480464">
        <w:rPr>
          <w:rFonts w:cs="Times New Roman"/>
          <w:i/>
          <w:szCs w:val="28"/>
          <w:lang w:val="de-DE"/>
        </w:rPr>
        <w:t>Sultanine</w:t>
      </w:r>
      <w:r w:rsidRPr="00480464">
        <w:rPr>
          <w:rFonts w:cs="Times New Roman"/>
          <w:szCs w:val="28"/>
          <w:lang w:val="uk-UA"/>
        </w:rPr>
        <w:t xml:space="preserve">. Місцевістю вжитку лексеми </w:t>
      </w:r>
      <w:r w:rsidRPr="00480464">
        <w:rPr>
          <w:rFonts w:cs="Times New Roman"/>
          <w:b/>
          <w:i/>
          <w:szCs w:val="28"/>
          <w:lang w:val="uk-UA"/>
        </w:rPr>
        <w:t>Rosine</w:t>
      </w:r>
      <w:r w:rsidRPr="00480464">
        <w:rPr>
          <w:rFonts w:cs="Times New Roman"/>
          <w:szCs w:val="28"/>
          <w:lang w:val="uk-UA"/>
        </w:rPr>
        <w:t xml:space="preserve"> була спочатку Північна Німеччина, проте слово поширилося поступово і на інші землі. Лексема є запозиченням зі старофранц. </w:t>
      </w:r>
      <w:r w:rsidRPr="00480464">
        <w:rPr>
          <w:rFonts w:cs="Times New Roman"/>
          <w:i/>
          <w:iCs/>
          <w:szCs w:val="28"/>
          <w:shd w:val="clear" w:color="auto" w:fill="FFFFFF"/>
          <w:lang w:val="de-DE"/>
        </w:rPr>
        <w:t>roisin</w:t>
      </w:r>
      <w:r w:rsidRPr="00480464">
        <w:rPr>
          <w:rFonts w:cs="Times New Roman"/>
          <w:szCs w:val="28"/>
          <w:shd w:val="clear" w:color="auto" w:fill="FFFFFF"/>
          <w:lang w:val="uk-UA"/>
        </w:rPr>
        <w:t xml:space="preserve">, яке в свою чергу пішло з лат. </w:t>
      </w:r>
      <w:r w:rsidRPr="00480464">
        <w:rPr>
          <w:rFonts w:cs="Times New Roman"/>
          <w:i/>
          <w:iCs/>
          <w:szCs w:val="28"/>
          <w:shd w:val="clear" w:color="auto" w:fill="FFFFFF"/>
          <w:lang w:val="la-Latn"/>
        </w:rPr>
        <w:t>racemus</w:t>
      </w:r>
      <w:r w:rsidRPr="00480464">
        <w:rPr>
          <w:rStyle w:val="apple-converted-space"/>
          <w:rFonts w:cs="Times New Roman"/>
          <w:szCs w:val="28"/>
          <w:shd w:val="clear" w:color="auto" w:fill="FFFFFF"/>
          <w:lang w:val="uk-UA"/>
        </w:rPr>
        <w:t xml:space="preserve"> – “</w:t>
      </w:r>
      <w:r w:rsidRPr="00480464">
        <w:rPr>
          <w:rStyle w:val="apple-converted-space"/>
          <w:rFonts w:cs="Times New Roman"/>
          <w:szCs w:val="28"/>
          <w:shd w:val="clear" w:color="auto" w:fill="FFFFFF"/>
          <w:lang w:val="de-DE"/>
        </w:rPr>
        <w:t>Weintraube</w:t>
      </w:r>
      <w:r w:rsidRPr="00480464">
        <w:rPr>
          <w:rStyle w:val="apple-converted-space"/>
          <w:rFonts w:cs="Times New Roman"/>
          <w:szCs w:val="28"/>
          <w:shd w:val="clear" w:color="auto" w:fill="FFFFFF"/>
          <w:lang w:val="uk-UA"/>
        </w:rPr>
        <w:t>” [</w:t>
      </w:r>
      <w:r w:rsidRPr="00480464">
        <w:rPr>
          <w:rStyle w:val="apple-converted-space"/>
          <w:rFonts w:cs="Times New Roman"/>
          <w:szCs w:val="28"/>
          <w:shd w:val="clear" w:color="auto" w:fill="FFFFFF"/>
          <w:lang w:val="de-DE"/>
        </w:rPr>
        <w:t>DUHW</w:t>
      </w:r>
      <w:r w:rsidRPr="00480464">
        <w:rPr>
          <w:rStyle w:val="apple-converted-space"/>
          <w:rFonts w:cs="Times New Roman"/>
          <w:szCs w:val="28"/>
          <w:shd w:val="clear" w:color="auto" w:fill="FFFFFF"/>
          <w:lang w:val="uk-UA"/>
        </w:rPr>
        <w:t xml:space="preserve">]. У </w:t>
      </w:r>
      <w:r>
        <w:rPr>
          <w:rStyle w:val="apple-converted-space"/>
          <w:rFonts w:cs="Times New Roman"/>
          <w:szCs w:val="28"/>
          <w:shd w:val="clear" w:color="auto" w:fill="FFFFFF"/>
          <w:lang w:val="uk-UA"/>
        </w:rPr>
        <w:t xml:space="preserve">низці </w:t>
      </w:r>
      <w:r w:rsidRPr="00480464">
        <w:rPr>
          <w:rStyle w:val="apple-converted-space"/>
          <w:rFonts w:cs="Times New Roman"/>
          <w:szCs w:val="28"/>
          <w:shd w:val="clear" w:color="auto" w:fill="FFFFFF"/>
          <w:lang w:val="uk-UA"/>
        </w:rPr>
        <w:t xml:space="preserve">досліджуваних ФОГК КГ </w:t>
      </w:r>
      <w:r w:rsidRPr="00480464">
        <w:rPr>
          <w:rFonts w:cs="Times New Roman"/>
          <w:b/>
          <w:i/>
          <w:szCs w:val="28"/>
          <w:lang w:val="uk-UA"/>
        </w:rPr>
        <w:t>Rosine</w:t>
      </w:r>
      <w:r w:rsidRPr="00480464">
        <w:rPr>
          <w:rFonts w:cs="Times New Roman"/>
          <w:i/>
          <w:szCs w:val="28"/>
          <w:lang w:val="uk-UA"/>
        </w:rPr>
        <w:t xml:space="preserve"> </w:t>
      </w:r>
      <w:r w:rsidRPr="00480464">
        <w:rPr>
          <w:rFonts w:cs="Times New Roman"/>
          <w:szCs w:val="28"/>
          <w:lang w:val="uk-UA"/>
        </w:rPr>
        <w:t xml:space="preserve">має позитивну конотацію: </w:t>
      </w:r>
      <w:r w:rsidRPr="00480464">
        <w:rPr>
          <w:rFonts w:cs="Times New Roman"/>
          <w:i/>
          <w:szCs w:val="28"/>
          <w:shd w:val="clear" w:color="auto" w:fill="FFFFFF"/>
          <w:lang w:val="de-DE"/>
        </w:rPr>
        <w:t>gro</w:t>
      </w:r>
      <w:r w:rsidRPr="00480464">
        <w:rPr>
          <w:rFonts w:cs="Times New Roman"/>
          <w:i/>
          <w:szCs w:val="28"/>
          <w:shd w:val="clear" w:color="auto" w:fill="FFFFFF"/>
          <w:lang w:val="uk-UA"/>
        </w:rPr>
        <w:t>ß</w:t>
      </w:r>
      <w:r w:rsidRPr="00480464">
        <w:rPr>
          <w:rFonts w:cs="Times New Roman"/>
          <w:i/>
          <w:szCs w:val="28"/>
          <w:shd w:val="clear" w:color="auto" w:fill="FFFFFF"/>
          <w:lang w:val="de-DE"/>
        </w:rPr>
        <w:t>e</w:t>
      </w:r>
      <w:r w:rsidRPr="00480464">
        <w:rPr>
          <w:rFonts w:cs="Times New Roman"/>
          <w:i/>
          <w:szCs w:val="28"/>
          <w:shd w:val="clear" w:color="auto" w:fill="FFFFFF"/>
          <w:lang w:val="uk-UA"/>
        </w:rPr>
        <w:t xml:space="preserve"> </w:t>
      </w:r>
      <w:r w:rsidRPr="00480464">
        <w:rPr>
          <w:rFonts w:cs="Times New Roman"/>
          <w:b/>
          <w:i/>
          <w:szCs w:val="28"/>
          <w:shd w:val="clear" w:color="auto" w:fill="FFFFFF"/>
          <w:lang w:val="de-DE"/>
        </w:rPr>
        <w:t>Rosinen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im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Sacke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haben</w:t>
      </w:r>
      <w:r w:rsidRPr="00480464">
        <w:rPr>
          <w:rFonts w:cs="Times New Roman"/>
          <w:szCs w:val="28"/>
          <w:shd w:val="clear" w:color="auto" w:fill="FFFFFF"/>
          <w:lang w:val="uk-UA"/>
        </w:rPr>
        <w:t xml:space="preserve"> – </w:t>
      </w:r>
      <w:r w:rsidRPr="00480464">
        <w:rPr>
          <w:rFonts w:cs="Times New Roman"/>
          <w:szCs w:val="28"/>
          <w:lang w:val="uk-UA"/>
        </w:rPr>
        <w:t>“große Pläne hegen, hoch hinauswollen”</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4: 1255], </w:t>
      </w:r>
      <w:r w:rsidRPr="00480464">
        <w:rPr>
          <w:rFonts w:cs="Times New Roman"/>
          <w:i/>
          <w:szCs w:val="28"/>
          <w:shd w:val="clear" w:color="auto" w:fill="FFFFFF"/>
          <w:lang w:val="de-DE"/>
        </w:rPr>
        <w:t>gro</w:t>
      </w:r>
      <w:r w:rsidRPr="00480464">
        <w:rPr>
          <w:rFonts w:cs="Times New Roman"/>
          <w:i/>
          <w:szCs w:val="28"/>
          <w:shd w:val="clear" w:color="auto" w:fill="FFFFFF"/>
          <w:lang w:val="uk-UA"/>
        </w:rPr>
        <w:t>ß</w:t>
      </w:r>
      <w:r w:rsidRPr="00480464">
        <w:rPr>
          <w:rFonts w:cs="Times New Roman"/>
          <w:i/>
          <w:szCs w:val="28"/>
          <w:shd w:val="clear" w:color="auto" w:fill="FFFFFF"/>
          <w:lang w:val="de-DE"/>
        </w:rPr>
        <w:t>e</w:t>
      </w:r>
      <w:r w:rsidRPr="00480464">
        <w:rPr>
          <w:rFonts w:cs="Times New Roman"/>
          <w:i/>
          <w:szCs w:val="28"/>
          <w:shd w:val="clear" w:color="auto" w:fill="FFFFFF"/>
          <w:lang w:val="uk-UA"/>
        </w:rPr>
        <w:t xml:space="preserve"> </w:t>
      </w:r>
      <w:r w:rsidRPr="00480464">
        <w:rPr>
          <w:rFonts w:cs="Times New Roman"/>
          <w:b/>
          <w:i/>
          <w:szCs w:val="28"/>
          <w:shd w:val="clear" w:color="auto" w:fill="FFFFFF"/>
          <w:lang w:val="de-DE"/>
        </w:rPr>
        <w:t>Rosinen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im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Kopfe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haben</w:t>
      </w:r>
      <w:r w:rsidRPr="00480464">
        <w:rPr>
          <w:rFonts w:cs="Times New Roman"/>
          <w:szCs w:val="28"/>
          <w:shd w:val="clear" w:color="auto" w:fill="FFFFFF"/>
          <w:lang w:val="uk-UA"/>
        </w:rPr>
        <w:t xml:space="preserve"> – “überstiegene Pläne hegen, sehr eingebildet sein”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4: 1255], </w:t>
      </w:r>
      <w:r w:rsidRPr="00480464">
        <w:rPr>
          <w:rFonts w:cs="Times New Roman"/>
          <w:i/>
          <w:szCs w:val="28"/>
          <w:shd w:val="clear" w:color="auto" w:fill="FFFFFF"/>
          <w:lang w:val="de-DE"/>
        </w:rPr>
        <w:t>sich</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die</w:t>
      </w:r>
      <w:r w:rsidRPr="00480464">
        <w:rPr>
          <w:rFonts w:cs="Times New Roman"/>
          <w:i/>
          <w:szCs w:val="28"/>
          <w:shd w:val="clear" w:color="auto" w:fill="FFFFFF"/>
          <w:lang w:val="uk-UA"/>
        </w:rPr>
        <w:t xml:space="preserve"> </w:t>
      </w:r>
      <w:r w:rsidRPr="00480464">
        <w:rPr>
          <w:rFonts w:cs="Times New Roman"/>
          <w:b/>
          <w:i/>
          <w:szCs w:val="28"/>
          <w:shd w:val="clear" w:color="auto" w:fill="FFFFFF"/>
          <w:lang w:val="de-DE"/>
        </w:rPr>
        <w:t>Rosinen</w:t>
      </w:r>
      <w:r w:rsidRPr="00480464">
        <w:rPr>
          <w:rFonts w:cs="Times New Roman"/>
          <w:b/>
          <w:i/>
          <w:szCs w:val="28"/>
          <w:shd w:val="clear" w:color="auto" w:fill="FFFFFF"/>
          <w:lang w:val="uk-UA"/>
        </w:rPr>
        <w:t xml:space="preserve"> </w:t>
      </w:r>
      <w:r w:rsidRPr="00480464">
        <w:rPr>
          <w:rFonts w:cs="Times New Roman"/>
          <w:i/>
          <w:szCs w:val="28"/>
          <w:shd w:val="clear" w:color="auto" w:fill="FFFFFF"/>
          <w:lang w:val="de-DE"/>
        </w:rPr>
        <w:t>aus</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dem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Kuchen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klauben</w:t>
      </w:r>
      <w:r w:rsidRPr="00480464">
        <w:rPr>
          <w:rFonts w:cs="Times New Roman"/>
          <w:szCs w:val="28"/>
          <w:shd w:val="clear" w:color="auto" w:fill="FFFFFF"/>
          <w:lang w:val="uk-UA"/>
        </w:rPr>
        <w:t xml:space="preserve"> – “</w:t>
      </w:r>
      <w:r w:rsidRPr="00480464">
        <w:rPr>
          <w:rFonts w:cs="Times New Roman"/>
          <w:szCs w:val="28"/>
          <w:shd w:val="clear" w:color="auto" w:fill="FFFFFF"/>
          <w:lang w:val="de-DE"/>
        </w:rPr>
        <w:t>sich</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das</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Beste</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nehmen</w:t>
      </w:r>
      <w:r w:rsidRPr="00480464">
        <w:rPr>
          <w:rFonts w:cs="Times New Roman"/>
          <w:szCs w:val="28"/>
          <w:shd w:val="clear" w:color="auto" w:fill="FFFFFF"/>
          <w:lang w:val="uk-UA"/>
        </w:rPr>
        <w:t>”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4: 1255].</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shd w:val="clear" w:color="auto" w:fill="FFFFFF"/>
          <w:lang w:val="de-DE"/>
        </w:rPr>
      </w:pPr>
      <w:r w:rsidRPr="00480464">
        <w:rPr>
          <w:rFonts w:cs="Times New Roman"/>
          <w:noProof/>
          <w:szCs w:val="28"/>
          <w:shd w:val="clear" w:color="auto" w:fill="FFFFFF"/>
          <w:lang w:eastAsia="ru-RU"/>
        </w:rPr>
        <w:drawing>
          <wp:inline distT="0" distB="0" distL="0" distR="0">
            <wp:extent cx="5486400" cy="3200400"/>
            <wp:effectExtent l="19050" t="0" r="0"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84B" w:rsidRPr="00480464" w:rsidRDefault="008D084B" w:rsidP="008D084B">
      <w:pPr>
        <w:spacing w:after="0" w:line="360" w:lineRule="auto"/>
        <w:jc w:val="center"/>
        <w:rPr>
          <w:rFonts w:cs="Times New Roman"/>
          <w:szCs w:val="28"/>
          <w:shd w:val="clear" w:color="auto" w:fill="FFFFFF"/>
          <w:lang w:val="uk-UA"/>
        </w:rPr>
      </w:pPr>
      <w:r w:rsidRPr="00480464">
        <w:rPr>
          <w:rFonts w:cs="Times New Roman"/>
          <w:szCs w:val="28"/>
        </w:rPr>
        <w:t>Рис</w:t>
      </w:r>
      <w:r>
        <w:rPr>
          <w:rFonts w:cs="Times New Roman"/>
          <w:szCs w:val="28"/>
          <w:lang w:val="uk-UA"/>
        </w:rPr>
        <w:t xml:space="preserve"> 3.</w:t>
      </w:r>
      <w:r w:rsidRPr="00480464">
        <w:rPr>
          <w:rFonts w:cs="Times New Roman"/>
          <w:szCs w:val="28"/>
          <w:lang w:val="uk-UA"/>
        </w:rPr>
        <w:t xml:space="preserve">7 </w:t>
      </w:r>
      <w:r w:rsidRPr="005753E0">
        <w:rPr>
          <w:szCs w:val="28"/>
          <w:lang w:val="uk-UA"/>
        </w:rPr>
        <w:t>Сп</w:t>
      </w:r>
      <w:r w:rsidRPr="005753E0">
        <w:rPr>
          <w:szCs w:val="28"/>
        </w:rPr>
        <w:t>іввідношення</w:t>
      </w:r>
      <w:r w:rsidRPr="005753E0">
        <w:rPr>
          <w:rFonts w:cs="Times New Roman"/>
          <w:szCs w:val="28"/>
        </w:rPr>
        <w:t xml:space="preserve"> </w:t>
      </w:r>
      <w:r w:rsidRPr="00480464">
        <w:rPr>
          <w:rFonts w:cs="Times New Roman"/>
          <w:szCs w:val="28"/>
        </w:rPr>
        <w:t xml:space="preserve">КГ </w:t>
      </w:r>
      <w:r w:rsidRPr="00480464">
        <w:rPr>
          <w:rFonts w:cs="Times New Roman"/>
          <w:szCs w:val="28"/>
          <w:lang w:val="uk-UA"/>
        </w:rPr>
        <w:t>тематичної підгрупи</w:t>
      </w:r>
      <w:r w:rsidRPr="00480464">
        <w:rPr>
          <w:rFonts w:cs="Times New Roman"/>
          <w:szCs w:val="28"/>
        </w:rPr>
        <w:t xml:space="preserve"> “</w:t>
      </w:r>
      <w:r w:rsidRPr="00480464">
        <w:rPr>
          <w:rFonts w:cs="Times New Roman"/>
          <w:szCs w:val="28"/>
          <w:lang w:val="uk-UA"/>
        </w:rPr>
        <w:t>Солодощі, горіхи</w:t>
      </w:r>
      <w:r w:rsidRPr="00480464">
        <w:rPr>
          <w:rFonts w:cs="Times New Roman"/>
          <w:szCs w:val="28"/>
        </w:rPr>
        <w:t xml:space="preserve"> </w:t>
      </w:r>
      <w:r w:rsidRPr="00480464">
        <w:rPr>
          <w:rFonts w:cs="Times New Roman"/>
          <w:szCs w:val="28"/>
          <w:lang w:val="uk-UA"/>
        </w:rPr>
        <w:t>та сухофрукти</w:t>
      </w:r>
      <w:r w:rsidRPr="00480464">
        <w:rPr>
          <w:rFonts w:cs="Times New Roman"/>
          <w:szCs w:val="28"/>
        </w:rPr>
        <w:t>” у %</w:t>
      </w:r>
    </w:p>
    <w:p w:rsidR="008D084B" w:rsidRPr="00480464" w:rsidRDefault="008D084B" w:rsidP="008D084B">
      <w:pPr>
        <w:spacing w:after="0" w:line="360" w:lineRule="auto"/>
        <w:ind w:firstLine="709"/>
        <w:jc w:val="both"/>
        <w:rPr>
          <w:rFonts w:cs="Times New Roman"/>
          <w:szCs w:val="28"/>
        </w:rPr>
      </w:pPr>
      <w:r w:rsidRPr="00480464">
        <w:rPr>
          <w:rFonts w:cs="Times New Roman"/>
          <w:b/>
          <w:szCs w:val="28"/>
          <w:lang w:val="uk-UA"/>
        </w:rPr>
        <w:lastRenderedPageBreak/>
        <w:t>є)</w:t>
      </w:r>
      <w:r w:rsidRPr="00480464">
        <w:rPr>
          <w:rFonts w:cs="Times New Roman"/>
          <w:b/>
          <w:szCs w:val="28"/>
        </w:rPr>
        <w:t xml:space="preserve"> Риба та рибні продукти.</w:t>
      </w:r>
      <w:r w:rsidRPr="00480464">
        <w:rPr>
          <w:rFonts w:cs="Times New Roman"/>
          <w:szCs w:val="28"/>
        </w:rPr>
        <w:t xml:space="preserve"> </w:t>
      </w:r>
      <w:r w:rsidRPr="00480464">
        <w:rPr>
          <w:rFonts w:cs="Times New Roman"/>
          <w:szCs w:val="28"/>
          <w:lang w:val="uk-UA"/>
        </w:rPr>
        <w:t>Є найменшою за кількісним складом, оскільки охоплює</w:t>
      </w:r>
      <w:r w:rsidRPr="00480464">
        <w:rPr>
          <w:rFonts w:cs="Times New Roman"/>
          <w:szCs w:val="28"/>
        </w:rPr>
        <w:t xml:space="preserve"> 5 КГ: </w:t>
      </w:r>
      <w:r w:rsidRPr="00480464">
        <w:rPr>
          <w:rFonts w:cs="Times New Roman"/>
          <w:i/>
          <w:szCs w:val="28"/>
        </w:rPr>
        <w:t>Fisch</w:t>
      </w:r>
      <w:r w:rsidRPr="00480464">
        <w:rPr>
          <w:rFonts w:cs="Times New Roman"/>
          <w:szCs w:val="28"/>
        </w:rPr>
        <w:t xml:space="preserve"> (17), </w:t>
      </w:r>
      <w:r w:rsidRPr="00480464">
        <w:rPr>
          <w:rFonts w:cs="Times New Roman"/>
          <w:i/>
          <w:szCs w:val="28"/>
        </w:rPr>
        <w:t>Hering</w:t>
      </w:r>
      <w:r w:rsidRPr="00480464">
        <w:rPr>
          <w:rFonts w:cs="Times New Roman"/>
          <w:szCs w:val="28"/>
        </w:rPr>
        <w:t xml:space="preserve"> (15), </w:t>
      </w:r>
      <w:r w:rsidRPr="00480464">
        <w:rPr>
          <w:rFonts w:cs="Times New Roman"/>
          <w:i/>
          <w:szCs w:val="28"/>
        </w:rPr>
        <w:t xml:space="preserve">Lachs </w:t>
      </w:r>
      <w:r w:rsidRPr="00480464">
        <w:rPr>
          <w:rFonts w:cs="Times New Roman"/>
          <w:szCs w:val="28"/>
        </w:rPr>
        <w:t xml:space="preserve">(6), </w:t>
      </w:r>
      <w:r w:rsidRPr="00480464">
        <w:rPr>
          <w:rFonts w:cs="Times New Roman"/>
          <w:i/>
          <w:szCs w:val="28"/>
        </w:rPr>
        <w:t>Sardinen</w:t>
      </w:r>
      <w:r w:rsidRPr="00480464">
        <w:rPr>
          <w:rFonts w:cs="Times New Roman"/>
          <w:szCs w:val="28"/>
        </w:rPr>
        <w:t xml:space="preserve"> (3), </w:t>
      </w:r>
      <w:r w:rsidRPr="00480464">
        <w:rPr>
          <w:rFonts w:cs="Times New Roman"/>
          <w:i/>
          <w:szCs w:val="28"/>
        </w:rPr>
        <w:t>Kavi</w:t>
      </w:r>
      <w:r w:rsidRPr="00480464">
        <w:rPr>
          <w:rFonts w:cs="Times New Roman"/>
          <w:i/>
          <w:szCs w:val="28"/>
          <w:lang w:val="de-DE"/>
        </w:rPr>
        <w:t>a</w:t>
      </w:r>
      <w:r w:rsidRPr="00480464">
        <w:rPr>
          <w:rFonts w:cs="Times New Roman"/>
          <w:i/>
          <w:szCs w:val="28"/>
        </w:rPr>
        <w:t>r</w:t>
      </w:r>
      <w:r w:rsidRPr="00480464">
        <w:rPr>
          <w:rFonts w:cs="Times New Roman"/>
          <w:szCs w:val="28"/>
        </w:rPr>
        <w:t xml:space="preserve"> (2) у складі </w:t>
      </w:r>
      <w:r w:rsidRPr="00480464">
        <w:rPr>
          <w:rFonts w:cs="Times New Roman"/>
          <w:szCs w:val="28"/>
          <w:lang w:val="uk-UA"/>
        </w:rPr>
        <w:t xml:space="preserve">лише </w:t>
      </w:r>
      <w:r w:rsidRPr="00480464">
        <w:rPr>
          <w:rFonts w:cs="Times New Roman"/>
          <w:b/>
          <w:szCs w:val="28"/>
        </w:rPr>
        <w:t>43 ФОГК</w:t>
      </w:r>
      <w:r>
        <w:rPr>
          <w:rFonts w:cs="Times New Roman"/>
          <w:szCs w:val="28"/>
          <w:lang w:val="uk-UA"/>
        </w:rPr>
        <w:t>.</w:t>
      </w:r>
      <w:r w:rsidRPr="00480464">
        <w:rPr>
          <w:rFonts w:cs="Times New Roman"/>
          <w:szCs w:val="28"/>
        </w:rPr>
        <w:t xml:space="preserve"> </w:t>
      </w:r>
      <w:r w:rsidRPr="00480464">
        <w:rPr>
          <w:rFonts w:cs="Times New Roman"/>
          <w:i/>
          <w:szCs w:val="28"/>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Риба була одним з перших і основних продуктів харчування.  Традиційною стравою на новорічному столі у німців є оселедець з капустою, морквою та картоплею. Рибна традиція у Німеччині пов’язана тісно із релігійними обрядами церкви, згідно </w:t>
      </w:r>
      <w:r>
        <w:rPr>
          <w:rFonts w:cs="Times New Roman"/>
          <w:szCs w:val="28"/>
          <w:lang w:val="uk-UA"/>
        </w:rPr>
        <w:t>яких</w:t>
      </w:r>
      <w:r w:rsidRPr="00480464">
        <w:rPr>
          <w:rFonts w:cs="Times New Roman"/>
          <w:szCs w:val="28"/>
          <w:lang w:val="uk-UA"/>
        </w:rPr>
        <w:t xml:space="preserve"> у Страсну п’ятницю був суворий піст і не можна було споживати м’яса, а риба була єдиною альтернативою. Про людину, яка дотримувалася посту і дуже зголодніла, кажуть, що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ausgeweideter</w:t>
      </w:r>
      <w:r w:rsidRPr="00480464">
        <w:rPr>
          <w:rFonts w:cs="Times New Roman"/>
          <w:i/>
          <w:szCs w:val="28"/>
          <w:lang w:val="uk-UA"/>
        </w:rPr>
        <w:t xml:space="preserve"> (</w:t>
      </w:r>
      <w:r w:rsidRPr="00480464">
        <w:rPr>
          <w:rFonts w:cs="Times New Roman"/>
          <w:i/>
          <w:szCs w:val="28"/>
          <w:lang w:val="de-DE"/>
        </w:rPr>
        <w:t>ausgenommener</w:t>
      </w:r>
      <w:r w:rsidRPr="00480464">
        <w:rPr>
          <w:rFonts w:cs="Times New Roman"/>
          <w:i/>
          <w:szCs w:val="28"/>
          <w:lang w:val="uk-UA"/>
        </w:rPr>
        <w:t xml:space="preserve">) </w:t>
      </w:r>
      <w:r w:rsidRPr="00480464">
        <w:rPr>
          <w:rFonts w:cs="Times New Roman"/>
          <w:b/>
          <w:i/>
          <w:szCs w:val="28"/>
          <w:lang w:val="de-DE"/>
        </w:rPr>
        <w:t>Hering</w:t>
      </w:r>
      <w:r w:rsidRPr="00480464">
        <w:rPr>
          <w:rFonts w:cs="Times New Roman"/>
          <w:b/>
          <w:i/>
          <w:szCs w:val="28"/>
          <w:lang w:val="uk-UA"/>
        </w:rPr>
        <w:t xml:space="preserve"> </w:t>
      </w:r>
      <w:r w:rsidRPr="00480464">
        <w:rPr>
          <w:rFonts w:cs="Times New Roman"/>
          <w:szCs w:val="28"/>
          <w:lang w:val="uk-UA"/>
        </w:rPr>
        <w:t>[</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w:t>
      </w:r>
      <w:r w:rsidRPr="00480464">
        <w:rPr>
          <w:rFonts w:cs="Times New Roman"/>
          <w:szCs w:val="28"/>
          <w:lang w:val="uk-UA"/>
        </w:rPr>
        <w:t xml:space="preserve">2: 702], а про мрійливу та зовсім юну дівчину, поведінка якої є грайливою та пустотливою, зауважують з м’яким докором: </w:t>
      </w:r>
      <w:r w:rsidRPr="00480464">
        <w:rPr>
          <w:rFonts w:cs="Times New Roman"/>
          <w:i/>
          <w:szCs w:val="28"/>
          <w:lang w:val="de-DE"/>
        </w:rPr>
        <w:t>du</w:t>
      </w:r>
      <w:r w:rsidRPr="00480464">
        <w:rPr>
          <w:rFonts w:cs="Times New Roman"/>
          <w:i/>
          <w:szCs w:val="28"/>
          <w:lang w:val="uk-UA"/>
        </w:rPr>
        <w:t xml:space="preserve"> </w:t>
      </w:r>
      <w:r w:rsidRPr="00480464">
        <w:rPr>
          <w:rFonts w:cs="Times New Roman"/>
          <w:i/>
          <w:szCs w:val="28"/>
          <w:lang w:val="de-DE"/>
        </w:rPr>
        <w:t>benimmst</w:t>
      </w:r>
      <w:r w:rsidRPr="00480464">
        <w:rPr>
          <w:rFonts w:cs="Times New Roman"/>
          <w:i/>
          <w:szCs w:val="28"/>
          <w:lang w:val="uk-UA"/>
        </w:rPr>
        <w:t xml:space="preserve"> </w:t>
      </w:r>
      <w:r w:rsidRPr="00480464">
        <w:rPr>
          <w:rFonts w:cs="Times New Roman"/>
          <w:i/>
          <w:szCs w:val="28"/>
          <w:lang w:val="de-DE"/>
        </w:rPr>
        <w:t>dich</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Back</w:t>
      </w:r>
      <w:r w:rsidRPr="00480464">
        <w:rPr>
          <w:rFonts w:cs="Times New Roman"/>
          <w:b/>
          <w:i/>
          <w:szCs w:val="28"/>
          <w:lang w:val="de-DE"/>
        </w:rPr>
        <w:t>fisch</w:t>
      </w:r>
      <w:r w:rsidRPr="00480464">
        <w:rPr>
          <w:rFonts w:cs="Times New Roman"/>
          <w:szCs w:val="28"/>
          <w:lang w:val="uk-UA"/>
        </w:rPr>
        <w:t xml:space="preserve">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w:t>
      </w:r>
      <w:r w:rsidRPr="00480464">
        <w:rPr>
          <w:rFonts w:cs="Times New Roman"/>
          <w:szCs w:val="28"/>
          <w:lang w:val="uk-UA"/>
        </w:rPr>
        <w:t xml:space="preserve">1: 128]. Часто на сході та в центрі Німеччини лексема </w:t>
      </w:r>
      <w:r w:rsidRPr="00480464">
        <w:rPr>
          <w:rFonts w:cs="Times New Roman"/>
          <w:b/>
          <w:i/>
          <w:szCs w:val="28"/>
          <w:lang w:val="de-DE"/>
        </w:rPr>
        <w:t>Lachs</w:t>
      </w:r>
      <w:r w:rsidRPr="00480464">
        <w:rPr>
          <w:rFonts w:cs="Times New Roman"/>
          <w:szCs w:val="28"/>
          <w:lang w:val="uk-UA"/>
        </w:rPr>
        <w:t xml:space="preserve"> позначала гроші, оскільки блискучий вигляд луски лосося нагадував німцям металевий блиск монет, звідси </w:t>
      </w:r>
      <w:r>
        <w:rPr>
          <w:rFonts w:cs="Times New Roman"/>
          <w:szCs w:val="28"/>
          <w:lang w:val="uk-UA"/>
        </w:rPr>
        <w:t>→</w:t>
      </w:r>
      <w:r w:rsidRPr="00480464">
        <w:rPr>
          <w:rFonts w:cs="Times New Roman"/>
          <w:szCs w:val="28"/>
          <w:lang w:val="uk-UA"/>
        </w:rPr>
        <w:t xml:space="preserve"> </w:t>
      </w:r>
      <w:r w:rsidRPr="00480464">
        <w:rPr>
          <w:rFonts w:cs="Times New Roman"/>
          <w:b/>
          <w:i/>
          <w:szCs w:val="28"/>
          <w:lang w:val="de-DE"/>
        </w:rPr>
        <w:t>Lachse</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w:t>
      </w:r>
      <w:r w:rsidRPr="00480464">
        <w:rPr>
          <w:rFonts w:cs="Times New Roman"/>
          <w:szCs w:val="28"/>
          <w:lang w:val="de-DE"/>
        </w:rPr>
        <w:t>Geld</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3:</w:t>
      </w:r>
      <w:r w:rsidRPr="00480464">
        <w:rPr>
          <w:rFonts w:cs="Times New Roman"/>
          <w:szCs w:val="28"/>
          <w:lang w:val="uk-UA"/>
        </w:rPr>
        <w:t xml:space="preserve"> 919].</w:t>
      </w:r>
      <w:r>
        <w:rPr>
          <w:rFonts w:cs="Times New Roman"/>
          <w:szCs w:val="28"/>
          <w:lang w:val="uk-UA"/>
        </w:rPr>
        <w:t xml:space="preserve"> </w:t>
      </w:r>
      <w:r w:rsidRPr="00480464">
        <w:rPr>
          <w:rFonts w:cs="Times New Roman"/>
          <w:szCs w:val="28"/>
          <w:lang w:val="uk-UA"/>
        </w:rPr>
        <w:t xml:space="preserve">Лексема </w:t>
      </w:r>
      <w:r w:rsidRPr="00480464">
        <w:rPr>
          <w:rFonts w:cs="Times New Roman"/>
          <w:b/>
          <w:i/>
          <w:szCs w:val="28"/>
          <w:lang w:val="de-DE"/>
        </w:rPr>
        <w:t>Kaviar</w:t>
      </w:r>
      <w:r w:rsidRPr="00480464">
        <w:rPr>
          <w:rFonts w:cs="Times New Roman"/>
          <w:szCs w:val="28"/>
          <w:lang w:val="uk-UA"/>
        </w:rPr>
        <w:t xml:space="preserve"> була запозичена у XVII ст. з турецької </w:t>
      </w:r>
      <w:r w:rsidRPr="00480464">
        <w:rPr>
          <w:rFonts w:cs="Times New Roman"/>
          <w:i/>
          <w:szCs w:val="28"/>
          <w:lang w:val="de-DE"/>
        </w:rPr>
        <w:t>havyar</w:t>
      </w:r>
      <w:r w:rsidRPr="00480464">
        <w:rPr>
          <w:rFonts w:cs="Times New Roman"/>
          <w:szCs w:val="28"/>
          <w:lang w:val="uk-UA"/>
        </w:rPr>
        <w:t xml:space="preserve"> [</w:t>
      </w:r>
      <w:r w:rsidRPr="00480464">
        <w:rPr>
          <w:rFonts w:cs="Times New Roman"/>
          <w:szCs w:val="28"/>
          <w:lang w:val="de-DE"/>
        </w:rPr>
        <w:t>DUHW</w:t>
      </w:r>
      <w:r w:rsidRPr="00480464">
        <w:rPr>
          <w:rFonts w:cs="Times New Roman"/>
          <w:szCs w:val="28"/>
          <w:lang w:val="uk-UA"/>
        </w:rPr>
        <w:t xml:space="preserve">]. Перша згадка про </w:t>
      </w:r>
      <w:r w:rsidRPr="00480464">
        <w:rPr>
          <w:rFonts w:cs="Times New Roman"/>
          <w:b/>
          <w:i/>
          <w:szCs w:val="28"/>
          <w:lang w:val="de-DE"/>
        </w:rPr>
        <w:t>Sardine</w:t>
      </w:r>
      <w:r w:rsidRPr="00480464">
        <w:rPr>
          <w:rFonts w:cs="Times New Roman"/>
          <w:szCs w:val="28"/>
          <w:lang w:val="uk-UA"/>
        </w:rPr>
        <w:t xml:space="preserve"> зафіксована наприкінці XV ст. на позначення оселедця довжиною 12‒25 см і запозичена з лат. </w:t>
      </w:r>
      <w:r w:rsidRPr="00480464">
        <w:rPr>
          <w:rFonts w:cs="Times New Roman"/>
          <w:i/>
          <w:szCs w:val="28"/>
          <w:lang w:val="de-DE"/>
        </w:rPr>
        <w:t>sarda</w:t>
      </w:r>
      <w:r w:rsidRPr="00480464">
        <w:rPr>
          <w:rFonts w:cs="Times New Roman"/>
          <w:szCs w:val="28"/>
          <w:lang w:val="uk-UA"/>
        </w:rPr>
        <w:t xml:space="preserve"> – “</w:t>
      </w:r>
      <w:r w:rsidRPr="00480464">
        <w:rPr>
          <w:rFonts w:cs="Times New Roman"/>
          <w:szCs w:val="28"/>
          <w:lang w:val="de-DE"/>
        </w:rPr>
        <w:t>Hering, Sardelle</w:t>
      </w:r>
      <w:r w:rsidRPr="00480464">
        <w:rPr>
          <w:rFonts w:cs="Times New Roman"/>
          <w:szCs w:val="28"/>
          <w:lang w:val="uk-UA"/>
        </w:rPr>
        <w:t>” [</w:t>
      </w:r>
      <w:r w:rsidRPr="00480464">
        <w:rPr>
          <w:rFonts w:cs="Times New Roman"/>
          <w:szCs w:val="28"/>
          <w:lang w:val="de-DE"/>
        </w:rPr>
        <w:t>DUHW</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de-DE"/>
        </w:rPr>
        <w:t>eng</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b/>
          <w:i/>
          <w:szCs w:val="28"/>
          <w:lang w:val="de-DE"/>
        </w:rPr>
        <w:t>Sardinen</w:t>
      </w:r>
      <w:r w:rsidRPr="00480464">
        <w:rPr>
          <w:rFonts w:cs="Times New Roman"/>
          <w:i/>
          <w:szCs w:val="28"/>
          <w:lang w:val="de-DE"/>
        </w:rPr>
        <w:t>b</w:t>
      </w:r>
      <w:r w:rsidRPr="00480464">
        <w:rPr>
          <w:rFonts w:cs="Times New Roman"/>
          <w:i/>
          <w:szCs w:val="28"/>
          <w:lang w:val="uk-UA"/>
        </w:rPr>
        <w:t>ü</w:t>
      </w:r>
      <w:r w:rsidRPr="00480464">
        <w:rPr>
          <w:rFonts w:cs="Times New Roman"/>
          <w:i/>
          <w:szCs w:val="28"/>
          <w:lang w:val="de-DE"/>
        </w:rPr>
        <w:t>chse</w:t>
      </w:r>
      <w:r w:rsidRPr="00480464">
        <w:rPr>
          <w:rFonts w:cs="Times New Roman"/>
          <w:i/>
          <w:szCs w:val="28"/>
          <w:lang w:val="uk-UA"/>
        </w:rPr>
        <w:t xml:space="preserve"> – </w:t>
      </w:r>
      <w:r w:rsidRPr="00480464">
        <w:rPr>
          <w:rFonts w:cs="Times New Roman"/>
          <w:szCs w:val="28"/>
          <w:lang w:val="uk-UA"/>
        </w:rPr>
        <w:t>“übermäßig zusammengedrängt; auf engstem Raum” [</w:t>
      </w:r>
      <w:r w:rsidRPr="00480464">
        <w:rPr>
          <w:rFonts w:cs="Times New Roman"/>
          <w:szCs w:val="28"/>
          <w:shd w:val="clear" w:color="auto" w:fill="FFFFFF"/>
          <w:lang w:val="de-DE"/>
        </w:rPr>
        <w:t>R</w:t>
      </w:r>
      <w:r w:rsidRPr="00480464">
        <w:rPr>
          <w:rFonts w:cs="Times New Roman"/>
          <w:szCs w:val="28"/>
          <w:shd w:val="clear" w:color="auto" w:fill="FFFFFF"/>
          <w:lang w:val="uk-UA"/>
        </w:rPr>
        <w:t>ö</w:t>
      </w:r>
      <w:r w:rsidRPr="00480464">
        <w:rPr>
          <w:rFonts w:cs="Times New Roman"/>
          <w:szCs w:val="28"/>
          <w:shd w:val="clear" w:color="auto" w:fill="FFFFFF"/>
          <w:lang w:val="de-DE"/>
        </w:rPr>
        <w:t>, B.</w:t>
      </w:r>
      <w:r w:rsidRPr="00480464">
        <w:rPr>
          <w:rFonts w:cs="Times New Roman"/>
          <w:szCs w:val="28"/>
          <w:lang w:val="uk-UA"/>
        </w:rPr>
        <w:t xml:space="preserve"> 4</w:t>
      </w:r>
      <w:r w:rsidRPr="00480464">
        <w:rPr>
          <w:rFonts w:cs="Times New Roman"/>
          <w:szCs w:val="28"/>
          <w:lang w:val="de-DE"/>
        </w:rPr>
        <w:t>:</w:t>
      </w:r>
      <w:r w:rsidRPr="00480464">
        <w:rPr>
          <w:rFonts w:cs="Times New Roman"/>
          <w:szCs w:val="28"/>
          <w:lang w:val="uk-UA"/>
        </w:rPr>
        <w:t xml:space="preserve"> 1281].</w:t>
      </w:r>
    </w:p>
    <w:p w:rsidR="008D084B" w:rsidRPr="00480464" w:rsidRDefault="008D084B" w:rsidP="008D084B">
      <w:pPr>
        <w:spacing w:after="0" w:line="360" w:lineRule="auto"/>
        <w:ind w:firstLine="709"/>
        <w:jc w:val="both"/>
        <w:rPr>
          <w:rFonts w:cs="Times New Roman"/>
          <w:szCs w:val="28"/>
          <w:shd w:val="clear" w:color="auto" w:fill="FFFFFF"/>
          <w:lang w:val="uk-UA"/>
        </w:rPr>
      </w:pPr>
      <w:r w:rsidRPr="00480464">
        <w:rPr>
          <w:rFonts w:cs="Times New Roman"/>
          <w:noProof/>
          <w:szCs w:val="28"/>
          <w:lang w:eastAsia="ru-RU"/>
        </w:rPr>
        <w:drawing>
          <wp:inline distT="0" distB="0" distL="0" distR="0">
            <wp:extent cx="5813947" cy="2920621"/>
            <wp:effectExtent l="0" t="0" r="0"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80464">
        <w:rPr>
          <w:rFonts w:cs="Times New Roman"/>
          <w:szCs w:val="28"/>
        </w:rPr>
        <w:t>Рис</w:t>
      </w:r>
      <w:r w:rsidRPr="00480464">
        <w:rPr>
          <w:rFonts w:cs="Times New Roman"/>
          <w:szCs w:val="28"/>
          <w:lang w:val="uk-UA"/>
        </w:rPr>
        <w:t xml:space="preserve"> </w:t>
      </w:r>
      <w:r w:rsidRPr="00480464">
        <w:rPr>
          <w:rFonts w:cs="Times New Roman"/>
          <w:szCs w:val="28"/>
        </w:rPr>
        <w:t>3</w:t>
      </w:r>
      <w:r w:rsidRPr="00480464">
        <w:rPr>
          <w:rFonts w:cs="Times New Roman"/>
          <w:szCs w:val="28"/>
          <w:lang w:val="uk-UA"/>
        </w:rPr>
        <w:t>.8</w:t>
      </w:r>
      <w:r w:rsidRPr="00480464">
        <w:rPr>
          <w:rFonts w:cs="Times New Roman"/>
          <w:szCs w:val="28"/>
        </w:rPr>
        <w:t xml:space="preserve"> </w:t>
      </w:r>
      <w:r w:rsidRPr="005753E0">
        <w:rPr>
          <w:szCs w:val="28"/>
          <w:lang w:val="uk-UA"/>
        </w:rPr>
        <w:t>Сп</w:t>
      </w:r>
      <w:r w:rsidRPr="005753E0">
        <w:rPr>
          <w:szCs w:val="28"/>
        </w:rPr>
        <w:t>іввідношення</w:t>
      </w:r>
      <w:r w:rsidRPr="00480464">
        <w:rPr>
          <w:rFonts w:cs="Times New Roman"/>
          <w:szCs w:val="28"/>
        </w:rPr>
        <w:t xml:space="preserve"> КГ </w:t>
      </w:r>
      <w:r w:rsidRPr="00480464">
        <w:rPr>
          <w:rFonts w:cs="Times New Roman"/>
          <w:szCs w:val="28"/>
          <w:lang w:val="uk-UA"/>
        </w:rPr>
        <w:t>тематичної підгрупи</w:t>
      </w:r>
      <w:r w:rsidRPr="00480464">
        <w:rPr>
          <w:rFonts w:cs="Times New Roman"/>
          <w:szCs w:val="28"/>
        </w:rPr>
        <w:t xml:space="preserve"> “</w:t>
      </w:r>
      <w:r w:rsidRPr="00480464">
        <w:rPr>
          <w:rFonts w:cs="Times New Roman"/>
          <w:szCs w:val="28"/>
          <w:lang w:val="uk-UA"/>
        </w:rPr>
        <w:t>Риба та рибні продукти</w:t>
      </w:r>
      <w:r w:rsidRPr="00480464">
        <w:rPr>
          <w:rFonts w:cs="Times New Roman"/>
          <w:szCs w:val="28"/>
        </w:rPr>
        <w:t>”</w:t>
      </w:r>
      <w:r>
        <w:rPr>
          <w:rFonts w:cs="Times New Roman"/>
          <w:szCs w:val="28"/>
          <w:lang w:val="uk-UA"/>
        </w:rPr>
        <w:t xml:space="preserve"> </w:t>
      </w:r>
      <w:r w:rsidRPr="00480464">
        <w:rPr>
          <w:rFonts w:cs="Times New Roman"/>
          <w:szCs w:val="28"/>
        </w:rPr>
        <w:t>у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lastRenderedPageBreak/>
        <w:t xml:space="preserve">До </w:t>
      </w:r>
      <w:r w:rsidRPr="00480464">
        <w:rPr>
          <w:rFonts w:cs="Times New Roman"/>
          <w:b/>
          <w:szCs w:val="28"/>
          <w:lang w:val="uk-UA"/>
        </w:rPr>
        <w:t>другої тематичної групи</w:t>
      </w:r>
      <w:r w:rsidRPr="00480464">
        <w:rPr>
          <w:rFonts w:cs="Times New Roman"/>
          <w:szCs w:val="28"/>
          <w:lang w:val="uk-UA"/>
        </w:rPr>
        <w:t xml:space="preserve"> належать лексеми, які називають </w:t>
      </w:r>
      <w:r w:rsidRPr="00480464">
        <w:rPr>
          <w:rFonts w:cs="Times New Roman"/>
          <w:b/>
          <w:szCs w:val="28"/>
          <w:lang w:val="uk-UA"/>
        </w:rPr>
        <w:t>смакові додатки, приправи та сировину</w:t>
      </w:r>
      <w:r w:rsidRPr="00480464">
        <w:rPr>
          <w:rFonts w:cs="Times New Roman"/>
          <w:szCs w:val="28"/>
          <w:lang w:val="uk-UA"/>
        </w:rPr>
        <w:t>. Вона представлена 21 КГ (</w:t>
      </w:r>
      <w:r w:rsidRPr="00480464">
        <w:rPr>
          <w:rFonts w:cs="Times New Roman"/>
          <w:b/>
          <w:szCs w:val="28"/>
          <w:lang w:val="uk-UA"/>
        </w:rPr>
        <w:t>193 ФОГК</w:t>
      </w:r>
      <w:r w:rsidRPr="00480464">
        <w:rPr>
          <w:rFonts w:cs="Times New Roman"/>
          <w:szCs w:val="28"/>
          <w:lang w:val="uk-UA"/>
        </w:rPr>
        <w:t xml:space="preserve">): </w:t>
      </w:r>
      <w:r w:rsidRPr="00480464">
        <w:rPr>
          <w:rFonts w:cs="Times New Roman"/>
          <w:i/>
          <w:szCs w:val="28"/>
          <w:lang w:val="de-DE"/>
        </w:rPr>
        <w:t>Salz</w:t>
      </w:r>
      <w:r w:rsidRPr="00480464">
        <w:rPr>
          <w:rFonts w:cs="Times New Roman"/>
          <w:szCs w:val="28"/>
          <w:lang w:val="uk-UA"/>
        </w:rPr>
        <w:t xml:space="preserve"> (31), </w:t>
      </w:r>
      <w:r w:rsidRPr="00480464">
        <w:rPr>
          <w:rFonts w:cs="Times New Roman"/>
          <w:i/>
          <w:szCs w:val="28"/>
          <w:lang w:val="uk-UA"/>
        </w:rPr>
        <w:t xml:space="preserve">Pfeffer </w:t>
      </w:r>
      <w:r w:rsidRPr="00480464">
        <w:rPr>
          <w:rFonts w:cs="Times New Roman"/>
          <w:szCs w:val="28"/>
          <w:lang w:val="uk-UA"/>
        </w:rPr>
        <w:t xml:space="preserve">(27), </w:t>
      </w:r>
      <w:r w:rsidRPr="00480464">
        <w:rPr>
          <w:rFonts w:cs="Times New Roman"/>
          <w:i/>
          <w:szCs w:val="28"/>
          <w:lang w:val="de-DE"/>
        </w:rPr>
        <w:t>Zucker</w:t>
      </w:r>
      <w:r w:rsidRPr="00480464">
        <w:rPr>
          <w:rFonts w:cs="Times New Roman"/>
          <w:szCs w:val="28"/>
          <w:lang w:val="uk-UA"/>
        </w:rPr>
        <w:t xml:space="preserve"> (22), </w:t>
      </w:r>
      <w:r w:rsidRPr="00480464">
        <w:rPr>
          <w:rFonts w:cs="Times New Roman"/>
          <w:i/>
          <w:szCs w:val="28"/>
          <w:lang w:val="de-DE"/>
        </w:rPr>
        <w:t>Honig</w:t>
      </w:r>
      <w:r w:rsidRPr="00480464">
        <w:rPr>
          <w:rFonts w:cs="Times New Roman"/>
          <w:szCs w:val="28"/>
          <w:lang w:val="uk-UA"/>
        </w:rPr>
        <w:t xml:space="preserve"> (21), </w:t>
      </w:r>
      <w:r w:rsidRPr="00480464">
        <w:rPr>
          <w:rFonts w:cs="Times New Roman"/>
          <w:i/>
          <w:szCs w:val="28"/>
          <w:lang w:val="de-DE"/>
        </w:rPr>
        <w:t>Senf</w:t>
      </w:r>
      <w:r w:rsidRPr="00480464">
        <w:rPr>
          <w:rFonts w:cs="Times New Roman"/>
          <w:szCs w:val="28"/>
          <w:lang w:val="uk-UA"/>
        </w:rPr>
        <w:t xml:space="preserve"> (14), </w:t>
      </w:r>
      <w:r w:rsidRPr="00480464">
        <w:rPr>
          <w:rFonts w:cs="Times New Roman"/>
          <w:i/>
          <w:szCs w:val="28"/>
          <w:lang w:val="de-DE"/>
        </w:rPr>
        <w:t>Hefe</w:t>
      </w:r>
      <w:r w:rsidRPr="00480464">
        <w:rPr>
          <w:rFonts w:cs="Times New Roman"/>
          <w:szCs w:val="28"/>
          <w:lang w:val="uk-UA"/>
        </w:rPr>
        <w:t xml:space="preserve"> (12), </w:t>
      </w:r>
      <w:r w:rsidRPr="00480464">
        <w:rPr>
          <w:rFonts w:cs="Times New Roman"/>
          <w:i/>
          <w:szCs w:val="28"/>
          <w:lang w:val="de-DE"/>
        </w:rPr>
        <w:t>Zimt</w:t>
      </w:r>
      <w:r w:rsidRPr="00480464">
        <w:rPr>
          <w:rFonts w:cs="Times New Roman"/>
          <w:szCs w:val="28"/>
          <w:lang w:val="uk-UA"/>
        </w:rPr>
        <w:t xml:space="preserve"> (9), </w:t>
      </w:r>
      <w:r w:rsidRPr="00480464">
        <w:rPr>
          <w:rFonts w:cs="Times New Roman"/>
          <w:i/>
          <w:szCs w:val="28"/>
          <w:lang w:val="de-DE"/>
        </w:rPr>
        <w:t>Fett</w:t>
      </w:r>
      <w:r w:rsidRPr="00480464">
        <w:rPr>
          <w:rFonts w:cs="Times New Roman"/>
          <w:i/>
          <w:szCs w:val="28"/>
          <w:lang w:val="uk-UA"/>
        </w:rPr>
        <w:t xml:space="preserve"> </w:t>
      </w:r>
      <w:r w:rsidRPr="00480464">
        <w:rPr>
          <w:rFonts w:cs="Times New Roman"/>
          <w:szCs w:val="28"/>
          <w:lang w:val="uk-UA"/>
        </w:rPr>
        <w:t xml:space="preserve">(8), </w:t>
      </w:r>
      <w:r w:rsidRPr="00480464">
        <w:rPr>
          <w:rFonts w:cs="Times New Roman"/>
          <w:i/>
          <w:szCs w:val="28"/>
          <w:lang w:val="de-DE"/>
        </w:rPr>
        <w:t>So</w:t>
      </w:r>
      <w:r w:rsidRPr="00480464">
        <w:rPr>
          <w:rFonts w:cs="Times New Roman"/>
          <w:i/>
          <w:szCs w:val="28"/>
          <w:lang w:val="uk-UA"/>
        </w:rPr>
        <w:t>ß</w:t>
      </w:r>
      <w:r w:rsidRPr="00480464">
        <w:rPr>
          <w:rFonts w:cs="Times New Roman"/>
          <w:i/>
          <w:szCs w:val="28"/>
          <w:lang w:val="de-DE"/>
        </w:rPr>
        <w:t>e</w:t>
      </w:r>
      <w:r w:rsidRPr="00480464">
        <w:rPr>
          <w:rFonts w:cs="Times New Roman"/>
          <w:szCs w:val="28"/>
          <w:lang w:val="uk-UA"/>
        </w:rPr>
        <w:t xml:space="preserve"> (7), </w:t>
      </w:r>
      <w:r w:rsidRPr="00480464">
        <w:rPr>
          <w:rFonts w:cs="Times New Roman"/>
          <w:i/>
          <w:szCs w:val="28"/>
          <w:lang w:val="de-DE"/>
        </w:rPr>
        <w:t>Essig</w:t>
      </w:r>
      <w:r w:rsidRPr="00480464">
        <w:rPr>
          <w:rFonts w:cs="Times New Roman"/>
          <w:szCs w:val="28"/>
          <w:lang w:val="uk-UA"/>
        </w:rPr>
        <w:t xml:space="preserve"> (7), </w:t>
      </w:r>
      <w:r w:rsidRPr="00480464">
        <w:rPr>
          <w:rFonts w:cs="Times New Roman"/>
          <w:i/>
          <w:szCs w:val="28"/>
          <w:lang w:val="de-DE"/>
        </w:rPr>
        <w:t>K</w:t>
      </w:r>
      <w:r w:rsidRPr="00480464">
        <w:rPr>
          <w:rFonts w:cs="Times New Roman"/>
          <w:i/>
          <w:szCs w:val="28"/>
          <w:lang w:val="uk-UA"/>
        </w:rPr>
        <w:t>ü</w:t>
      </w:r>
      <w:r w:rsidRPr="00480464">
        <w:rPr>
          <w:rFonts w:cs="Times New Roman"/>
          <w:i/>
          <w:szCs w:val="28"/>
          <w:lang w:val="de-DE"/>
        </w:rPr>
        <w:t>mmel</w:t>
      </w:r>
      <w:r w:rsidRPr="00480464">
        <w:rPr>
          <w:rFonts w:cs="Times New Roman"/>
          <w:i/>
          <w:szCs w:val="28"/>
          <w:lang w:val="uk-UA"/>
        </w:rPr>
        <w:t xml:space="preserve"> </w:t>
      </w:r>
      <w:r w:rsidRPr="00480464">
        <w:rPr>
          <w:rFonts w:cs="Times New Roman"/>
          <w:szCs w:val="28"/>
          <w:lang w:val="uk-UA"/>
        </w:rPr>
        <w:t xml:space="preserve">(7), </w:t>
      </w:r>
      <w:r w:rsidRPr="00480464">
        <w:rPr>
          <w:rFonts w:cs="Times New Roman"/>
          <w:i/>
          <w:szCs w:val="28"/>
          <w:lang w:val="uk-UA"/>
        </w:rPr>
        <w:t>Ö</w:t>
      </w:r>
      <w:r w:rsidRPr="00480464">
        <w:rPr>
          <w:rFonts w:cs="Times New Roman"/>
          <w:i/>
          <w:szCs w:val="28"/>
          <w:lang w:val="de-DE"/>
        </w:rPr>
        <w:t>l</w:t>
      </w:r>
      <w:r w:rsidRPr="00480464">
        <w:rPr>
          <w:rFonts w:cs="Times New Roman"/>
          <w:i/>
          <w:szCs w:val="28"/>
          <w:lang w:val="uk-UA"/>
        </w:rPr>
        <w:t xml:space="preserve"> </w:t>
      </w:r>
      <w:r w:rsidRPr="00480464">
        <w:rPr>
          <w:rFonts w:cs="Times New Roman"/>
          <w:szCs w:val="28"/>
          <w:lang w:val="uk-UA"/>
        </w:rPr>
        <w:t xml:space="preserve">(7), </w:t>
      </w:r>
      <w:r w:rsidRPr="00480464">
        <w:rPr>
          <w:rFonts w:cs="Times New Roman"/>
          <w:i/>
          <w:szCs w:val="28"/>
          <w:lang w:val="de-DE"/>
        </w:rPr>
        <w:t>Kakao</w:t>
      </w:r>
      <w:r w:rsidRPr="00480464">
        <w:rPr>
          <w:rFonts w:cs="Times New Roman"/>
          <w:szCs w:val="28"/>
          <w:lang w:val="uk-UA"/>
        </w:rPr>
        <w:t xml:space="preserve"> (6), </w:t>
      </w:r>
      <w:r w:rsidRPr="00480464">
        <w:rPr>
          <w:rFonts w:cs="Times New Roman"/>
          <w:i/>
          <w:szCs w:val="28"/>
          <w:lang w:val="de-DE"/>
        </w:rPr>
        <w:t>Schmalz</w:t>
      </w:r>
      <w:r w:rsidRPr="00480464">
        <w:rPr>
          <w:rFonts w:cs="Times New Roman"/>
          <w:i/>
          <w:szCs w:val="28"/>
          <w:lang w:val="uk-UA"/>
        </w:rPr>
        <w:t xml:space="preserve"> </w:t>
      </w:r>
      <w:r w:rsidRPr="00480464">
        <w:rPr>
          <w:rFonts w:cs="Times New Roman"/>
          <w:szCs w:val="28"/>
          <w:lang w:val="uk-UA"/>
        </w:rPr>
        <w:t xml:space="preserve">(5), </w:t>
      </w:r>
      <w:r w:rsidRPr="00480464">
        <w:rPr>
          <w:rFonts w:cs="Times New Roman"/>
          <w:i/>
          <w:szCs w:val="28"/>
          <w:lang w:val="de-DE"/>
        </w:rPr>
        <w:t>Sauerteig</w:t>
      </w:r>
      <w:r w:rsidRPr="00480464">
        <w:rPr>
          <w:rFonts w:cs="Times New Roman"/>
          <w:i/>
          <w:szCs w:val="28"/>
          <w:lang w:val="uk-UA"/>
        </w:rPr>
        <w:t xml:space="preserve"> </w:t>
      </w:r>
      <w:r w:rsidRPr="00480464">
        <w:rPr>
          <w:rFonts w:cs="Times New Roman"/>
          <w:szCs w:val="28"/>
          <w:lang w:val="uk-UA"/>
        </w:rPr>
        <w:t xml:space="preserve">(3), </w:t>
      </w:r>
      <w:r w:rsidRPr="00480464">
        <w:rPr>
          <w:rFonts w:cs="Times New Roman"/>
          <w:i/>
          <w:szCs w:val="28"/>
          <w:lang w:val="uk-UA"/>
        </w:rPr>
        <w:t xml:space="preserve"> </w:t>
      </w:r>
      <w:r w:rsidRPr="00480464">
        <w:rPr>
          <w:rFonts w:cs="Times New Roman"/>
          <w:i/>
          <w:szCs w:val="28"/>
          <w:lang w:val="de-DE"/>
        </w:rPr>
        <w:t>Kren</w:t>
      </w:r>
      <w:r w:rsidRPr="00480464">
        <w:rPr>
          <w:rFonts w:cs="Times New Roman"/>
          <w:szCs w:val="28"/>
          <w:lang w:val="uk-UA"/>
        </w:rPr>
        <w:t xml:space="preserve"> (2), </w:t>
      </w:r>
      <w:r w:rsidRPr="00480464">
        <w:rPr>
          <w:rFonts w:cs="Times New Roman"/>
          <w:i/>
          <w:szCs w:val="28"/>
          <w:lang w:val="de-DE"/>
        </w:rPr>
        <w:t>Gew</w:t>
      </w:r>
      <w:r w:rsidRPr="00480464">
        <w:rPr>
          <w:rFonts w:cs="Times New Roman"/>
          <w:i/>
          <w:szCs w:val="28"/>
          <w:lang w:val="uk-UA"/>
        </w:rPr>
        <w:t>ü</w:t>
      </w:r>
      <w:r w:rsidRPr="00480464">
        <w:rPr>
          <w:rFonts w:cs="Times New Roman"/>
          <w:i/>
          <w:szCs w:val="28"/>
          <w:lang w:val="de-DE"/>
        </w:rPr>
        <w:t>rze</w:t>
      </w:r>
      <w:r w:rsidRPr="00480464">
        <w:rPr>
          <w:rFonts w:cs="Times New Roman"/>
          <w:szCs w:val="28"/>
          <w:lang w:val="uk-UA"/>
        </w:rPr>
        <w:t xml:space="preserve"> (1), </w:t>
      </w:r>
      <w:r w:rsidRPr="00480464">
        <w:rPr>
          <w:rFonts w:cs="Times New Roman"/>
          <w:i/>
          <w:szCs w:val="28"/>
          <w:lang w:val="de-DE"/>
        </w:rPr>
        <w:t>Kr</w:t>
      </w:r>
      <w:r w:rsidRPr="00480464">
        <w:rPr>
          <w:rFonts w:cs="Times New Roman"/>
          <w:i/>
          <w:szCs w:val="28"/>
          <w:lang w:val="uk-UA"/>
        </w:rPr>
        <w:t>ä</w:t>
      </w:r>
      <w:r w:rsidRPr="00480464">
        <w:rPr>
          <w:rFonts w:cs="Times New Roman"/>
          <w:i/>
          <w:szCs w:val="28"/>
          <w:lang w:val="de-DE"/>
        </w:rPr>
        <w:t>uter</w:t>
      </w:r>
      <w:r w:rsidRPr="00480464">
        <w:rPr>
          <w:rFonts w:cs="Times New Roman"/>
          <w:szCs w:val="28"/>
          <w:lang w:val="uk-UA"/>
        </w:rPr>
        <w:t xml:space="preserve"> (1), </w:t>
      </w:r>
      <w:r w:rsidRPr="00480464">
        <w:rPr>
          <w:rFonts w:cs="Times New Roman"/>
          <w:i/>
          <w:szCs w:val="28"/>
          <w:lang w:val="de-DE"/>
        </w:rPr>
        <w:t>Meerrettich</w:t>
      </w:r>
      <w:r w:rsidRPr="00480464">
        <w:rPr>
          <w:rFonts w:cs="Times New Roman"/>
          <w:szCs w:val="28"/>
          <w:lang w:val="uk-UA"/>
        </w:rPr>
        <w:t xml:space="preserve"> (1), </w:t>
      </w:r>
      <w:r w:rsidRPr="00480464">
        <w:rPr>
          <w:rFonts w:cs="Times New Roman"/>
          <w:i/>
          <w:szCs w:val="28"/>
          <w:lang w:val="de-DE"/>
        </w:rPr>
        <w:t>Mostrich</w:t>
      </w:r>
      <w:r w:rsidRPr="00480464">
        <w:rPr>
          <w:rFonts w:cs="Times New Roman"/>
          <w:i/>
          <w:szCs w:val="28"/>
          <w:lang w:val="uk-UA"/>
        </w:rPr>
        <w:t xml:space="preserve"> </w:t>
      </w:r>
      <w:r w:rsidRPr="00480464">
        <w:rPr>
          <w:rFonts w:cs="Times New Roman"/>
          <w:szCs w:val="28"/>
          <w:lang w:val="uk-UA"/>
        </w:rPr>
        <w:t xml:space="preserve">(1), </w:t>
      </w:r>
      <w:r w:rsidRPr="00480464">
        <w:rPr>
          <w:rFonts w:cs="Times New Roman"/>
          <w:i/>
          <w:szCs w:val="28"/>
          <w:lang w:val="de-DE"/>
        </w:rPr>
        <w:t>Sirup</w:t>
      </w:r>
      <w:r w:rsidRPr="00480464">
        <w:rPr>
          <w:rFonts w:cs="Times New Roman"/>
          <w:szCs w:val="28"/>
          <w:lang w:val="uk-UA"/>
        </w:rPr>
        <w:t xml:space="preserve"> (1).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Сіль, що є однією з найдавніших та найнеобхідніших приправ, відомих людству, не завжди була доступною для широких верств населення. У Середньовічч</w:t>
      </w:r>
      <w:r>
        <w:rPr>
          <w:rFonts w:cs="Times New Roman"/>
          <w:szCs w:val="28"/>
          <w:lang w:val="uk-UA"/>
        </w:rPr>
        <w:t>і</w:t>
      </w:r>
      <w:r w:rsidRPr="00480464">
        <w:rPr>
          <w:rFonts w:cs="Times New Roman"/>
          <w:szCs w:val="28"/>
          <w:lang w:val="uk-UA"/>
        </w:rPr>
        <w:t xml:space="preserve"> сіль коштувала дуже дорого, через що й отримала назву “біле золото”. За неї велися війни, а місцевості, багаті на поклади солі, процвітали, так само як і торговці сіллю. Популярність солі підтверджується ще й тим, що лексема </w:t>
      </w:r>
      <w:r w:rsidRPr="00480464">
        <w:rPr>
          <w:rFonts w:cs="Times New Roman"/>
          <w:b/>
          <w:i/>
          <w:szCs w:val="28"/>
          <w:lang w:val="de-DE"/>
        </w:rPr>
        <w:t>Salz</w:t>
      </w:r>
      <w:r w:rsidRPr="00480464">
        <w:rPr>
          <w:rFonts w:cs="Times New Roman"/>
          <w:b/>
          <w:i/>
          <w:szCs w:val="28"/>
          <w:lang w:val="uk-UA"/>
        </w:rPr>
        <w:t xml:space="preserve"> </w:t>
      </w:r>
      <w:r w:rsidRPr="00480464">
        <w:rPr>
          <w:rFonts w:cs="Times New Roman"/>
          <w:szCs w:val="28"/>
          <w:lang w:val="uk-UA"/>
        </w:rPr>
        <w:t>відігравала раніше значну роль, входячи до складу назв річок (</w:t>
      </w:r>
      <w:r w:rsidRPr="00480464">
        <w:rPr>
          <w:rFonts w:cs="Times New Roman"/>
          <w:szCs w:val="28"/>
          <w:lang w:val="de-DE"/>
        </w:rPr>
        <w:t>Salzach</w:t>
      </w:r>
      <w:r w:rsidRPr="00480464">
        <w:rPr>
          <w:rFonts w:cs="Times New Roman"/>
          <w:szCs w:val="28"/>
          <w:lang w:val="uk-UA"/>
        </w:rPr>
        <w:t>), міст та містечок (</w:t>
      </w:r>
      <w:r w:rsidRPr="00480464">
        <w:rPr>
          <w:rFonts w:cs="Times New Roman"/>
          <w:szCs w:val="28"/>
          <w:lang w:val="de-DE"/>
        </w:rPr>
        <w:t>Salzburg</w:t>
      </w:r>
      <w:r w:rsidRPr="00480464">
        <w:rPr>
          <w:rFonts w:cs="Times New Roman"/>
          <w:szCs w:val="28"/>
          <w:lang w:val="uk-UA"/>
        </w:rPr>
        <w:t xml:space="preserve">, </w:t>
      </w:r>
      <w:r w:rsidRPr="00480464">
        <w:rPr>
          <w:rFonts w:cs="Times New Roman"/>
          <w:szCs w:val="28"/>
          <w:lang w:val="de-DE"/>
        </w:rPr>
        <w:t>Salzwedel</w:t>
      </w:r>
      <w:r w:rsidRPr="00480464">
        <w:rPr>
          <w:rFonts w:cs="Times New Roman"/>
          <w:szCs w:val="28"/>
          <w:lang w:val="uk-UA"/>
        </w:rPr>
        <w:t xml:space="preserve">, </w:t>
      </w:r>
      <w:r w:rsidRPr="00480464">
        <w:rPr>
          <w:rFonts w:cs="Times New Roman"/>
          <w:szCs w:val="28"/>
          <w:lang w:val="de-DE"/>
        </w:rPr>
        <w:t>Salzgitter</w:t>
      </w:r>
      <w:r w:rsidRPr="00480464">
        <w:rPr>
          <w:rFonts w:cs="Times New Roman"/>
          <w:szCs w:val="28"/>
          <w:lang w:val="uk-UA"/>
        </w:rPr>
        <w:t>) [</w:t>
      </w:r>
      <w:r w:rsidRPr="00480464">
        <w:rPr>
          <w:rFonts w:cs="Times New Roman"/>
          <w:szCs w:val="28"/>
          <w:lang w:val="de-DE"/>
        </w:rPr>
        <w:t>DUHW</w:t>
      </w:r>
      <w:r>
        <w:rPr>
          <w:rFonts w:cs="Times New Roman"/>
          <w:szCs w:val="28"/>
          <w:lang w:val="uk-UA"/>
        </w:rPr>
        <w:t xml:space="preserve">]. У межах тематичної групи </w:t>
      </w:r>
      <w:r w:rsidRPr="00480464">
        <w:rPr>
          <w:rFonts w:cs="Times New Roman"/>
          <w:szCs w:val="28"/>
          <w:lang w:val="uk-UA"/>
        </w:rPr>
        <w:t xml:space="preserve">лексема </w:t>
      </w:r>
      <w:r w:rsidRPr="00480464">
        <w:rPr>
          <w:rFonts w:cs="Times New Roman"/>
          <w:b/>
          <w:i/>
          <w:szCs w:val="28"/>
          <w:lang w:val="de-DE"/>
        </w:rPr>
        <w:t>Salz</w:t>
      </w:r>
      <w:r w:rsidRPr="00480464">
        <w:rPr>
          <w:rFonts w:cs="Times New Roman"/>
          <w:b/>
          <w:i/>
          <w:szCs w:val="28"/>
          <w:lang w:val="uk-UA"/>
        </w:rPr>
        <w:t xml:space="preserve"> </w:t>
      </w:r>
      <w:r w:rsidRPr="00480464">
        <w:rPr>
          <w:rFonts w:cs="Times New Roman"/>
          <w:szCs w:val="28"/>
          <w:lang w:val="uk-UA"/>
        </w:rPr>
        <w:t>є найактивнішим КГ, представ</w:t>
      </w:r>
      <w:r>
        <w:rPr>
          <w:rFonts w:cs="Times New Roman"/>
          <w:szCs w:val="28"/>
          <w:lang w:val="uk-UA"/>
        </w:rPr>
        <w:t xml:space="preserve">леним у 31 ФОГК. Для прикладу,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b/>
          <w:i/>
          <w:szCs w:val="28"/>
          <w:lang w:val="de-DE"/>
        </w:rPr>
        <w:t>Salz</w:t>
      </w:r>
      <w:r w:rsidRPr="00480464">
        <w:rPr>
          <w:rFonts w:cs="Times New Roman"/>
          <w:i/>
          <w:szCs w:val="28"/>
          <w:lang w:val="uk-UA"/>
        </w:rPr>
        <w:t xml:space="preserve"> </w:t>
      </w:r>
      <w:r w:rsidRPr="00480464">
        <w:rPr>
          <w:rFonts w:cs="Times New Roman"/>
          <w:i/>
          <w:szCs w:val="28"/>
          <w:lang w:val="de-DE"/>
        </w:rPr>
        <w:t>zur</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w:t>
      </w:r>
      <w:r w:rsidRPr="00480464">
        <w:rPr>
          <w:rFonts w:cs="Times New Roman"/>
          <w:szCs w:val="28"/>
          <w:lang w:val="de-DE"/>
        </w:rPr>
        <w:t>Mangel</w:t>
      </w:r>
      <w:r w:rsidRPr="00480464">
        <w:rPr>
          <w:rFonts w:cs="Times New Roman"/>
          <w:szCs w:val="28"/>
          <w:lang w:val="uk-UA"/>
        </w:rPr>
        <w:t xml:space="preserve">, </w:t>
      </w:r>
      <w:r w:rsidRPr="00480464">
        <w:rPr>
          <w:rFonts w:cs="Times New Roman"/>
          <w:szCs w:val="28"/>
          <w:lang w:val="de-DE"/>
        </w:rPr>
        <w:t>Not</w:t>
      </w:r>
      <w:r w:rsidRPr="00480464">
        <w:rPr>
          <w:rFonts w:cs="Times New Roman"/>
          <w:szCs w:val="28"/>
          <w:lang w:val="uk-UA"/>
        </w:rPr>
        <w:t xml:space="preserve"> </w:t>
      </w:r>
      <w:r w:rsidRPr="00480464">
        <w:rPr>
          <w:rFonts w:cs="Times New Roman"/>
          <w:szCs w:val="28"/>
          <w:lang w:val="de-DE"/>
        </w:rPr>
        <w:t>leiden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11].</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Історія бджільництва має в Німеччині довгу традицію, оскільки в часи, коли ще цукор та солодощі не були відомі, їх роль виконував мед, який був доступним продуктом і для бідного населення. А ось цукор, який довгий час не могли собі дозволити прості люди, був, як і сіль, “білим золотом” та вважався розкішшю. Звідси </w:t>
      </w:r>
      <w:r>
        <w:rPr>
          <w:rFonts w:cs="Times New Roman"/>
          <w:szCs w:val="28"/>
          <w:lang w:val="uk-UA"/>
        </w:rPr>
        <w:t>→</w:t>
      </w:r>
      <w:r w:rsidRPr="00480464">
        <w:rPr>
          <w:rFonts w:cs="Times New Roman"/>
          <w:szCs w:val="28"/>
          <w:lang w:val="uk-UA"/>
        </w:rPr>
        <w:t xml:space="preserve"> </w:t>
      </w:r>
      <w:r w:rsidRPr="00480464">
        <w:rPr>
          <w:rFonts w:cs="Times New Roman"/>
          <w:i/>
          <w:szCs w:val="28"/>
          <w:lang w:val="uk-UA"/>
        </w:rPr>
        <w:t xml:space="preserve">etwas wie </w:t>
      </w:r>
      <w:r w:rsidRPr="00480464">
        <w:rPr>
          <w:rFonts w:cs="Times New Roman"/>
          <w:b/>
          <w:i/>
          <w:szCs w:val="28"/>
          <w:lang w:val="uk-UA"/>
        </w:rPr>
        <w:t>Zucker</w:t>
      </w:r>
      <w:r w:rsidRPr="00480464">
        <w:rPr>
          <w:rFonts w:cs="Times New Roman"/>
          <w:i/>
          <w:szCs w:val="28"/>
          <w:lang w:val="uk-UA"/>
        </w:rPr>
        <w:t xml:space="preserve"> sparen</w:t>
      </w:r>
      <w:r w:rsidRPr="00480464">
        <w:rPr>
          <w:rFonts w:cs="Times New Roman"/>
          <w:szCs w:val="28"/>
          <w:lang w:val="uk-UA"/>
        </w:rPr>
        <w:t xml:space="preserve"> – “mit Wertvollem vorsichtig umgehen”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5: 1777</w:t>
      </w:r>
      <w:r w:rsidRPr="00480464">
        <w:rPr>
          <w:rFonts w:cs="Times New Roman"/>
          <w:szCs w:val="28"/>
          <w:lang w:val="uk-UA"/>
        </w:rPr>
        <w:t>].</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Кориця (</w:t>
      </w:r>
      <w:r w:rsidRPr="00480464">
        <w:rPr>
          <w:rFonts w:cs="Times New Roman"/>
          <w:b/>
          <w:i/>
          <w:szCs w:val="28"/>
          <w:lang w:val="de-DE"/>
        </w:rPr>
        <w:t>Zimt</w:t>
      </w:r>
      <w:r w:rsidRPr="00480464">
        <w:rPr>
          <w:rFonts w:cs="Times New Roman"/>
          <w:b/>
          <w:i/>
          <w:szCs w:val="28"/>
          <w:lang w:val="uk-UA"/>
        </w:rPr>
        <w:t>)</w:t>
      </w:r>
      <w:r w:rsidRPr="00480464">
        <w:rPr>
          <w:rFonts w:cs="Times New Roman"/>
          <w:szCs w:val="28"/>
          <w:lang w:val="uk-UA"/>
        </w:rPr>
        <w:t xml:space="preserve"> ‒ запозичення з лат.</w:t>
      </w:r>
      <w:r>
        <w:rPr>
          <w:rFonts w:cs="Times New Roman"/>
          <w:szCs w:val="28"/>
          <w:lang w:val="uk-UA"/>
        </w:rPr>
        <w:t> </w:t>
      </w:r>
      <w:r w:rsidRPr="00480464">
        <w:rPr>
          <w:rFonts w:cs="Times New Roman"/>
          <w:i/>
          <w:szCs w:val="28"/>
          <w:lang w:val="de-DE"/>
        </w:rPr>
        <w:t>cinnamum</w:t>
      </w:r>
      <w:r>
        <w:rPr>
          <w:rFonts w:cs="Times New Roman"/>
          <w:szCs w:val="28"/>
          <w:lang w:val="uk-UA"/>
        </w:rPr>
        <w:t>, що</w:t>
      </w:r>
      <w:r w:rsidRPr="00480464">
        <w:rPr>
          <w:rFonts w:cs="Times New Roman"/>
          <w:szCs w:val="28"/>
          <w:lang w:val="uk-UA"/>
        </w:rPr>
        <w:t xml:space="preserve"> походить від грец. </w:t>
      </w:r>
      <w:r w:rsidRPr="00480464">
        <w:rPr>
          <w:rFonts w:cs="Times New Roman"/>
          <w:i/>
          <w:szCs w:val="28"/>
          <w:lang w:val="de-DE"/>
        </w:rPr>
        <w:t>k</w:t>
      </w:r>
      <w:r w:rsidRPr="00480464">
        <w:rPr>
          <w:rFonts w:cs="Times New Roman"/>
          <w:i/>
          <w:szCs w:val="28"/>
          <w:lang w:val="uk-UA"/>
        </w:rPr>
        <w:t>н</w:t>
      </w:r>
      <w:r w:rsidRPr="00480464">
        <w:rPr>
          <w:rFonts w:cs="Times New Roman"/>
          <w:i/>
          <w:szCs w:val="28"/>
          <w:lang w:val="de-DE"/>
        </w:rPr>
        <w:t>nnamon</w:t>
      </w:r>
      <w:r w:rsidRPr="00480464">
        <w:rPr>
          <w:rFonts w:cs="Times New Roman"/>
          <w:szCs w:val="28"/>
          <w:lang w:val="uk-UA"/>
        </w:rPr>
        <w:t xml:space="preserve"> [</w:t>
      </w:r>
      <w:r w:rsidRPr="00480464">
        <w:rPr>
          <w:rFonts w:cs="Times New Roman"/>
          <w:szCs w:val="28"/>
          <w:lang w:val="de-DE"/>
        </w:rPr>
        <w:t>DUHW</w:t>
      </w:r>
      <w:r>
        <w:rPr>
          <w:rFonts w:cs="Times New Roman"/>
          <w:szCs w:val="28"/>
          <w:lang w:val="uk-UA"/>
        </w:rPr>
        <w:t>]. У далекому Середньовіччі</w:t>
      </w:r>
      <w:r w:rsidRPr="00480464">
        <w:rPr>
          <w:rFonts w:cs="Times New Roman"/>
          <w:szCs w:val="28"/>
          <w:lang w:val="uk-UA"/>
        </w:rPr>
        <w:t xml:space="preserve"> кориця була символом високого статусу, оскільки її доставка була дорогою та й обкладалася ця спеція високим митом. Проте мода на корицю швидко пройшла, оскільки вже наприкінці </w:t>
      </w:r>
      <w:r w:rsidRPr="00480464">
        <w:rPr>
          <w:rFonts w:cs="Times New Roman"/>
          <w:szCs w:val="28"/>
          <w:lang w:val="de-DE"/>
        </w:rPr>
        <w:t>XVII</w:t>
      </w:r>
      <w:r>
        <w:rPr>
          <w:rFonts w:cs="Times New Roman"/>
          <w:szCs w:val="28"/>
          <w:lang w:val="uk-UA"/>
        </w:rPr>
        <w:t xml:space="preserve"> </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 xml:space="preserve">поч. </w:t>
      </w:r>
      <w:r w:rsidRPr="00480464">
        <w:rPr>
          <w:rFonts w:cs="Times New Roman"/>
          <w:szCs w:val="28"/>
          <w:lang w:val="de-DE"/>
        </w:rPr>
        <w:t>XVIII</w:t>
      </w:r>
      <w:r w:rsidRPr="00480464">
        <w:rPr>
          <w:rFonts w:cs="Times New Roman"/>
          <w:szCs w:val="28"/>
          <w:lang w:val="uk-UA"/>
        </w:rPr>
        <w:t xml:space="preserve"> ст. почали цікавитися чаєм, кавою, цукром та шоколадом. Саме тому ми спостерігаємо погіршення значення лексеми </w:t>
      </w:r>
      <w:r w:rsidRPr="00480464">
        <w:rPr>
          <w:rFonts w:cs="Times New Roman"/>
          <w:b/>
          <w:i/>
          <w:szCs w:val="28"/>
          <w:lang w:val="uk-UA"/>
        </w:rPr>
        <w:t>Zimt</w:t>
      </w:r>
      <w:r>
        <w:rPr>
          <w:rFonts w:cs="Times New Roman"/>
          <w:szCs w:val="28"/>
          <w:lang w:val="uk-UA"/>
        </w:rPr>
        <w:t xml:space="preserve"> (початкове значення – “золото, золотий дорогий товар”</w:t>
      </w:r>
      <w:r w:rsidRPr="00480464">
        <w:rPr>
          <w:rFonts w:cs="Times New Roman"/>
          <w:szCs w:val="28"/>
          <w:lang w:val="uk-UA"/>
        </w:rPr>
        <w:t xml:space="preserve">) </w:t>
      </w:r>
      <w:r>
        <w:rPr>
          <w:rFonts w:cs="Times New Roman"/>
          <w:szCs w:val="28"/>
          <w:lang w:val="uk-UA"/>
        </w:rPr>
        <w:t xml:space="preserve">→ </w:t>
      </w:r>
      <w:r w:rsidRPr="00480464">
        <w:rPr>
          <w:rFonts w:cs="Times New Roman"/>
          <w:b/>
          <w:i/>
          <w:szCs w:val="28"/>
          <w:lang w:val="uk-UA"/>
        </w:rPr>
        <w:t>Zimt</w:t>
      </w:r>
      <w:r w:rsidRPr="00480464">
        <w:rPr>
          <w:rFonts w:cs="Times New Roman"/>
          <w:i/>
          <w:szCs w:val="28"/>
          <w:lang w:val="uk-UA"/>
        </w:rPr>
        <w:t xml:space="preserve"> machen, </w:t>
      </w:r>
      <w:r w:rsidRPr="00480464">
        <w:rPr>
          <w:rFonts w:cs="Times New Roman"/>
          <w:b/>
          <w:i/>
          <w:szCs w:val="28"/>
          <w:lang w:val="uk-UA"/>
        </w:rPr>
        <w:t>zimt</w:t>
      </w:r>
      <w:r w:rsidRPr="00480464">
        <w:rPr>
          <w:rFonts w:cs="Times New Roman"/>
          <w:i/>
          <w:szCs w:val="28"/>
          <w:lang w:val="uk-UA"/>
        </w:rPr>
        <w:t>ig tun</w:t>
      </w:r>
      <w:r w:rsidRPr="00480464">
        <w:rPr>
          <w:rFonts w:cs="Times New Roman"/>
          <w:szCs w:val="28"/>
          <w:lang w:val="uk-UA"/>
        </w:rPr>
        <w:t xml:space="preserve"> – “Umstände, Schwierigkeiten machen”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5: </w:t>
      </w:r>
      <w:r w:rsidRPr="00480464">
        <w:rPr>
          <w:rFonts w:cs="Times New Roman"/>
          <w:szCs w:val="28"/>
          <w:lang w:val="uk-UA"/>
        </w:rPr>
        <w:t xml:space="preserve"> 1773], </w:t>
      </w:r>
      <w:r w:rsidRPr="00480464">
        <w:rPr>
          <w:rFonts w:cs="Times New Roman"/>
          <w:i/>
          <w:szCs w:val="28"/>
          <w:lang w:val="de-DE"/>
        </w:rPr>
        <w:t>fauler</w:t>
      </w:r>
      <w:r w:rsidRPr="00480464">
        <w:rPr>
          <w:rFonts w:cs="Times New Roman"/>
          <w:i/>
          <w:szCs w:val="28"/>
          <w:lang w:val="uk-UA"/>
        </w:rPr>
        <w:t xml:space="preserve"> </w:t>
      </w:r>
      <w:r w:rsidRPr="00480464">
        <w:rPr>
          <w:rFonts w:cs="Times New Roman"/>
          <w:b/>
          <w:i/>
          <w:szCs w:val="28"/>
          <w:lang w:val="de-DE"/>
        </w:rPr>
        <w:t>Zimt</w:t>
      </w:r>
      <w:r w:rsidRPr="00480464">
        <w:rPr>
          <w:rFonts w:cs="Times New Roman"/>
          <w:szCs w:val="28"/>
          <w:lang w:val="uk-UA"/>
        </w:rPr>
        <w:t xml:space="preserve"> – “</w:t>
      </w:r>
      <w:r w:rsidRPr="00480464">
        <w:rPr>
          <w:rFonts w:cs="Times New Roman"/>
          <w:szCs w:val="28"/>
          <w:lang w:val="de-DE"/>
        </w:rPr>
        <w:t>Unsinn</w:t>
      </w:r>
      <w:r w:rsidRPr="00480464">
        <w:rPr>
          <w:rFonts w:cs="Times New Roman"/>
          <w:szCs w:val="28"/>
          <w:lang w:val="uk-UA"/>
        </w:rPr>
        <w:t>”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sidRPr="00480464">
        <w:rPr>
          <w:rFonts w:cs="Times New Roman"/>
          <w:szCs w:val="28"/>
          <w:shd w:val="clear" w:color="auto" w:fill="FFFFFF"/>
          <w:lang w:val="uk-UA"/>
        </w:rPr>
        <w:t xml:space="preserve">. 5: </w:t>
      </w:r>
      <w:r w:rsidRPr="00480464">
        <w:rPr>
          <w:rFonts w:cs="Times New Roman"/>
          <w:szCs w:val="28"/>
          <w:lang w:val="uk-UA"/>
        </w:rPr>
        <w:t> 1773].</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noProof/>
          <w:szCs w:val="28"/>
          <w:lang w:eastAsia="ru-RU"/>
        </w:rPr>
        <w:lastRenderedPageBreak/>
        <w:drawing>
          <wp:inline distT="0" distB="0" distL="0" distR="0">
            <wp:extent cx="5491187" cy="2628302"/>
            <wp:effectExtent l="0" t="0" r="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084B" w:rsidRPr="00480464" w:rsidRDefault="008D084B" w:rsidP="008D084B">
      <w:pPr>
        <w:pStyle w:val="af4"/>
        <w:spacing w:after="0" w:line="360" w:lineRule="auto"/>
        <w:ind w:firstLine="0"/>
        <w:jc w:val="center"/>
        <w:rPr>
          <w:b w:val="0"/>
          <w:color w:val="auto"/>
          <w:sz w:val="28"/>
          <w:szCs w:val="28"/>
          <w:lang w:val="ru-RU"/>
        </w:rPr>
      </w:pPr>
      <w:r>
        <w:rPr>
          <w:b w:val="0"/>
          <w:color w:val="auto"/>
          <w:sz w:val="28"/>
          <w:szCs w:val="28"/>
        </w:rPr>
        <w:t>Рис 3.</w:t>
      </w:r>
      <w:r w:rsidRPr="00480464">
        <w:rPr>
          <w:b w:val="0"/>
          <w:color w:val="auto"/>
          <w:sz w:val="28"/>
          <w:szCs w:val="28"/>
        </w:rPr>
        <w:t xml:space="preserve">9 </w:t>
      </w:r>
      <w:r w:rsidRPr="005753E0">
        <w:rPr>
          <w:b w:val="0"/>
          <w:color w:val="auto"/>
          <w:sz w:val="28"/>
          <w:szCs w:val="28"/>
        </w:rPr>
        <w:t>Сп</w:t>
      </w:r>
      <w:r>
        <w:rPr>
          <w:b w:val="0"/>
          <w:color w:val="auto"/>
          <w:sz w:val="28"/>
          <w:szCs w:val="28"/>
        </w:rPr>
        <w:t>іввідношення</w:t>
      </w:r>
      <w:r w:rsidRPr="00480464">
        <w:rPr>
          <w:b w:val="0"/>
          <w:color w:val="auto"/>
          <w:sz w:val="28"/>
          <w:szCs w:val="28"/>
        </w:rPr>
        <w:t xml:space="preserve"> КГ тематичної групи “Смакові додатки, приправи та сировина”</w:t>
      </w:r>
      <w:r w:rsidRPr="00480464">
        <w:rPr>
          <w:b w:val="0"/>
          <w:color w:val="auto"/>
          <w:sz w:val="28"/>
          <w:szCs w:val="28"/>
          <w:lang w:val="ru-RU"/>
        </w:rPr>
        <w:t xml:space="preserve"> у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b/>
          <w:szCs w:val="28"/>
          <w:lang w:val="uk-UA"/>
        </w:rPr>
        <w:t>Третю тематичну групу</w:t>
      </w:r>
      <w:r w:rsidRPr="00480464">
        <w:rPr>
          <w:rFonts w:cs="Times New Roman"/>
          <w:szCs w:val="28"/>
          <w:lang w:val="uk-UA"/>
        </w:rPr>
        <w:t xml:space="preserve"> складають назви </w:t>
      </w:r>
      <w:r w:rsidRPr="00480464">
        <w:rPr>
          <w:rFonts w:cs="Times New Roman"/>
          <w:b/>
          <w:szCs w:val="28"/>
          <w:lang w:val="uk-UA"/>
        </w:rPr>
        <w:t>готових страв</w:t>
      </w:r>
      <w:r w:rsidRPr="00480464">
        <w:rPr>
          <w:rFonts w:cs="Times New Roman"/>
          <w:szCs w:val="28"/>
          <w:lang w:val="uk-UA"/>
        </w:rPr>
        <w:t xml:space="preserve"> (14 КГ у 168 ФОГК): </w:t>
      </w:r>
      <w:r w:rsidRPr="00480464">
        <w:rPr>
          <w:rFonts w:cs="Times New Roman"/>
          <w:i/>
          <w:szCs w:val="28"/>
        </w:rPr>
        <w:t>Suppe</w:t>
      </w:r>
      <w:r w:rsidRPr="00480464">
        <w:rPr>
          <w:rFonts w:cs="Times New Roman"/>
          <w:szCs w:val="28"/>
          <w:lang w:val="uk-UA"/>
        </w:rPr>
        <w:t xml:space="preserve"> (75), </w:t>
      </w:r>
      <w:r w:rsidRPr="00480464">
        <w:rPr>
          <w:rFonts w:cs="Times New Roman"/>
          <w:i/>
          <w:szCs w:val="28"/>
        </w:rPr>
        <w:t>Brei</w:t>
      </w:r>
      <w:r w:rsidRPr="00480464">
        <w:rPr>
          <w:rFonts w:cs="Times New Roman"/>
          <w:szCs w:val="28"/>
          <w:lang w:val="uk-UA"/>
        </w:rPr>
        <w:t xml:space="preserve"> (29), </w:t>
      </w:r>
      <w:r w:rsidRPr="00480464">
        <w:rPr>
          <w:rFonts w:cs="Times New Roman"/>
          <w:i/>
          <w:szCs w:val="28"/>
        </w:rPr>
        <w:t>Br</w:t>
      </w:r>
      <w:r w:rsidRPr="00480464">
        <w:rPr>
          <w:rFonts w:cs="Times New Roman"/>
          <w:i/>
          <w:szCs w:val="28"/>
          <w:lang w:val="uk-UA"/>
        </w:rPr>
        <w:t>ü</w:t>
      </w:r>
      <w:r w:rsidRPr="00480464">
        <w:rPr>
          <w:rFonts w:cs="Times New Roman"/>
          <w:i/>
          <w:szCs w:val="28"/>
        </w:rPr>
        <w:t>he</w:t>
      </w:r>
      <w:r w:rsidRPr="00480464">
        <w:rPr>
          <w:rFonts w:cs="Times New Roman"/>
          <w:szCs w:val="28"/>
          <w:lang w:val="uk-UA"/>
        </w:rPr>
        <w:t xml:space="preserve"> (28), </w:t>
      </w:r>
      <w:r w:rsidRPr="00480464">
        <w:rPr>
          <w:rFonts w:cs="Times New Roman"/>
          <w:i/>
          <w:szCs w:val="28"/>
          <w:lang w:val="de-DE"/>
        </w:rPr>
        <w:t>Butterbrot</w:t>
      </w:r>
      <w:r w:rsidRPr="00480464">
        <w:rPr>
          <w:rFonts w:cs="Times New Roman"/>
          <w:szCs w:val="28"/>
          <w:lang w:val="uk-UA"/>
        </w:rPr>
        <w:t xml:space="preserve"> (10), </w:t>
      </w:r>
      <w:r w:rsidRPr="00480464">
        <w:rPr>
          <w:rFonts w:cs="Times New Roman"/>
          <w:i/>
          <w:szCs w:val="28"/>
          <w:lang w:val="de-DE"/>
        </w:rPr>
        <w:t>Pfannkuchen</w:t>
      </w:r>
      <w:r w:rsidRPr="00480464">
        <w:rPr>
          <w:rFonts w:cs="Times New Roman"/>
          <w:szCs w:val="28"/>
          <w:lang w:val="uk-UA"/>
        </w:rPr>
        <w:t xml:space="preserve"> (10), </w:t>
      </w:r>
      <w:r w:rsidRPr="00480464">
        <w:rPr>
          <w:rFonts w:cs="Times New Roman"/>
          <w:i/>
          <w:szCs w:val="28"/>
          <w:lang w:val="de-DE"/>
        </w:rPr>
        <w:t>S</w:t>
      </w:r>
      <w:r w:rsidRPr="00480464">
        <w:rPr>
          <w:rFonts w:cs="Times New Roman"/>
          <w:i/>
          <w:szCs w:val="28"/>
          <w:lang w:val="uk-UA"/>
        </w:rPr>
        <w:t>ü</w:t>
      </w:r>
      <w:r w:rsidRPr="00480464">
        <w:rPr>
          <w:rFonts w:cs="Times New Roman"/>
          <w:i/>
          <w:szCs w:val="28"/>
          <w:lang w:val="de-DE"/>
        </w:rPr>
        <w:t>lze</w:t>
      </w:r>
      <w:r w:rsidRPr="00480464">
        <w:rPr>
          <w:rFonts w:cs="Times New Roman"/>
          <w:i/>
          <w:szCs w:val="28"/>
          <w:lang w:val="uk-UA"/>
        </w:rPr>
        <w:t xml:space="preserve"> </w:t>
      </w:r>
      <w:r w:rsidRPr="00480464">
        <w:rPr>
          <w:rFonts w:cs="Times New Roman"/>
          <w:szCs w:val="28"/>
          <w:lang w:val="uk-UA"/>
        </w:rPr>
        <w:t xml:space="preserve">(4), </w:t>
      </w:r>
      <w:r w:rsidRPr="00480464">
        <w:rPr>
          <w:rFonts w:cs="Times New Roman"/>
          <w:i/>
          <w:szCs w:val="28"/>
          <w:lang w:val="de-DE"/>
        </w:rPr>
        <w:t>Sauerkraut</w:t>
      </w:r>
      <w:r w:rsidRPr="00480464">
        <w:rPr>
          <w:rFonts w:cs="Times New Roman"/>
          <w:szCs w:val="28"/>
          <w:lang w:val="uk-UA"/>
        </w:rPr>
        <w:t xml:space="preserve"> (3), </w:t>
      </w:r>
      <w:r w:rsidRPr="00480464">
        <w:rPr>
          <w:rFonts w:cs="Times New Roman"/>
          <w:i/>
          <w:szCs w:val="28"/>
          <w:lang w:val="de-DE"/>
        </w:rPr>
        <w:t>Bulette</w:t>
      </w:r>
      <w:r w:rsidRPr="00480464">
        <w:rPr>
          <w:rFonts w:cs="Times New Roman"/>
          <w:szCs w:val="28"/>
          <w:lang w:val="uk-UA"/>
        </w:rPr>
        <w:t xml:space="preserve"> (2), </w:t>
      </w:r>
      <w:r w:rsidRPr="00480464">
        <w:rPr>
          <w:rFonts w:cs="Times New Roman"/>
          <w:i/>
          <w:szCs w:val="28"/>
          <w:lang w:val="de-DE"/>
        </w:rPr>
        <w:t>Bouillon</w:t>
      </w:r>
      <w:r w:rsidRPr="00480464">
        <w:rPr>
          <w:rFonts w:cs="Times New Roman"/>
          <w:i/>
          <w:szCs w:val="28"/>
          <w:lang w:val="uk-UA"/>
        </w:rPr>
        <w:t xml:space="preserve"> </w:t>
      </w:r>
      <w:r w:rsidRPr="00480464">
        <w:rPr>
          <w:rFonts w:cs="Times New Roman"/>
          <w:szCs w:val="28"/>
          <w:lang w:val="uk-UA"/>
        </w:rPr>
        <w:t>(2),</w:t>
      </w:r>
      <w:r w:rsidRPr="00480464">
        <w:rPr>
          <w:rFonts w:cs="Times New Roman"/>
          <w:i/>
          <w:szCs w:val="28"/>
          <w:lang w:val="uk-UA"/>
        </w:rPr>
        <w:t xml:space="preserve"> </w:t>
      </w:r>
      <w:r w:rsidRPr="00480464">
        <w:rPr>
          <w:rFonts w:cs="Times New Roman"/>
          <w:i/>
          <w:szCs w:val="28"/>
          <w:lang w:val="de-DE"/>
        </w:rPr>
        <w:t>Frikadelle</w:t>
      </w:r>
      <w:r w:rsidRPr="00480464">
        <w:rPr>
          <w:rFonts w:cs="Times New Roman"/>
          <w:i/>
          <w:szCs w:val="28"/>
          <w:lang w:val="uk-UA"/>
        </w:rPr>
        <w:t xml:space="preserve"> </w:t>
      </w:r>
      <w:r w:rsidRPr="00480464">
        <w:rPr>
          <w:rFonts w:cs="Times New Roman"/>
          <w:szCs w:val="28"/>
          <w:lang w:val="uk-UA"/>
        </w:rPr>
        <w:t xml:space="preserve">(1), </w:t>
      </w:r>
      <w:r w:rsidRPr="00480464">
        <w:rPr>
          <w:rFonts w:cs="Times New Roman"/>
          <w:i/>
          <w:szCs w:val="28"/>
          <w:lang w:val="de-DE"/>
        </w:rPr>
        <w:t>Frikassee</w:t>
      </w:r>
      <w:r w:rsidRPr="00480464">
        <w:rPr>
          <w:rFonts w:cs="Times New Roman"/>
          <w:szCs w:val="28"/>
          <w:lang w:val="uk-UA"/>
        </w:rPr>
        <w:t xml:space="preserve"> (1), </w:t>
      </w:r>
      <w:r w:rsidRPr="00480464">
        <w:rPr>
          <w:rFonts w:cs="Times New Roman"/>
          <w:i/>
          <w:szCs w:val="28"/>
          <w:lang w:val="de-DE"/>
        </w:rPr>
        <w:t>Gr</w:t>
      </w:r>
      <w:r w:rsidRPr="00480464">
        <w:rPr>
          <w:rFonts w:cs="Times New Roman"/>
          <w:i/>
          <w:szCs w:val="28"/>
          <w:lang w:val="uk-UA"/>
        </w:rPr>
        <w:t>ü</w:t>
      </w:r>
      <w:r w:rsidRPr="00480464">
        <w:rPr>
          <w:rFonts w:cs="Times New Roman"/>
          <w:i/>
          <w:szCs w:val="28"/>
          <w:lang w:val="de-DE"/>
        </w:rPr>
        <w:t>tze</w:t>
      </w:r>
      <w:r w:rsidRPr="00480464">
        <w:rPr>
          <w:rFonts w:cs="Times New Roman"/>
          <w:i/>
          <w:szCs w:val="28"/>
          <w:lang w:val="uk-UA"/>
        </w:rPr>
        <w:t xml:space="preserve"> </w:t>
      </w:r>
      <w:r w:rsidRPr="00480464">
        <w:rPr>
          <w:rFonts w:cs="Times New Roman"/>
          <w:szCs w:val="28"/>
          <w:lang w:val="uk-UA"/>
        </w:rPr>
        <w:t xml:space="preserve">(1), </w:t>
      </w:r>
      <w:r w:rsidRPr="00480464">
        <w:rPr>
          <w:rFonts w:cs="Times New Roman"/>
          <w:i/>
          <w:szCs w:val="28"/>
          <w:lang w:val="de-DE"/>
        </w:rPr>
        <w:t>Gulasch</w:t>
      </w:r>
      <w:r w:rsidRPr="00480464">
        <w:rPr>
          <w:rFonts w:cs="Times New Roman"/>
          <w:szCs w:val="28"/>
          <w:lang w:val="uk-UA"/>
        </w:rPr>
        <w:t xml:space="preserve"> (1), </w:t>
      </w:r>
      <w:r w:rsidRPr="00480464">
        <w:rPr>
          <w:rFonts w:cs="Times New Roman"/>
          <w:i/>
          <w:szCs w:val="28"/>
          <w:lang w:val="de-DE"/>
        </w:rPr>
        <w:t>Klo</w:t>
      </w:r>
      <w:r w:rsidRPr="00480464">
        <w:rPr>
          <w:rFonts w:cs="Times New Roman"/>
          <w:i/>
          <w:szCs w:val="28"/>
          <w:lang w:val="uk-UA"/>
        </w:rPr>
        <w:t>ß</w:t>
      </w:r>
      <w:r w:rsidRPr="00480464">
        <w:rPr>
          <w:rFonts w:cs="Times New Roman"/>
          <w:szCs w:val="28"/>
          <w:lang w:val="uk-UA"/>
        </w:rPr>
        <w:t xml:space="preserve"> (1).</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Pr>
          <w:sz w:val="28"/>
          <w:szCs w:val="28"/>
          <w:lang w:val="uk-UA"/>
        </w:rPr>
        <w:t>Каша та суп є найдавнішими</w:t>
      </w:r>
      <w:r w:rsidRPr="00480464">
        <w:rPr>
          <w:sz w:val="28"/>
          <w:szCs w:val="28"/>
          <w:lang w:val="uk-UA"/>
        </w:rPr>
        <w:t xml:space="preserve"> видами готових страв</w:t>
      </w:r>
      <w:r>
        <w:rPr>
          <w:sz w:val="28"/>
          <w:szCs w:val="28"/>
          <w:lang w:val="uk-UA"/>
        </w:rPr>
        <w:t xml:space="preserve"> в історії харчування людини. </w:t>
      </w:r>
      <w:r w:rsidRPr="00480464">
        <w:rPr>
          <w:sz w:val="28"/>
          <w:szCs w:val="28"/>
          <w:lang w:val="uk-UA"/>
        </w:rPr>
        <w:t xml:space="preserve">ФОГК </w:t>
      </w:r>
      <w:r w:rsidRPr="00480464">
        <w:rPr>
          <w:i/>
          <w:sz w:val="28"/>
          <w:szCs w:val="28"/>
          <w:lang w:val="de-DE"/>
        </w:rPr>
        <w:t>eine</w:t>
      </w:r>
      <w:r w:rsidRPr="00480464">
        <w:rPr>
          <w:i/>
          <w:sz w:val="28"/>
          <w:szCs w:val="28"/>
          <w:lang w:val="uk-UA"/>
        </w:rPr>
        <w:t xml:space="preserve"> </w:t>
      </w:r>
      <w:r w:rsidRPr="00480464">
        <w:rPr>
          <w:b/>
          <w:i/>
          <w:sz w:val="28"/>
          <w:szCs w:val="28"/>
          <w:lang w:val="de-DE"/>
        </w:rPr>
        <w:t>Suppe</w:t>
      </w:r>
      <w:r w:rsidRPr="00480464">
        <w:rPr>
          <w:i/>
          <w:sz w:val="28"/>
          <w:szCs w:val="28"/>
          <w:lang w:val="uk-UA"/>
        </w:rPr>
        <w:t xml:space="preserve"> </w:t>
      </w:r>
      <w:r w:rsidRPr="00480464">
        <w:rPr>
          <w:i/>
          <w:sz w:val="28"/>
          <w:szCs w:val="28"/>
          <w:lang w:val="de-DE"/>
        </w:rPr>
        <w:t>und</w:t>
      </w:r>
      <w:r w:rsidRPr="00480464">
        <w:rPr>
          <w:i/>
          <w:sz w:val="28"/>
          <w:szCs w:val="28"/>
          <w:lang w:val="uk-UA"/>
        </w:rPr>
        <w:t xml:space="preserve"> </w:t>
      </w:r>
      <w:r w:rsidRPr="00480464">
        <w:rPr>
          <w:i/>
          <w:sz w:val="28"/>
          <w:szCs w:val="28"/>
          <w:lang w:val="de-DE"/>
        </w:rPr>
        <w:t>ein</w:t>
      </w:r>
      <w:r w:rsidRPr="00480464">
        <w:rPr>
          <w:i/>
          <w:sz w:val="28"/>
          <w:szCs w:val="28"/>
          <w:lang w:val="uk-UA"/>
        </w:rPr>
        <w:t xml:space="preserve"> </w:t>
      </w:r>
      <w:r w:rsidRPr="00480464">
        <w:rPr>
          <w:i/>
          <w:sz w:val="28"/>
          <w:szCs w:val="28"/>
          <w:lang w:val="de-DE"/>
        </w:rPr>
        <w:t>Mus</w:t>
      </w:r>
      <w:r w:rsidRPr="00480464">
        <w:rPr>
          <w:i/>
          <w:sz w:val="28"/>
          <w:szCs w:val="28"/>
          <w:lang w:val="uk-UA"/>
        </w:rPr>
        <w:t xml:space="preserve"> </w:t>
      </w:r>
      <w:r w:rsidRPr="00480464">
        <w:rPr>
          <w:i/>
          <w:sz w:val="28"/>
          <w:szCs w:val="28"/>
          <w:lang w:val="de-DE"/>
        </w:rPr>
        <w:t>sein</w:t>
      </w:r>
      <w:r w:rsidRPr="00480464">
        <w:rPr>
          <w:sz w:val="28"/>
          <w:szCs w:val="28"/>
          <w:lang w:val="uk-UA"/>
        </w:rPr>
        <w:t xml:space="preserve"> – “</w:t>
      </w:r>
      <w:r w:rsidRPr="00480464">
        <w:rPr>
          <w:sz w:val="28"/>
          <w:szCs w:val="28"/>
          <w:lang w:val="de-DE"/>
        </w:rPr>
        <w:t>eng</w:t>
      </w:r>
      <w:r w:rsidRPr="00480464">
        <w:rPr>
          <w:sz w:val="28"/>
          <w:szCs w:val="28"/>
          <w:lang w:val="uk-UA"/>
        </w:rPr>
        <w:t xml:space="preserve"> </w:t>
      </w:r>
      <w:r w:rsidRPr="00480464">
        <w:rPr>
          <w:sz w:val="28"/>
          <w:szCs w:val="28"/>
          <w:lang w:val="de-DE"/>
        </w:rPr>
        <w:t>befreundet</w:t>
      </w:r>
      <w:r w:rsidRPr="00480464">
        <w:rPr>
          <w:sz w:val="28"/>
          <w:szCs w:val="28"/>
          <w:lang w:val="uk-UA"/>
        </w:rPr>
        <w:t xml:space="preserve"> </w:t>
      </w:r>
      <w:r w:rsidRPr="00480464">
        <w:rPr>
          <w:sz w:val="28"/>
          <w:szCs w:val="28"/>
          <w:lang w:val="de-DE"/>
        </w:rPr>
        <w:t>sein</w:t>
      </w:r>
      <w:r w:rsidRPr="00480464">
        <w:rPr>
          <w:sz w:val="28"/>
          <w:szCs w:val="28"/>
          <w:lang w:val="uk-UA"/>
        </w:rPr>
        <w:t>” [</w:t>
      </w:r>
      <w:r w:rsidRPr="00480464">
        <w:rPr>
          <w:sz w:val="28"/>
          <w:szCs w:val="28"/>
          <w:shd w:val="clear" w:color="auto" w:fill="FFFFFF"/>
          <w:lang w:val="de-DE"/>
        </w:rPr>
        <w:t>R</w:t>
      </w:r>
      <w:r w:rsidRPr="00480464">
        <w:rPr>
          <w:sz w:val="28"/>
          <w:szCs w:val="28"/>
          <w:shd w:val="clear" w:color="auto" w:fill="FFFFFF"/>
          <w:lang w:val="uk-UA"/>
        </w:rPr>
        <w:t xml:space="preserve">ö, </w:t>
      </w:r>
      <w:r w:rsidRPr="00480464">
        <w:rPr>
          <w:sz w:val="28"/>
          <w:szCs w:val="28"/>
          <w:shd w:val="clear" w:color="auto" w:fill="FFFFFF"/>
          <w:lang w:val="de-DE"/>
        </w:rPr>
        <w:t>B</w:t>
      </w:r>
      <w:r>
        <w:rPr>
          <w:sz w:val="28"/>
          <w:szCs w:val="28"/>
          <w:shd w:val="clear" w:color="auto" w:fill="FFFFFF"/>
          <w:lang w:val="uk-UA"/>
        </w:rPr>
        <w:t>. </w:t>
      </w:r>
      <w:r w:rsidRPr="00480464">
        <w:rPr>
          <w:sz w:val="28"/>
          <w:szCs w:val="28"/>
          <w:shd w:val="clear" w:color="auto" w:fill="FFFFFF"/>
          <w:lang w:val="uk-UA"/>
        </w:rPr>
        <w:t>5:</w:t>
      </w:r>
      <w:r w:rsidRPr="00480464">
        <w:rPr>
          <w:sz w:val="28"/>
          <w:szCs w:val="28"/>
        </w:rPr>
        <w:t> </w:t>
      </w:r>
      <w:r w:rsidRPr="00480464">
        <w:rPr>
          <w:sz w:val="28"/>
          <w:szCs w:val="28"/>
          <w:lang w:val="uk-UA"/>
        </w:rPr>
        <w:t xml:space="preserve">1589], </w:t>
      </w:r>
      <w:r w:rsidRPr="00480464">
        <w:rPr>
          <w:i/>
          <w:sz w:val="28"/>
          <w:szCs w:val="28"/>
          <w:lang w:val="de-DE"/>
        </w:rPr>
        <w:t>den</w:t>
      </w:r>
      <w:r w:rsidRPr="00480464">
        <w:rPr>
          <w:i/>
          <w:sz w:val="28"/>
          <w:szCs w:val="28"/>
          <w:lang w:val="uk-UA"/>
        </w:rPr>
        <w:t xml:space="preserve"> </w:t>
      </w:r>
      <w:r w:rsidRPr="00480464">
        <w:rPr>
          <w:i/>
          <w:sz w:val="28"/>
          <w:szCs w:val="28"/>
          <w:lang w:val="de-DE"/>
        </w:rPr>
        <w:t>alten</w:t>
      </w:r>
      <w:r w:rsidRPr="00480464">
        <w:rPr>
          <w:i/>
          <w:sz w:val="28"/>
          <w:szCs w:val="28"/>
          <w:lang w:val="uk-UA"/>
        </w:rPr>
        <w:t xml:space="preserve"> </w:t>
      </w:r>
      <w:r w:rsidRPr="00480464">
        <w:rPr>
          <w:b/>
          <w:i/>
          <w:sz w:val="28"/>
          <w:szCs w:val="28"/>
          <w:lang w:val="de-DE"/>
        </w:rPr>
        <w:t>Brei</w:t>
      </w:r>
      <w:r w:rsidRPr="00480464">
        <w:rPr>
          <w:i/>
          <w:sz w:val="28"/>
          <w:szCs w:val="28"/>
          <w:lang w:val="uk-UA"/>
        </w:rPr>
        <w:t xml:space="preserve"> </w:t>
      </w:r>
      <w:r w:rsidRPr="00480464">
        <w:rPr>
          <w:i/>
          <w:sz w:val="28"/>
          <w:szCs w:val="28"/>
          <w:lang w:val="de-DE"/>
        </w:rPr>
        <w:t>wieder</w:t>
      </w:r>
      <w:r w:rsidRPr="00480464">
        <w:rPr>
          <w:i/>
          <w:sz w:val="28"/>
          <w:szCs w:val="28"/>
          <w:lang w:val="uk-UA"/>
        </w:rPr>
        <w:t xml:space="preserve"> </w:t>
      </w:r>
      <w:r w:rsidRPr="00480464">
        <w:rPr>
          <w:i/>
          <w:sz w:val="28"/>
          <w:szCs w:val="28"/>
          <w:lang w:val="de-DE"/>
        </w:rPr>
        <w:t>aufkochen</w:t>
      </w:r>
      <w:r>
        <w:rPr>
          <w:sz w:val="28"/>
          <w:szCs w:val="28"/>
          <w:lang w:val="uk-UA"/>
        </w:rPr>
        <w:t xml:space="preserve"> – “ворушити минуле” [НУФС, Т. </w:t>
      </w:r>
      <w:r w:rsidRPr="00480464">
        <w:rPr>
          <w:sz w:val="28"/>
          <w:szCs w:val="28"/>
          <w:lang w:val="uk-UA"/>
        </w:rPr>
        <w:t>1:</w:t>
      </w:r>
      <w:r w:rsidRPr="00480464">
        <w:rPr>
          <w:sz w:val="28"/>
          <w:szCs w:val="28"/>
        </w:rPr>
        <w:t> </w:t>
      </w:r>
      <w:r w:rsidRPr="00480464">
        <w:rPr>
          <w:sz w:val="28"/>
          <w:szCs w:val="28"/>
          <w:lang w:val="uk-UA"/>
        </w:rPr>
        <w:t xml:space="preserve">120]. У багатьох німецьких сім’ях в часи голоду, суп та каша лишалися найпопулярнішими стравами, оскільки були прості та недорогі в приготуванні. Суп як головна страва з часом набув популярності у багатьох місцевостях, особливо сільських. ФОГК </w:t>
      </w:r>
      <w:r w:rsidRPr="00480464">
        <w:rPr>
          <w:i/>
          <w:sz w:val="28"/>
          <w:szCs w:val="28"/>
          <w:lang w:val="de-DE"/>
        </w:rPr>
        <w:t>i</w:t>
      </w:r>
      <w:r w:rsidRPr="00480464">
        <w:rPr>
          <w:i/>
          <w:sz w:val="28"/>
          <w:szCs w:val="28"/>
          <w:lang w:val="uk-UA"/>
        </w:rPr>
        <w:t>n die Suppe zu brocken haben</w:t>
      </w:r>
      <w:r w:rsidRPr="00480464">
        <w:rPr>
          <w:sz w:val="28"/>
          <w:szCs w:val="28"/>
          <w:lang w:val="uk-UA"/>
        </w:rPr>
        <w:t xml:space="preserve"> ‒ “vermögend sein” [</w:t>
      </w:r>
      <w:r w:rsidRPr="00480464">
        <w:rPr>
          <w:sz w:val="28"/>
          <w:szCs w:val="28"/>
          <w:shd w:val="clear" w:color="auto" w:fill="FFFFFF"/>
          <w:lang w:val="de-DE"/>
        </w:rPr>
        <w:t>R</w:t>
      </w:r>
      <w:r w:rsidRPr="00480464">
        <w:rPr>
          <w:sz w:val="28"/>
          <w:szCs w:val="28"/>
          <w:shd w:val="clear" w:color="auto" w:fill="FFFFFF"/>
          <w:lang w:val="uk-UA"/>
        </w:rPr>
        <w:t xml:space="preserve">ö, </w:t>
      </w:r>
      <w:r w:rsidRPr="00480464">
        <w:rPr>
          <w:sz w:val="28"/>
          <w:szCs w:val="28"/>
          <w:shd w:val="clear" w:color="auto" w:fill="FFFFFF"/>
          <w:lang w:val="de-DE"/>
        </w:rPr>
        <w:t>B</w:t>
      </w:r>
      <w:r w:rsidRPr="00480464">
        <w:rPr>
          <w:sz w:val="28"/>
          <w:szCs w:val="28"/>
          <w:shd w:val="clear" w:color="auto" w:fill="FFFFFF"/>
          <w:lang w:val="uk-UA"/>
        </w:rPr>
        <w:t>. 5:</w:t>
      </w:r>
      <w:r w:rsidRPr="00480464">
        <w:rPr>
          <w:sz w:val="28"/>
          <w:szCs w:val="28"/>
        </w:rPr>
        <w:t> </w:t>
      </w:r>
      <w:r w:rsidRPr="00480464">
        <w:rPr>
          <w:sz w:val="28"/>
          <w:szCs w:val="28"/>
          <w:lang w:val="uk-UA"/>
        </w:rPr>
        <w:t>1588] пов’язана зі звичаєм кришити в суп хліб, щоб зробити його густішим та поживн</w:t>
      </w:r>
      <w:r>
        <w:rPr>
          <w:sz w:val="28"/>
          <w:szCs w:val="28"/>
          <w:lang w:val="uk-UA"/>
        </w:rPr>
        <w:t>іш</w:t>
      </w:r>
      <w:r w:rsidRPr="00480464">
        <w:rPr>
          <w:sz w:val="28"/>
          <w:szCs w:val="28"/>
          <w:lang w:val="uk-UA"/>
        </w:rPr>
        <w:t xml:space="preserve">им. </w:t>
      </w:r>
      <w:r>
        <w:rPr>
          <w:sz w:val="28"/>
          <w:szCs w:val="28"/>
          <w:lang w:val="uk-UA"/>
        </w:rPr>
        <w:t>Значення фразеологізму формується завдяки уявленню про те, що людина, котра має не лише юшку, але й хліб до неї, є заможною, володіє певним достатком.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Традиційно бутерброди у Німечч</w:t>
      </w:r>
      <w:r>
        <w:rPr>
          <w:rFonts w:cs="Times New Roman"/>
          <w:szCs w:val="28"/>
          <w:lang w:val="uk-UA"/>
        </w:rPr>
        <w:t>ині їдять на сніданок та вечерю (</w:t>
      </w:r>
      <w:r>
        <w:rPr>
          <w:rFonts w:cs="Times New Roman"/>
          <w:i/>
          <w:szCs w:val="28"/>
          <w:lang w:val="de-DE"/>
        </w:rPr>
        <w:t>jmd</w:t>
      </w:r>
      <w:r w:rsidRPr="005D76E2">
        <w:rPr>
          <w:rFonts w:cs="Times New Roman"/>
          <w:i/>
          <w:szCs w:val="28"/>
          <w:lang w:val="de-DE"/>
        </w:rPr>
        <w:t>n</w:t>
      </w:r>
      <w:r w:rsidRPr="00B000D1">
        <w:rPr>
          <w:rFonts w:cs="Times New Roman"/>
          <w:i/>
          <w:szCs w:val="28"/>
          <w:lang w:val="uk-UA"/>
        </w:rPr>
        <w:t>.</w:t>
      </w:r>
      <w:r w:rsidRPr="00480464">
        <w:rPr>
          <w:rFonts w:cs="Times New Roman"/>
          <w:i/>
          <w:szCs w:val="28"/>
          <w:lang w:val="uk-UA"/>
        </w:rPr>
        <w:t xml:space="preserve"> </w:t>
      </w:r>
      <w:r w:rsidRPr="005D76E2">
        <w:rPr>
          <w:rFonts w:cs="Times New Roman"/>
          <w:i/>
          <w:szCs w:val="28"/>
          <w:lang w:val="de-DE"/>
        </w:rPr>
        <w:t>auf</w:t>
      </w:r>
      <w:r w:rsidRPr="00480464">
        <w:rPr>
          <w:rFonts w:cs="Times New Roman"/>
          <w:i/>
          <w:szCs w:val="28"/>
          <w:lang w:val="uk-UA"/>
        </w:rPr>
        <w:t xml:space="preserve"> </w:t>
      </w:r>
      <w:r w:rsidRPr="005D76E2">
        <w:rPr>
          <w:rFonts w:cs="Times New Roman"/>
          <w:i/>
          <w:szCs w:val="28"/>
          <w:lang w:val="de-DE"/>
        </w:rPr>
        <w:t>ein</w:t>
      </w:r>
      <w:r w:rsidRPr="00480464">
        <w:rPr>
          <w:rFonts w:cs="Times New Roman"/>
          <w:i/>
          <w:szCs w:val="28"/>
          <w:lang w:val="uk-UA"/>
        </w:rPr>
        <w:t xml:space="preserve"> </w:t>
      </w:r>
      <w:r w:rsidRPr="005D76E2">
        <w:rPr>
          <w:rFonts w:cs="Times New Roman"/>
          <w:b/>
          <w:i/>
          <w:szCs w:val="28"/>
          <w:lang w:val="de-DE"/>
        </w:rPr>
        <w:t>Butterbrot</w:t>
      </w:r>
      <w:r w:rsidRPr="00480464">
        <w:rPr>
          <w:rFonts w:cs="Times New Roman"/>
          <w:b/>
          <w:i/>
          <w:szCs w:val="28"/>
          <w:lang w:val="uk-UA"/>
        </w:rPr>
        <w:t xml:space="preserve"> </w:t>
      </w:r>
      <w:r w:rsidRPr="005D76E2">
        <w:rPr>
          <w:rFonts w:cs="Times New Roman"/>
          <w:i/>
          <w:szCs w:val="28"/>
          <w:lang w:val="de-DE"/>
        </w:rPr>
        <w:t>bieten</w:t>
      </w:r>
      <w:r w:rsidRPr="00480464">
        <w:rPr>
          <w:rFonts w:cs="Times New Roman"/>
          <w:szCs w:val="28"/>
          <w:lang w:val="uk-UA"/>
        </w:rPr>
        <w:t xml:space="preserve"> – “запросити когось на чашку чаю” [НУФС, Т. 1:</w:t>
      </w:r>
      <w:r w:rsidRPr="00480464">
        <w:rPr>
          <w:rFonts w:cs="Times New Roman"/>
          <w:szCs w:val="28"/>
        </w:rPr>
        <w:t> </w:t>
      </w:r>
      <w:r w:rsidRPr="00480464">
        <w:rPr>
          <w:rFonts w:cs="Times New Roman"/>
          <w:szCs w:val="28"/>
          <w:lang w:val="uk-UA"/>
        </w:rPr>
        <w:t>133]</w:t>
      </w:r>
      <w:r>
        <w:rPr>
          <w:rFonts w:cs="Times New Roman"/>
          <w:szCs w:val="28"/>
          <w:lang w:val="uk-UA"/>
        </w:rPr>
        <w:t>)</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Під бутербродом у Німеччині мають на увазі скибку сірого хліба, в ідеалі з маслом, яке</w:t>
      </w:r>
      <w:r>
        <w:rPr>
          <w:rFonts w:cs="Times New Roman"/>
          <w:szCs w:val="28"/>
          <w:lang w:val="uk-UA"/>
        </w:rPr>
        <w:t>,</w:t>
      </w:r>
      <w:r w:rsidRPr="00480464">
        <w:rPr>
          <w:rFonts w:cs="Times New Roman"/>
          <w:szCs w:val="28"/>
          <w:lang w:val="uk-UA"/>
        </w:rPr>
        <w:t xml:space="preserve"> проте</w:t>
      </w:r>
      <w:r>
        <w:rPr>
          <w:rFonts w:cs="Times New Roman"/>
          <w:szCs w:val="28"/>
          <w:lang w:val="uk-UA"/>
        </w:rPr>
        <w:t>,</w:t>
      </w:r>
      <w:r w:rsidRPr="00480464">
        <w:rPr>
          <w:rFonts w:cs="Times New Roman"/>
          <w:szCs w:val="28"/>
          <w:lang w:val="uk-UA"/>
        </w:rPr>
        <w:t xml:space="preserve"> у багатьох регіонах взагалі не входить до складу бутерброда і </w:t>
      </w:r>
      <w:r w:rsidRPr="00480464">
        <w:rPr>
          <w:rFonts w:cs="Times New Roman"/>
          <w:szCs w:val="28"/>
          <w:lang w:val="uk-UA"/>
        </w:rPr>
        <w:lastRenderedPageBreak/>
        <w:t>замінюється ковба</w:t>
      </w:r>
      <w:r>
        <w:rPr>
          <w:rFonts w:cs="Times New Roman"/>
          <w:szCs w:val="28"/>
          <w:lang w:val="uk-UA"/>
        </w:rPr>
        <w:t xml:space="preserve">сою, сиром, шинкою, варенням. </w:t>
      </w:r>
      <w:r w:rsidRPr="00480464">
        <w:rPr>
          <w:rFonts w:cs="Times New Roman"/>
          <w:szCs w:val="28"/>
          <w:lang w:val="uk-UA"/>
        </w:rPr>
        <w:t xml:space="preserve">Особливою популярністю бутерброд користувався у Німеччині в XIV‒XVI ст., коли вдалося досягти тривалого зберігання та транспортування масла за допомогою солі. А раніше німці споживали кашу з хліба, розмоченого у пиві. </w:t>
      </w:r>
    </w:p>
    <w:p w:rsidR="008D084B" w:rsidRPr="00EF75AF"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b/>
          <w:i/>
          <w:sz w:val="28"/>
          <w:szCs w:val="28"/>
          <w:lang w:val="uk-UA"/>
        </w:rPr>
        <w:t>Gulasch</w:t>
      </w:r>
      <w:r w:rsidRPr="00480464">
        <w:rPr>
          <w:sz w:val="28"/>
          <w:szCs w:val="28"/>
          <w:lang w:val="uk-UA"/>
        </w:rPr>
        <w:t xml:space="preserve"> (гуляш) – </w:t>
      </w:r>
      <w:r w:rsidRPr="00480464">
        <w:rPr>
          <w:sz w:val="28"/>
          <w:szCs w:val="28"/>
        </w:rPr>
        <w:t>м’ясна гаряча страва</w:t>
      </w:r>
      <w:r w:rsidRPr="00480464">
        <w:rPr>
          <w:rStyle w:val="apple-converted-space"/>
          <w:sz w:val="28"/>
          <w:szCs w:val="28"/>
          <w:lang w:val="uk-UA"/>
        </w:rPr>
        <w:t xml:space="preserve"> </w:t>
      </w:r>
      <w:r>
        <w:rPr>
          <w:rStyle w:val="apple-converted-space"/>
          <w:sz w:val="28"/>
          <w:szCs w:val="28"/>
          <w:lang w:val="uk-UA"/>
        </w:rPr>
        <w:t>угорського</w:t>
      </w:r>
      <w:r w:rsidRPr="00480464">
        <w:rPr>
          <w:rStyle w:val="apple-converted-space"/>
          <w:sz w:val="28"/>
          <w:szCs w:val="28"/>
          <w:lang w:val="uk-UA"/>
        </w:rPr>
        <w:t xml:space="preserve"> </w:t>
      </w:r>
      <w:r w:rsidRPr="00480464">
        <w:rPr>
          <w:sz w:val="28"/>
          <w:szCs w:val="28"/>
        </w:rPr>
        <w:t>походження</w:t>
      </w:r>
      <w:r w:rsidRPr="00480464">
        <w:rPr>
          <w:sz w:val="28"/>
          <w:szCs w:val="28"/>
          <w:lang w:val="uk-UA"/>
        </w:rPr>
        <w:t>, запозичена в XIX ст.</w:t>
      </w:r>
      <w:r>
        <w:rPr>
          <w:sz w:val="28"/>
          <w:szCs w:val="28"/>
          <w:lang w:val="uk-UA"/>
        </w:rPr>
        <w:t>.</w:t>
      </w:r>
      <w:r w:rsidRPr="00480464">
        <w:rPr>
          <w:sz w:val="28"/>
          <w:szCs w:val="28"/>
          <w:lang w:val="uk-UA"/>
        </w:rPr>
        <w:t xml:space="preserve"> </w:t>
      </w:r>
      <w:r w:rsidRPr="00EF75AF">
        <w:rPr>
          <w:sz w:val="28"/>
          <w:szCs w:val="28"/>
          <w:lang w:val="uk-UA"/>
        </w:rPr>
        <w:t>Зазвичай її готують з</w:t>
      </w:r>
      <w:r w:rsidRPr="00480464">
        <w:rPr>
          <w:rStyle w:val="apple-converted-space"/>
          <w:sz w:val="28"/>
          <w:szCs w:val="28"/>
          <w:lang w:val="uk-UA"/>
        </w:rPr>
        <w:t xml:space="preserve"> </w:t>
      </w:r>
      <w:r>
        <w:rPr>
          <w:rStyle w:val="apple-converted-space"/>
          <w:sz w:val="28"/>
          <w:szCs w:val="28"/>
          <w:lang w:val="uk-UA"/>
        </w:rPr>
        <w:t>телятини</w:t>
      </w:r>
      <w:r w:rsidRPr="00480464">
        <w:rPr>
          <w:rStyle w:val="apple-converted-space"/>
          <w:sz w:val="28"/>
          <w:szCs w:val="28"/>
          <w:lang w:val="uk-UA"/>
        </w:rPr>
        <w:t xml:space="preserve"> </w:t>
      </w:r>
      <w:r w:rsidRPr="00EF75AF">
        <w:rPr>
          <w:sz w:val="28"/>
          <w:szCs w:val="28"/>
          <w:lang w:val="uk-UA"/>
        </w:rPr>
        <w:t>чи</w:t>
      </w:r>
      <w:r w:rsidRPr="00480464">
        <w:rPr>
          <w:rStyle w:val="apple-converted-space"/>
          <w:sz w:val="28"/>
          <w:szCs w:val="28"/>
          <w:lang w:val="uk-UA"/>
        </w:rPr>
        <w:t xml:space="preserve"> </w:t>
      </w:r>
      <w:r>
        <w:rPr>
          <w:rStyle w:val="apple-converted-space"/>
          <w:sz w:val="28"/>
          <w:szCs w:val="28"/>
          <w:lang w:val="uk-UA"/>
        </w:rPr>
        <w:t>яловичини</w:t>
      </w:r>
      <w:r w:rsidRPr="00EF75AF">
        <w:rPr>
          <w:sz w:val="28"/>
          <w:szCs w:val="28"/>
          <w:lang w:val="uk-UA"/>
        </w:rPr>
        <w:t>. Для цього</w:t>
      </w:r>
      <w:r w:rsidRPr="00480464">
        <w:rPr>
          <w:rStyle w:val="apple-converted-space"/>
          <w:sz w:val="28"/>
          <w:szCs w:val="28"/>
          <w:lang w:val="uk-UA"/>
        </w:rPr>
        <w:t xml:space="preserve"> </w:t>
      </w:r>
      <w:r>
        <w:rPr>
          <w:rStyle w:val="apple-converted-space"/>
          <w:sz w:val="28"/>
          <w:szCs w:val="28"/>
          <w:lang w:val="uk-UA"/>
        </w:rPr>
        <w:t xml:space="preserve">м'ясо </w:t>
      </w:r>
      <w:r w:rsidRPr="00EF75AF">
        <w:rPr>
          <w:sz w:val="28"/>
          <w:szCs w:val="28"/>
          <w:lang w:val="uk-UA"/>
        </w:rPr>
        <w:t>нарізають невеликими шматочками (20</w:t>
      </w:r>
      <w:r w:rsidRPr="00480464">
        <w:rPr>
          <w:sz w:val="28"/>
          <w:szCs w:val="28"/>
          <w:lang w:val="uk-UA"/>
        </w:rPr>
        <w:t>‒</w:t>
      </w:r>
      <w:r w:rsidRPr="00EF75AF">
        <w:rPr>
          <w:sz w:val="28"/>
          <w:szCs w:val="28"/>
          <w:lang w:val="uk-UA"/>
        </w:rPr>
        <w:t>30</w:t>
      </w:r>
      <w:r w:rsidRPr="00480464">
        <w:rPr>
          <w:sz w:val="28"/>
          <w:szCs w:val="28"/>
          <w:lang w:val="uk-UA"/>
        </w:rPr>
        <w:t xml:space="preserve"> </w:t>
      </w:r>
      <w:r w:rsidRPr="00EF75AF">
        <w:rPr>
          <w:sz w:val="28"/>
          <w:szCs w:val="28"/>
          <w:lang w:val="uk-UA"/>
        </w:rPr>
        <w:t>г) та тушкують з кришеною</w:t>
      </w:r>
      <w:r w:rsidRPr="00480464">
        <w:rPr>
          <w:rStyle w:val="apple-converted-space"/>
          <w:sz w:val="28"/>
          <w:szCs w:val="28"/>
          <w:lang w:val="uk-UA"/>
        </w:rPr>
        <w:t xml:space="preserve"> </w:t>
      </w:r>
      <w:r>
        <w:rPr>
          <w:rStyle w:val="apple-converted-space"/>
          <w:sz w:val="28"/>
          <w:szCs w:val="28"/>
          <w:lang w:val="uk-UA"/>
        </w:rPr>
        <w:t>цибулею</w:t>
      </w:r>
      <w:r w:rsidRPr="00480464">
        <w:rPr>
          <w:sz w:val="28"/>
          <w:szCs w:val="28"/>
          <w:lang w:val="uk-UA"/>
        </w:rPr>
        <w:t xml:space="preserve">, звідси </w:t>
      </w:r>
      <w:r>
        <w:rPr>
          <w:sz w:val="28"/>
          <w:szCs w:val="28"/>
          <w:lang w:val="uk-UA"/>
        </w:rPr>
        <w:t xml:space="preserve">→ </w:t>
      </w:r>
      <w:r>
        <w:rPr>
          <w:i/>
          <w:sz w:val="28"/>
          <w:szCs w:val="28"/>
          <w:lang w:val="uk-UA"/>
        </w:rPr>
        <w:t xml:space="preserve">aus </w:t>
      </w:r>
      <w:r w:rsidRPr="00B000D1">
        <w:rPr>
          <w:i/>
          <w:sz w:val="28"/>
          <w:szCs w:val="28"/>
        </w:rPr>
        <w:t>jm</w:t>
      </w:r>
      <w:r w:rsidRPr="00B000D1">
        <w:rPr>
          <w:i/>
          <w:sz w:val="28"/>
          <w:szCs w:val="28"/>
          <w:lang w:val="de-DE"/>
        </w:rPr>
        <w:t>d</w:t>
      </w:r>
      <w:r w:rsidRPr="00B000D1">
        <w:rPr>
          <w:i/>
          <w:sz w:val="28"/>
          <w:szCs w:val="28"/>
        </w:rPr>
        <w:t>m</w:t>
      </w:r>
      <w:r w:rsidRPr="00B000D1">
        <w:rPr>
          <w:i/>
          <w:sz w:val="28"/>
          <w:szCs w:val="28"/>
          <w:lang w:val="uk-UA"/>
        </w:rPr>
        <w:t>.</w:t>
      </w:r>
      <w:r w:rsidRPr="00480464">
        <w:rPr>
          <w:i/>
          <w:sz w:val="28"/>
          <w:szCs w:val="28"/>
          <w:lang w:val="uk-UA"/>
        </w:rPr>
        <w:t xml:space="preserve"> </w:t>
      </w:r>
      <w:r w:rsidRPr="00480464">
        <w:rPr>
          <w:b/>
          <w:i/>
          <w:sz w:val="28"/>
          <w:szCs w:val="28"/>
          <w:lang w:val="uk-UA"/>
        </w:rPr>
        <w:t>Gulasch</w:t>
      </w:r>
      <w:r w:rsidRPr="00480464">
        <w:rPr>
          <w:i/>
          <w:sz w:val="28"/>
          <w:szCs w:val="28"/>
          <w:lang w:val="uk-UA"/>
        </w:rPr>
        <w:t xml:space="preserve"> machen </w:t>
      </w:r>
      <w:r w:rsidRPr="00480464">
        <w:rPr>
          <w:sz w:val="28"/>
          <w:szCs w:val="28"/>
          <w:lang w:val="uk-UA"/>
        </w:rPr>
        <w:t>– “</w:t>
      </w:r>
      <w:r>
        <w:rPr>
          <w:sz w:val="28"/>
          <w:szCs w:val="28"/>
          <w:lang w:val="de-DE"/>
        </w:rPr>
        <w:t>jmd</w:t>
      </w:r>
      <w:r w:rsidRPr="00480464">
        <w:rPr>
          <w:sz w:val="28"/>
          <w:szCs w:val="28"/>
          <w:lang w:val="de-DE"/>
        </w:rPr>
        <w:t>n</w:t>
      </w:r>
      <w:r w:rsidRPr="00E952C0">
        <w:rPr>
          <w:sz w:val="28"/>
          <w:szCs w:val="28"/>
          <w:lang w:val="uk-UA"/>
        </w:rPr>
        <w:t>.</w:t>
      </w:r>
      <w:r w:rsidRPr="00EF75AF">
        <w:rPr>
          <w:sz w:val="28"/>
          <w:szCs w:val="28"/>
          <w:lang w:val="uk-UA"/>
        </w:rPr>
        <w:t xml:space="preserve"> </w:t>
      </w:r>
      <w:r w:rsidRPr="00480464">
        <w:rPr>
          <w:sz w:val="28"/>
          <w:szCs w:val="28"/>
          <w:lang w:val="de-DE"/>
        </w:rPr>
        <w:t>sehr</w:t>
      </w:r>
      <w:r w:rsidRPr="00EF75AF">
        <w:rPr>
          <w:sz w:val="28"/>
          <w:szCs w:val="28"/>
          <w:lang w:val="uk-UA"/>
        </w:rPr>
        <w:t xml:space="preserve"> </w:t>
      </w:r>
      <w:r w:rsidRPr="00480464">
        <w:rPr>
          <w:sz w:val="28"/>
          <w:szCs w:val="28"/>
          <w:lang w:val="de-DE"/>
        </w:rPr>
        <w:t>stark</w:t>
      </w:r>
      <w:r w:rsidRPr="00EF75AF">
        <w:rPr>
          <w:sz w:val="28"/>
          <w:szCs w:val="28"/>
          <w:lang w:val="uk-UA"/>
        </w:rPr>
        <w:t xml:space="preserve"> </w:t>
      </w:r>
      <w:r w:rsidRPr="00480464">
        <w:rPr>
          <w:sz w:val="28"/>
          <w:szCs w:val="28"/>
          <w:lang w:val="de-DE"/>
        </w:rPr>
        <w:t>schlagen</w:t>
      </w:r>
      <w:r w:rsidRPr="00480464">
        <w:rPr>
          <w:sz w:val="28"/>
          <w:szCs w:val="28"/>
          <w:lang w:val="uk-UA"/>
        </w:rPr>
        <w:t>” [Rö</w:t>
      </w:r>
      <w:r w:rsidRPr="00EF75AF">
        <w:rPr>
          <w:sz w:val="28"/>
          <w:szCs w:val="28"/>
          <w:lang w:val="uk-UA"/>
        </w:rPr>
        <w:t xml:space="preserve">, </w:t>
      </w:r>
      <w:r w:rsidRPr="00480464">
        <w:rPr>
          <w:sz w:val="28"/>
          <w:szCs w:val="28"/>
          <w:lang w:val="de-DE"/>
        </w:rPr>
        <w:t>B</w:t>
      </w:r>
      <w:r w:rsidRPr="00EF75AF">
        <w:rPr>
          <w:sz w:val="28"/>
          <w:szCs w:val="28"/>
          <w:lang w:val="uk-UA"/>
        </w:rPr>
        <w:t xml:space="preserve">. 2: </w:t>
      </w:r>
      <w:r w:rsidRPr="00480464">
        <w:rPr>
          <w:sz w:val="28"/>
          <w:szCs w:val="28"/>
          <w:lang w:val="uk-UA"/>
        </w:rPr>
        <w:t>614</w:t>
      </w:r>
      <w:r w:rsidRPr="00EF75AF">
        <w:rPr>
          <w:sz w:val="28"/>
          <w:szCs w:val="28"/>
          <w:lang w:val="uk-UA"/>
        </w:rPr>
        <w:t>].</w:t>
      </w:r>
    </w:p>
    <w:p w:rsidR="008D084B" w:rsidRPr="00480464" w:rsidRDefault="008D084B" w:rsidP="008D084B">
      <w:pPr>
        <w:spacing w:after="0" w:line="360" w:lineRule="auto"/>
        <w:ind w:firstLine="709"/>
        <w:jc w:val="both"/>
        <w:rPr>
          <w:rFonts w:cs="Times New Roman"/>
          <w:szCs w:val="28"/>
          <w:shd w:val="clear" w:color="auto" w:fill="FFFFFF"/>
        </w:rPr>
      </w:pPr>
      <w:r w:rsidRPr="00480464">
        <w:rPr>
          <w:rFonts w:cs="Times New Roman"/>
          <w:b/>
          <w:i/>
          <w:szCs w:val="28"/>
          <w:shd w:val="clear" w:color="auto" w:fill="FFFFFF"/>
          <w:lang w:val="de-DE"/>
        </w:rPr>
        <w:t>Sauerkraut</w:t>
      </w:r>
      <w:r w:rsidRPr="00480464">
        <w:rPr>
          <w:rFonts w:cs="Times New Roman"/>
          <w:szCs w:val="28"/>
          <w:shd w:val="clear" w:color="auto" w:fill="FFFFFF"/>
          <w:lang w:val="uk-UA"/>
        </w:rPr>
        <w:t xml:space="preserve"> була типовою національною стравою німців і слугувала гарніром до ситних жирних м’ясних страв. У багатьох народів квашена капуста асоціюється з німцями та німецькою кухнею, що зумовило виникнення ФОГК </w:t>
      </w:r>
      <w:r w:rsidRPr="00480464">
        <w:rPr>
          <w:rFonts w:cs="Times New Roman"/>
          <w:i/>
          <w:szCs w:val="28"/>
          <w:shd w:val="clear" w:color="auto" w:fill="FFFFFF"/>
          <w:lang w:val="de-DE"/>
        </w:rPr>
        <w:t>n</w:t>
      </w:r>
      <w:r w:rsidRPr="00480464">
        <w:rPr>
          <w:rFonts w:cs="Times New Roman"/>
          <w:i/>
          <w:szCs w:val="28"/>
          <w:shd w:val="clear" w:color="auto" w:fill="FFFFFF"/>
          <w:lang w:val="uk-UA"/>
        </w:rPr>
        <w:t xml:space="preserve">och tief im deutschen </w:t>
      </w:r>
      <w:r w:rsidRPr="00480464">
        <w:rPr>
          <w:rFonts w:cs="Times New Roman"/>
          <w:b/>
          <w:i/>
          <w:szCs w:val="28"/>
          <w:shd w:val="clear" w:color="auto" w:fill="FFFFFF"/>
          <w:lang w:val="uk-UA"/>
        </w:rPr>
        <w:t>Sauerkraut</w:t>
      </w:r>
      <w:r w:rsidRPr="00480464">
        <w:rPr>
          <w:rFonts w:cs="Times New Roman"/>
          <w:i/>
          <w:szCs w:val="28"/>
          <w:shd w:val="clear" w:color="auto" w:fill="FFFFFF"/>
          <w:lang w:val="uk-UA"/>
        </w:rPr>
        <w:t xml:space="preserve"> stecken</w:t>
      </w:r>
      <w:r w:rsidRPr="00480464">
        <w:rPr>
          <w:rFonts w:cs="Times New Roman"/>
          <w:szCs w:val="28"/>
          <w:shd w:val="clear" w:color="auto" w:fill="FFFFFF"/>
          <w:lang w:val="uk-UA"/>
        </w:rPr>
        <w:t xml:space="preserve"> – “in der Fremde noch zu sehr mit deutschen Sitten und Anschauungen behaftet sein” [</w:t>
      </w:r>
      <w:r w:rsidRPr="00480464">
        <w:rPr>
          <w:rFonts w:cs="Times New Roman"/>
          <w:szCs w:val="28"/>
          <w:shd w:val="clear" w:color="auto" w:fill="FFFFFF"/>
          <w:lang w:val="de-DE"/>
        </w:rPr>
        <w:t>R</w:t>
      </w:r>
      <w:r w:rsidRPr="00480464">
        <w:rPr>
          <w:rFonts w:cs="Times New Roman"/>
          <w:szCs w:val="28"/>
          <w:shd w:val="clear" w:color="auto" w:fill="FFFFFF"/>
          <w:lang w:val="uk-UA"/>
        </w:rPr>
        <w:t xml:space="preserve">ö, </w:t>
      </w:r>
      <w:r w:rsidRPr="00480464">
        <w:rPr>
          <w:rFonts w:cs="Times New Roman"/>
          <w:szCs w:val="28"/>
          <w:shd w:val="clear" w:color="auto" w:fill="FFFFFF"/>
          <w:lang w:val="de-DE"/>
        </w:rPr>
        <w:t>B</w:t>
      </w:r>
      <w:r>
        <w:rPr>
          <w:rFonts w:cs="Times New Roman"/>
          <w:szCs w:val="28"/>
          <w:shd w:val="clear" w:color="auto" w:fill="FFFFFF"/>
          <w:lang w:val="uk-UA"/>
        </w:rPr>
        <w:t>. 4, S. </w:t>
      </w:r>
      <w:r w:rsidRPr="00480464">
        <w:rPr>
          <w:rFonts w:cs="Times New Roman"/>
          <w:szCs w:val="28"/>
          <w:shd w:val="clear" w:color="auto" w:fill="FFFFFF"/>
          <w:lang w:val="uk-UA"/>
        </w:rPr>
        <w:t>1286</w:t>
      </w:r>
      <w:r w:rsidRPr="00480464">
        <w:rPr>
          <w:rFonts w:cs="Times New Roman"/>
          <w:sz w:val="30"/>
          <w:szCs w:val="28"/>
          <w:shd w:val="clear" w:color="auto" w:fill="FFFFFF"/>
          <w:lang w:val="uk-UA"/>
        </w:rPr>
        <w:t>].</w:t>
      </w:r>
      <w:r w:rsidRPr="00480464">
        <w:rPr>
          <w:rFonts w:cs="Times New Roman"/>
          <w:szCs w:val="28"/>
          <w:shd w:val="clear" w:color="auto" w:fill="FFFFFF"/>
          <w:lang w:val="uk-UA"/>
        </w:rPr>
        <w:t xml:space="preserve"> Ця ФОГК виникла серед німців, які жили на чужині, </w:t>
      </w:r>
      <w:r>
        <w:rPr>
          <w:rFonts w:cs="Times New Roman"/>
          <w:szCs w:val="28"/>
          <w:shd w:val="clear" w:color="auto" w:fill="FFFFFF"/>
          <w:lang w:val="uk-UA"/>
        </w:rPr>
        <w:t xml:space="preserve">і </w:t>
      </w:r>
      <w:r w:rsidRPr="00480464">
        <w:rPr>
          <w:rFonts w:cs="Times New Roman"/>
          <w:szCs w:val="28"/>
          <w:shd w:val="clear" w:color="auto" w:fill="FFFFFF"/>
          <w:lang w:val="uk-UA"/>
        </w:rPr>
        <w:t>особливого поширення зазнала у Північній Америці</w:t>
      </w:r>
      <w:r w:rsidRPr="00480464">
        <w:rPr>
          <w:rFonts w:cs="Times New Roman"/>
          <w:szCs w:val="28"/>
          <w:shd w:val="clear" w:color="auto" w:fill="FFFFFF"/>
        </w:rPr>
        <w:t>.</w:t>
      </w:r>
    </w:p>
    <w:p w:rsidR="008D084B" w:rsidRPr="00480464" w:rsidRDefault="008D084B" w:rsidP="008D084B">
      <w:pPr>
        <w:spacing w:after="0" w:line="360" w:lineRule="auto"/>
        <w:ind w:firstLine="709"/>
        <w:jc w:val="both"/>
        <w:rPr>
          <w:rFonts w:cs="Times New Roman"/>
          <w:szCs w:val="28"/>
          <w:shd w:val="clear" w:color="auto" w:fill="FFFFFF"/>
          <w:lang w:val="uk-UA"/>
        </w:rPr>
      </w:pPr>
      <w:r w:rsidRPr="00480464">
        <w:rPr>
          <w:rFonts w:cs="Times New Roman"/>
          <w:noProof/>
          <w:szCs w:val="28"/>
          <w:shd w:val="clear" w:color="auto" w:fill="FFFFFF"/>
          <w:lang w:eastAsia="ru-RU"/>
        </w:rPr>
        <w:drawing>
          <wp:inline distT="0" distB="0" distL="0" distR="0">
            <wp:extent cx="5486400" cy="2809461"/>
            <wp:effectExtent l="0" t="0" r="0" b="0"/>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084B" w:rsidRDefault="008D084B" w:rsidP="008D084B">
      <w:pPr>
        <w:pStyle w:val="af4"/>
        <w:jc w:val="center"/>
        <w:rPr>
          <w:b w:val="0"/>
          <w:color w:val="auto"/>
          <w:sz w:val="28"/>
          <w:szCs w:val="28"/>
          <w:lang w:val="ru-RU"/>
        </w:rPr>
      </w:pPr>
      <w:r>
        <w:rPr>
          <w:b w:val="0"/>
          <w:color w:val="auto"/>
          <w:sz w:val="28"/>
          <w:szCs w:val="28"/>
        </w:rPr>
        <w:t>Рис 3.</w:t>
      </w:r>
      <w:r w:rsidRPr="00480464">
        <w:rPr>
          <w:b w:val="0"/>
          <w:color w:val="auto"/>
          <w:sz w:val="28"/>
          <w:szCs w:val="28"/>
        </w:rPr>
        <w:t xml:space="preserve">10 </w:t>
      </w:r>
      <w:r w:rsidRPr="005753E0">
        <w:rPr>
          <w:b w:val="0"/>
          <w:color w:val="auto"/>
          <w:sz w:val="28"/>
          <w:szCs w:val="28"/>
        </w:rPr>
        <w:t>Сп</w:t>
      </w:r>
      <w:r>
        <w:rPr>
          <w:b w:val="0"/>
          <w:color w:val="auto"/>
          <w:sz w:val="28"/>
          <w:szCs w:val="28"/>
        </w:rPr>
        <w:t>іввідношення</w:t>
      </w:r>
      <w:r w:rsidRPr="00480464">
        <w:rPr>
          <w:b w:val="0"/>
          <w:color w:val="auto"/>
          <w:sz w:val="28"/>
          <w:szCs w:val="28"/>
        </w:rPr>
        <w:t xml:space="preserve"> КГ тематичної групи “Готові страви”</w:t>
      </w:r>
      <w:r w:rsidRPr="00480464">
        <w:rPr>
          <w:b w:val="0"/>
          <w:color w:val="auto"/>
          <w:sz w:val="28"/>
          <w:szCs w:val="28"/>
          <w:lang w:val="ru-RU"/>
        </w:rPr>
        <w:t xml:space="preserve"> у %</w:t>
      </w:r>
    </w:p>
    <w:p w:rsidR="008D084B" w:rsidRPr="005D76E2" w:rsidRDefault="008D084B" w:rsidP="008D084B">
      <w:pPr>
        <w:rPr>
          <w:lang w:val="uk-UA"/>
        </w:rPr>
      </w:pP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До </w:t>
      </w:r>
      <w:r w:rsidRPr="00480464">
        <w:rPr>
          <w:rFonts w:cs="Times New Roman"/>
          <w:b/>
          <w:szCs w:val="28"/>
          <w:lang w:val="uk-UA"/>
        </w:rPr>
        <w:t>четвертої тематичної групи</w:t>
      </w:r>
      <w:r w:rsidRPr="00480464">
        <w:rPr>
          <w:rFonts w:cs="Times New Roman"/>
          <w:szCs w:val="28"/>
          <w:lang w:val="uk-UA"/>
        </w:rPr>
        <w:t xml:space="preserve"> віднесені КГ (9 КГ у </w:t>
      </w:r>
      <w:r w:rsidRPr="00480464">
        <w:rPr>
          <w:rFonts w:cs="Times New Roman"/>
          <w:b/>
          <w:szCs w:val="28"/>
          <w:lang w:val="uk-UA"/>
        </w:rPr>
        <w:t>136 ФОГК</w:t>
      </w:r>
      <w:r w:rsidRPr="00480464">
        <w:rPr>
          <w:rFonts w:cs="Times New Roman"/>
          <w:szCs w:val="28"/>
          <w:lang w:val="uk-UA"/>
        </w:rPr>
        <w:t>) на позначення алкогольних, слаб</w:t>
      </w:r>
      <w:r>
        <w:rPr>
          <w:rFonts w:cs="Times New Roman"/>
          <w:szCs w:val="28"/>
          <w:lang w:val="uk-UA"/>
        </w:rPr>
        <w:t>к</w:t>
      </w:r>
      <w:r w:rsidRPr="00480464">
        <w:rPr>
          <w:rFonts w:cs="Times New Roman"/>
          <w:szCs w:val="28"/>
          <w:lang w:val="uk-UA"/>
        </w:rPr>
        <w:t xml:space="preserve">оалкогольних та безалкогольних напоїв: </w:t>
      </w:r>
      <w:r w:rsidRPr="00480464">
        <w:rPr>
          <w:rFonts w:cs="Times New Roman"/>
          <w:b/>
          <w:i/>
          <w:szCs w:val="28"/>
          <w:lang w:val="de-DE"/>
        </w:rPr>
        <w:t>Bier</w:t>
      </w:r>
      <w:r w:rsidRPr="00480464">
        <w:rPr>
          <w:rFonts w:cs="Times New Roman"/>
          <w:szCs w:val="28"/>
          <w:lang w:val="uk-UA"/>
        </w:rPr>
        <w:t xml:space="preserve"> (42):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ausschreien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saures</w:t>
      </w:r>
      <w:r w:rsidRPr="00480464">
        <w:rPr>
          <w:rFonts w:cs="Times New Roman"/>
          <w:i/>
          <w:szCs w:val="28"/>
          <w:lang w:val="uk-UA"/>
        </w:rPr>
        <w:t xml:space="preserve"> </w:t>
      </w:r>
      <w:r w:rsidRPr="00480464">
        <w:rPr>
          <w:rFonts w:cs="Times New Roman"/>
          <w:b/>
          <w:i/>
          <w:szCs w:val="28"/>
          <w:lang w:val="de-DE"/>
        </w:rPr>
        <w:t>Bier</w:t>
      </w:r>
      <w:r w:rsidRPr="00480464">
        <w:rPr>
          <w:rFonts w:cs="Times New Roman"/>
          <w:szCs w:val="28"/>
          <w:lang w:val="uk-UA"/>
        </w:rPr>
        <w:t xml:space="preserve"> – “</w:t>
      </w:r>
      <w:r w:rsidRPr="00480464">
        <w:rPr>
          <w:rFonts w:cs="Times New Roman"/>
          <w:szCs w:val="28"/>
        </w:rPr>
        <w:t>eifrig</w:t>
      </w:r>
      <w:r w:rsidRPr="00480464">
        <w:rPr>
          <w:rFonts w:cs="Times New Roman"/>
          <w:szCs w:val="28"/>
          <w:lang w:val="uk-UA"/>
        </w:rPr>
        <w:t xml:space="preserve"> </w:t>
      </w:r>
      <w:r w:rsidRPr="00480464">
        <w:rPr>
          <w:rFonts w:cs="Times New Roman"/>
          <w:szCs w:val="28"/>
        </w:rPr>
        <w:t>f</w:t>
      </w:r>
      <w:r w:rsidRPr="00480464">
        <w:rPr>
          <w:rFonts w:cs="Times New Roman"/>
          <w:szCs w:val="28"/>
          <w:lang w:val="uk-UA"/>
        </w:rPr>
        <w:t>ü</w:t>
      </w:r>
      <w:r w:rsidRPr="00480464">
        <w:rPr>
          <w:rFonts w:cs="Times New Roman"/>
          <w:szCs w:val="28"/>
        </w:rPr>
        <w:t>r</w:t>
      </w:r>
      <w:r w:rsidRPr="00480464">
        <w:rPr>
          <w:rFonts w:cs="Times New Roman"/>
          <w:szCs w:val="28"/>
          <w:lang w:val="uk-UA"/>
        </w:rPr>
        <w:t xml:space="preserve"> </w:t>
      </w:r>
      <w:r w:rsidRPr="00480464">
        <w:rPr>
          <w:rFonts w:cs="Times New Roman"/>
          <w:szCs w:val="28"/>
        </w:rPr>
        <w:t>etwas</w:t>
      </w:r>
      <w:r w:rsidRPr="00480464">
        <w:rPr>
          <w:rFonts w:cs="Times New Roman"/>
          <w:szCs w:val="28"/>
          <w:lang w:val="uk-UA"/>
        </w:rPr>
        <w:t xml:space="preserve"> </w:t>
      </w:r>
      <w:r w:rsidRPr="00480464">
        <w:rPr>
          <w:rFonts w:cs="Times New Roman"/>
          <w:szCs w:val="28"/>
        </w:rPr>
        <w:t>werben</w:t>
      </w:r>
      <w:r w:rsidRPr="00480464">
        <w:rPr>
          <w:rFonts w:cs="Times New Roman"/>
          <w:szCs w:val="28"/>
          <w:lang w:val="uk-UA"/>
        </w:rPr>
        <w:t xml:space="preserve">, </w:t>
      </w:r>
      <w:r w:rsidRPr="00480464">
        <w:rPr>
          <w:rFonts w:cs="Times New Roman"/>
          <w:szCs w:val="28"/>
        </w:rPr>
        <w:t>was</w:t>
      </w:r>
      <w:r w:rsidRPr="00480464">
        <w:rPr>
          <w:rFonts w:cs="Times New Roman"/>
          <w:szCs w:val="28"/>
          <w:lang w:val="uk-UA"/>
        </w:rPr>
        <w:t xml:space="preserve"> </w:t>
      </w:r>
      <w:r w:rsidRPr="00480464">
        <w:rPr>
          <w:rFonts w:cs="Times New Roman"/>
          <w:szCs w:val="28"/>
        </w:rPr>
        <w:t>niemand</w:t>
      </w:r>
      <w:r w:rsidRPr="00480464">
        <w:rPr>
          <w:rFonts w:cs="Times New Roman"/>
          <w:szCs w:val="28"/>
          <w:lang w:val="uk-UA"/>
        </w:rPr>
        <w:t xml:space="preserve"> </w:t>
      </w:r>
      <w:r w:rsidRPr="00480464">
        <w:rPr>
          <w:rFonts w:cs="Times New Roman"/>
          <w:szCs w:val="28"/>
        </w:rPr>
        <w:t>haben</w:t>
      </w:r>
      <w:r w:rsidRPr="00480464">
        <w:rPr>
          <w:rFonts w:cs="Times New Roman"/>
          <w:szCs w:val="28"/>
          <w:lang w:val="uk-UA"/>
        </w:rPr>
        <w:t xml:space="preserve"> </w:t>
      </w:r>
      <w:r w:rsidRPr="00480464">
        <w:rPr>
          <w:rFonts w:cs="Times New Roman"/>
          <w:szCs w:val="28"/>
        </w:rPr>
        <w:t>will</w:t>
      </w:r>
      <w:r w:rsidRPr="00480464">
        <w:rPr>
          <w:rFonts w:cs="Times New Roman"/>
          <w:szCs w:val="28"/>
          <w:lang w:val="uk-UA"/>
        </w:rPr>
        <w:t>” [</w:t>
      </w:r>
      <w:r w:rsidRPr="00480464">
        <w:rPr>
          <w:rFonts w:cs="Times New Roman"/>
          <w:szCs w:val="28"/>
          <w:shd w:val="clear" w:color="auto" w:fill="FFFFFF"/>
          <w:lang w:val="de-DE"/>
        </w:rPr>
        <w:t>RW</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B</w:t>
      </w:r>
      <w:r w:rsidRPr="00480464">
        <w:rPr>
          <w:rFonts w:cs="Times New Roman"/>
          <w:szCs w:val="28"/>
          <w:shd w:val="clear" w:color="auto" w:fill="FFFFFF"/>
          <w:lang w:val="uk-UA"/>
        </w:rPr>
        <w:t>. 11</w:t>
      </w:r>
      <w:r w:rsidRPr="00480464">
        <w:rPr>
          <w:rFonts w:cs="Times New Roman"/>
          <w:szCs w:val="28"/>
          <w:lang w:val="uk-UA"/>
        </w:rPr>
        <w:t xml:space="preserve">], </w:t>
      </w:r>
      <w:r w:rsidRPr="00480464">
        <w:rPr>
          <w:rFonts w:cs="Times New Roman"/>
          <w:b/>
          <w:i/>
          <w:szCs w:val="28"/>
          <w:lang w:val="de-DE"/>
        </w:rPr>
        <w:t>Wasser</w:t>
      </w:r>
      <w:r w:rsidRPr="00480464">
        <w:rPr>
          <w:rFonts w:cs="Times New Roman"/>
          <w:szCs w:val="28"/>
          <w:lang w:val="uk-UA"/>
        </w:rPr>
        <w:t xml:space="preserve"> (36):</w:t>
      </w:r>
      <w:r w:rsidRPr="00480464">
        <w:rPr>
          <w:rFonts w:cs="Times New Roman"/>
          <w:i/>
          <w:szCs w:val="28"/>
          <w:lang w:val="uk-UA"/>
        </w:rPr>
        <w:t xml:space="preserve"> </w:t>
      </w:r>
      <w:r w:rsidRPr="00480464">
        <w:rPr>
          <w:rFonts w:cs="Times New Roman"/>
          <w:i/>
          <w:szCs w:val="28"/>
          <w:lang w:val="de-DE"/>
        </w:rPr>
        <w:t>es</w:t>
      </w:r>
      <w:r w:rsidRPr="00480464">
        <w:rPr>
          <w:rFonts w:cs="Times New Roman"/>
          <w:i/>
          <w:szCs w:val="28"/>
          <w:lang w:val="uk-UA"/>
        </w:rPr>
        <w:t xml:space="preserve"> </w:t>
      </w:r>
      <w:r w:rsidRPr="00480464">
        <w:rPr>
          <w:rFonts w:cs="Times New Roman"/>
          <w:i/>
          <w:szCs w:val="28"/>
          <w:lang w:val="de-DE"/>
        </w:rPr>
        <w:t>wird</w:t>
      </w:r>
      <w:r w:rsidRPr="00480464">
        <w:rPr>
          <w:rFonts w:cs="Times New Roman"/>
          <w:i/>
          <w:szCs w:val="28"/>
          <w:lang w:val="uk-UA"/>
        </w:rPr>
        <w:t xml:space="preserve"> ü</w:t>
      </w:r>
      <w:r w:rsidRPr="00480464">
        <w:rPr>
          <w:rFonts w:cs="Times New Roman"/>
          <w:i/>
          <w:szCs w:val="28"/>
          <w:lang w:val="de-DE"/>
        </w:rPr>
        <w:t>berall</w:t>
      </w:r>
      <w:r w:rsidRPr="00480464">
        <w:rPr>
          <w:rFonts w:cs="Times New Roman"/>
          <w:i/>
          <w:szCs w:val="28"/>
          <w:lang w:val="uk-UA"/>
        </w:rPr>
        <w:t xml:space="preserve"> </w:t>
      </w:r>
      <w:r w:rsidRPr="00480464">
        <w:rPr>
          <w:rFonts w:cs="Times New Roman"/>
          <w:i/>
          <w:szCs w:val="28"/>
          <w:lang w:val="de-DE"/>
        </w:rPr>
        <w:t>nur</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b/>
          <w:i/>
          <w:szCs w:val="28"/>
          <w:lang w:val="de-DE"/>
        </w:rPr>
        <w:t>Wasser</w:t>
      </w:r>
      <w:r w:rsidRPr="00480464">
        <w:rPr>
          <w:rFonts w:cs="Times New Roman"/>
          <w:i/>
          <w:szCs w:val="28"/>
          <w:lang w:val="uk-UA"/>
        </w:rPr>
        <w:t xml:space="preserve"> </w:t>
      </w:r>
      <w:r w:rsidRPr="00480464">
        <w:rPr>
          <w:rFonts w:cs="Times New Roman"/>
          <w:i/>
          <w:szCs w:val="28"/>
          <w:lang w:val="de-DE"/>
        </w:rPr>
        <w:t>gekocht</w:t>
      </w:r>
      <w:r w:rsidRPr="00480464">
        <w:rPr>
          <w:rFonts w:cs="Times New Roman"/>
          <w:szCs w:val="28"/>
          <w:lang w:val="uk-UA"/>
        </w:rPr>
        <w:t xml:space="preserve"> – “eine Sache sieht </w:t>
      </w:r>
      <w:r w:rsidRPr="00480464">
        <w:rPr>
          <w:rFonts w:cs="Times New Roman"/>
          <w:szCs w:val="28"/>
          <w:lang w:val="uk-UA"/>
        </w:rPr>
        <w:lastRenderedPageBreak/>
        <w:t xml:space="preserve">schlimmer aus, als sie in Wirklichkeit ist” [Rö, </w:t>
      </w:r>
      <w:r w:rsidRPr="00480464">
        <w:rPr>
          <w:rFonts w:cs="Times New Roman"/>
          <w:szCs w:val="28"/>
          <w:lang w:val="de-DE"/>
        </w:rPr>
        <w:t>B</w:t>
      </w:r>
      <w:r w:rsidRPr="00480464">
        <w:rPr>
          <w:rFonts w:cs="Times New Roman"/>
          <w:szCs w:val="28"/>
          <w:lang w:val="uk-UA"/>
        </w:rPr>
        <w:t>. 5:</w:t>
      </w:r>
      <w:r w:rsidRPr="00480464">
        <w:rPr>
          <w:rFonts w:cs="Times New Roman"/>
          <w:szCs w:val="28"/>
          <w:lang w:val="de-DE"/>
        </w:rPr>
        <w:t> </w:t>
      </w:r>
      <w:r w:rsidRPr="00480464">
        <w:rPr>
          <w:rFonts w:cs="Times New Roman"/>
          <w:szCs w:val="28"/>
          <w:lang w:val="uk-UA"/>
        </w:rPr>
        <w:t xml:space="preserve">1700], </w:t>
      </w:r>
      <w:r w:rsidRPr="00480464">
        <w:rPr>
          <w:rFonts w:cs="Times New Roman"/>
          <w:b/>
          <w:i/>
          <w:szCs w:val="28"/>
          <w:lang w:val="de-DE"/>
        </w:rPr>
        <w:t>Wein</w:t>
      </w:r>
      <w:r w:rsidRPr="00480464">
        <w:rPr>
          <w:rFonts w:cs="Times New Roman"/>
          <w:b/>
          <w:szCs w:val="28"/>
          <w:lang w:val="uk-UA"/>
        </w:rPr>
        <w:t xml:space="preserve"> </w:t>
      </w:r>
      <w:r w:rsidRPr="00480464">
        <w:rPr>
          <w:rFonts w:cs="Times New Roman"/>
          <w:szCs w:val="28"/>
          <w:lang w:val="uk-UA"/>
        </w:rPr>
        <w:t xml:space="preserve">(19): </w:t>
      </w:r>
      <w:r w:rsidRPr="00480464">
        <w:rPr>
          <w:rFonts w:cs="Times New Roman"/>
          <w:b/>
          <w:i/>
          <w:szCs w:val="28"/>
          <w:lang w:val="de-DE"/>
        </w:rPr>
        <w:t>Wein</w:t>
      </w:r>
      <w:r w:rsidRPr="00480464">
        <w:rPr>
          <w:rFonts w:cs="Times New Roman"/>
          <w:b/>
          <w:i/>
          <w:szCs w:val="28"/>
          <w:lang w:val="uk-UA"/>
        </w:rPr>
        <w:t xml:space="preserve"> </w:t>
      </w:r>
      <w:r w:rsidRPr="00480464">
        <w:rPr>
          <w:rFonts w:cs="Times New Roman"/>
          <w:i/>
          <w:szCs w:val="28"/>
          <w:lang w:val="de-DE"/>
        </w:rPr>
        <w:t>taufen</w:t>
      </w:r>
      <w:r w:rsidRPr="00480464">
        <w:rPr>
          <w:rFonts w:cs="Times New Roman"/>
          <w:szCs w:val="28"/>
          <w:lang w:val="uk-UA"/>
        </w:rPr>
        <w:t xml:space="preserve"> – “розводити вино водою” [НУФС, Т. 1:</w:t>
      </w:r>
      <w:r w:rsidRPr="00480464">
        <w:rPr>
          <w:rFonts w:cs="Times New Roman"/>
          <w:szCs w:val="28"/>
          <w:lang w:val="de-DE"/>
        </w:rPr>
        <w:t> </w:t>
      </w:r>
      <w:r w:rsidRPr="00480464">
        <w:rPr>
          <w:rFonts w:cs="Times New Roman"/>
          <w:szCs w:val="28"/>
          <w:lang w:val="uk-UA"/>
        </w:rPr>
        <w:t xml:space="preserve">310], </w:t>
      </w:r>
      <w:r w:rsidRPr="00480464">
        <w:rPr>
          <w:rFonts w:cs="Times New Roman"/>
          <w:b/>
          <w:i/>
          <w:szCs w:val="28"/>
          <w:lang w:val="de-DE"/>
        </w:rPr>
        <w:t>Kaffee</w:t>
      </w:r>
      <w:r w:rsidRPr="00480464">
        <w:rPr>
          <w:rFonts w:cs="Times New Roman"/>
          <w:i/>
          <w:szCs w:val="28"/>
          <w:lang w:val="uk-UA"/>
        </w:rPr>
        <w:t xml:space="preserve"> </w:t>
      </w:r>
      <w:r w:rsidRPr="00480464">
        <w:rPr>
          <w:rFonts w:cs="Times New Roman"/>
          <w:szCs w:val="28"/>
          <w:lang w:val="uk-UA"/>
        </w:rPr>
        <w:t xml:space="preserve">(17):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b/>
          <w:i/>
          <w:szCs w:val="28"/>
          <w:lang w:val="de-DE"/>
        </w:rPr>
        <w:t>Kaffee</w:t>
      </w:r>
      <w:r w:rsidRPr="00480464">
        <w:rPr>
          <w:rFonts w:cs="Times New Roman"/>
          <w:i/>
          <w:szCs w:val="28"/>
          <w:lang w:val="de-DE"/>
        </w:rPr>
        <w:t>satz</w:t>
      </w:r>
      <w:r w:rsidRPr="00480464">
        <w:rPr>
          <w:rFonts w:cs="Times New Roman"/>
          <w:i/>
          <w:szCs w:val="28"/>
          <w:lang w:val="uk-UA"/>
        </w:rPr>
        <w:t xml:space="preserve"> </w:t>
      </w:r>
      <w:r w:rsidRPr="00480464">
        <w:rPr>
          <w:rFonts w:cs="Times New Roman"/>
          <w:i/>
          <w:szCs w:val="28"/>
          <w:lang w:val="de-DE"/>
        </w:rPr>
        <w:t>wahrsagen</w:t>
      </w:r>
      <w:r w:rsidRPr="00480464">
        <w:rPr>
          <w:rFonts w:cs="Times New Roman"/>
          <w:szCs w:val="28"/>
          <w:lang w:val="uk-UA"/>
        </w:rPr>
        <w:t xml:space="preserve"> – “ворожити на кавовій гущі” [НУФС, Т. 1:</w:t>
      </w:r>
      <w:r w:rsidRPr="00480464">
        <w:rPr>
          <w:rFonts w:cs="Times New Roman"/>
          <w:szCs w:val="28"/>
          <w:lang w:val="de-DE"/>
        </w:rPr>
        <w:t> </w:t>
      </w:r>
      <w:r w:rsidRPr="00480464">
        <w:rPr>
          <w:rFonts w:cs="Times New Roman"/>
          <w:szCs w:val="28"/>
          <w:lang w:val="uk-UA"/>
        </w:rPr>
        <w:t xml:space="preserve">364], </w:t>
      </w:r>
      <w:r w:rsidRPr="00480464">
        <w:rPr>
          <w:rFonts w:cs="Times New Roman"/>
          <w:b/>
          <w:i/>
          <w:szCs w:val="28"/>
          <w:lang w:val="de-DE"/>
        </w:rPr>
        <w:t>Tee</w:t>
      </w:r>
      <w:r w:rsidRPr="00480464">
        <w:rPr>
          <w:rFonts w:cs="Times New Roman"/>
          <w:b/>
          <w:szCs w:val="28"/>
          <w:lang w:val="uk-UA"/>
        </w:rPr>
        <w:t xml:space="preserve"> </w:t>
      </w:r>
      <w:r w:rsidRPr="00480464">
        <w:rPr>
          <w:rFonts w:cs="Times New Roman"/>
          <w:szCs w:val="28"/>
          <w:lang w:val="uk-UA"/>
        </w:rPr>
        <w:t>(10):</w:t>
      </w:r>
      <w:r w:rsidRPr="00480464">
        <w:rPr>
          <w:rFonts w:cs="Times New Roman"/>
          <w:i/>
          <w:szCs w:val="28"/>
          <w:lang w:val="uk-UA"/>
        </w:rPr>
        <w:t xml:space="preserve">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b/>
          <w:i/>
          <w:szCs w:val="28"/>
          <w:lang w:val="de-DE"/>
        </w:rPr>
        <w:t>Tee</w:t>
      </w:r>
      <w:r w:rsidRPr="00480464">
        <w:rPr>
          <w:rFonts w:cs="Times New Roman"/>
          <w:i/>
          <w:szCs w:val="28"/>
          <w:lang w:val="uk-UA"/>
        </w:rPr>
        <w:t xml:space="preserve"> </w:t>
      </w:r>
      <w:r w:rsidRPr="00480464">
        <w:rPr>
          <w:rFonts w:cs="Times New Roman"/>
          <w:i/>
          <w:szCs w:val="28"/>
          <w:lang w:val="de-DE"/>
        </w:rPr>
        <w:t>getan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“ihn betrunken, seinen Verstand verwirrt gemacht haben” [Rö, </w:t>
      </w:r>
      <w:r w:rsidRPr="00480464">
        <w:rPr>
          <w:rFonts w:cs="Times New Roman"/>
          <w:szCs w:val="28"/>
          <w:lang w:val="de-DE"/>
        </w:rPr>
        <w:t>B</w:t>
      </w:r>
      <w:r w:rsidRPr="00480464">
        <w:rPr>
          <w:rFonts w:cs="Times New Roman"/>
          <w:szCs w:val="28"/>
          <w:lang w:val="uk-UA"/>
        </w:rPr>
        <w:t>. 5:</w:t>
      </w:r>
      <w:r w:rsidRPr="00480464">
        <w:rPr>
          <w:rFonts w:cs="Times New Roman"/>
          <w:szCs w:val="28"/>
        </w:rPr>
        <w:t> </w:t>
      </w:r>
      <w:r w:rsidRPr="00480464">
        <w:rPr>
          <w:rFonts w:cs="Times New Roman"/>
          <w:szCs w:val="28"/>
          <w:lang w:val="uk-UA"/>
        </w:rPr>
        <w:t xml:space="preserve">1605], </w:t>
      </w:r>
      <w:r w:rsidRPr="00480464">
        <w:rPr>
          <w:rFonts w:cs="Times New Roman"/>
          <w:b/>
          <w:i/>
          <w:szCs w:val="28"/>
        </w:rPr>
        <w:t>Saft</w:t>
      </w:r>
      <w:r w:rsidRPr="00480464">
        <w:rPr>
          <w:rFonts w:cs="Times New Roman"/>
          <w:b/>
          <w:szCs w:val="28"/>
          <w:lang w:val="uk-UA"/>
        </w:rPr>
        <w:t xml:space="preserve"> </w:t>
      </w:r>
      <w:r w:rsidRPr="00480464">
        <w:rPr>
          <w:rFonts w:cs="Times New Roman"/>
          <w:szCs w:val="28"/>
          <w:lang w:val="uk-UA"/>
        </w:rPr>
        <w:t xml:space="preserve">(8): </w:t>
      </w:r>
      <w:r w:rsidRPr="00480464">
        <w:rPr>
          <w:rFonts w:cs="Times New Roman"/>
          <w:i/>
          <w:szCs w:val="28"/>
          <w:lang w:val="de-DE"/>
        </w:rPr>
        <w:t>voll</w:t>
      </w:r>
      <w:r w:rsidRPr="00480464">
        <w:rPr>
          <w:rFonts w:cs="Times New Roman"/>
          <w:i/>
          <w:szCs w:val="28"/>
          <w:lang w:val="uk-UA"/>
        </w:rPr>
        <w:t xml:space="preserve"> </w:t>
      </w:r>
      <w:r w:rsidRPr="00480464">
        <w:rPr>
          <w:rFonts w:cs="Times New Roman"/>
          <w:i/>
          <w:szCs w:val="28"/>
          <w:lang w:val="de-DE"/>
        </w:rPr>
        <w:t>im</w:t>
      </w:r>
      <w:r w:rsidRPr="00480464">
        <w:rPr>
          <w:rFonts w:cs="Times New Roman"/>
          <w:i/>
          <w:szCs w:val="28"/>
          <w:lang w:val="uk-UA"/>
        </w:rPr>
        <w:t xml:space="preserve"> </w:t>
      </w:r>
      <w:r w:rsidRPr="00480464">
        <w:rPr>
          <w:rFonts w:cs="Times New Roman"/>
          <w:i/>
          <w:szCs w:val="28"/>
          <w:lang w:val="de-DE"/>
        </w:rPr>
        <w:t>Saft</w:t>
      </w:r>
      <w:r w:rsidRPr="00480464">
        <w:rPr>
          <w:rFonts w:cs="Times New Roman"/>
          <w:i/>
          <w:szCs w:val="28"/>
          <w:lang w:val="uk-UA"/>
        </w:rPr>
        <w:t xml:space="preserve"> </w:t>
      </w:r>
      <w:r w:rsidRPr="00480464">
        <w:rPr>
          <w:rFonts w:cs="Times New Roman"/>
          <w:i/>
          <w:szCs w:val="28"/>
          <w:lang w:val="de-DE"/>
        </w:rPr>
        <w:t>stehen</w:t>
      </w:r>
      <w:r w:rsidRPr="00480464">
        <w:rPr>
          <w:rFonts w:cs="Times New Roman"/>
          <w:i/>
          <w:szCs w:val="28"/>
          <w:lang w:val="uk-UA"/>
        </w:rPr>
        <w:t xml:space="preserve"> </w:t>
      </w:r>
      <w:r w:rsidRPr="00480464">
        <w:rPr>
          <w:rFonts w:cs="Times New Roman"/>
          <w:szCs w:val="28"/>
          <w:lang w:val="uk-UA"/>
        </w:rPr>
        <w:t>– “</w:t>
      </w:r>
      <w:r w:rsidRPr="00480464">
        <w:rPr>
          <w:rFonts w:cs="Times New Roman"/>
          <w:szCs w:val="28"/>
          <w:lang w:val="de-DE"/>
        </w:rPr>
        <w:t>fit</w:t>
      </w:r>
      <w:r w:rsidRPr="00480464">
        <w:rPr>
          <w:rFonts w:cs="Times New Roman"/>
          <w:szCs w:val="28"/>
          <w:lang w:val="uk-UA"/>
        </w:rPr>
        <w:t xml:space="preserve">, </w:t>
      </w:r>
      <w:r w:rsidRPr="00480464">
        <w:rPr>
          <w:rFonts w:cs="Times New Roman"/>
          <w:szCs w:val="28"/>
          <w:lang w:val="de-DE"/>
        </w:rPr>
        <w:t>voller</w:t>
      </w:r>
      <w:r w:rsidRPr="00480464">
        <w:rPr>
          <w:rFonts w:cs="Times New Roman"/>
          <w:szCs w:val="28"/>
          <w:lang w:val="uk-UA"/>
        </w:rPr>
        <w:t xml:space="preserve"> </w:t>
      </w:r>
      <w:r w:rsidRPr="00480464">
        <w:rPr>
          <w:rFonts w:cs="Times New Roman"/>
          <w:szCs w:val="28"/>
          <w:lang w:val="de-DE"/>
        </w:rPr>
        <w:t>Lebenskraft</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lang w:val="uk-UA"/>
        </w:rPr>
        <w:t xml:space="preserve">], </w:t>
      </w:r>
      <w:r w:rsidRPr="00480464">
        <w:rPr>
          <w:rFonts w:cs="Times New Roman"/>
          <w:b/>
          <w:i/>
          <w:szCs w:val="28"/>
        </w:rPr>
        <w:t>Schnaps</w:t>
      </w:r>
      <w:r w:rsidRPr="00480464">
        <w:rPr>
          <w:rFonts w:cs="Times New Roman"/>
          <w:szCs w:val="28"/>
          <w:lang w:val="uk-UA"/>
        </w:rPr>
        <w:t xml:space="preserve"> (2): </w:t>
      </w:r>
      <w:r w:rsidRPr="00480464">
        <w:rPr>
          <w:rFonts w:cs="Times New Roman"/>
          <w:b/>
          <w:i/>
          <w:szCs w:val="28"/>
          <w:lang w:val="de-DE"/>
        </w:rPr>
        <w:t>Schnaps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gut</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Cholera</w:t>
      </w:r>
      <w:r w:rsidRPr="00480464">
        <w:rPr>
          <w:rFonts w:cs="Times New Roman"/>
          <w:szCs w:val="28"/>
          <w:lang w:val="uk-UA"/>
        </w:rPr>
        <w:t xml:space="preserve"> – “це на користь справи” [НУФС, Т. 1:</w:t>
      </w:r>
      <w:r w:rsidRPr="00480464">
        <w:rPr>
          <w:rFonts w:cs="Times New Roman"/>
          <w:szCs w:val="28"/>
          <w:lang w:val="de-DE"/>
        </w:rPr>
        <w:t> </w:t>
      </w:r>
      <w:r w:rsidRPr="00480464">
        <w:rPr>
          <w:rFonts w:cs="Times New Roman"/>
          <w:szCs w:val="28"/>
          <w:lang w:val="uk-UA"/>
        </w:rPr>
        <w:t xml:space="preserve">170], </w:t>
      </w:r>
      <w:r w:rsidRPr="00480464">
        <w:rPr>
          <w:rFonts w:cs="Times New Roman"/>
          <w:b/>
          <w:i/>
          <w:szCs w:val="28"/>
          <w:lang w:val="uk-UA"/>
        </w:rPr>
        <w:t xml:space="preserve">Limonade </w:t>
      </w:r>
      <w:r w:rsidRPr="00480464">
        <w:rPr>
          <w:rFonts w:cs="Times New Roman"/>
          <w:szCs w:val="28"/>
          <w:lang w:val="uk-UA"/>
        </w:rPr>
        <w:t xml:space="preserve">(1), </w:t>
      </w:r>
      <w:r w:rsidRPr="00480464">
        <w:rPr>
          <w:rFonts w:cs="Times New Roman"/>
          <w:b/>
          <w:i/>
          <w:szCs w:val="28"/>
        </w:rPr>
        <w:t>Kompott</w:t>
      </w:r>
      <w:r w:rsidRPr="00480464">
        <w:rPr>
          <w:rFonts w:cs="Times New Roman"/>
          <w:szCs w:val="28"/>
          <w:lang w:val="uk-UA"/>
        </w:rPr>
        <w:t xml:space="preserve"> (1): </w:t>
      </w:r>
      <w:r w:rsidRPr="00480464">
        <w:rPr>
          <w:rFonts w:cs="Times New Roman"/>
          <w:i/>
          <w:szCs w:val="28"/>
          <w:lang w:val="de-DE"/>
        </w:rPr>
        <w:t>M</w:t>
      </w:r>
      <w:r w:rsidRPr="00480464">
        <w:rPr>
          <w:rFonts w:cs="Times New Roman"/>
          <w:i/>
          <w:szCs w:val="28"/>
          <w:lang w:val="uk-UA"/>
        </w:rPr>
        <w:t xml:space="preserve">olle mit </w:t>
      </w:r>
      <w:r w:rsidRPr="00480464">
        <w:rPr>
          <w:rFonts w:cs="Times New Roman"/>
          <w:b/>
          <w:i/>
          <w:szCs w:val="28"/>
          <w:lang w:val="uk-UA"/>
        </w:rPr>
        <w:t>Kompott</w:t>
      </w:r>
      <w:r w:rsidRPr="00480464">
        <w:rPr>
          <w:rFonts w:cs="Times New Roman"/>
          <w:i/>
          <w:szCs w:val="28"/>
          <w:lang w:val="uk-UA"/>
        </w:rPr>
        <w:t xml:space="preserve"> –</w:t>
      </w:r>
      <w:r w:rsidRPr="00480464">
        <w:rPr>
          <w:rFonts w:cs="Times New Roman"/>
          <w:szCs w:val="28"/>
          <w:lang w:val="uk-UA"/>
        </w:rPr>
        <w:t xml:space="preserve"> у Берліні </w:t>
      </w:r>
      <w:r>
        <w:rPr>
          <w:rFonts w:cs="Times New Roman"/>
          <w:szCs w:val="28"/>
          <w:lang w:val="uk-UA"/>
        </w:rPr>
        <w:t>так називають склянку</w:t>
      </w:r>
      <w:r w:rsidRPr="00480464">
        <w:rPr>
          <w:rFonts w:cs="Times New Roman"/>
          <w:szCs w:val="28"/>
          <w:lang w:val="uk-UA"/>
        </w:rPr>
        <w:t xml:space="preserve"> пива зі шнапсом</w:t>
      </w:r>
      <w:r>
        <w:rPr>
          <w:rFonts w:cs="Times New Roman"/>
          <w:szCs w:val="28"/>
          <w:lang w:val="uk-UA"/>
        </w:rPr>
        <w:t>.</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Улюбленим напоєм німців є пиво, яке має давню традицію. Ще германці уявляли свого бога Тора пивоваром та вважали, що, коли гримить грім, то Тор чистить свій пивоварний котел. У 736 </w:t>
      </w:r>
      <w:r w:rsidRPr="00480464">
        <w:rPr>
          <w:rFonts w:cs="Times New Roman"/>
          <w:szCs w:val="28"/>
        </w:rPr>
        <w:t>р.</w:t>
      </w:r>
      <w:r w:rsidRPr="00480464">
        <w:rPr>
          <w:rFonts w:cs="Times New Roman"/>
          <w:szCs w:val="28"/>
          <w:lang w:val="uk-UA"/>
        </w:rPr>
        <w:t xml:space="preserve"> вперше згадується про так званий “Gerstensaft” (ячмінний сік), а вже у 766 р. мова йде про пиво. У Середньовічч</w:t>
      </w:r>
      <w:r>
        <w:rPr>
          <w:rFonts w:cs="Times New Roman"/>
          <w:szCs w:val="28"/>
          <w:lang w:val="uk-UA"/>
        </w:rPr>
        <w:t>і</w:t>
      </w:r>
      <w:r w:rsidRPr="00480464">
        <w:rPr>
          <w:rFonts w:cs="Times New Roman"/>
          <w:szCs w:val="28"/>
          <w:lang w:val="uk-UA"/>
        </w:rPr>
        <w:t xml:space="preserve"> пиво виготовляли з найрізноманітніших інгредієнтів. На той час воно було доступне навіть дітям, оскільки містило дуже мало алкоголю. Недаремно його називали ще </w:t>
      </w:r>
      <w:r w:rsidRPr="00480464">
        <w:rPr>
          <w:rFonts w:cs="Times New Roman"/>
          <w:i/>
          <w:szCs w:val="28"/>
          <w:lang w:val="de-DE"/>
        </w:rPr>
        <w:t>fl</w:t>
      </w:r>
      <w:r w:rsidRPr="00480464">
        <w:rPr>
          <w:rFonts w:cs="Times New Roman"/>
          <w:i/>
          <w:szCs w:val="28"/>
          <w:lang w:val="uk-UA"/>
        </w:rPr>
        <w:t>ü</w:t>
      </w:r>
      <w:r w:rsidRPr="00480464">
        <w:rPr>
          <w:rFonts w:cs="Times New Roman"/>
          <w:i/>
          <w:szCs w:val="28"/>
          <w:lang w:val="de-DE"/>
        </w:rPr>
        <w:t>ssiges</w:t>
      </w:r>
      <w:r w:rsidRPr="00480464">
        <w:rPr>
          <w:rFonts w:cs="Times New Roman"/>
          <w:i/>
          <w:szCs w:val="28"/>
          <w:lang w:val="uk-UA"/>
        </w:rPr>
        <w:t xml:space="preserve"> </w:t>
      </w:r>
      <w:r w:rsidRPr="00480464">
        <w:rPr>
          <w:rFonts w:cs="Times New Roman"/>
          <w:i/>
          <w:szCs w:val="28"/>
          <w:lang w:val="de-DE"/>
        </w:rPr>
        <w:t>Brot</w:t>
      </w:r>
      <w:r>
        <w:rPr>
          <w:rFonts w:cs="Times New Roman"/>
          <w:szCs w:val="28"/>
          <w:lang w:val="uk-UA"/>
        </w:rPr>
        <w:t>. Лише 23 квітня 1516 </w:t>
      </w:r>
      <w:r w:rsidRPr="00480464">
        <w:rPr>
          <w:rFonts w:cs="Times New Roman"/>
          <w:szCs w:val="28"/>
          <w:lang w:val="uk-UA"/>
        </w:rPr>
        <w:t xml:space="preserve">р. був виданий закон, що регламентував виробництво пива у Німеччині, згідно якого для виготовлення пива </w:t>
      </w:r>
      <w:r>
        <w:rPr>
          <w:rFonts w:cs="Times New Roman"/>
          <w:szCs w:val="28"/>
          <w:lang w:val="uk-UA"/>
        </w:rPr>
        <w:t>потрібно</w:t>
      </w:r>
      <w:r w:rsidRPr="00480464">
        <w:rPr>
          <w:rFonts w:cs="Times New Roman"/>
          <w:szCs w:val="28"/>
          <w:lang w:val="uk-UA"/>
        </w:rPr>
        <w:t xml:space="preserve"> було використовува</w:t>
      </w:r>
      <w:r>
        <w:rPr>
          <w:rFonts w:cs="Times New Roman"/>
          <w:szCs w:val="28"/>
          <w:lang w:val="uk-UA"/>
        </w:rPr>
        <w:t>ти лише чотири інгредієнти: воду</w:t>
      </w:r>
      <w:r w:rsidRPr="00480464">
        <w:rPr>
          <w:rFonts w:cs="Times New Roman"/>
          <w:szCs w:val="28"/>
          <w:lang w:val="uk-UA"/>
        </w:rPr>
        <w:t xml:space="preserve">, ячмінь, дріжджі та хміль. Це був найстаріший закон у світі, який </w:t>
      </w:r>
      <w:r>
        <w:rPr>
          <w:rFonts w:cs="Times New Roman"/>
          <w:szCs w:val="28"/>
          <w:lang w:val="uk-UA"/>
        </w:rPr>
        <w:t xml:space="preserve">регламентував виготовлення продукту харчування. На </w:t>
      </w:r>
      <w:r w:rsidRPr="00480464">
        <w:rPr>
          <w:rFonts w:cs="Times New Roman"/>
          <w:szCs w:val="28"/>
          <w:lang w:val="uk-UA"/>
        </w:rPr>
        <w:t>сьогодні у Німеччині налічують понад 1300 пивоварень та 1000 сортів пива. Згідно дослідження у 2009 році споживання пива на одну лю</w:t>
      </w:r>
      <w:r>
        <w:rPr>
          <w:rFonts w:cs="Times New Roman"/>
          <w:szCs w:val="28"/>
          <w:lang w:val="uk-UA"/>
        </w:rPr>
        <w:t>дину становило 109 л на рік [254</w:t>
      </w:r>
      <w:r w:rsidRPr="00480464">
        <w:rPr>
          <w:rFonts w:cs="Times New Roman"/>
          <w:szCs w:val="28"/>
          <w:lang w:val="uk-UA"/>
        </w:rPr>
        <w:t xml:space="preserve">]. </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rPr>
      </w:pPr>
      <w:r w:rsidRPr="00480464">
        <w:rPr>
          <w:sz w:val="28"/>
          <w:szCs w:val="28"/>
          <w:shd w:val="clear" w:color="auto" w:fill="FFFFFF"/>
          <w:lang w:val="uk-UA"/>
        </w:rPr>
        <w:t>У XVI ст. у Німеччині з’являється чай, проте передусім як лікувальний засіб, особливо для шлунково-кишкового тракту. Проблема була в тому, що чай коштував дорого, та й більшості був не до вподоби, так як голландці купували в Китаї та імпортували в Європу зелений чай, що мав своєрідний присмак. Лише пізніше, коли англійці почали постачати чорний чай, він припав до смаку німцям. За чашечкою чаю почали збиратися світські товариства, знамениті письменники влаштовували свої літературні читання. Проте лише на поч.</w:t>
      </w:r>
      <w:r w:rsidRPr="00480464">
        <w:rPr>
          <w:sz w:val="28"/>
          <w:szCs w:val="28"/>
          <w:shd w:val="clear" w:color="auto" w:fill="FFFFFF"/>
        </w:rPr>
        <w:t xml:space="preserve"> </w:t>
      </w:r>
      <w:r w:rsidRPr="00480464">
        <w:rPr>
          <w:sz w:val="28"/>
          <w:szCs w:val="28"/>
          <w:shd w:val="clear" w:color="auto" w:fill="FFFFFF"/>
          <w:lang w:val="uk-UA"/>
        </w:rPr>
        <w:t>XX ст</w:t>
      </w:r>
      <w:r w:rsidRPr="00480464">
        <w:rPr>
          <w:sz w:val="28"/>
          <w:szCs w:val="28"/>
          <w:shd w:val="clear" w:color="auto" w:fill="FFFFFF"/>
        </w:rPr>
        <w:t>.</w:t>
      </w:r>
      <w:r w:rsidRPr="00480464">
        <w:rPr>
          <w:sz w:val="28"/>
          <w:szCs w:val="28"/>
          <w:shd w:val="clear" w:color="auto" w:fill="FFFFFF"/>
          <w:lang w:val="uk-UA"/>
        </w:rPr>
        <w:t xml:space="preserve"> чай стає доступним для простого населення </w:t>
      </w:r>
      <w:r w:rsidRPr="00480464">
        <w:rPr>
          <w:sz w:val="28"/>
          <w:szCs w:val="28"/>
          <w:shd w:val="clear" w:color="auto" w:fill="FFFFFF"/>
        </w:rPr>
        <w:t>[</w:t>
      </w:r>
      <w:r>
        <w:rPr>
          <w:sz w:val="28"/>
          <w:szCs w:val="28"/>
          <w:shd w:val="clear" w:color="auto" w:fill="FFFFFF"/>
          <w:lang w:val="uk-UA"/>
        </w:rPr>
        <w:t>253</w:t>
      </w:r>
      <w:r w:rsidRPr="00480464">
        <w:rPr>
          <w:sz w:val="28"/>
          <w:szCs w:val="28"/>
          <w:shd w:val="clear" w:color="auto" w:fill="FFFFFF"/>
        </w:rPr>
        <w:t>].</w:t>
      </w:r>
    </w:p>
    <w:p w:rsidR="008D084B" w:rsidRPr="00480464" w:rsidRDefault="008D084B" w:rsidP="008D084B">
      <w:pPr>
        <w:spacing w:after="0" w:line="360" w:lineRule="auto"/>
        <w:ind w:firstLine="709"/>
        <w:jc w:val="both"/>
        <w:rPr>
          <w:rFonts w:cs="Times New Roman"/>
          <w:sz w:val="24"/>
          <w:szCs w:val="24"/>
          <w:lang w:val="uk-UA"/>
        </w:rPr>
      </w:pPr>
    </w:p>
    <w:p w:rsidR="008D084B" w:rsidRPr="00480464" w:rsidRDefault="008D084B" w:rsidP="008D084B">
      <w:pPr>
        <w:rPr>
          <w:rFonts w:cs="Times New Roman"/>
          <w:szCs w:val="28"/>
          <w:lang w:val="de-DE"/>
        </w:rPr>
      </w:pPr>
      <w:r w:rsidRPr="00480464">
        <w:rPr>
          <w:rFonts w:cs="Times New Roman"/>
          <w:noProof/>
          <w:szCs w:val="28"/>
          <w:lang w:eastAsia="ru-RU"/>
        </w:rPr>
        <w:lastRenderedPageBreak/>
        <w:drawing>
          <wp:inline distT="0" distB="0" distL="0" distR="0">
            <wp:extent cx="5936776" cy="2415653"/>
            <wp:effectExtent l="0" t="0" r="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084B" w:rsidRPr="00480464" w:rsidRDefault="008D084B" w:rsidP="008D084B">
      <w:pPr>
        <w:pStyle w:val="af4"/>
        <w:jc w:val="center"/>
        <w:rPr>
          <w:b w:val="0"/>
          <w:color w:val="auto"/>
          <w:sz w:val="28"/>
          <w:szCs w:val="28"/>
          <w:lang w:val="ru-RU"/>
        </w:rPr>
      </w:pPr>
      <w:r>
        <w:rPr>
          <w:b w:val="0"/>
          <w:color w:val="auto"/>
          <w:sz w:val="28"/>
          <w:szCs w:val="28"/>
        </w:rPr>
        <w:t>Рис 3.</w:t>
      </w:r>
      <w:r w:rsidRPr="00480464">
        <w:rPr>
          <w:b w:val="0"/>
          <w:color w:val="auto"/>
          <w:sz w:val="28"/>
          <w:szCs w:val="28"/>
        </w:rPr>
        <w:t xml:space="preserve">11 </w:t>
      </w:r>
      <w:r w:rsidRPr="005753E0">
        <w:rPr>
          <w:b w:val="0"/>
          <w:color w:val="auto"/>
          <w:sz w:val="28"/>
          <w:szCs w:val="28"/>
        </w:rPr>
        <w:t>Сп</w:t>
      </w:r>
      <w:r>
        <w:rPr>
          <w:b w:val="0"/>
          <w:color w:val="auto"/>
          <w:sz w:val="28"/>
          <w:szCs w:val="28"/>
        </w:rPr>
        <w:t>іввідношення</w:t>
      </w:r>
      <w:r w:rsidRPr="00480464">
        <w:rPr>
          <w:b w:val="0"/>
          <w:color w:val="auto"/>
          <w:sz w:val="28"/>
          <w:szCs w:val="28"/>
        </w:rPr>
        <w:t xml:space="preserve"> КГ тематичної групи “Напої”</w:t>
      </w:r>
      <w:r w:rsidRPr="00480464">
        <w:rPr>
          <w:b w:val="0"/>
          <w:color w:val="auto"/>
          <w:sz w:val="28"/>
          <w:szCs w:val="28"/>
          <w:lang w:val="ru-RU"/>
        </w:rPr>
        <w:t xml:space="preserve"> у %</w:t>
      </w:r>
    </w:p>
    <w:p w:rsidR="008D084B" w:rsidRPr="00480464" w:rsidRDefault="008D084B" w:rsidP="008D084B">
      <w:pPr>
        <w:spacing w:after="0" w:line="360" w:lineRule="auto"/>
        <w:ind w:firstLine="709"/>
        <w:jc w:val="both"/>
        <w:rPr>
          <w:rFonts w:cs="Times New Roman"/>
          <w:szCs w:val="28"/>
          <w:lang w:val="uk-UA"/>
        </w:rPr>
      </w:pP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Отже, у</w:t>
      </w:r>
      <w:r w:rsidRPr="00480464">
        <w:rPr>
          <w:rFonts w:cs="Times New Roman"/>
          <w:szCs w:val="28"/>
        </w:rPr>
        <w:t xml:space="preserve"> </w:t>
      </w:r>
      <w:r w:rsidRPr="00480464">
        <w:rPr>
          <w:rFonts w:cs="Times New Roman"/>
          <w:szCs w:val="28"/>
          <w:lang w:val="uk-UA"/>
        </w:rPr>
        <w:t>ході дослідження</w:t>
      </w:r>
      <w:r w:rsidRPr="00480464">
        <w:rPr>
          <w:rFonts w:cs="Times New Roman"/>
          <w:szCs w:val="28"/>
        </w:rPr>
        <w:t xml:space="preserve"> було проаналізовано 1331 ФОГК, у складі як</w:t>
      </w:r>
      <w:r w:rsidRPr="00480464">
        <w:rPr>
          <w:rFonts w:cs="Times New Roman"/>
          <w:szCs w:val="28"/>
          <w:lang w:val="uk-UA"/>
        </w:rPr>
        <w:t>их</w:t>
      </w:r>
      <w:r w:rsidRPr="00480464">
        <w:rPr>
          <w:rFonts w:cs="Times New Roman"/>
          <w:szCs w:val="28"/>
        </w:rPr>
        <w:t xml:space="preserve"> було задіяно</w:t>
      </w:r>
      <w:r w:rsidRPr="00480464">
        <w:rPr>
          <w:rFonts w:cs="Times New Roman"/>
          <w:szCs w:val="28"/>
          <w:lang w:val="uk-UA"/>
        </w:rPr>
        <w:t xml:space="preserve"> 11</w:t>
      </w:r>
      <w:r w:rsidRPr="00480464">
        <w:rPr>
          <w:rFonts w:cs="Times New Roman"/>
          <w:szCs w:val="28"/>
        </w:rPr>
        <w:t>3</w:t>
      </w:r>
      <w:r w:rsidRPr="00480464">
        <w:rPr>
          <w:rFonts w:cs="Times New Roman"/>
          <w:szCs w:val="28"/>
          <w:lang w:val="uk-UA"/>
        </w:rPr>
        <w:t xml:space="preserve"> КГ. Найактивнішими з них у фразотворенні є </w:t>
      </w:r>
      <w:r w:rsidRPr="00480464">
        <w:rPr>
          <w:rFonts w:cs="Times New Roman"/>
          <w:i/>
          <w:szCs w:val="28"/>
          <w:lang w:val="en-US"/>
        </w:rPr>
        <w:t>Brot</w:t>
      </w:r>
      <w:r w:rsidRPr="00480464">
        <w:rPr>
          <w:rFonts w:cs="Times New Roman"/>
          <w:i/>
          <w:szCs w:val="28"/>
          <w:lang w:val="uk-UA"/>
        </w:rPr>
        <w:t xml:space="preserve"> (7,7%), </w:t>
      </w:r>
      <w:r w:rsidRPr="00480464">
        <w:rPr>
          <w:rFonts w:cs="Times New Roman"/>
          <w:i/>
          <w:szCs w:val="28"/>
          <w:lang w:val="en-US"/>
        </w:rPr>
        <w:t>Suppe</w:t>
      </w:r>
      <w:r w:rsidRPr="00480464">
        <w:rPr>
          <w:rFonts w:cs="Times New Roman"/>
          <w:i/>
          <w:szCs w:val="28"/>
          <w:lang w:val="uk-UA"/>
        </w:rPr>
        <w:t xml:space="preserve"> (5,6%), </w:t>
      </w:r>
      <w:r w:rsidRPr="00480464">
        <w:rPr>
          <w:rFonts w:cs="Times New Roman"/>
          <w:i/>
          <w:szCs w:val="28"/>
          <w:lang w:val="de-DE"/>
        </w:rPr>
        <w:t>Butter</w:t>
      </w:r>
      <w:r w:rsidRPr="00480464">
        <w:rPr>
          <w:rFonts w:cs="Times New Roman"/>
          <w:i/>
          <w:szCs w:val="28"/>
          <w:lang w:val="uk-UA"/>
        </w:rPr>
        <w:t xml:space="preserve"> (3,3%), </w:t>
      </w:r>
      <w:r w:rsidRPr="00480464">
        <w:rPr>
          <w:rFonts w:cs="Times New Roman"/>
          <w:i/>
          <w:szCs w:val="28"/>
          <w:lang w:val="en-US"/>
        </w:rPr>
        <w:t>Wurst</w:t>
      </w:r>
      <w:r w:rsidRPr="00480464">
        <w:rPr>
          <w:rFonts w:cs="Times New Roman"/>
          <w:i/>
          <w:szCs w:val="28"/>
          <w:lang w:val="uk-UA"/>
        </w:rPr>
        <w:t xml:space="preserve"> (3,3%), </w:t>
      </w:r>
      <w:r w:rsidRPr="00480464">
        <w:rPr>
          <w:rFonts w:cs="Times New Roman"/>
          <w:i/>
          <w:szCs w:val="28"/>
          <w:lang w:val="en-US"/>
        </w:rPr>
        <w:t>Bier</w:t>
      </w:r>
      <w:r w:rsidRPr="00480464">
        <w:rPr>
          <w:rFonts w:cs="Times New Roman"/>
          <w:i/>
          <w:szCs w:val="28"/>
          <w:lang w:val="uk-UA"/>
        </w:rPr>
        <w:t xml:space="preserve"> (3,2%), </w:t>
      </w:r>
      <w:r w:rsidRPr="00480464">
        <w:rPr>
          <w:rFonts w:cs="Times New Roman"/>
          <w:i/>
          <w:szCs w:val="28"/>
          <w:lang w:val="de-DE"/>
        </w:rPr>
        <w:t>Ei</w:t>
      </w:r>
      <w:r w:rsidRPr="00480464">
        <w:rPr>
          <w:rFonts w:cs="Times New Roman"/>
          <w:i/>
          <w:szCs w:val="28"/>
          <w:lang w:val="uk-UA"/>
        </w:rPr>
        <w:t xml:space="preserve"> (3,1%), </w:t>
      </w:r>
      <w:r w:rsidRPr="00480464">
        <w:rPr>
          <w:rFonts w:cs="Times New Roman"/>
          <w:i/>
          <w:szCs w:val="28"/>
          <w:lang w:val="en-US"/>
        </w:rPr>
        <w:t>Speck</w:t>
      </w:r>
      <w:r w:rsidRPr="00480464">
        <w:rPr>
          <w:rFonts w:cs="Times New Roman"/>
          <w:i/>
          <w:szCs w:val="28"/>
          <w:lang w:val="uk-UA"/>
        </w:rPr>
        <w:t xml:space="preserve"> (3,1%). </w:t>
      </w:r>
      <w:r w:rsidRPr="00480464">
        <w:rPr>
          <w:rFonts w:cs="Times New Roman"/>
          <w:szCs w:val="28"/>
          <w:lang w:val="uk-UA"/>
        </w:rPr>
        <w:t xml:space="preserve">Як було виявлено, конкретні КГ по-різному беруть участь в утворенні ФОГК, тому ми стверджуємо про фразотворчу активність одних та фразотворчу пасивність інших лексем: низькочастотні слова-компоненти входять до складу 1‒5 ФОГК, середньочастотні </w:t>
      </w:r>
      <w:r>
        <w:rPr>
          <w:rFonts w:cs="Times New Roman"/>
          <w:szCs w:val="28"/>
          <w:lang w:val="uk-UA"/>
        </w:rPr>
        <w:t xml:space="preserve">‒ </w:t>
      </w:r>
      <w:r w:rsidRPr="00480464">
        <w:rPr>
          <w:rFonts w:cs="Times New Roman"/>
          <w:szCs w:val="28"/>
          <w:lang w:val="uk-UA"/>
        </w:rPr>
        <w:t xml:space="preserve">до 6‒20 ФОГК, високочастотні </w:t>
      </w:r>
      <w:r>
        <w:rPr>
          <w:rFonts w:cs="Times New Roman"/>
          <w:szCs w:val="28"/>
          <w:lang w:val="uk-UA"/>
        </w:rPr>
        <w:t>‒ до складу понад 20 ФОГК (за О. Д. Райхштейном). Серед досліджуваних одиниць</w:t>
      </w:r>
      <w:r w:rsidRPr="00480464">
        <w:rPr>
          <w:rFonts w:cs="Times New Roman"/>
          <w:szCs w:val="28"/>
          <w:lang w:val="uk-UA"/>
        </w:rPr>
        <w:t xml:space="preserve"> було виділено три групи компонентів-гастронімів за ступенем їх активності у процесі </w:t>
      </w:r>
      <w:r>
        <w:rPr>
          <w:rFonts w:cs="Times New Roman"/>
          <w:szCs w:val="28"/>
          <w:lang w:val="uk-UA"/>
        </w:rPr>
        <w:t>фразотворення (див. додаток 3)</w:t>
      </w:r>
      <w:r w:rsidRPr="00480464">
        <w:rPr>
          <w:rFonts w:cs="Times New Roman"/>
          <w:szCs w:val="28"/>
          <w:lang w:val="uk-UA"/>
        </w:rPr>
        <w:t>:</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t xml:space="preserve">І група: високочастотні (20 слів-компонентів, питома вага яких становить 55, 6%): </w:t>
      </w:r>
      <w:r w:rsidRPr="00480464">
        <w:rPr>
          <w:rFonts w:cs="Times New Roman"/>
          <w:i/>
          <w:szCs w:val="28"/>
          <w:lang w:val="de-DE"/>
        </w:rPr>
        <w:t>Apfel</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i/>
          <w:szCs w:val="28"/>
          <w:lang w:val="de-DE"/>
        </w:rPr>
        <w:t>Birne</w:t>
      </w:r>
      <w:r w:rsidRPr="00480464">
        <w:rPr>
          <w:rFonts w:cs="Times New Roman"/>
          <w:i/>
          <w:szCs w:val="28"/>
          <w:lang w:val="uk-UA"/>
        </w:rPr>
        <w:t xml:space="preserve">, </w:t>
      </w:r>
      <w:r w:rsidRPr="00480464">
        <w:rPr>
          <w:rFonts w:cs="Times New Roman"/>
          <w:i/>
          <w:szCs w:val="28"/>
          <w:lang w:val="de-DE"/>
        </w:rPr>
        <w:t>Bohne</w:t>
      </w:r>
      <w:r w:rsidRPr="00480464">
        <w:rPr>
          <w:rFonts w:cs="Times New Roman"/>
          <w:i/>
          <w:szCs w:val="28"/>
          <w:lang w:val="uk-UA"/>
        </w:rPr>
        <w:t xml:space="preserve">, </w:t>
      </w:r>
      <w:r w:rsidRPr="00480464">
        <w:rPr>
          <w:rFonts w:cs="Times New Roman"/>
          <w:i/>
          <w:szCs w:val="28"/>
          <w:lang w:val="de-DE"/>
        </w:rPr>
        <w:t>Brei</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Br</w:t>
      </w:r>
      <w:r w:rsidRPr="00480464">
        <w:rPr>
          <w:rFonts w:cs="Times New Roman"/>
          <w:i/>
          <w:szCs w:val="28"/>
          <w:lang w:val="uk-UA"/>
        </w:rPr>
        <w:t>ü</w:t>
      </w:r>
      <w:r w:rsidRPr="00480464">
        <w:rPr>
          <w:rFonts w:cs="Times New Roman"/>
          <w:i/>
          <w:szCs w:val="28"/>
          <w:lang w:val="de-DE"/>
        </w:rPr>
        <w:t>he</w:t>
      </w:r>
      <w:r w:rsidRPr="00480464">
        <w:rPr>
          <w:rFonts w:cs="Times New Roman"/>
          <w:i/>
          <w:szCs w:val="28"/>
          <w:lang w:val="uk-UA"/>
        </w:rPr>
        <w:t xml:space="preserve">,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Ei</w:t>
      </w:r>
      <w:r w:rsidRPr="00480464">
        <w:rPr>
          <w:rFonts w:cs="Times New Roman"/>
          <w:i/>
          <w:szCs w:val="28"/>
          <w:lang w:val="uk-UA"/>
        </w:rPr>
        <w:t xml:space="preserve">, </w:t>
      </w:r>
      <w:r w:rsidRPr="00480464">
        <w:rPr>
          <w:rFonts w:cs="Times New Roman"/>
          <w:i/>
          <w:szCs w:val="28"/>
          <w:lang w:val="de-DE"/>
        </w:rPr>
        <w:t>Honig</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ä</w:t>
      </w:r>
      <w:r w:rsidRPr="00480464">
        <w:rPr>
          <w:rFonts w:cs="Times New Roman"/>
          <w:i/>
          <w:szCs w:val="28"/>
          <w:lang w:val="de-DE"/>
        </w:rPr>
        <w:t>se</w:t>
      </w:r>
      <w:r w:rsidRPr="00480464">
        <w:rPr>
          <w:rFonts w:cs="Times New Roman"/>
          <w:i/>
          <w:szCs w:val="28"/>
          <w:lang w:val="uk-UA"/>
        </w:rPr>
        <w:t xml:space="preserve">, </w:t>
      </w:r>
      <w:r w:rsidRPr="00480464">
        <w:rPr>
          <w:rFonts w:cs="Times New Roman"/>
          <w:i/>
          <w:szCs w:val="28"/>
          <w:lang w:val="de-DE"/>
        </w:rPr>
        <w:t>Kuchen</w:t>
      </w:r>
      <w:r w:rsidRPr="00480464">
        <w:rPr>
          <w:rFonts w:cs="Times New Roman"/>
          <w:i/>
          <w:szCs w:val="28"/>
          <w:lang w:val="uk-UA"/>
        </w:rPr>
        <w:t xml:space="preserve">, </w:t>
      </w:r>
      <w:r w:rsidRPr="00480464">
        <w:rPr>
          <w:rFonts w:cs="Times New Roman"/>
          <w:i/>
          <w:szCs w:val="28"/>
          <w:lang w:val="de-DE"/>
        </w:rPr>
        <w:t>Nuss</w:t>
      </w:r>
      <w:r w:rsidRPr="00480464">
        <w:rPr>
          <w:rFonts w:cs="Times New Roman"/>
          <w:i/>
          <w:szCs w:val="28"/>
          <w:lang w:val="uk-UA"/>
        </w:rPr>
        <w:t xml:space="preserve">, </w:t>
      </w:r>
      <w:r w:rsidRPr="00480464">
        <w:rPr>
          <w:rFonts w:cs="Times New Roman"/>
          <w:i/>
          <w:szCs w:val="28"/>
          <w:lang w:val="de-DE"/>
        </w:rPr>
        <w:t>Pfeffer</w:t>
      </w:r>
      <w:r w:rsidRPr="00480464">
        <w:rPr>
          <w:rFonts w:cs="Times New Roman"/>
          <w:i/>
          <w:szCs w:val="28"/>
          <w:lang w:val="uk-UA"/>
        </w:rPr>
        <w:t xml:space="preserve">, </w:t>
      </w:r>
      <w:r w:rsidRPr="00480464">
        <w:rPr>
          <w:rFonts w:cs="Times New Roman"/>
          <w:i/>
          <w:szCs w:val="28"/>
          <w:lang w:val="de-DE"/>
        </w:rPr>
        <w:t>Salz</w:t>
      </w:r>
      <w:r w:rsidRPr="00480464">
        <w:rPr>
          <w:rFonts w:cs="Times New Roman"/>
          <w:i/>
          <w:szCs w:val="28"/>
          <w:lang w:val="uk-UA"/>
        </w:rPr>
        <w:t xml:space="preserve">, </w:t>
      </w:r>
      <w:r w:rsidRPr="00480464">
        <w:rPr>
          <w:rFonts w:cs="Times New Roman"/>
          <w:i/>
          <w:szCs w:val="28"/>
          <w:lang w:val="de-DE"/>
        </w:rPr>
        <w:t>Speck</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Wasser</w:t>
      </w:r>
      <w:r w:rsidRPr="00480464">
        <w:rPr>
          <w:rFonts w:cs="Times New Roman"/>
          <w:i/>
          <w:szCs w:val="28"/>
          <w:lang w:val="uk-UA"/>
        </w:rPr>
        <w:t xml:space="preserve">, </w:t>
      </w:r>
      <w:r w:rsidRPr="00480464">
        <w:rPr>
          <w:rFonts w:cs="Times New Roman"/>
          <w:i/>
          <w:szCs w:val="28"/>
          <w:lang w:val="de-DE"/>
        </w:rPr>
        <w:t>Wurst</w:t>
      </w:r>
      <w:r w:rsidRPr="00480464">
        <w:rPr>
          <w:rFonts w:cs="Times New Roman"/>
          <w:i/>
          <w:szCs w:val="28"/>
          <w:lang w:val="uk-UA"/>
        </w:rPr>
        <w:t xml:space="preserve">, </w:t>
      </w:r>
      <w:r w:rsidRPr="00480464">
        <w:rPr>
          <w:rFonts w:cs="Times New Roman"/>
          <w:i/>
          <w:szCs w:val="28"/>
          <w:lang w:val="de-DE"/>
        </w:rPr>
        <w:t>Zucker</w:t>
      </w:r>
      <w:r>
        <w:rPr>
          <w:rFonts w:cs="Times New Roman"/>
          <w:i/>
          <w:szCs w:val="28"/>
          <w:lang w:val="uk-UA"/>
        </w:rPr>
        <w:t>;</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t>ІІ група: середньочастотні (48 слів-компонентів, пито</w:t>
      </w:r>
      <w:r>
        <w:rPr>
          <w:rFonts w:cs="Times New Roman"/>
          <w:szCs w:val="28"/>
          <w:lang w:val="uk-UA"/>
        </w:rPr>
        <w:t>ма вага яких становить 36, 4%):</w:t>
      </w:r>
      <w:r w:rsidRPr="00480464">
        <w:rPr>
          <w:rFonts w:cs="Times New Roman"/>
          <w:i/>
          <w:szCs w:val="28"/>
          <w:lang w:val="uk-UA"/>
        </w:rPr>
        <w:t xml:space="preserve"> </w:t>
      </w:r>
      <w:r w:rsidRPr="00480464">
        <w:rPr>
          <w:rFonts w:cs="Times New Roman"/>
          <w:i/>
          <w:szCs w:val="28"/>
          <w:lang w:val="de-DE"/>
        </w:rPr>
        <w:t>Banane</w:t>
      </w:r>
      <w:r w:rsidRPr="00480464">
        <w:rPr>
          <w:rFonts w:cs="Times New Roman"/>
          <w:i/>
          <w:szCs w:val="28"/>
          <w:lang w:val="uk-UA"/>
        </w:rPr>
        <w:t xml:space="preserve">, </w:t>
      </w:r>
      <w:r w:rsidRPr="00480464">
        <w:rPr>
          <w:rFonts w:cs="Times New Roman"/>
          <w:i/>
          <w:szCs w:val="28"/>
          <w:lang w:val="de-DE"/>
        </w:rPr>
        <w:t>Braten</w:t>
      </w:r>
      <w:r w:rsidRPr="00480464">
        <w:rPr>
          <w:rFonts w:cs="Times New Roman"/>
          <w:i/>
          <w:szCs w:val="28"/>
          <w:lang w:val="uk-UA"/>
        </w:rPr>
        <w:t xml:space="preserve">, </w:t>
      </w:r>
      <w:r w:rsidRPr="00480464">
        <w:rPr>
          <w:rFonts w:cs="Times New Roman"/>
          <w:i/>
          <w:szCs w:val="28"/>
          <w:lang w:val="de-DE"/>
        </w:rPr>
        <w:t>Bonbon</w:t>
      </w:r>
      <w:r w:rsidRPr="00480464">
        <w:rPr>
          <w:rFonts w:cs="Times New Roman"/>
          <w:i/>
          <w:szCs w:val="28"/>
          <w:lang w:val="uk-UA"/>
        </w:rPr>
        <w:t xml:space="preserve">, </w:t>
      </w:r>
      <w:r w:rsidRPr="00480464">
        <w:rPr>
          <w:rFonts w:cs="Times New Roman"/>
          <w:i/>
          <w:szCs w:val="28"/>
          <w:lang w:val="de-DE"/>
        </w:rPr>
        <w:t>Brezel</w:t>
      </w:r>
      <w:r w:rsidRPr="00480464">
        <w:rPr>
          <w:rFonts w:cs="Times New Roman"/>
          <w:i/>
          <w:szCs w:val="28"/>
          <w:lang w:val="uk-UA"/>
        </w:rPr>
        <w:t xml:space="preserve">, </w:t>
      </w:r>
      <w:r w:rsidRPr="00480464">
        <w:rPr>
          <w:rFonts w:cs="Times New Roman"/>
          <w:i/>
          <w:szCs w:val="28"/>
          <w:lang w:val="de-DE"/>
        </w:rPr>
        <w:t>Butterbrot</w:t>
      </w:r>
      <w:r w:rsidRPr="00480464">
        <w:rPr>
          <w:rFonts w:cs="Times New Roman"/>
          <w:i/>
          <w:szCs w:val="28"/>
          <w:lang w:val="uk-UA"/>
        </w:rPr>
        <w:t xml:space="preserve">, </w:t>
      </w:r>
      <w:r w:rsidRPr="00480464">
        <w:rPr>
          <w:rFonts w:cs="Times New Roman"/>
          <w:i/>
          <w:szCs w:val="28"/>
          <w:lang w:val="de-DE"/>
        </w:rPr>
        <w:t>Erbsen</w:t>
      </w:r>
      <w:r w:rsidRPr="00480464">
        <w:rPr>
          <w:rFonts w:cs="Times New Roman"/>
          <w:i/>
          <w:szCs w:val="28"/>
          <w:lang w:val="uk-UA"/>
        </w:rPr>
        <w:t xml:space="preserve">, </w:t>
      </w:r>
      <w:r w:rsidRPr="00480464">
        <w:rPr>
          <w:rFonts w:cs="Times New Roman"/>
          <w:i/>
          <w:szCs w:val="28"/>
          <w:lang w:val="de-DE"/>
        </w:rPr>
        <w:t>Essig</w:t>
      </w:r>
      <w:r w:rsidRPr="00480464">
        <w:rPr>
          <w:rFonts w:cs="Times New Roman"/>
          <w:i/>
          <w:szCs w:val="28"/>
          <w:lang w:val="uk-UA"/>
        </w:rPr>
        <w:t xml:space="preserve">, </w:t>
      </w:r>
      <w:r w:rsidRPr="00480464">
        <w:rPr>
          <w:rFonts w:cs="Times New Roman"/>
          <w:i/>
          <w:szCs w:val="28"/>
          <w:lang w:val="de-DE"/>
        </w:rPr>
        <w:t>Fett</w:t>
      </w:r>
      <w:r w:rsidRPr="00480464">
        <w:rPr>
          <w:rFonts w:cs="Times New Roman"/>
          <w:i/>
          <w:szCs w:val="28"/>
          <w:lang w:val="uk-UA"/>
        </w:rPr>
        <w:t xml:space="preserve">, </w:t>
      </w:r>
      <w:r w:rsidRPr="00480464">
        <w:rPr>
          <w:rFonts w:cs="Times New Roman"/>
          <w:i/>
          <w:szCs w:val="28"/>
          <w:lang w:val="de-DE"/>
        </w:rPr>
        <w:t>Fleisch</w:t>
      </w:r>
      <w:r w:rsidRPr="00480464">
        <w:rPr>
          <w:rFonts w:cs="Times New Roman"/>
          <w:i/>
          <w:szCs w:val="28"/>
          <w:lang w:val="uk-UA"/>
        </w:rPr>
        <w:t xml:space="preserve">, </w:t>
      </w:r>
      <w:r w:rsidRPr="00480464">
        <w:rPr>
          <w:rFonts w:cs="Times New Roman"/>
          <w:i/>
          <w:szCs w:val="28"/>
          <w:lang w:val="de-DE"/>
        </w:rPr>
        <w:t>Fisch</w:t>
      </w:r>
      <w:r w:rsidRPr="00480464">
        <w:rPr>
          <w:rFonts w:cs="Times New Roman"/>
          <w:i/>
          <w:szCs w:val="28"/>
          <w:lang w:val="uk-UA"/>
        </w:rPr>
        <w:t xml:space="preserve">, </w:t>
      </w:r>
      <w:r w:rsidRPr="00480464">
        <w:rPr>
          <w:rFonts w:cs="Times New Roman"/>
          <w:i/>
          <w:szCs w:val="28"/>
          <w:lang w:val="de-DE"/>
        </w:rPr>
        <w:t>Fr</w:t>
      </w:r>
      <w:r w:rsidRPr="00480464">
        <w:rPr>
          <w:rFonts w:cs="Times New Roman"/>
          <w:i/>
          <w:szCs w:val="28"/>
          <w:lang w:val="uk-UA"/>
        </w:rPr>
        <w:t>ü</w:t>
      </w:r>
      <w:r w:rsidRPr="00480464">
        <w:rPr>
          <w:rFonts w:cs="Times New Roman"/>
          <w:i/>
          <w:szCs w:val="28"/>
          <w:lang w:val="de-DE"/>
        </w:rPr>
        <w:t>chte</w:t>
      </w:r>
      <w:r w:rsidRPr="00480464">
        <w:rPr>
          <w:rFonts w:cs="Times New Roman"/>
          <w:i/>
          <w:szCs w:val="28"/>
          <w:lang w:val="uk-UA"/>
        </w:rPr>
        <w:t xml:space="preserve">, Gemüse, </w:t>
      </w:r>
      <w:r w:rsidRPr="00480464">
        <w:rPr>
          <w:rFonts w:cs="Times New Roman"/>
          <w:i/>
          <w:szCs w:val="28"/>
          <w:lang w:val="de-DE"/>
        </w:rPr>
        <w:t>Gurke</w:t>
      </w:r>
      <w:r w:rsidRPr="00480464">
        <w:rPr>
          <w:rFonts w:cs="Times New Roman"/>
          <w:i/>
          <w:szCs w:val="28"/>
          <w:lang w:val="uk-UA"/>
        </w:rPr>
        <w:t xml:space="preserve">, </w:t>
      </w:r>
      <w:r w:rsidRPr="00480464">
        <w:rPr>
          <w:rFonts w:cs="Times New Roman"/>
          <w:i/>
          <w:szCs w:val="28"/>
          <w:lang w:val="de-DE"/>
        </w:rPr>
        <w:t>Hefe</w:t>
      </w:r>
      <w:r w:rsidRPr="00480464">
        <w:rPr>
          <w:rFonts w:cs="Times New Roman"/>
          <w:i/>
          <w:szCs w:val="28"/>
          <w:lang w:val="uk-UA"/>
        </w:rPr>
        <w:t xml:space="preserve">, </w:t>
      </w:r>
      <w:r w:rsidRPr="00480464">
        <w:rPr>
          <w:rFonts w:cs="Times New Roman"/>
          <w:i/>
          <w:szCs w:val="28"/>
          <w:lang w:val="de-DE"/>
        </w:rPr>
        <w:t>Hering</w:t>
      </w:r>
      <w:r w:rsidRPr="00480464">
        <w:rPr>
          <w:rFonts w:cs="Times New Roman"/>
          <w:i/>
          <w:szCs w:val="28"/>
          <w:lang w:val="uk-UA"/>
        </w:rPr>
        <w:t xml:space="preserve">, </w:t>
      </w:r>
      <w:r w:rsidRPr="00480464">
        <w:rPr>
          <w:rFonts w:cs="Times New Roman"/>
          <w:i/>
          <w:szCs w:val="28"/>
          <w:lang w:val="de-DE"/>
        </w:rPr>
        <w:t>Kaffee</w:t>
      </w:r>
      <w:r w:rsidRPr="00480464">
        <w:rPr>
          <w:rFonts w:cs="Times New Roman"/>
          <w:i/>
          <w:szCs w:val="28"/>
          <w:lang w:val="uk-UA"/>
        </w:rPr>
        <w:t xml:space="preserve">, </w:t>
      </w:r>
      <w:r w:rsidRPr="00480464">
        <w:rPr>
          <w:rFonts w:cs="Times New Roman"/>
          <w:i/>
          <w:szCs w:val="28"/>
          <w:lang w:val="de-DE"/>
        </w:rPr>
        <w:t>Kakao</w:t>
      </w:r>
      <w:r w:rsidRPr="00480464">
        <w:rPr>
          <w:rFonts w:cs="Times New Roman"/>
          <w:i/>
          <w:szCs w:val="28"/>
          <w:lang w:val="uk-UA"/>
        </w:rPr>
        <w:t xml:space="preserve">, </w:t>
      </w:r>
      <w:r w:rsidRPr="00480464">
        <w:rPr>
          <w:rFonts w:cs="Times New Roman"/>
          <w:i/>
          <w:szCs w:val="28"/>
          <w:lang w:val="de-DE"/>
        </w:rPr>
        <w:t>Kartoffel</w:t>
      </w:r>
      <w:r w:rsidRPr="00480464">
        <w:rPr>
          <w:rFonts w:cs="Times New Roman"/>
          <w:i/>
          <w:szCs w:val="28"/>
          <w:lang w:val="uk-UA"/>
        </w:rPr>
        <w:t xml:space="preserve">, </w:t>
      </w:r>
      <w:r w:rsidRPr="00480464">
        <w:rPr>
          <w:rFonts w:cs="Times New Roman"/>
          <w:i/>
          <w:szCs w:val="28"/>
          <w:lang w:val="de-DE"/>
        </w:rPr>
        <w:t>Kohl</w:t>
      </w:r>
      <w:r w:rsidRPr="00480464">
        <w:rPr>
          <w:rFonts w:cs="Times New Roman"/>
          <w:i/>
          <w:szCs w:val="28"/>
          <w:lang w:val="uk-UA"/>
        </w:rPr>
        <w:t xml:space="preserve">, </w:t>
      </w:r>
      <w:r w:rsidRPr="00480464">
        <w:rPr>
          <w:rFonts w:cs="Times New Roman"/>
          <w:i/>
          <w:szCs w:val="28"/>
          <w:lang w:val="de-DE"/>
        </w:rPr>
        <w:t>Korn</w:t>
      </w:r>
      <w:r w:rsidRPr="00480464">
        <w:rPr>
          <w:rFonts w:cs="Times New Roman"/>
          <w:i/>
          <w:szCs w:val="28"/>
          <w:lang w:val="uk-UA"/>
        </w:rPr>
        <w:t xml:space="preserve">, </w:t>
      </w:r>
      <w:r w:rsidRPr="00480464">
        <w:rPr>
          <w:rFonts w:cs="Times New Roman"/>
          <w:i/>
          <w:szCs w:val="28"/>
          <w:lang w:val="de-DE"/>
        </w:rPr>
        <w:t>Kraut</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ü</w:t>
      </w:r>
      <w:r w:rsidRPr="00480464">
        <w:rPr>
          <w:rFonts w:cs="Times New Roman"/>
          <w:i/>
          <w:szCs w:val="28"/>
          <w:lang w:val="de-DE"/>
        </w:rPr>
        <w:t>mmel</w:t>
      </w:r>
      <w:r w:rsidRPr="00480464">
        <w:rPr>
          <w:rFonts w:cs="Times New Roman"/>
          <w:i/>
          <w:szCs w:val="28"/>
          <w:lang w:val="uk-UA"/>
        </w:rPr>
        <w:t xml:space="preserve">, </w:t>
      </w:r>
      <w:r w:rsidRPr="00480464">
        <w:rPr>
          <w:rFonts w:cs="Times New Roman"/>
          <w:i/>
          <w:szCs w:val="28"/>
          <w:lang w:val="de-DE"/>
        </w:rPr>
        <w:t>Lachs</w:t>
      </w:r>
      <w:r w:rsidRPr="00480464">
        <w:rPr>
          <w:rFonts w:cs="Times New Roman"/>
          <w:i/>
          <w:szCs w:val="28"/>
          <w:lang w:val="uk-UA"/>
        </w:rPr>
        <w:t xml:space="preserve">, </w:t>
      </w:r>
      <w:r w:rsidRPr="00480464">
        <w:rPr>
          <w:rFonts w:cs="Times New Roman"/>
          <w:i/>
          <w:szCs w:val="28"/>
          <w:lang w:val="de-DE"/>
        </w:rPr>
        <w:t>Mehl</w:t>
      </w:r>
      <w:r w:rsidRPr="00480464">
        <w:rPr>
          <w:rFonts w:cs="Times New Roman"/>
          <w:i/>
          <w:szCs w:val="28"/>
          <w:lang w:val="uk-UA"/>
        </w:rPr>
        <w:t xml:space="preserve">, </w:t>
      </w:r>
      <w:r w:rsidRPr="00480464">
        <w:rPr>
          <w:rFonts w:cs="Times New Roman"/>
          <w:i/>
          <w:szCs w:val="28"/>
          <w:lang w:val="de-DE"/>
        </w:rPr>
        <w:t>Milch</w:t>
      </w:r>
      <w:r w:rsidRPr="00480464">
        <w:rPr>
          <w:rFonts w:cs="Times New Roman"/>
          <w:i/>
          <w:szCs w:val="28"/>
          <w:lang w:val="uk-UA"/>
        </w:rPr>
        <w:t xml:space="preserve">, </w:t>
      </w:r>
      <w:r w:rsidRPr="00480464">
        <w:rPr>
          <w:rFonts w:cs="Times New Roman"/>
          <w:i/>
          <w:szCs w:val="28"/>
          <w:lang w:val="de-DE"/>
        </w:rPr>
        <w:t>Mus</w:t>
      </w:r>
      <w:r w:rsidRPr="00480464">
        <w:rPr>
          <w:rFonts w:cs="Times New Roman"/>
          <w:i/>
          <w:szCs w:val="28"/>
          <w:lang w:val="uk-UA"/>
        </w:rPr>
        <w:t xml:space="preserve">, </w:t>
      </w:r>
      <w:r w:rsidRPr="00480464">
        <w:rPr>
          <w:rFonts w:cs="Times New Roman"/>
          <w:i/>
          <w:szCs w:val="28"/>
          <w:lang w:val="de-DE"/>
        </w:rPr>
        <w:t>Nudel</w:t>
      </w:r>
      <w:r w:rsidRPr="00480464">
        <w:rPr>
          <w:rFonts w:cs="Times New Roman"/>
          <w:i/>
          <w:szCs w:val="28"/>
          <w:lang w:val="uk-UA"/>
        </w:rPr>
        <w:t xml:space="preserve">, </w:t>
      </w:r>
      <w:r w:rsidRPr="00480464">
        <w:rPr>
          <w:rFonts w:cs="Times New Roman"/>
          <w:i/>
          <w:szCs w:val="28"/>
          <w:lang w:val="de-DE"/>
        </w:rPr>
        <w:t>Obst</w:t>
      </w:r>
      <w:r w:rsidRPr="00480464">
        <w:rPr>
          <w:rFonts w:cs="Times New Roman"/>
          <w:i/>
          <w:szCs w:val="28"/>
          <w:lang w:val="uk-UA"/>
        </w:rPr>
        <w:t>, Ö</w:t>
      </w:r>
      <w:r w:rsidRPr="00480464">
        <w:rPr>
          <w:rFonts w:cs="Times New Roman"/>
          <w:i/>
          <w:szCs w:val="28"/>
          <w:lang w:val="de-DE"/>
        </w:rPr>
        <w:t>l</w:t>
      </w:r>
      <w:r w:rsidRPr="00480464">
        <w:rPr>
          <w:rFonts w:cs="Times New Roman"/>
          <w:i/>
          <w:szCs w:val="28"/>
          <w:lang w:val="uk-UA"/>
        </w:rPr>
        <w:t xml:space="preserve">, </w:t>
      </w:r>
      <w:r w:rsidRPr="00480464">
        <w:rPr>
          <w:rFonts w:cs="Times New Roman"/>
          <w:i/>
          <w:szCs w:val="28"/>
          <w:lang w:val="de-DE"/>
        </w:rPr>
        <w:t>Pastete</w:t>
      </w:r>
      <w:r w:rsidRPr="00480464">
        <w:rPr>
          <w:rFonts w:cs="Times New Roman"/>
          <w:i/>
          <w:szCs w:val="28"/>
          <w:lang w:val="uk-UA"/>
        </w:rPr>
        <w:t xml:space="preserve">, </w:t>
      </w:r>
      <w:r w:rsidRPr="00480464">
        <w:rPr>
          <w:rFonts w:cs="Times New Roman"/>
          <w:i/>
          <w:szCs w:val="28"/>
          <w:lang w:val="de-DE"/>
        </w:rPr>
        <w:t>Pfannkuchen</w:t>
      </w:r>
      <w:r w:rsidRPr="00480464">
        <w:rPr>
          <w:rFonts w:cs="Times New Roman"/>
          <w:i/>
          <w:szCs w:val="28"/>
          <w:lang w:val="uk-UA"/>
        </w:rPr>
        <w:t xml:space="preserve">, </w:t>
      </w:r>
      <w:r w:rsidRPr="00480464">
        <w:rPr>
          <w:rFonts w:cs="Times New Roman"/>
          <w:i/>
          <w:szCs w:val="28"/>
          <w:lang w:val="de-DE"/>
        </w:rPr>
        <w:t>Pflaume</w:t>
      </w:r>
      <w:r w:rsidRPr="00480464">
        <w:rPr>
          <w:rFonts w:cs="Times New Roman"/>
          <w:i/>
          <w:szCs w:val="28"/>
          <w:lang w:val="uk-UA"/>
        </w:rPr>
        <w:t xml:space="preserve">, </w:t>
      </w:r>
      <w:r w:rsidRPr="00480464">
        <w:rPr>
          <w:rFonts w:cs="Times New Roman"/>
          <w:i/>
          <w:szCs w:val="28"/>
          <w:lang w:val="de-DE"/>
        </w:rPr>
        <w:t>Pudding</w:t>
      </w:r>
      <w:r w:rsidRPr="00480464">
        <w:rPr>
          <w:rFonts w:cs="Times New Roman"/>
          <w:i/>
          <w:szCs w:val="28"/>
          <w:lang w:val="uk-UA"/>
        </w:rPr>
        <w:t xml:space="preserve">, </w:t>
      </w:r>
      <w:r w:rsidRPr="00480464">
        <w:rPr>
          <w:rFonts w:cs="Times New Roman"/>
          <w:i/>
          <w:szCs w:val="28"/>
          <w:lang w:val="de-DE"/>
        </w:rPr>
        <w:t>Quark</w:t>
      </w:r>
      <w:r w:rsidRPr="00480464">
        <w:rPr>
          <w:rFonts w:cs="Times New Roman"/>
          <w:i/>
          <w:szCs w:val="28"/>
          <w:lang w:val="uk-UA"/>
        </w:rPr>
        <w:t xml:space="preserve">, </w:t>
      </w:r>
      <w:r w:rsidRPr="00480464">
        <w:rPr>
          <w:rFonts w:cs="Times New Roman"/>
          <w:i/>
          <w:szCs w:val="28"/>
          <w:lang w:val="de-DE"/>
        </w:rPr>
        <w:t>Rosine</w:t>
      </w:r>
      <w:r w:rsidRPr="00480464">
        <w:rPr>
          <w:rFonts w:cs="Times New Roman"/>
          <w:i/>
          <w:szCs w:val="28"/>
          <w:lang w:val="uk-UA"/>
        </w:rPr>
        <w:t xml:space="preserve">, </w:t>
      </w:r>
      <w:r w:rsidRPr="00480464">
        <w:rPr>
          <w:rFonts w:cs="Times New Roman"/>
          <w:i/>
          <w:szCs w:val="28"/>
          <w:lang w:val="de-DE"/>
        </w:rPr>
        <w:t>R</w:t>
      </w:r>
      <w:r w:rsidRPr="00480464">
        <w:rPr>
          <w:rFonts w:cs="Times New Roman"/>
          <w:i/>
          <w:szCs w:val="28"/>
          <w:lang w:val="uk-UA"/>
        </w:rPr>
        <w:t>ü</w:t>
      </w:r>
      <w:r w:rsidRPr="00480464">
        <w:rPr>
          <w:rFonts w:cs="Times New Roman"/>
          <w:i/>
          <w:szCs w:val="28"/>
          <w:lang w:val="de-DE"/>
        </w:rPr>
        <w:t>be</w:t>
      </w:r>
      <w:r w:rsidRPr="00480464">
        <w:rPr>
          <w:rFonts w:cs="Times New Roman"/>
          <w:i/>
          <w:szCs w:val="28"/>
          <w:lang w:val="uk-UA"/>
        </w:rPr>
        <w:t xml:space="preserve">, </w:t>
      </w:r>
      <w:r w:rsidRPr="00480464">
        <w:rPr>
          <w:rFonts w:cs="Times New Roman"/>
          <w:i/>
          <w:szCs w:val="28"/>
          <w:lang w:val="de-DE"/>
        </w:rPr>
        <w:t>Saft</w:t>
      </w:r>
      <w:r w:rsidRPr="00480464">
        <w:rPr>
          <w:rFonts w:cs="Times New Roman"/>
          <w:i/>
          <w:szCs w:val="28"/>
          <w:lang w:val="uk-UA"/>
        </w:rPr>
        <w:t xml:space="preserve">, </w:t>
      </w:r>
      <w:r w:rsidRPr="00480464">
        <w:rPr>
          <w:rFonts w:cs="Times New Roman"/>
          <w:i/>
          <w:szCs w:val="28"/>
          <w:lang w:val="de-DE"/>
        </w:rPr>
        <w:t>Salat</w:t>
      </w:r>
      <w:r w:rsidRPr="00480464">
        <w:rPr>
          <w:rFonts w:cs="Times New Roman"/>
          <w:i/>
          <w:szCs w:val="28"/>
          <w:lang w:val="uk-UA"/>
        </w:rPr>
        <w:t xml:space="preserve">, </w:t>
      </w:r>
      <w:r w:rsidRPr="00480464">
        <w:rPr>
          <w:rFonts w:cs="Times New Roman"/>
          <w:i/>
          <w:szCs w:val="28"/>
          <w:lang w:val="de-DE"/>
        </w:rPr>
        <w:t>Schinken</w:t>
      </w:r>
      <w:r w:rsidRPr="00480464">
        <w:rPr>
          <w:rFonts w:cs="Times New Roman"/>
          <w:i/>
          <w:szCs w:val="28"/>
          <w:lang w:val="uk-UA"/>
        </w:rPr>
        <w:t xml:space="preserve">, </w:t>
      </w:r>
      <w:r w:rsidRPr="00480464">
        <w:rPr>
          <w:rFonts w:cs="Times New Roman"/>
          <w:i/>
          <w:szCs w:val="28"/>
          <w:lang w:val="de-DE"/>
        </w:rPr>
        <w:t>Semmel</w:t>
      </w:r>
      <w:r w:rsidRPr="00480464">
        <w:rPr>
          <w:rFonts w:cs="Times New Roman"/>
          <w:i/>
          <w:szCs w:val="28"/>
          <w:lang w:val="uk-UA"/>
        </w:rPr>
        <w:t xml:space="preserve">, </w:t>
      </w:r>
      <w:r w:rsidRPr="00480464">
        <w:rPr>
          <w:rFonts w:cs="Times New Roman"/>
          <w:i/>
          <w:szCs w:val="28"/>
          <w:lang w:val="de-DE"/>
        </w:rPr>
        <w:t>Senf</w:t>
      </w:r>
      <w:r w:rsidRPr="00480464">
        <w:rPr>
          <w:rFonts w:cs="Times New Roman"/>
          <w:i/>
          <w:szCs w:val="28"/>
          <w:lang w:val="uk-UA"/>
        </w:rPr>
        <w:t xml:space="preserve">, </w:t>
      </w:r>
      <w:r w:rsidRPr="00480464">
        <w:rPr>
          <w:rFonts w:cs="Times New Roman"/>
          <w:i/>
          <w:szCs w:val="28"/>
          <w:lang w:val="de-DE"/>
        </w:rPr>
        <w:t>So</w:t>
      </w:r>
      <w:r w:rsidRPr="00480464">
        <w:rPr>
          <w:rFonts w:cs="Times New Roman"/>
          <w:i/>
          <w:szCs w:val="28"/>
          <w:lang w:val="uk-UA"/>
        </w:rPr>
        <w:t>ß</w:t>
      </w:r>
      <w:r w:rsidRPr="00480464">
        <w:rPr>
          <w:rFonts w:cs="Times New Roman"/>
          <w:i/>
          <w:szCs w:val="28"/>
          <w:lang w:val="de-DE"/>
        </w:rPr>
        <w:t>e</w:t>
      </w:r>
      <w:r w:rsidRPr="00480464">
        <w:rPr>
          <w:rFonts w:cs="Times New Roman"/>
          <w:i/>
          <w:szCs w:val="28"/>
          <w:lang w:val="uk-UA"/>
        </w:rPr>
        <w:t xml:space="preserve">, </w:t>
      </w:r>
      <w:r w:rsidRPr="00480464">
        <w:rPr>
          <w:rFonts w:cs="Times New Roman"/>
          <w:i/>
          <w:szCs w:val="28"/>
          <w:lang w:val="de-DE"/>
        </w:rPr>
        <w:t>Tee</w:t>
      </w:r>
      <w:r w:rsidRPr="00480464">
        <w:rPr>
          <w:rFonts w:cs="Times New Roman"/>
          <w:i/>
          <w:szCs w:val="28"/>
          <w:lang w:val="uk-UA"/>
        </w:rPr>
        <w:t xml:space="preserve">, </w:t>
      </w:r>
      <w:r w:rsidRPr="00480464">
        <w:rPr>
          <w:rFonts w:cs="Times New Roman"/>
          <w:i/>
          <w:szCs w:val="28"/>
          <w:lang w:val="de-DE"/>
        </w:rPr>
        <w:t>Tomate</w:t>
      </w:r>
      <w:r w:rsidRPr="00480464">
        <w:rPr>
          <w:rFonts w:cs="Times New Roman"/>
          <w:i/>
          <w:szCs w:val="28"/>
          <w:lang w:val="uk-UA"/>
        </w:rPr>
        <w:t xml:space="preserve">, </w:t>
      </w:r>
      <w:r w:rsidRPr="00480464">
        <w:rPr>
          <w:rFonts w:cs="Times New Roman"/>
          <w:i/>
          <w:szCs w:val="28"/>
          <w:lang w:val="de-DE"/>
        </w:rPr>
        <w:t>Wein</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Zimt</w:t>
      </w:r>
      <w:r w:rsidRPr="00480464">
        <w:rPr>
          <w:rFonts w:cs="Times New Roman"/>
          <w:i/>
          <w:szCs w:val="28"/>
          <w:lang w:val="uk-UA"/>
        </w:rPr>
        <w:t xml:space="preserve">, </w:t>
      </w:r>
      <w:r w:rsidRPr="00480464">
        <w:rPr>
          <w:rFonts w:cs="Times New Roman"/>
          <w:i/>
          <w:szCs w:val="28"/>
          <w:lang w:val="de-DE"/>
        </w:rPr>
        <w:t>Zitrone</w:t>
      </w:r>
      <w:r w:rsidRPr="00480464">
        <w:rPr>
          <w:rFonts w:cs="Times New Roman"/>
          <w:i/>
          <w:szCs w:val="28"/>
          <w:lang w:val="uk-UA"/>
        </w:rPr>
        <w:t xml:space="preserve">, </w:t>
      </w:r>
      <w:r w:rsidRPr="00480464">
        <w:rPr>
          <w:rFonts w:cs="Times New Roman"/>
          <w:i/>
          <w:szCs w:val="28"/>
          <w:lang w:val="de-DE"/>
        </w:rPr>
        <w:t>Zwiebel</w:t>
      </w:r>
      <w:r>
        <w:rPr>
          <w:rFonts w:cs="Times New Roman"/>
          <w:i/>
          <w:szCs w:val="28"/>
          <w:lang w:val="uk-UA"/>
        </w:rPr>
        <w:t>;</w:t>
      </w:r>
    </w:p>
    <w:p w:rsidR="008D084B" w:rsidRPr="00480464" w:rsidRDefault="008D084B" w:rsidP="008D084B">
      <w:pPr>
        <w:spacing w:after="0" w:line="360" w:lineRule="auto"/>
        <w:ind w:firstLine="709"/>
        <w:jc w:val="both"/>
        <w:rPr>
          <w:rFonts w:cs="Times New Roman"/>
          <w:i/>
          <w:szCs w:val="28"/>
          <w:lang w:val="uk-UA"/>
        </w:rPr>
      </w:pPr>
      <w:r w:rsidRPr="00480464">
        <w:rPr>
          <w:rFonts w:cs="Times New Roman"/>
          <w:szCs w:val="28"/>
          <w:lang w:val="uk-UA"/>
        </w:rPr>
        <w:lastRenderedPageBreak/>
        <w:t xml:space="preserve">ІІІ група: низькочастотні (45 слів-компонентів, питома вага яких становить 8%): </w:t>
      </w:r>
      <w:r w:rsidRPr="00480464">
        <w:rPr>
          <w:rFonts w:cs="Times New Roman"/>
          <w:i/>
          <w:szCs w:val="28"/>
          <w:lang w:val="de-DE"/>
        </w:rPr>
        <w:t>Beeren</w:t>
      </w:r>
      <w:r w:rsidRPr="00480464">
        <w:rPr>
          <w:rFonts w:cs="Times New Roman"/>
          <w:i/>
          <w:szCs w:val="28"/>
          <w:lang w:val="uk-UA"/>
        </w:rPr>
        <w:t xml:space="preserve">, </w:t>
      </w:r>
      <w:r w:rsidRPr="00480464">
        <w:rPr>
          <w:rFonts w:cs="Times New Roman"/>
          <w:i/>
          <w:szCs w:val="28"/>
          <w:lang w:val="de-DE"/>
        </w:rPr>
        <w:t>Bouillon</w:t>
      </w:r>
      <w:r w:rsidRPr="00480464">
        <w:rPr>
          <w:rFonts w:cs="Times New Roman"/>
          <w:i/>
          <w:szCs w:val="28"/>
          <w:lang w:val="uk-UA"/>
        </w:rPr>
        <w:t xml:space="preserve">, </w:t>
      </w:r>
      <w:r w:rsidRPr="00480464">
        <w:rPr>
          <w:rFonts w:cs="Times New Roman"/>
          <w:i/>
          <w:szCs w:val="28"/>
          <w:lang w:val="de-DE"/>
        </w:rPr>
        <w:t>Br</w:t>
      </w:r>
      <w:r w:rsidRPr="00480464">
        <w:rPr>
          <w:rFonts w:cs="Times New Roman"/>
          <w:i/>
          <w:szCs w:val="28"/>
          <w:lang w:val="uk-UA"/>
        </w:rPr>
        <w:t>ö</w:t>
      </w:r>
      <w:r w:rsidRPr="00480464">
        <w:rPr>
          <w:rFonts w:cs="Times New Roman"/>
          <w:i/>
          <w:szCs w:val="28"/>
          <w:lang w:val="de-DE"/>
        </w:rPr>
        <w:t>tchen</w:t>
      </w:r>
      <w:r w:rsidRPr="00480464">
        <w:rPr>
          <w:rFonts w:cs="Times New Roman"/>
          <w:i/>
          <w:szCs w:val="28"/>
          <w:lang w:val="uk-UA"/>
        </w:rPr>
        <w:t xml:space="preserve">, </w:t>
      </w:r>
      <w:r w:rsidRPr="00480464">
        <w:rPr>
          <w:rFonts w:cs="Times New Roman"/>
          <w:i/>
          <w:szCs w:val="28"/>
          <w:lang w:val="de-DE"/>
        </w:rPr>
        <w:t>Bulette</w:t>
      </w:r>
      <w:r w:rsidRPr="00480464">
        <w:rPr>
          <w:rFonts w:cs="Times New Roman"/>
          <w:i/>
          <w:szCs w:val="28"/>
          <w:lang w:val="uk-UA"/>
        </w:rPr>
        <w:t xml:space="preserve">, </w:t>
      </w:r>
      <w:r w:rsidRPr="00480464">
        <w:rPr>
          <w:rFonts w:cs="Times New Roman"/>
          <w:i/>
          <w:szCs w:val="28"/>
          <w:lang w:val="de-DE"/>
        </w:rPr>
        <w:t>Frikadelle</w:t>
      </w:r>
      <w:r w:rsidRPr="00480464">
        <w:rPr>
          <w:rFonts w:cs="Times New Roman"/>
          <w:i/>
          <w:szCs w:val="28"/>
          <w:lang w:val="uk-UA"/>
        </w:rPr>
        <w:t xml:space="preserve">, </w:t>
      </w:r>
      <w:r w:rsidRPr="00480464">
        <w:rPr>
          <w:rFonts w:cs="Times New Roman"/>
          <w:i/>
          <w:szCs w:val="28"/>
          <w:lang w:val="de-DE"/>
        </w:rPr>
        <w:t>Frikassee</w:t>
      </w:r>
      <w:r w:rsidRPr="00480464">
        <w:rPr>
          <w:rFonts w:cs="Times New Roman"/>
          <w:i/>
          <w:szCs w:val="28"/>
          <w:lang w:val="uk-UA"/>
        </w:rPr>
        <w:t xml:space="preserve">, </w:t>
      </w:r>
      <w:r w:rsidRPr="00480464">
        <w:rPr>
          <w:rFonts w:cs="Times New Roman"/>
          <w:i/>
          <w:szCs w:val="28"/>
          <w:lang w:val="de-DE"/>
        </w:rPr>
        <w:t>Gans</w:t>
      </w:r>
      <w:r w:rsidRPr="00480464">
        <w:rPr>
          <w:rFonts w:cs="Times New Roman"/>
          <w:i/>
          <w:szCs w:val="28"/>
          <w:lang w:val="uk-UA"/>
        </w:rPr>
        <w:t xml:space="preserve">, </w:t>
      </w:r>
      <w:r w:rsidRPr="00480464">
        <w:rPr>
          <w:rFonts w:cs="Times New Roman"/>
          <w:i/>
          <w:szCs w:val="28"/>
          <w:lang w:val="de-DE"/>
        </w:rPr>
        <w:t>Gew</w:t>
      </w:r>
      <w:r w:rsidRPr="00480464">
        <w:rPr>
          <w:rFonts w:cs="Times New Roman"/>
          <w:i/>
          <w:szCs w:val="28"/>
          <w:lang w:val="uk-UA"/>
        </w:rPr>
        <w:t>ü</w:t>
      </w:r>
      <w:r w:rsidRPr="00480464">
        <w:rPr>
          <w:rFonts w:cs="Times New Roman"/>
          <w:i/>
          <w:szCs w:val="28"/>
          <w:lang w:val="de-DE"/>
        </w:rPr>
        <w:t>rze</w:t>
      </w:r>
      <w:r w:rsidRPr="00480464">
        <w:rPr>
          <w:rFonts w:cs="Times New Roman"/>
          <w:i/>
          <w:szCs w:val="28"/>
          <w:lang w:val="uk-UA"/>
        </w:rPr>
        <w:t xml:space="preserve">, </w:t>
      </w:r>
      <w:r w:rsidRPr="00480464">
        <w:rPr>
          <w:rFonts w:cs="Times New Roman"/>
          <w:i/>
          <w:szCs w:val="28"/>
          <w:lang w:val="de-DE"/>
        </w:rPr>
        <w:t>Gr</w:t>
      </w:r>
      <w:r w:rsidRPr="00480464">
        <w:rPr>
          <w:rFonts w:cs="Times New Roman"/>
          <w:i/>
          <w:szCs w:val="28"/>
          <w:lang w:val="uk-UA"/>
        </w:rPr>
        <w:t>ü</w:t>
      </w:r>
      <w:r w:rsidRPr="00480464">
        <w:rPr>
          <w:rFonts w:cs="Times New Roman"/>
          <w:i/>
          <w:szCs w:val="28"/>
          <w:lang w:val="de-DE"/>
        </w:rPr>
        <w:t>tze</w:t>
      </w:r>
      <w:r w:rsidRPr="00480464">
        <w:rPr>
          <w:rFonts w:cs="Times New Roman"/>
          <w:i/>
          <w:szCs w:val="28"/>
          <w:lang w:val="uk-UA"/>
        </w:rPr>
        <w:t xml:space="preserve">, </w:t>
      </w:r>
      <w:r w:rsidRPr="00480464">
        <w:rPr>
          <w:rFonts w:cs="Times New Roman"/>
          <w:i/>
          <w:szCs w:val="28"/>
          <w:lang w:val="de-DE"/>
        </w:rPr>
        <w:t>Gulasch</w:t>
      </w:r>
      <w:r w:rsidRPr="00480464">
        <w:rPr>
          <w:rFonts w:cs="Times New Roman"/>
          <w:i/>
          <w:szCs w:val="28"/>
          <w:lang w:val="uk-UA"/>
        </w:rPr>
        <w:t xml:space="preserve">, </w:t>
      </w:r>
      <w:r>
        <w:rPr>
          <w:rFonts w:cs="Times New Roman"/>
          <w:i/>
          <w:szCs w:val="28"/>
          <w:lang w:val="de-DE"/>
        </w:rPr>
        <w:t>H</w:t>
      </w:r>
      <w:r w:rsidRPr="003156A8">
        <w:rPr>
          <w:rFonts w:cs="Times New Roman"/>
          <w:i/>
          <w:szCs w:val="28"/>
          <w:lang w:val="uk-UA"/>
        </w:rPr>
        <w:t>ü</w:t>
      </w:r>
      <w:r w:rsidRPr="00480464">
        <w:rPr>
          <w:rFonts w:cs="Times New Roman"/>
          <w:i/>
          <w:szCs w:val="28"/>
          <w:lang w:val="de-DE"/>
        </w:rPr>
        <w:t>hn</w:t>
      </w:r>
      <w:r>
        <w:rPr>
          <w:rFonts w:cs="Times New Roman"/>
          <w:i/>
          <w:szCs w:val="28"/>
          <w:lang w:val="de-DE"/>
        </w:rPr>
        <w:t>chen</w:t>
      </w:r>
      <w:r w:rsidRPr="00480464">
        <w:rPr>
          <w:rFonts w:cs="Times New Roman"/>
          <w:i/>
          <w:szCs w:val="28"/>
          <w:lang w:val="uk-UA"/>
        </w:rPr>
        <w:t xml:space="preserve">, </w:t>
      </w:r>
      <w:r w:rsidRPr="00480464">
        <w:rPr>
          <w:rFonts w:cs="Times New Roman"/>
          <w:i/>
          <w:szCs w:val="28"/>
          <w:lang w:val="de-DE"/>
        </w:rPr>
        <w:t>Kaviar</w:t>
      </w:r>
      <w:r w:rsidRPr="00480464">
        <w:rPr>
          <w:rFonts w:cs="Times New Roman"/>
          <w:i/>
          <w:szCs w:val="28"/>
          <w:lang w:val="uk-UA"/>
        </w:rPr>
        <w:t xml:space="preserve">, </w:t>
      </w:r>
      <w:r w:rsidRPr="00480464">
        <w:rPr>
          <w:rFonts w:cs="Times New Roman"/>
          <w:i/>
          <w:szCs w:val="28"/>
          <w:lang w:val="de-DE"/>
        </w:rPr>
        <w:t>Keks</w:t>
      </w:r>
      <w:r w:rsidRPr="00480464">
        <w:rPr>
          <w:rFonts w:cs="Times New Roman"/>
          <w:i/>
          <w:szCs w:val="28"/>
          <w:lang w:val="uk-UA"/>
        </w:rPr>
        <w:t xml:space="preserve">, </w:t>
      </w:r>
      <w:r w:rsidRPr="00480464">
        <w:rPr>
          <w:rFonts w:cs="Times New Roman"/>
          <w:i/>
          <w:szCs w:val="28"/>
          <w:lang w:val="de-DE"/>
        </w:rPr>
        <w:t>Kirsche</w:t>
      </w:r>
      <w:r w:rsidRPr="00480464">
        <w:rPr>
          <w:rFonts w:cs="Times New Roman"/>
          <w:i/>
          <w:szCs w:val="28"/>
          <w:lang w:val="uk-UA"/>
        </w:rPr>
        <w:t xml:space="preserve">, </w:t>
      </w:r>
      <w:r>
        <w:rPr>
          <w:rFonts w:cs="Times New Roman"/>
          <w:i/>
          <w:szCs w:val="28"/>
          <w:lang w:val="de-DE"/>
        </w:rPr>
        <w:t>Klo</w:t>
      </w:r>
      <w:r w:rsidRPr="003156A8">
        <w:rPr>
          <w:rFonts w:cs="Times New Roman"/>
          <w:i/>
          <w:szCs w:val="28"/>
          <w:lang w:val="uk-UA"/>
        </w:rPr>
        <w:t xml:space="preserve">ß, </w:t>
      </w:r>
      <w:r w:rsidRPr="00480464">
        <w:rPr>
          <w:rFonts w:cs="Times New Roman"/>
          <w:i/>
          <w:szCs w:val="28"/>
          <w:lang w:val="de-DE"/>
        </w:rPr>
        <w:t>Kompott</w:t>
      </w:r>
      <w:r w:rsidRPr="00480464">
        <w:rPr>
          <w:rFonts w:cs="Times New Roman"/>
          <w:i/>
          <w:szCs w:val="28"/>
          <w:lang w:val="uk-UA"/>
        </w:rPr>
        <w:t xml:space="preserve">, </w:t>
      </w:r>
      <w:r w:rsidRPr="00480464">
        <w:rPr>
          <w:rFonts w:cs="Times New Roman"/>
          <w:i/>
          <w:szCs w:val="28"/>
          <w:lang w:val="de-DE"/>
        </w:rPr>
        <w:t>Kr</w:t>
      </w:r>
      <w:r w:rsidRPr="00480464">
        <w:rPr>
          <w:rFonts w:cs="Times New Roman"/>
          <w:i/>
          <w:szCs w:val="28"/>
          <w:lang w:val="uk-UA"/>
        </w:rPr>
        <w:t>ä</w:t>
      </w:r>
      <w:r w:rsidRPr="00480464">
        <w:rPr>
          <w:rFonts w:cs="Times New Roman"/>
          <w:i/>
          <w:szCs w:val="28"/>
          <w:lang w:val="de-DE"/>
        </w:rPr>
        <w:t>uter</w:t>
      </w:r>
      <w:r w:rsidRPr="00480464">
        <w:rPr>
          <w:rFonts w:cs="Times New Roman"/>
          <w:i/>
          <w:szCs w:val="28"/>
          <w:lang w:val="uk-UA"/>
        </w:rPr>
        <w:t xml:space="preserve">, </w:t>
      </w:r>
      <w:r w:rsidRPr="00480464">
        <w:rPr>
          <w:rFonts w:cs="Times New Roman"/>
          <w:i/>
          <w:szCs w:val="28"/>
          <w:lang w:val="de-DE"/>
        </w:rPr>
        <w:t>Kren</w:t>
      </w:r>
      <w:r w:rsidRPr="00480464">
        <w:rPr>
          <w:rFonts w:cs="Times New Roman"/>
          <w:i/>
          <w:szCs w:val="28"/>
          <w:lang w:val="uk-UA"/>
        </w:rPr>
        <w:t xml:space="preserve">, </w:t>
      </w:r>
      <w:r w:rsidRPr="00480464">
        <w:rPr>
          <w:rFonts w:cs="Times New Roman"/>
          <w:i/>
          <w:szCs w:val="28"/>
          <w:lang w:val="de-DE"/>
        </w:rPr>
        <w:t>Lauch</w:t>
      </w:r>
      <w:r w:rsidRPr="00480464">
        <w:rPr>
          <w:rFonts w:cs="Times New Roman"/>
          <w:i/>
          <w:szCs w:val="28"/>
          <w:lang w:val="uk-UA"/>
        </w:rPr>
        <w:t xml:space="preserve">, </w:t>
      </w:r>
      <w:r w:rsidRPr="00480464">
        <w:rPr>
          <w:rFonts w:cs="Times New Roman"/>
          <w:i/>
          <w:szCs w:val="28"/>
          <w:lang w:val="de-DE"/>
        </w:rPr>
        <w:t>Laib</w:t>
      </w:r>
      <w:r w:rsidRPr="00480464">
        <w:rPr>
          <w:rFonts w:cs="Times New Roman"/>
          <w:i/>
          <w:szCs w:val="28"/>
          <w:lang w:val="uk-UA"/>
        </w:rPr>
        <w:t xml:space="preserve">, </w:t>
      </w:r>
      <w:r w:rsidRPr="00480464">
        <w:rPr>
          <w:rFonts w:cs="Times New Roman"/>
          <w:i/>
          <w:szCs w:val="28"/>
          <w:lang w:val="de-DE"/>
        </w:rPr>
        <w:t>Limonade</w:t>
      </w:r>
      <w:r w:rsidRPr="00480464">
        <w:rPr>
          <w:rFonts w:cs="Times New Roman"/>
          <w:i/>
          <w:szCs w:val="28"/>
          <w:lang w:val="uk-UA"/>
        </w:rPr>
        <w:t xml:space="preserve">, </w:t>
      </w:r>
      <w:r w:rsidRPr="00480464">
        <w:rPr>
          <w:rFonts w:cs="Times New Roman"/>
          <w:i/>
          <w:szCs w:val="28"/>
          <w:lang w:val="de-DE"/>
        </w:rPr>
        <w:t>Linsen</w:t>
      </w:r>
      <w:r w:rsidRPr="00480464">
        <w:rPr>
          <w:rFonts w:cs="Times New Roman"/>
          <w:i/>
          <w:szCs w:val="28"/>
          <w:lang w:val="uk-UA"/>
        </w:rPr>
        <w:t xml:space="preserve">, </w:t>
      </w:r>
      <w:r w:rsidRPr="00480464">
        <w:rPr>
          <w:rFonts w:cs="Times New Roman"/>
          <w:i/>
          <w:szCs w:val="28"/>
          <w:lang w:val="de-DE"/>
        </w:rPr>
        <w:t>Meerrettich</w:t>
      </w:r>
      <w:r w:rsidRPr="00480464">
        <w:rPr>
          <w:rFonts w:cs="Times New Roman"/>
          <w:i/>
          <w:szCs w:val="28"/>
          <w:lang w:val="uk-UA"/>
        </w:rPr>
        <w:t xml:space="preserve">, </w:t>
      </w:r>
      <w:r w:rsidRPr="00480464">
        <w:rPr>
          <w:rFonts w:cs="Times New Roman"/>
          <w:i/>
          <w:szCs w:val="28"/>
          <w:lang w:val="de-DE"/>
        </w:rPr>
        <w:t>Mostrich</w:t>
      </w:r>
      <w:r w:rsidRPr="00480464">
        <w:rPr>
          <w:rFonts w:cs="Times New Roman"/>
          <w:i/>
          <w:szCs w:val="28"/>
          <w:lang w:val="uk-UA"/>
        </w:rPr>
        <w:t xml:space="preserve">, </w:t>
      </w:r>
      <w:r w:rsidRPr="00480464">
        <w:rPr>
          <w:rFonts w:cs="Times New Roman"/>
          <w:i/>
          <w:szCs w:val="28"/>
          <w:lang w:val="de-DE"/>
        </w:rPr>
        <w:t>Paprika</w:t>
      </w:r>
      <w:r w:rsidRPr="00480464">
        <w:rPr>
          <w:rFonts w:cs="Times New Roman"/>
          <w:i/>
          <w:szCs w:val="28"/>
          <w:lang w:val="uk-UA"/>
        </w:rPr>
        <w:t xml:space="preserve">, </w:t>
      </w:r>
      <w:r w:rsidRPr="00480464">
        <w:rPr>
          <w:rFonts w:cs="Times New Roman"/>
          <w:i/>
          <w:szCs w:val="28"/>
          <w:lang w:val="de-DE"/>
        </w:rPr>
        <w:t>Petersilie</w:t>
      </w:r>
      <w:r w:rsidRPr="00480464">
        <w:rPr>
          <w:rFonts w:cs="Times New Roman"/>
          <w:i/>
          <w:szCs w:val="28"/>
          <w:lang w:val="uk-UA"/>
        </w:rPr>
        <w:t xml:space="preserve">, </w:t>
      </w:r>
      <w:r w:rsidRPr="00480464">
        <w:rPr>
          <w:rFonts w:cs="Times New Roman"/>
          <w:i/>
          <w:szCs w:val="28"/>
          <w:lang w:val="de-DE"/>
        </w:rPr>
        <w:t>Powidl</w:t>
      </w:r>
      <w:r w:rsidRPr="00480464">
        <w:rPr>
          <w:rFonts w:cs="Times New Roman"/>
          <w:i/>
          <w:szCs w:val="28"/>
          <w:lang w:val="uk-UA"/>
        </w:rPr>
        <w:t xml:space="preserve">, </w:t>
      </w:r>
      <w:r w:rsidRPr="00480464">
        <w:rPr>
          <w:rFonts w:cs="Times New Roman"/>
          <w:i/>
          <w:szCs w:val="28"/>
          <w:lang w:val="de-DE"/>
        </w:rPr>
        <w:t>Radieschen</w:t>
      </w:r>
      <w:r w:rsidRPr="00480464">
        <w:rPr>
          <w:rFonts w:cs="Times New Roman"/>
          <w:i/>
          <w:szCs w:val="28"/>
          <w:lang w:val="uk-UA"/>
        </w:rPr>
        <w:t xml:space="preserve">, </w:t>
      </w:r>
      <w:r w:rsidRPr="00480464">
        <w:rPr>
          <w:rFonts w:cs="Times New Roman"/>
          <w:i/>
          <w:szCs w:val="28"/>
          <w:lang w:val="de-DE"/>
        </w:rPr>
        <w:t>Reis</w:t>
      </w:r>
      <w:r w:rsidRPr="00480464">
        <w:rPr>
          <w:rFonts w:cs="Times New Roman"/>
          <w:i/>
          <w:szCs w:val="28"/>
          <w:lang w:val="uk-UA"/>
        </w:rPr>
        <w:t xml:space="preserve">, </w:t>
      </w:r>
      <w:r w:rsidRPr="00480464">
        <w:rPr>
          <w:rFonts w:cs="Times New Roman"/>
          <w:i/>
          <w:szCs w:val="28"/>
          <w:lang w:val="de-DE"/>
        </w:rPr>
        <w:t>Rettich</w:t>
      </w:r>
      <w:r w:rsidRPr="00480464">
        <w:rPr>
          <w:rFonts w:cs="Times New Roman"/>
          <w:i/>
          <w:szCs w:val="28"/>
          <w:lang w:val="uk-UA"/>
        </w:rPr>
        <w:t xml:space="preserve">, </w:t>
      </w:r>
      <w:r w:rsidRPr="00480464">
        <w:rPr>
          <w:rFonts w:cs="Times New Roman"/>
          <w:i/>
          <w:szCs w:val="28"/>
          <w:lang w:val="de-DE"/>
        </w:rPr>
        <w:t>Schnittlauch</w:t>
      </w:r>
      <w:r w:rsidRPr="00480464">
        <w:rPr>
          <w:rFonts w:cs="Times New Roman"/>
          <w:i/>
          <w:szCs w:val="28"/>
          <w:lang w:val="uk-UA"/>
        </w:rPr>
        <w:t xml:space="preserve">, </w:t>
      </w:r>
      <w:r w:rsidRPr="00480464">
        <w:rPr>
          <w:rFonts w:cs="Times New Roman"/>
          <w:i/>
          <w:szCs w:val="28"/>
          <w:lang w:val="de-DE"/>
        </w:rPr>
        <w:t>Salami</w:t>
      </w:r>
      <w:r w:rsidRPr="00480464">
        <w:rPr>
          <w:rFonts w:cs="Times New Roman"/>
          <w:i/>
          <w:szCs w:val="28"/>
          <w:lang w:val="uk-UA"/>
        </w:rPr>
        <w:t xml:space="preserve">, </w:t>
      </w:r>
      <w:r w:rsidRPr="00480464">
        <w:rPr>
          <w:rFonts w:cs="Times New Roman"/>
          <w:i/>
          <w:szCs w:val="28"/>
          <w:lang w:val="de-DE"/>
        </w:rPr>
        <w:t>Sahne</w:t>
      </w:r>
      <w:r w:rsidRPr="00480464">
        <w:rPr>
          <w:rFonts w:cs="Times New Roman"/>
          <w:i/>
          <w:szCs w:val="28"/>
          <w:lang w:val="uk-UA"/>
        </w:rPr>
        <w:t xml:space="preserve">, </w:t>
      </w:r>
      <w:r w:rsidRPr="00480464">
        <w:rPr>
          <w:rFonts w:cs="Times New Roman"/>
          <w:i/>
          <w:szCs w:val="28"/>
          <w:lang w:val="de-DE"/>
        </w:rPr>
        <w:t>Sardinen</w:t>
      </w:r>
      <w:r w:rsidRPr="00480464">
        <w:rPr>
          <w:rFonts w:cs="Times New Roman"/>
          <w:i/>
          <w:szCs w:val="28"/>
          <w:lang w:val="uk-UA"/>
        </w:rPr>
        <w:t xml:space="preserve">, </w:t>
      </w:r>
      <w:r w:rsidRPr="00480464">
        <w:rPr>
          <w:rFonts w:cs="Times New Roman"/>
          <w:i/>
          <w:szCs w:val="28"/>
          <w:lang w:val="de-DE"/>
        </w:rPr>
        <w:t>Sauerkraut</w:t>
      </w:r>
      <w:r w:rsidRPr="00480464">
        <w:rPr>
          <w:rFonts w:cs="Times New Roman"/>
          <w:i/>
          <w:szCs w:val="28"/>
          <w:lang w:val="uk-UA"/>
        </w:rPr>
        <w:t xml:space="preserve">, </w:t>
      </w:r>
      <w:r w:rsidRPr="00480464">
        <w:rPr>
          <w:rFonts w:cs="Times New Roman"/>
          <w:i/>
          <w:szCs w:val="28"/>
          <w:lang w:val="de-DE"/>
        </w:rPr>
        <w:t>Sauerteig</w:t>
      </w:r>
      <w:r w:rsidRPr="00480464">
        <w:rPr>
          <w:rFonts w:cs="Times New Roman"/>
          <w:i/>
          <w:szCs w:val="28"/>
          <w:lang w:val="uk-UA"/>
        </w:rPr>
        <w:t xml:space="preserve">, </w:t>
      </w:r>
      <w:r w:rsidRPr="00480464">
        <w:rPr>
          <w:rFonts w:cs="Times New Roman"/>
          <w:i/>
          <w:szCs w:val="28"/>
          <w:lang w:val="de-DE"/>
        </w:rPr>
        <w:t>Schmalz</w:t>
      </w:r>
      <w:r w:rsidRPr="00480464">
        <w:rPr>
          <w:rFonts w:cs="Times New Roman"/>
          <w:i/>
          <w:szCs w:val="28"/>
          <w:lang w:val="uk-UA"/>
        </w:rPr>
        <w:t xml:space="preserve">, </w:t>
      </w:r>
      <w:r w:rsidRPr="00480464">
        <w:rPr>
          <w:rFonts w:cs="Times New Roman"/>
          <w:i/>
          <w:szCs w:val="28"/>
          <w:lang w:val="de-DE"/>
        </w:rPr>
        <w:t>Schnaps</w:t>
      </w:r>
      <w:r w:rsidRPr="00480464">
        <w:rPr>
          <w:rFonts w:cs="Times New Roman"/>
          <w:i/>
          <w:szCs w:val="28"/>
          <w:lang w:val="uk-UA"/>
        </w:rPr>
        <w:t xml:space="preserve">, </w:t>
      </w:r>
      <w:r w:rsidRPr="00480464">
        <w:rPr>
          <w:rFonts w:cs="Times New Roman"/>
          <w:i/>
          <w:szCs w:val="28"/>
          <w:lang w:val="de-DE"/>
        </w:rPr>
        <w:t>Sirup</w:t>
      </w:r>
      <w:r w:rsidRPr="00480464">
        <w:rPr>
          <w:rFonts w:cs="Times New Roman"/>
          <w:i/>
          <w:szCs w:val="28"/>
          <w:lang w:val="uk-UA"/>
        </w:rPr>
        <w:t xml:space="preserve">, </w:t>
      </w:r>
      <w:r w:rsidRPr="00480464">
        <w:rPr>
          <w:rFonts w:cs="Times New Roman"/>
          <w:i/>
          <w:szCs w:val="28"/>
          <w:lang w:val="de-DE"/>
        </w:rPr>
        <w:t>Spargel</w:t>
      </w:r>
      <w:r w:rsidRPr="00480464">
        <w:rPr>
          <w:rFonts w:cs="Times New Roman"/>
          <w:i/>
          <w:szCs w:val="28"/>
          <w:lang w:val="uk-UA"/>
        </w:rPr>
        <w:t xml:space="preserve">, </w:t>
      </w:r>
      <w:r w:rsidRPr="00480464">
        <w:rPr>
          <w:rFonts w:cs="Times New Roman"/>
          <w:i/>
          <w:szCs w:val="28"/>
          <w:lang w:val="de-DE"/>
        </w:rPr>
        <w:t>Spinat</w:t>
      </w:r>
      <w:r w:rsidRPr="00480464">
        <w:rPr>
          <w:rFonts w:cs="Times New Roman"/>
          <w:i/>
          <w:szCs w:val="28"/>
          <w:lang w:val="uk-UA"/>
        </w:rPr>
        <w:t xml:space="preserve">, </w:t>
      </w:r>
      <w:r w:rsidRPr="00480464">
        <w:rPr>
          <w:rFonts w:cs="Times New Roman"/>
          <w:i/>
          <w:szCs w:val="28"/>
          <w:lang w:val="de-DE"/>
        </w:rPr>
        <w:t>S</w:t>
      </w:r>
      <w:r w:rsidRPr="00480464">
        <w:rPr>
          <w:rFonts w:cs="Times New Roman"/>
          <w:i/>
          <w:szCs w:val="28"/>
          <w:lang w:val="uk-UA"/>
        </w:rPr>
        <w:t>ü</w:t>
      </w:r>
      <w:r w:rsidRPr="00480464">
        <w:rPr>
          <w:rFonts w:cs="Times New Roman"/>
          <w:i/>
          <w:szCs w:val="28"/>
          <w:lang w:val="de-DE"/>
        </w:rPr>
        <w:t>lze</w:t>
      </w:r>
      <w:r w:rsidRPr="00480464">
        <w:rPr>
          <w:rFonts w:cs="Times New Roman"/>
          <w:i/>
          <w:szCs w:val="28"/>
          <w:lang w:val="uk-UA"/>
        </w:rPr>
        <w:t xml:space="preserve">, </w:t>
      </w:r>
      <w:r w:rsidRPr="00480464">
        <w:rPr>
          <w:rFonts w:cs="Times New Roman"/>
          <w:i/>
          <w:szCs w:val="28"/>
          <w:lang w:val="de-DE"/>
        </w:rPr>
        <w:t>Trauben</w:t>
      </w:r>
      <w:r w:rsidRPr="00480464">
        <w:rPr>
          <w:rFonts w:cs="Times New Roman"/>
          <w:i/>
          <w:szCs w:val="28"/>
          <w:lang w:val="uk-UA"/>
        </w:rPr>
        <w:t xml:space="preserve">, </w:t>
      </w:r>
      <w:r w:rsidRPr="00480464">
        <w:rPr>
          <w:rFonts w:cs="Times New Roman"/>
          <w:i/>
          <w:szCs w:val="28"/>
          <w:lang w:val="de-DE"/>
        </w:rPr>
        <w:t>Waffel</w:t>
      </w:r>
      <w:r>
        <w:rPr>
          <w:rFonts w:cs="Times New Roman"/>
          <w:i/>
          <w:szCs w:val="28"/>
          <w:lang w:val="uk-UA"/>
        </w:rPr>
        <w:t xml:space="preserve">, </w:t>
      </w:r>
      <w:r w:rsidRPr="00480464">
        <w:rPr>
          <w:rFonts w:cs="Times New Roman"/>
          <w:i/>
          <w:szCs w:val="28"/>
          <w:lang w:val="de-DE"/>
        </w:rPr>
        <w:t>Zwetschge</w:t>
      </w:r>
      <w:r w:rsidRPr="00480464">
        <w:rPr>
          <w:rFonts w:cs="Times New Roman"/>
          <w:i/>
          <w:szCs w:val="28"/>
          <w:lang w:val="uk-UA"/>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Нижче представлена зведена таблиця </w:t>
      </w:r>
      <w:r w:rsidRPr="00480464">
        <w:rPr>
          <w:rFonts w:cs="Times New Roman"/>
          <w:szCs w:val="28"/>
        </w:rPr>
        <w:t xml:space="preserve">КГ ФОГК за тематичною </w:t>
      </w:r>
      <w:r>
        <w:rPr>
          <w:rFonts w:cs="Times New Roman"/>
          <w:szCs w:val="28"/>
          <w:lang w:val="uk-UA"/>
        </w:rPr>
        <w:t>при</w:t>
      </w:r>
      <w:r w:rsidRPr="00480464">
        <w:rPr>
          <w:rFonts w:cs="Times New Roman"/>
          <w:szCs w:val="28"/>
        </w:rPr>
        <w:t>належністю</w:t>
      </w:r>
      <w:r w:rsidRPr="00480464">
        <w:rPr>
          <w:rFonts w:cs="Times New Roman"/>
          <w:szCs w:val="28"/>
          <w:lang w:val="uk-UA"/>
        </w:rPr>
        <w:t>:</w:t>
      </w:r>
    </w:p>
    <w:p w:rsidR="008D084B" w:rsidRPr="00480464" w:rsidRDefault="008D084B" w:rsidP="008D084B">
      <w:pPr>
        <w:spacing w:after="0" w:line="360" w:lineRule="auto"/>
        <w:jc w:val="right"/>
        <w:rPr>
          <w:rFonts w:cs="Times New Roman"/>
          <w:szCs w:val="28"/>
          <w:lang w:val="uk-UA"/>
        </w:rPr>
      </w:pPr>
      <w:r>
        <w:rPr>
          <w:rFonts w:cs="Times New Roman"/>
          <w:szCs w:val="28"/>
          <w:lang w:val="uk-UA"/>
        </w:rPr>
        <w:t>Таблиця 3.</w:t>
      </w:r>
      <w:r w:rsidRPr="00480464">
        <w:rPr>
          <w:rFonts w:cs="Times New Roman"/>
          <w:szCs w:val="28"/>
          <w:lang w:val="uk-UA"/>
        </w:rPr>
        <w:t>1</w:t>
      </w:r>
    </w:p>
    <w:p w:rsidR="008D084B" w:rsidRPr="00480464" w:rsidRDefault="008D084B" w:rsidP="008D084B">
      <w:pPr>
        <w:spacing w:after="0" w:line="360" w:lineRule="auto"/>
        <w:jc w:val="right"/>
        <w:rPr>
          <w:rFonts w:cs="Times New Roman"/>
          <w:szCs w:val="28"/>
          <w:lang w:val="uk-UA"/>
        </w:rPr>
      </w:pPr>
      <w:r w:rsidRPr="00480464">
        <w:rPr>
          <w:rFonts w:cs="Times New Roman"/>
          <w:szCs w:val="28"/>
          <w:lang w:val="uk-UA"/>
        </w:rPr>
        <w:t>Тематична приналежність КГ у ФОГК у %</w:t>
      </w:r>
    </w:p>
    <w:tbl>
      <w:tblPr>
        <w:tblStyle w:val="af3"/>
        <w:tblW w:w="0" w:type="auto"/>
        <w:tblLook w:val="04A0"/>
      </w:tblPr>
      <w:tblGrid>
        <w:gridCol w:w="5459"/>
        <w:gridCol w:w="1584"/>
        <w:gridCol w:w="1467"/>
        <w:gridCol w:w="1627"/>
      </w:tblGrid>
      <w:tr w:rsidR="008D084B" w:rsidRPr="00480464" w:rsidTr="00317717">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Тематична група/підгрупа</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Кількість КГ</w:t>
            </w:r>
          </w:p>
          <w:p w:rsidR="008D084B" w:rsidRPr="00480464" w:rsidRDefault="008D084B" w:rsidP="00317717">
            <w:pPr>
              <w:spacing w:after="0" w:line="240" w:lineRule="auto"/>
              <w:jc w:val="center"/>
              <w:rPr>
                <w:rFonts w:cs="Times New Roman"/>
                <w:szCs w:val="28"/>
              </w:rPr>
            </w:pPr>
            <w:r w:rsidRPr="00480464">
              <w:rPr>
                <w:rFonts w:cs="Times New Roman"/>
                <w:szCs w:val="28"/>
              </w:rPr>
              <w:t>у групі</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Питома вага</w:t>
            </w:r>
          </w:p>
          <w:p w:rsidR="008D084B" w:rsidRPr="00480464" w:rsidRDefault="008D084B" w:rsidP="00317717">
            <w:pPr>
              <w:spacing w:after="0" w:line="240" w:lineRule="auto"/>
              <w:jc w:val="center"/>
              <w:rPr>
                <w:rFonts w:cs="Times New Roman"/>
                <w:szCs w:val="28"/>
              </w:rPr>
            </w:pPr>
            <w:r w:rsidRPr="00480464">
              <w:rPr>
                <w:rFonts w:cs="Times New Roman"/>
                <w:szCs w:val="28"/>
              </w:rPr>
              <w:t>у ФОГК %</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Кількісне</w:t>
            </w:r>
          </w:p>
          <w:p w:rsidR="008D084B" w:rsidRPr="00480464" w:rsidRDefault="008D084B" w:rsidP="00317717">
            <w:pPr>
              <w:spacing w:after="0" w:line="240" w:lineRule="auto"/>
              <w:jc w:val="center"/>
              <w:rPr>
                <w:rFonts w:cs="Times New Roman"/>
                <w:szCs w:val="28"/>
              </w:rPr>
            </w:pPr>
            <w:r w:rsidRPr="00480464">
              <w:rPr>
                <w:rFonts w:cs="Times New Roman"/>
                <w:szCs w:val="28"/>
              </w:rPr>
              <w:t>відношення</w:t>
            </w:r>
          </w:p>
          <w:p w:rsidR="008D084B" w:rsidRPr="00480464" w:rsidRDefault="008D084B" w:rsidP="00317717">
            <w:pPr>
              <w:spacing w:after="0" w:line="240" w:lineRule="auto"/>
              <w:jc w:val="center"/>
              <w:rPr>
                <w:rFonts w:cs="Times New Roman"/>
                <w:szCs w:val="28"/>
              </w:rPr>
            </w:pPr>
            <w:r w:rsidRPr="00480464">
              <w:rPr>
                <w:rFonts w:cs="Times New Roman"/>
                <w:szCs w:val="28"/>
              </w:rPr>
              <w:t>у ФОГК</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1. Продукти харчування тваринного та рослинного походження</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69</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6</w:t>
            </w:r>
            <w:r>
              <w:rPr>
                <w:rFonts w:cs="Times New Roman"/>
                <w:szCs w:val="28"/>
                <w:lang w:val="uk-UA"/>
              </w:rPr>
              <w:t>2,7</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834</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а) Злакові, крупи та мучні вироби</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1</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13</w:t>
            </w:r>
            <w:r w:rsidRPr="00480464">
              <w:rPr>
                <w:rFonts w:cs="Times New Roman"/>
                <w:szCs w:val="28"/>
                <w:lang w:val="uk-UA"/>
              </w:rPr>
              <w:t>,8</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83</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Pr>
                <w:rFonts w:cs="Times New Roman"/>
                <w:szCs w:val="28"/>
              </w:rPr>
              <w:t>б) Мʼясо та мʼ</w:t>
            </w:r>
            <w:r w:rsidRPr="00480464">
              <w:rPr>
                <w:rFonts w:cs="Times New Roman"/>
                <w:szCs w:val="28"/>
              </w:rPr>
              <w:t xml:space="preserve">ясні продукти </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0</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13</w:t>
            </w:r>
            <w:r w:rsidRPr="00480464">
              <w:rPr>
                <w:rFonts w:cs="Times New Roman"/>
                <w:szCs w:val="28"/>
                <w:lang w:val="uk-UA"/>
              </w:rPr>
              <w:t>,4</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78</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в) Овочі та зелень</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20</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11%</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14</w:t>
            </w:r>
            <w:r w:rsidRPr="00480464">
              <w:rPr>
                <w:rFonts w:cs="Times New Roman"/>
                <w:szCs w:val="28"/>
                <w:lang w:val="uk-UA"/>
              </w:rPr>
              <w:t>7</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г) Молоко та молочні продукти</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5</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8,</w:t>
            </w:r>
            <w:r w:rsidRPr="00480464">
              <w:rPr>
                <w:rFonts w:cs="Times New Roman"/>
                <w:szCs w:val="28"/>
                <w:lang w:val="uk-UA"/>
              </w:rPr>
              <w:t>8</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17</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д) Фрукти і ягоди</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1</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7,</w:t>
            </w:r>
            <w:r w:rsidRPr="00480464">
              <w:rPr>
                <w:rFonts w:cs="Times New Roman"/>
                <w:szCs w:val="28"/>
                <w:lang w:val="uk-UA"/>
              </w:rPr>
              <w:t>5</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100</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 xml:space="preserve">е) </w:t>
            </w:r>
            <w:r w:rsidRPr="00480464">
              <w:rPr>
                <w:rFonts w:cs="Times New Roman"/>
                <w:szCs w:val="28"/>
                <w:lang w:val="uk-UA"/>
              </w:rPr>
              <w:t>Солодощі, г</w:t>
            </w:r>
            <w:r w:rsidRPr="00480464">
              <w:rPr>
                <w:rFonts w:cs="Times New Roman"/>
                <w:szCs w:val="28"/>
              </w:rPr>
              <w:t>оріхи та сухофрукти</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7</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lang w:val="uk-UA"/>
              </w:rPr>
              <w:t>5</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66</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є) Риба та рибні продукти</w:t>
            </w:r>
            <w:r w:rsidRPr="00480464">
              <w:rPr>
                <w:rFonts w:cs="Times New Roman"/>
                <w:szCs w:val="28"/>
                <w:lang w:val="uk-UA"/>
              </w:rPr>
              <w:t xml:space="preserve"> </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5</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lang w:val="uk-UA"/>
              </w:rPr>
              <w:t>3,2</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43</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2. Смакові додатки, сировина та приправи</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2</w:t>
            </w:r>
            <w:r w:rsidRPr="00480464">
              <w:rPr>
                <w:rFonts w:cs="Times New Roman"/>
                <w:szCs w:val="28"/>
                <w:lang w:val="uk-UA"/>
              </w:rPr>
              <w:t>1</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14,</w:t>
            </w:r>
            <w:r w:rsidRPr="00480464">
              <w:rPr>
                <w:rFonts w:cs="Times New Roman"/>
                <w:szCs w:val="28"/>
                <w:lang w:val="uk-UA"/>
              </w:rPr>
              <w:t>5</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93</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3. Готові страви</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4</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12,</w:t>
            </w:r>
            <w:r w:rsidRPr="00480464">
              <w:rPr>
                <w:rFonts w:cs="Times New Roman"/>
                <w:szCs w:val="28"/>
                <w:lang w:val="uk-UA"/>
              </w:rPr>
              <w:t>6</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68</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4. Напої</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9</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10,</w:t>
            </w:r>
            <w:r w:rsidRPr="00480464">
              <w:rPr>
                <w:rFonts w:cs="Times New Roman"/>
                <w:szCs w:val="28"/>
                <w:lang w:val="uk-UA"/>
              </w:rPr>
              <w:t>2</w:t>
            </w:r>
            <w:r w:rsidRPr="00480464">
              <w:rPr>
                <w:rFonts w:cs="Times New Roman"/>
                <w:szCs w:val="28"/>
              </w:rPr>
              <w:t>%</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13</w:t>
            </w:r>
            <w:r w:rsidRPr="00480464">
              <w:rPr>
                <w:rFonts w:cs="Times New Roman"/>
                <w:szCs w:val="28"/>
                <w:lang w:val="uk-UA"/>
              </w:rPr>
              <w:t>6</w:t>
            </w:r>
          </w:p>
        </w:tc>
      </w:tr>
      <w:tr w:rsidR="008D084B" w:rsidRPr="00480464" w:rsidTr="00317717">
        <w:tc>
          <w:tcPr>
            <w:tcW w:w="0" w:type="auto"/>
            <w:vAlign w:val="center"/>
          </w:tcPr>
          <w:p w:rsidR="008D084B" w:rsidRPr="00480464" w:rsidRDefault="008D084B" w:rsidP="00317717">
            <w:pPr>
              <w:spacing w:after="0" w:line="240" w:lineRule="auto"/>
              <w:rPr>
                <w:rFonts w:cs="Times New Roman"/>
                <w:szCs w:val="28"/>
              </w:rPr>
            </w:pPr>
            <w:r w:rsidRPr="00480464">
              <w:rPr>
                <w:rFonts w:cs="Times New Roman"/>
                <w:szCs w:val="28"/>
              </w:rPr>
              <w:t>Всього:</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11</w:t>
            </w:r>
            <w:r w:rsidRPr="00480464">
              <w:rPr>
                <w:rFonts w:cs="Times New Roman"/>
                <w:szCs w:val="28"/>
                <w:lang w:val="uk-UA"/>
              </w:rPr>
              <w:t>3</w:t>
            </w:r>
          </w:p>
        </w:tc>
        <w:tc>
          <w:tcPr>
            <w:tcW w:w="0" w:type="auto"/>
            <w:vAlign w:val="center"/>
          </w:tcPr>
          <w:p w:rsidR="008D084B" w:rsidRPr="00480464" w:rsidRDefault="008D084B" w:rsidP="00317717">
            <w:pPr>
              <w:spacing w:after="0" w:line="240" w:lineRule="auto"/>
              <w:jc w:val="center"/>
              <w:rPr>
                <w:rFonts w:cs="Times New Roman"/>
                <w:szCs w:val="28"/>
              </w:rPr>
            </w:pPr>
            <w:r w:rsidRPr="00480464">
              <w:rPr>
                <w:rFonts w:cs="Times New Roman"/>
                <w:szCs w:val="28"/>
              </w:rPr>
              <w:t>100%</w:t>
            </w:r>
          </w:p>
        </w:tc>
        <w:tc>
          <w:tcPr>
            <w:tcW w:w="0" w:type="auto"/>
            <w:vAlign w:val="center"/>
          </w:tcPr>
          <w:p w:rsidR="008D084B" w:rsidRPr="00480464" w:rsidRDefault="008D084B" w:rsidP="00317717">
            <w:pPr>
              <w:spacing w:after="0" w:line="240" w:lineRule="auto"/>
              <w:jc w:val="center"/>
              <w:rPr>
                <w:rFonts w:cs="Times New Roman"/>
                <w:szCs w:val="28"/>
                <w:lang w:val="uk-UA"/>
              </w:rPr>
            </w:pPr>
            <w:r w:rsidRPr="00480464">
              <w:rPr>
                <w:rFonts w:cs="Times New Roman"/>
                <w:szCs w:val="28"/>
              </w:rPr>
              <w:t>1</w:t>
            </w:r>
            <w:r w:rsidRPr="00480464">
              <w:rPr>
                <w:rFonts w:cs="Times New Roman"/>
                <w:szCs w:val="28"/>
                <w:lang w:val="uk-UA"/>
              </w:rPr>
              <w:t>331</w:t>
            </w:r>
          </w:p>
        </w:tc>
      </w:tr>
    </w:tbl>
    <w:p w:rsidR="008D084B" w:rsidRDefault="008D084B" w:rsidP="008D084B">
      <w:pPr>
        <w:pStyle w:val="tom"/>
        <w:shd w:val="clear" w:color="auto" w:fill="FFFFFF"/>
        <w:spacing w:before="0" w:beforeAutospacing="0" w:after="0" w:afterAutospacing="0" w:line="360" w:lineRule="auto"/>
        <w:ind w:firstLine="709"/>
        <w:jc w:val="both"/>
        <w:rPr>
          <w:sz w:val="28"/>
          <w:szCs w:val="28"/>
          <w:lang w:val="uk-UA"/>
        </w:rPr>
      </w:pPr>
    </w:p>
    <w:p w:rsidR="008D084B" w:rsidRPr="002E025C" w:rsidRDefault="008D084B" w:rsidP="008D084B">
      <w:pPr>
        <w:pStyle w:val="tom"/>
        <w:shd w:val="clear" w:color="auto" w:fill="FFFFFF"/>
        <w:spacing w:before="0" w:beforeAutospacing="0" w:after="0" w:afterAutospacing="0" w:line="360" w:lineRule="auto"/>
        <w:ind w:firstLine="709"/>
        <w:jc w:val="both"/>
        <w:rPr>
          <w:sz w:val="28"/>
          <w:szCs w:val="28"/>
        </w:rPr>
      </w:pPr>
      <w:r w:rsidRPr="00480464">
        <w:rPr>
          <w:sz w:val="28"/>
          <w:szCs w:val="28"/>
          <w:lang w:val="uk-UA"/>
        </w:rPr>
        <w:t>Таким чином, кожна з тематичних груп досліджуваних ФОГК по-різному представлена КГ. Найбільшою за кількісним складом та найактивнішою у процесі фразотворення ФОГК є тематична група “</w:t>
      </w:r>
      <w:r w:rsidRPr="00480464">
        <w:rPr>
          <w:i/>
          <w:sz w:val="28"/>
          <w:szCs w:val="28"/>
          <w:lang w:val="uk-UA"/>
        </w:rPr>
        <w:t>Продукти харчування тваринного та рослинного походження</w:t>
      </w:r>
      <w:r w:rsidRPr="00480464">
        <w:rPr>
          <w:sz w:val="28"/>
          <w:szCs w:val="28"/>
          <w:lang w:val="uk-UA"/>
        </w:rPr>
        <w:t>”. Вона є розгалуженою та містить сім підгруп. Одна з найменших за кількістю КГ тематич</w:t>
      </w:r>
      <w:r>
        <w:rPr>
          <w:sz w:val="28"/>
          <w:szCs w:val="28"/>
          <w:lang w:val="uk-UA"/>
        </w:rPr>
        <w:t>н</w:t>
      </w:r>
      <w:r>
        <w:rPr>
          <w:sz w:val="28"/>
          <w:szCs w:val="28"/>
        </w:rPr>
        <w:t>а</w:t>
      </w:r>
      <w:r>
        <w:rPr>
          <w:sz w:val="28"/>
          <w:szCs w:val="28"/>
          <w:lang w:val="uk-UA"/>
        </w:rPr>
        <w:t xml:space="preserve"> підгруп</w:t>
      </w:r>
      <w:r>
        <w:rPr>
          <w:sz w:val="28"/>
          <w:szCs w:val="28"/>
        </w:rPr>
        <w:t>а</w:t>
      </w:r>
      <w:r w:rsidRPr="00480464">
        <w:rPr>
          <w:sz w:val="28"/>
          <w:szCs w:val="28"/>
          <w:lang w:val="uk-UA"/>
        </w:rPr>
        <w:t xml:space="preserve"> “</w:t>
      </w:r>
      <w:r w:rsidRPr="00480464">
        <w:rPr>
          <w:i/>
          <w:sz w:val="28"/>
          <w:szCs w:val="28"/>
          <w:lang w:val="uk-UA"/>
        </w:rPr>
        <w:t>Риба та рибні продукти</w:t>
      </w:r>
      <w:r w:rsidRPr="00480464">
        <w:rPr>
          <w:sz w:val="28"/>
          <w:szCs w:val="28"/>
          <w:lang w:val="uk-UA"/>
        </w:rPr>
        <w:t xml:space="preserve">” характеризується до того ж найнижчою фразотворчою активністю. Активна участь в утворенні досліджуваних ФОГК належить КГ на позначення </w:t>
      </w:r>
      <w:r w:rsidRPr="00480464">
        <w:rPr>
          <w:i/>
          <w:sz w:val="28"/>
          <w:szCs w:val="28"/>
          <w:lang w:val="uk-UA"/>
        </w:rPr>
        <w:lastRenderedPageBreak/>
        <w:t xml:space="preserve">хлібобулочних виробів, готових страв, м’ясних виробів </w:t>
      </w:r>
      <w:r w:rsidRPr="00480464">
        <w:rPr>
          <w:sz w:val="28"/>
          <w:szCs w:val="28"/>
          <w:lang w:val="uk-UA"/>
        </w:rPr>
        <w:t>та</w:t>
      </w:r>
      <w:r w:rsidRPr="00480464">
        <w:rPr>
          <w:i/>
          <w:sz w:val="28"/>
          <w:szCs w:val="28"/>
          <w:lang w:val="uk-UA"/>
        </w:rPr>
        <w:t xml:space="preserve"> слаб</w:t>
      </w:r>
      <w:r>
        <w:rPr>
          <w:i/>
          <w:sz w:val="28"/>
          <w:szCs w:val="28"/>
          <w:lang w:val="uk-UA"/>
        </w:rPr>
        <w:t>к</w:t>
      </w:r>
      <w:r w:rsidRPr="00480464">
        <w:rPr>
          <w:i/>
          <w:sz w:val="28"/>
          <w:szCs w:val="28"/>
          <w:lang w:val="uk-UA"/>
        </w:rPr>
        <w:t xml:space="preserve">оалкогольних напоїв. </w:t>
      </w:r>
      <w:r w:rsidRPr="00480464">
        <w:rPr>
          <w:sz w:val="28"/>
          <w:szCs w:val="28"/>
          <w:lang w:val="uk-UA"/>
        </w:rPr>
        <w:t xml:space="preserve">Пасивними у процесі фразотворення ФОГК є лексеми, які називають </w:t>
      </w:r>
      <w:r w:rsidRPr="00480464">
        <w:rPr>
          <w:i/>
          <w:sz w:val="28"/>
          <w:szCs w:val="28"/>
          <w:lang w:val="uk-UA"/>
        </w:rPr>
        <w:t>солодкі вироби</w:t>
      </w:r>
      <w:r w:rsidRPr="00480464">
        <w:rPr>
          <w:sz w:val="28"/>
          <w:szCs w:val="28"/>
          <w:lang w:val="uk-UA"/>
        </w:rPr>
        <w:t xml:space="preserve"> та </w:t>
      </w:r>
      <w:r w:rsidRPr="00480464">
        <w:rPr>
          <w:i/>
          <w:sz w:val="28"/>
          <w:szCs w:val="28"/>
          <w:lang w:val="uk-UA"/>
        </w:rPr>
        <w:t>сухофрукти</w:t>
      </w:r>
      <w:r w:rsidRPr="00480464">
        <w:rPr>
          <w:sz w:val="28"/>
          <w:szCs w:val="28"/>
          <w:lang w:val="uk-UA"/>
        </w:rPr>
        <w:t xml:space="preserve">. </w:t>
      </w:r>
      <w:r w:rsidRPr="00480464">
        <w:rPr>
          <w:i/>
          <w:sz w:val="28"/>
          <w:szCs w:val="28"/>
          <w:lang w:val="uk-UA"/>
        </w:rPr>
        <w:t xml:space="preserve">Високочастотними </w:t>
      </w:r>
      <w:r w:rsidRPr="00480464">
        <w:rPr>
          <w:sz w:val="28"/>
          <w:szCs w:val="28"/>
          <w:lang w:val="uk-UA"/>
        </w:rPr>
        <w:t xml:space="preserve">КГ є </w:t>
      </w:r>
      <w:r w:rsidRPr="00480464">
        <w:rPr>
          <w:b/>
          <w:i/>
          <w:sz w:val="28"/>
          <w:szCs w:val="28"/>
          <w:lang w:val="de-DE"/>
        </w:rPr>
        <w:t>Brot</w:t>
      </w:r>
      <w:r w:rsidRPr="00480464">
        <w:rPr>
          <w:b/>
          <w:i/>
          <w:sz w:val="28"/>
          <w:szCs w:val="28"/>
          <w:lang w:val="uk-UA"/>
        </w:rPr>
        <w:t xml:space="preserve">, </w:t>
      </w:r>
      <w:r w:rsidRPr="00480464">
        <w:rPr>
          <w:b/>
          <w:i/>
          <w:sz w:val="28"/>
          <w:szCs w:val="28"/>
          <w:lang w:val="de-DE"/>
        </w:rPr>
        <w:t>Suppe</w:t>
      </w:r>
      <w:r w:rsidRPr="00480464">
        <w:rPr>
          <w:b/>
          <w:i/>
          <w:sz w:val="28"/>
          <w:szCs w:val="28"/>
          <w:lang w:val="uk-UA"/>
        </w:rPr>
        <w:t xml:space="preserve">, </w:t>
      </w:r>
      <w:r w:rsidRPr="00480464">
        <w:rPr>
          <w:b/>
          <w:i/>
          <w:sz w:val="28"/>
          <w:szCs w:val="28"/>
          <w:lang w:val="de-DE"/>
        </w:rPr>
        <w:t>Butter</w:t>
      </w:r>
      <w:r w:rsidRPr="00480464">
        <w:rPr>
          <w:b/>
          <w:i/>
          <w:sz w:val="28"/>
          <w:szCs w:val="28"/>
          <w:lang w:val="uk-UA"/>
        </w:rPr>
        <w:t xml:space="preserve">, </w:t>
      </w:r>
      <w:r w:rsidRPr="00480464">
        <w:rPr>
          <w:b/>
          <w:i/>
          <w:sz w:val="28"/>
          <w:szCs w:val="28"/>
          <w:lang w:val="de-DE"/>
        </w:rPr>
        <w:t>Wurst</w:t>
      </w:r>
      <w:r w:rsidRPr="00480464">
        <w:rPr>
          <w:b/>
          <w:i/>
          <w:sz w:val="28"/>
          <w:szCs w:val="28"/>
          <w:lang w:val="uk-UA"/>
        </w:rPr>
        <w:t xml:space="preserve">, </w:t>
      </w:r>
      <w:r w:rsidRPr="00480464">
        <w:rPr>
          <w:b/>
          <w:i/>
          <w:sz w:val="28"/>
          <w:szCs w:val="28"/>
          <w:lang w:val="de-DE"/>
        </w:rPr>
        <w:t>Bier</w:t>
      </w:r>
      <w:r w:rsidRPr="00480464">
        <w:rPr>
          <w:b/>
          <w:i/>
          <w:sz w:val="28"/>
          <w:szCs w:val="28"/>
          <w:lang w:val="uk-UA"/>
        </w:rPr>
        <w:t xml:space="preserve">, </w:t>
      </w:r>
      <w:r w:rsidRPr="00480464">
        <w:rPr>
          <w:b/>
          <w:i/>
          <w:sz w:val="28"/>
          <w:szCs w:val="28"/>
          <w:lang w:val="de-DE"/>
        </w:rPr>
        <w:t>E</w:t>
      </w:r>
      <w:r w:rsidRPr="00480464">
        <w:rPr>
          <w:b/>
          <w:i/>
          <w:sz w:val="28"/>
          <w:szCs w:val="28"/>
          <w:lang w:val="uk-UA"/>
        </w:rPr>
        <w:t xml:space="preserve">і, </w:t>
      </w:r>
      <w:r w:rsidRPr="00480464">
        <w:rPr>
          <w:b/>
          <w:i/>
          <w:sz w:val="28"/>
          <w:szCs w:val="28"/>
          <w:lang w:val="de-DE"/>
        </w:rPr>
        <w:t>Speck</w:t>
      </w:r>
      <w:r w:rsidRPr="00480464">
        <w:rPr>
          <w:i/>
          <w:sz w:val="28"/>
          <w:szCs w:val="28"/>
          <w:lang w:val="uk-UA"/>
        </w:rPr>
        <w:t xml:space="preserve">, </w:t>
      </w:r>
      <w:r w:rsidRPr="00480464">
        <w:rPr>
          <w:sz w:val="28"/>
          <w:szCs w:val="28"/>
          <w:lang w:val="uk-UA"/>
        </w:rPr>
        <w:t>що безпосередньо пов’язане з поширенням цих продуктів харчування у країні, їх популярністю та доступністю. Пізня популяризація, висока вартість та недоступність для широких верств населення зумовили низьку частоту вживання 1</w:t>
      </w:r>
      <w:r w:rsidRPr="00480464">
        <w:rPr>
          <w:sz w:val="28"/>
          <w:szCs w:val="28"/>
        </w:rPr>
        <w:t>9</w:t>
      </w:r>
      <w:r w:rsidRPr="00480464">
        <w:rPr>
          <w:sz w:val="28"/>
          <w:szCs w:val="28"/>
          <w:lang w:val="uk-UA"/>
        </w:rPr>
        <w:t xml:space="preserve"> КГ, кожен з яких бере участь в утворенні лише однієї ФОГК. У багатьох випадках не можна пояснити включення того чи іншого КГ до ФОГК, оскільки тоді вживання КГ є принципом випадковості.</w:t>
      </w:r>
    </w:p>
    <w:p w:rsidR="008D084B" w:rsidRPr="00EF75AF" w:rsidRDefault="008D084B" w:rsidP="008D084B">
      <w:pPr>
        <w:pStyle w:val="tom"/>
        <w:shd w:val="clear" w:color="auto" w:fill="FFFFFF"/>
        <w:spacing w:before="0" w:beforeAutospacing="0" w:after="0" w:afterAutospacing="0" w:line="360" w:lineRule="auto"/>
        <w:ind w:firstLine="709"/>
        <w:jc w:val="both"/>
        <w:rPr>
          <w:sz w:val="28"/>
          <w:szCs w:val="28"/>
          <w:lang w:val="uk-UA"/>
        </w:rPr>
      </w:pPr>
      <w:r>
        <w:rPr>
          <w:sz w:val="28"/>
          <w:szCs w:val="28"/>
          <w:lang w:val="uk-UA"/>
        </w:rPr>
        <w:t>Розкриття фразотворчої активності КГ досліджуваних одиниць дозволило виявити взаємозв’язок між входженням гастроніма до складу фразеологізма та суспільними факторами, що створили необхідні для цього передумови. Матеріальне та духовне життя німецького народу як невичерпне джерело фразотворення обумовило необхідність розгляду позамовних чинників, що вплинули на утворення досліджуваних ФОГК.</w:t>
      </w:r>
    </w:p>
    <w:p w:rsidR="008D084B" w:rsidRPr="00480464" w:rsidRDefault="008D084B" w:rsidP="008D084B">
      <w:pPr>
        <w:spacing w:after="0" w:line="360" w:lineRule="auto"/>
        <w:jc w:val="both"/>
        <w:rPr>
          <w:rFonts w:cs="Times New Roman"/>
          <w:b/>
          <w:szCs w:val="28"/>
          <w:lang w:val="uk-UA"/>
        </w:rPr>
      </w:pPr>
    </w:p>
    <w:p w:rsidR="008D084B" w:rsidRPr="00480464" w:rsidRDefault="008D084B" w:rsidP="008D084B">
      <w:pPr>
        <w:pStyle w:val="a3"/>
        <w:numPr>
          <w:ilvl w:val="1"/>
          <w:numId w:val="25"/>
        </w:numPr>
        <w:spacing w:after="0" w:line="360" w:lineRule="auto"/>
        <w:jc w:val="both"/>
        <w:rPr>
          <w:rFonts w:cs="Times New Roman"/>
          <w:b/>
          <w:szCs w:val="28"/>
          <w:lang w:val="uk-UA"/>
        </w:rPr>
      </w:pPr>
      <w:r>
        <w:rPr>
          <w:rFonts w:cs="Times New Roman"/>
          <w:b/>
          <w:szCs w:val="28"/>
          <w:lang w:val="uk-UA"/>
        </w:rPr>
        <w:t xml:space="preserve"> </w:t>
      </w:r>
      <w:r w:rsidRPr="00480464">
        <w:rPr>
          <w:rFonts w:cs="Times New Roman"/>
          <w:b/>
          <w:szCs w:val="28"/>
          <w:lang w:val="uk-UA"/>
        </w:rPr>
        <w:t>Джерела походження фразеологічних одиниць з гастрономічним компонентом</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ФОГК відображають національну своєрідність історії, культури, традиційного способу життя німецького народу та є сегментом фразеологічної картини світу німецькомовного етносу. Досліджувані ФОГК виникли на національній основі та сягають своїм корінням у різні епохи. Джерела їх походження пов’язані зі звичаями, традиціями, віруваннями, історичними подіями, соціальними та політичними аспектами життя народу, з побутом, фольклором та літературою. ФОГК відтворюють картину минулого німецького народу, розкривають його характер.</w:t>
      </w:r>
    </w:p>
    <w:p w:rsidR="008D084B" w:rsidRPr="00480464" w:rsidRDefault="008D084B" w:rsidP="008D084B">
      <w:pPr>
        <w:pStyle w:val="a3"/>
        <w:spacing w:after="0" w:line="360" w:lineRule="auto"/>
        <w:ind w:left="0" w:firstLine="709"/>
        <w:jc w:val="both"/>
        <w:rPr>
          <w:rFonts w:cs="Times New Roman"/>
          <w:i/>
          <w:szCs w:val="28"/>
          <w:lang w:val="uk-UA"/>
        </w:rPr>
      </w:pPr>
      <w:r>
        <w:rPr>
          <w:rFonts w:cs="Times New Roman"/>
          <w:szCs w:val="28"/>
          <w:lang w:val="uk-UA"/>
        </w:rPr>
        <w:t>Д</w:t>
      </w:r>
      <w:r w:rsidRPr="00480464">
        <w:rPr>
          <w:rFonts w:cs="Times New Roman"/>
          <w:szCs w:val="28"/>
          <w:lang w:val="uk-UA"/>
        </w:rPr>
        <w:t xml:space="preserve">осліджувані ФОГК утворилися під впливом низки чинників. Виникнення багатьох ФОГК пов’язано з розвитком ремісництва (пивоваріння, кулінарії, пекарської справи), сільського господарства, торгівлі та різних професій (бджільництва, рибацтва, садівництва):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braut</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i/>
          <w:szCs w:val="28"/>
          <w:lang w:val="de-DE"/>
        </w:rPr>
        <w:t>ohne</w:t>
      </w:r>
      <w:r w:rsidRPr="00480464">
        <w:rPr>
          <w:rFonts w:cs="Times New Roman"/>
          <w:i/>
          <w:szCs w:val="28"/>
          <w:lang w:val="uk-UA"/>
        </w:rPr>
        <w:t xml:space="preserve"> </w:t>
      </w:r>
      <w:r w:rsidRPr="00480464">
        <w:rPr>
          <w:rFonts w:cs="Times New Roman"/>
          <w:i/>
          <w:szCs w:val="28"/>
          <w:lang w:val="de-DE"/>
        </w:rPr>
        <w:t>Malz</w:t>
      </w:r>
      <w:r w:rsidRPr="00480464">
        <w:rPr>
          <w:rFonts w:cs="Times New Roman"/>
          <w:i/>
          <w:szCs w:val="28"/>
          <w:lang w:val="uk-UA"/>
        </w:rPr>
        <w:t xml:space="preserve">, </w:t>
      </w:r>
      <w:r w:rsidRPr="00480464">
        <w:rPr>
          <w:rFonts w:cs="Times New Roman"/>
          <w:i/>
          <w:szCs w:val="28"/>
          <w:lang w:val="de-DE"/>
        </w:rPr>
        <w:t>jmdm</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ü</w:t>
      </w:r>
      <w:r w:rsidRPr="00480464">
        <w:rPr>
          <w:rFonts w:cs="Times New Roman"/>
          <w:i/>
          <w:szCs w:val="28"/>
          <w:lang w:val="de-DE"/>
        </w:rPr>
        <w:t>chlein</w:t>
      </w:r>
      <w:r w:rsidRPr="00480464">
        <w:rPr>
          <w:rFonts w:cs="Times New Roman"/>
          <w:i/>
          <w:szCs w:val="28"/>
          <w:lang w:val="uk-UA"/>
        </w:rPr>
        <w:t xml:space="preserve"> </w:t>
      </w:r>
      <w:r w:rsidRPr="00480464">
        <w:rPr>
          <w:rFonts w:cs="Times New Roman"/>
          <w:i/>
          <w:szCs w:val="28"/>
          <w:lang w:val="de-DE"/>
        </w:rPr>
        <w:lastRenderedPageBreak/>
        <w:t>backen</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Korn</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seine</w:t>
      </w:r>
      <w:r w:rsidRPr="00480464">
        <w:rPr>
          <w:rFonts w:cs="Times New Roman"/>
          <w:i/>
          <w:szCs w:val="28"/>
          <w:lang w:val="uk-UA"/>
        </w:rPr>
        <w:t xml:space="preserve"> </w:t>
      </w:r>
      <w:r w:rsidRPr="00480464">
        <w:rPr>
          <w:rFonts w:cs="Times New Roman"/>
          <w:i/>
          <w:szCs w:val="28"/>
          <w:lang w:val="de-DE"/>
        </w:rPr>
        <w:t>M</w:t>
      </w:r>
      <w:r w:rsidRPr="00480464">
        <w:rPr>
          <w:rFonts w:cs="Times New Roman"/>
          <w:i/>
          <w:szCs w:val="28"/>
          <w:lang w:val="uk-UA"/>
        </w:rPr>
        <w:t>ü</w:t>
      </w:r>
      <w:r w:rsidRPr="00480464">
        <w:rPr>
          <w:rFonts w:cs="Times New Roman"/>
          <w:i/>
          <w:szCs w:val="28"/>
          <w:lang w:val="de-DE"/>
        </w:rPr>
        <w:t>hle</w:t>
      </w:r>
      <w:r w:rsidRPr="00480464">
        <w:rPr>
          <w:rFonts w:cs="Times New Roman"/>
          <w:i/>
          <w:szCs w:val="28"/>
          <w:lang w:val="uk-UA"/>
        </w:rPr>
        <w:t xml:space="preserve">, </w:t>
      </w:r>
      <w:r w:rsidRPr="00480464">
        <w:rPr>
          <w:rFonts w:cs="Times New Roman"/>
          <w:i/>
          <w:szCs w:val="28"/>
          <w:lang w:val="de-DE"/>
        </w:rPr>
        <w:t>Butterfahrten</w:t>
      </w:r>
      <w:r w:rsidRPr="00480464">
        <w:rPr>
          <w:rFonts w:cs="Times New Roman"/>
          <w:i/>
          <w:szCs w:val="28"/>
          <w:lang w:val="uk-UA"/>
        </w:rPr>
        <w:t xml:space="preserve"> </w:t>
      </w:r>
      <w:r w:rsidRPr="00480464">
        <w:rPr>
          <w:rFonts w:cs="Times New Roman"/>
          <w:i/>
          <w:szCs w:val="28"/>
          <w:lang w:val="de-DE"/>
        </w:rPr>
        <w:t>machen</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reine</w:t>
      </w:r>
      <w:r w:rsidRPr="00480464">
        <w:rPr>
          <w:rFonts w:cs="Times New Roman"/>
          <w:i/>
          <w:szCs w:val="28"/>
          <w:lang w:val="uk-UA"/>
        </w:rPr>
        <w:t xml:space="preserve"> </w:t>
      </w:r>
      <w:r w:rsidRPr="00480464">
        <w:rPr>
          <w:rFonts w:cs="Times New Roman"/>
          <w:i/>
          <w:szCs w:val="28"/>
          <w:lang w:val="de-DE"/>
        </w:rPr>
        <w:t>Bienenhonig</w:t>
      </w:r>
      <w:r w:rsidRPr="00480464">
        <w:rPr>
          <w:rFonts w:cs="Times New Roman"/>
          <w:i/>
          <w:szCs w:val="28"/>
          <w:lang w:val="uk-UA"/>
        </w:rPr>
        <w:t xml:space="preserve">, </w:t>
      </w:r>
      <w:r w:rsidRPr="00480464">
        <w:rPr>
          <w:rFonts w:cs="Times New Roman"/>
          <w:i/>
          <w:szCs w:val="28"/>
          <w:lang w:val="de-DE"/>
        </w:rPr>
        <w:t>hier</w:t>
      </w:r>
      <w:r w:rsidRPr="00480464">
        <w:rPr>
          <w:rFonts w:cs="Times New Roman"/>
          <w:i/>
          <w:szCs w:val="28"/>
          <w:lang w:val="uk-UA"/>
        </w:rPr>
        <w:t xml:space="preserve"> </w:t>
      </w:r>
      <w:r w:rsidRPr="00480464">
        <w:rPr>
          <w:rFonts w:cs="Times New Roman"/>
          <w:i/>
          <w:szCs w:val="28"/>
          <w:lang w:val="de-DE"/>
        </w:rPr>
        <w:t>wird</w:t>
      </w:r>
      <w:r w:rsidRPr="00480464">
        <w:rPr>
          <w:rFonts w:cs="Times New Roman"/>
          <w:i/>
          <w:szCs w:val="28"/>
          <w:lang w:val="uk-UA"/>
        </w:rPr>
        <w:t xml:space="preserve">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keinen</w:t>
      </w:r>
      <w:r w:rsidRPr="00480464">
        <w:rPr>
          <w:rFonts w:cs="Times New Roman"/>
          <w:i/>
          <w:szCs w:val="28"/>
          <w:lang w:val="uk-UA"/>
        </w:rPr>
        <w:t xml:space="preserve"> </w:t>
      </w:r>
      <w:r w:rsidRPr="00480464">
        <w:rPr>
          <w:rFonts w:cs="Times New Roman"/>
          <w:i/>
          <w:szCs w:val="28"/>
          <w:lang w:val="de-DE"/>
        </w:rPr>
        <w:t>Hering</w:t>
      </w:r>
      <w:r w:rsidRPr="00480464">
        <w:rPr>
          <w:rFonts w:cs="Times New Roman"/>
          <w:i/>
          <w:szCs w:val="28"/>
          <w:lang w:val="uk-UA"/>
        </w:rPr>
        <w:t xml:space="preserve"> </w:t>
      </w:r>
      <w:r w:rsidRPr="00480464">
        <w:rPr>
          <w:rFonts w:cs="Times New Roman"/>
          <w:i/>
          <w:szCs w:val="28"/>
          <w:lang w:val="de-DE"/>
        </w:rPr>
        <w:t>braten</w:t>
      </w:r>
      <w:r w:rsidRPr="00480464">
        <w:rPr>
          <w:rFonts w:cs="Times New Roman"/>
          <w:i/>
          <w:szCs w:val="28"/>
          <w:lang w:val="uk-UA"/>
        </w:rPr>
        <w:t xml:space="preserve">, </w:t>
      </w:r>
      <w:r w:rsidRPr="00480464">
        <w:rPr>
          <w:rFonts w:cs="Times New Roman"/>
          <w:i/>
          <w:szCs w:val="28"/>
          <w:lang w:val="de-DE"/>
        </w:rPr>
        <w:t>seinen</w:t>
      </w:r>
      <w:r w:rsidRPr="00480464">
        <w:rPr>
          <w:rFonts w:cs="Times New Roman"/>
          <w:i/>
          <w:szCs w:val="28"/>
          <w:lang w:val="uk-UA"/>
        </w:rPr>
        <w:t xml:space="preserve"> </w:t>
      </w:r>
      <w:r w:rsidRPr="00480464">
        <w:rPr>
          <w:rFonts w:cs="Times New Roman"/>
          <w:i/>
          <w:szCs w:val="28"/>
          <w:lang w:val="de-DE"/>
        </w:rPr>
        <w:t>Kohl</w:t>
      </w:r>
      <w:r w:rsidRPr="00480464">
        <w:rPr>
          <w:rFonts w:cs="Times New Roman"/>
          <w:i/>
          <w:szCs w:val="28"/>
          <w:lang w:val="uk-UA"/>
        </w:rPr>
        <w:t xml:space="preserve"> </w:t>
      </w:r>
      <w:r w:rsidRPr="00480464">
        <w:rPr>
          <w:rFonts w:cs="Times New Roman"/>
          <w:i/>
          <w:szCs w:val="28"/>
          <w:lang w:val="de-DE"/>
        </w:rPr>
        <w:t>bauen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Birnen</w:t>
      </w:r>
      <w:r w:rsidRPr="00480464">
        <w:rPr>
          <w:rFonts w:cs="Times New Roman"/>
          <w:i/>
          <w:szCs w:val="28"/>
          <w:lang w:val="uk-UA"/>
        </w:rPr>
        <w:t xml:space="preserve"> </w:t>
      </w:r>
      <w:r w:rsidRPr="00480464">
        <w:rPr>
          <w:rFonts w:cs="Times New Roman"/>
          <w:i/>
          <w:szCs w:val="28"/>
          <w:lang w:val="de-DE"/>
        </w:rPr>
        <w:t>reif</w:t>
      </w:r>
      <w:r w:rsidRPr="00480464">
        <w:rPr>
          <w:rFonts w:cs="Times New Roman"/>
          <w:i/>
          <w:szCs w:val="28"/>
          <w:lang w:val="uk-UA"/>
        </w:rPr>
        <w:t xml:space="preserve"> </w:t>
      </w:r>
      <w:r w:rsidRPr="00480464">
        <w:rPr>
          <w:rFonts w:cs="Times New Roman"/>
          <w:i/>
          <w:szCs w:val="28"/>
          <w:lang w:val="de-DE"/>
        </w:rPr>
        <w:t>werden</w:t>
      </w:r>
      <w:r w:rsidRPr="00480464">
        <w:rPr>
          <w:rFonts w:cs="Times New Roman"/>
          <w:i/>
          <w:szCs w:val="28"/>
          <w:lang w:val="uk-UA"/>
        </w:rPr>
        <w:t xml:space="preserve"> </w:t>
      </w:r>
      <w:r w:rsidRPr="00480464">
        <w:rPr>
          <w:rFonts w:cs="Times New Roman"/>
          <w:i/>
          <w:szCs w:val="28"/>
          <w:lang w:val="de-DE"/>
        </w:rPr>
        <w:t>lassen</w:t>
      </w:r>
      <w:r w:rsidRPr="00480464">
        <w:rPr>
          <w:rFonts w:cs="Times New Roman"/>
          <w:i/>
          <w:szCs w:val="28"/>
          <w:lang w:val="uk-UA"/>
        </w:rPr>
        <w:t>.</w:t>
      </w:r>
      <w:r w:rsidRPr="00480464">
        <w:rPr>
          <w:rFonts w:cs="Times New Roman"/>
          <w:szCs w:val="28"/>
          <w:lang w:val="uk-UA"/>
        </w:rPr>
        <w:t xml:space="preserve"> Походження груп</w:t>
      </w:r>
      <w:r>
        <w:rPr>
          <w:rFonts w:cs="Times New Roman"/>
          <w:szCs w:val="28"/>
          <w:lang w:val="uk-UA"/>
        </w:rPr>
        <w:t xml:space="preserve">и ФОГК обумовлено розпорядком дня, соціальним статусом, релігійними переконаннями, віруваннями та традиціями народу ‒ </w:t>
      </w:r>
      <w:r w:rsidRPr="00480464">
        <w:rPr>
          <w:rFonts w:cs="Times New Roman"/>
          <w:szCs w:val="28"/>
          <w:lang w:val="uk-UA"/>
        </w:rPr>
        <w:t xml:space="preserve">носія мови: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vers</w:t>
      </w:r>
      <w:r w:rsidRPr="00480464">
        <w:rPr>
          <w:rFonts w:cs="Times New Roman"/>
          <w:i/>
          <w:szCs w:val="28"/>
          <w:lang w:val="uk-UA"/>
        </w:rPr>
        <w:t>ä</w:t>
      </w:r>
      <w:r w:rsidRPr="00480464">
        <w:rPr>
          <w:rFonts w:cs="Times New Roman"/>
          <w:i/>
          <w:szCs w:val="28"/>
          <w:lang w:val="de-DE"/>
        </w:rPr>
        <w:t>umen</w:t>
      </w:r>
      <w:r w:rsidRPr="00480464">
        <w:rPr>
          <w:rFonts w:cs="Times New Roman"/>
          <w:i/>
          <w:szCs w:val="28"/>
          <w:lang w:val="uk-UA"/>
        </w:rPr>
        <w:t xml:space="preserve">, </w:t>
      </w:r>
      <w:r w:rsidRPr="00480464">
        <w:rPr>
          <w:rFonts w:cs="Times New Roman"/>
          <w:i/>
          <w:szCs w:val="28"/>
          <w:lang w:val="de-DE"/>
        </w:rPr>
        <w:t>Hefe</w:t>
      </w:r>
      <w:r w:rsidRPr="00480464">
        <w:rPr>
          <w:rFonts w:cs="Times New Roman"/>
          <w:i/>
          <w:szCs w:val="28"/>
          <w:lang w:val="uk-UA"/>
        </w:rPr>
        <w:t xml:space="preserve"> </w:t>
      </w:r>
      <w:r w:rsidRPr="00480464">
        <w:rPr>
          <w:rFonts w:cs="Times New Roman"/>
          <w:i/>
          <w:szCs w:val="28"/>
          <w:lang w:val="de-DE"/>
        </w:rPr>
        <w:t>des</w:t>
      </w:r>
      <w:r w:rsidRPr="00480464">
        <w:rPr>
          <w:rFonts w:cs="Times New Roman"/>
          <w:i/>
          <w:szCs w:val="28"/>
          <w:lang w:val="uk-UA"/>
        </w:rPr>
        <w:t xml:space="preserve"> </w:t>
      </w:r>
      <w:r w:rsidRPr="00480464">
        <w:rPr>
          <w:rFonts w:cs="Times New Roman"/>
          <w:i/>
          <w:szCs w:val="28"/>
          <w:lang w:val="de-DE"/>
        </w:rPr>
        <w:t>Volkes</w:t>
      </w:r>
      <w:r w:rsidRPr="00480464">
        <w:rPr>
          <w:rFonts w:cs="Times New Roman"/>
          <w:i/>
          <w:szCs w:val="28"/>
          <w:lang w:val="uk-UA"/>
        </w:rPr>
        <w:t xml:space="preserve">, </w:t>
      </w:r>
      <w:r w:rsidRPr="00480464">
        <w:rPr>
          <w:rFonts w:cs="Times New Roman"/>
          <w:i/>
          <w:szCs w:val="28"/>
          <w:lang w:val="de-DE"/>
        </w:rPr>
        <w:t>Petersilie</w:t>
      </w:r>
      <w:r w:rsidRPr="00480464">
        <w:rPr>
          <w:rFonts w:cs="Times New Roman"/>
          <w:i/>
          <w:szCs w:val="28"/>
          <w:lang w:val="uk-UA"/>
        </w:rPr>
        <w:t xml:space="preserve"> </w:t>
      </w:r>
      <w:r w:rsidRPr="00480464">
        <w:rPr>
          <w:rFonts w:cs="Times New Roman"/>
          <w:i/>
          <w:szCs w:val="28"/>
          <w:lang w:val="de-DE"/>
        </w:rPr>
        <w:t>pfl</w:t>
      </w:r>
      <w:r w:rsidRPr="00480464">
        <w:rPr>
          <w:rFonts w:cs="Times New Roman"/>
          <w:i/>
          <w:szCs w:val="28"/>
          <w:lang w:val="uk-UA"/>
        </w:rPr>
        <w:t>ü</w:t>
      </w:r>
      <w:r w:rsidRPr="00480464">
        <w:rPr>
          <w:rFonts w:cs="Times New Roman"/>
          <w:i/>
          <w:szCs w:val="28"/>
          <w:lang w:val="de-DE"/>
        </w:rPr>
        <w:t>cken</w:t>
      </w:r>
      <w:r w:rsidRPr="00480464">
        <w:rPr>
          <w:rFonts w:cs="Times New Roman"/>
          <w:i/>
          <w:szCs w:val="28"/>
          <w:lang w:val="uk-UA"/>
        </w:rPr>
        <w:t xml:space="preserve">, </w:t>
      </w:r>
      <w:r w:rsidRPr="00480464">
        <w:rPr>
          <w:rFonts w:cs="Times New Roman"/>
          <w:i/>
          <w:szCs w:val="28"/>
          <w:lang w:val="de-DE"/>
        </w:rPr>
        <w:t>Wein</w:t>
      </w:r>
      <w:r w:rsidRPr="00480464">
        <w:rPr>
          <w:rFonts w:cs="Times New Roman"/>
          <w:i/>
          <w:szCs w:val="28"/>
          <w:lang w:val="uk-UA"/>
        </w:rPr>
        <w:t xml:space="preserve"> </w:t>
      </w:r>
      <w:r w:rsidRPr="00480464">
        <w:rPr>
          <w:rFonts w:cs="Times New Roman"/>
          <w:i/>
          <w:szCs w:val="28"/>
          <w:lang w:val="de-DE"/>
        </w:rPr>
        <w:t>taufen</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Brotkorb</w:t>
      </w:r>
      <w:r w:rsidRPr="00480464">
        <w:rPr>
          <w:rFonts w:cs="Times New Roman"/>
          <w:i/>
          <w:szCs w:val="28"/>
          <w:lang w:val="uk-UA"/>
        </w:rPr>
        <w:t xml:space="preserve"> </w:t>
      </w:r>
      <w:r w:rsidRPr="00480464">
        <w:rPr>
          <w:rFonts w:cs="Times New Roman"/>
          <w:i/>
          <w:szCs w:val="28"/>
          <w:lang w:val="de-DE"/>
        </w:rPr>
        <w:t>h</w:t>
      </w:r>
      <w:r w:rsidRPr="00480464">
        <w:rPr>
          <w:rFonts w:cs="Times New Roman"/>
          <w:i/>
          <w:szCs w:val="28"/>
          <w:lang w:val="uk-UA"/>
        </w:rPr>
        <w:t>ä</w:t>
      </w:r>
      <w:r w:rsidRPr="00480464">
        <w:rPr>
          <w:rFonts w:cs="Times New Roman"/>
          <w:i/>
          <w:szCs w:val="28"/>
          <w:lang w:val="de-DE"/>
        </w:rPr>
        <w:t>ngt</w:t>
      </w:r>
      <w:r w:rsidRPr="00480464">
        <w:rPr>
          <w:rFonts w:cs="Times New Roman"/>
          <w:i/>
          <w:szCs w:val="28"/>
          <w:lang w:val="uk-UA"/>
        </w:rPr>
        <w:t xml:space="preserve"> </w:t>
      </w:r>
      <w:r w:rsidRPr="00480464">
        <w:rPr>
          <w:rFonts w:cs="Times New Roman"/>
          <w:i/>
          <w:szCs w:val="28"/>
          <w:lang w:val="de-DE"/>
        </w:rPr>
        <w:t>hoch</w:t>
      </w:r>
      <w:r w:rsidRPr="00480464">
        <w:rPr>
          <w:rFonts w:cs="Times New Roman"/>
          <w:i/>
          <w:szCs w:val="28"/>
          <w:lang w:val="uk-UA"/>
        </w:rPr>
        <w:t xml:space="preserve">,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Erbsenkranz</w:t>
      </w:r>
      <w:r w:rsidRPr="00480464">
        <w:rPr>
          <w:rFonts w:cs="Times New Roman"/>
          <w:i/>
          <w:szCs w:val="28"/>
          <w:lang w:val="uk-UA"/>
        </w:rPr>
        <w:t xml:space="preserve"> </w:t>
      </w:r>
      <w:r w:rsidRPr="00480464">
        <w:rPr>
          <w:rFonts w:cs="Times New Roman"/>
          <w:i/>
          <w:szCs w:val="28"/>
          <w:lang w:val="de-DE"/>
        </w:rPr>
        <w:t>geben</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Erbsenkranz</w:t>
      </w:r>
      <w:r w:rsidRPr="00480464">
        <w:rPr>
          <w:rFonts w:cs="Times New Roman"/>
          <w:i/>
          <w:szCs w:val="28"/>
          <w:lang w:val="uk-UA"/>
        </w:rPr>
        <w:t xml:space="preserve"> </w:t>
      </w:r>
      <w:r w:rsidRPr="00480464">
        <w:rPr>
          <w:rFonts w:cs="Times New Roman"/>
          <w:i/>
          <w:szCs w:val="28"/>
          <w:lang w:val="de-DE"/>
        </w:rPr>
        <w:t>sterben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Uhr</w:t>
      </w:r>
      <w:r w:rsidRPr="00480464">
        <w:rPr>
          <w:rFonts w:cs="Times New Roman"/>
          <w:i/>
          <w:szCs w:val="28"/>
          <w:lang w:val="uk-UA"/>
        </w:rPr>
        <w:t xml:space="preserve"> </w:t>
      </w:r>
      <w:r w:rsidRPr="00480464">
        <w:rPr>
          <w:rFonts w:cs="Times New Roman"/>
          <w:i/>
          <w:szCs w:val="28"/>
          <w:lang w:val="de-DE"/>
        </w:rPr>
        <w:t>geht</w:t>
      </w:r>
      <w:r w:rsidRPr="00480464">
        <w:rPr>
          <w:rFonts w:cs="Times New Roman"/>
          <w:i/>
          <w:szCs w:val="28"/>
          <w:lang w:val="uk-UA"/>
        </w:rPr>
        <w:t xml:space="preserve"> </w:t>
      </w:r>
      <w:r w:rsidRPr="00480464">
        <w:rPr>
          <w:rFonts w:cs="Times New Roman"/>
          <w:i/>
          <w:szCs w:val="28"/>
          <w:lang w:val="de-DE"/>
        </w:rPr>
        <w:t>nach</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w:t>
      </w:r>
      <w:r w:rsidRPr="00480464">
        <w:rPr>
          <w:rFonts w:cs="Times New Roman"/>
          <w:szCs w:val="28"/>
          <w:lang w:val="uk-UA"/>
        </w:rPr>
        <w:t xml:space="preserve"> </w:t>
      </w:r>
      <w:r w:rsidRPr="00480464">
        <w:rPr>
          <w:rFonts w:eastAsia="Calibri" w:cs="Times New Roman"/>
          <w:szCs w:val="28"/>
          <w:lang w:val="uk-UA"/>
        </w:rPr>
        <w:t xml:space="preserve">Низка ФОГК бере початок з дитячої мови, медицини, військової справи, літературних та музичних творів, культурно-масових заходів мовного колективу: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Suppe</w:t>
      </w:r>
      <w:r w:rsidRPr="00480464">
        <w:rPr>
          <w:rFonts w:eastAsia="Calibri" w:cs="Times New Roman"/>
          <w:i/>
          <w:szCs w:val="28"/>
          <w:lang w:val="uk-UA"/>
        </w:rPr>
        <w:t xml:space="preserve"> </w:t>
      </w:r>
      <w:r w:rsidRPr="00480464">
        <w:rPr>
          <w:rFonts w:eastAsia="Calibri" w:cs="Times New Roman"/>
          <w:i/>
          <w:szCs w:val="28"/>
          <w:lang w:val="de-DE"/>
        </w:rPr>
        <w:t>machen</w:t>
      </w:r>
      <w:r w:rsidRPr="00480464">
        <w:rPr>
          <w:rFonts w:eastAsia="Calibri" w:cs="Times New Roman"/>
          <w:i/>
          <w:szCs w:val="28"/>
          <w:lang w:val="uk-UA"/>
        </w:rPr>
        <w:t xml:space="preserve">, </w:t>
      </w:r>
      <w:r w:rsidRPr="00480464">
        <w:rPr>
          <w:rFonts w:eastAsia="Calibri" w:cs="Times New Roman"/>
          <w:i/>
          <w:szCs w:val="28"/>
          <w:lang w:val="de-DE"/>
        </w:rPr>
        <w:t>eine</w:t>
      </w:r>
      <w:r w:rsidRPr="00480464">
        <w:rPr>
          <w:rFonts w:eastAsia="Calibri" w:cs="Times New Roman"/>
          <w:i/>
          <w:szCs w:val="28"/>
          <w:lang w:val="uk-UA"/>
        </w:rPr>
        <w:t xml:space="preserve"> </w:t>
      </w:r>
      <w:r w:rsidRPr="00480464">
        <w:rPr>
          <w:rFonts w:eastAsia="Calibri" w:cs="Times New Roman"/>
          <w:i/>
          <w:szCs w:val="28"/>
          <w:lang w:val="de-DE"/>
        </w:rPr>
        <w:t>Pr</w:t>
      </w:r>
      <w:r w:rsidRPr="00480464">
        <w:rPr>
          <w:rFonts w:eastAsia="Calibri" w:cs="Times New Roman"/>
          <w:i/>
          <w:szCs w:val="28"/>
          <w:lang w:val="uk-UA"/>
        </w:rPr>
        <w:t>ü</w:t>
      </w:r>
      <w:r w:rsidRPr="00480464">
        <w:rPr>
          <w:rFonts w:eastAsia="Calibri" w:cs="Times New Roman"/>
          <w:i/>
          <w:szCs w:val="28"/>
          <w:lang w:val="de-DE"/>
        </w:rPr>
        <w:t>gelsuppe</w:t>
      </w:r>
      <w:r w:rsidRPr="00480464">
        <w:rPr>
          <w:rFonts w:eastAsia="Calibri" w:cs="Times New Roman"/>
          <w:i/>
          <w:szCs w:val="28"/>
          <w:lang w:val="uk-UA"/>
        </w:rPr>
        <w:t xml:space="preserve"> </w:t>
      </w:r>
      <w:r w:rsidRPr="00480464">
        <w:rPr>
          <w:rFonts w:eastAsia="Calibri" w:cs="Times New Roman"/>
          <w:i/>
          <w:szCs w:val="28"/>
          <w:lang w:val="de-DE"/>
        </w:rPr>
        <w:t>bekommen</w:t>
      </w:r>
      <w:r w:rsidRPr="00480464">
        <w:rPr>
          <w:rFonts w:eastAsia="Calibri" w:cs="Times New Roman"/>
          <w:i/>
          <w:szCs w:val="28"/>
          <w:lang w:val="uk-UA"/>
        </w:rPr>
        <w:t xml:space="preserve">, </w:t>
      </w:r>
      <w:r w:rsidRPr="00480464">
        <w:rPr>
          <w:rFonts w:eastAsia="Calibri" w:cs="Times New Roman"/>
          <w:i/>
          <w:szCs w:val="28"/>
          <w:lang w:val="de-DE"/>
        </w:rPr>
        <w:t>abwarten</w:t>
      </w:r>
      <w:r w:rsidRPr="00480464">
        <w:rPr>
          <w:rFonts w:eastAsia="Calibri" w:cs="Times New Roman"/>
          <w:i/>
          <w:szCs w:val="28"/>
          <w:lang w:val="uk-UA"/>
        </w:rPr>
        <w:t xml:space="preserve"> </w:t>
      </w:r>
      <w:r w:rsidRPr="00480464">
        <w:rPr>
          <w:rFonts w:eastAsia="Calibri" w:cs="Times New Roman"/>
          <w:i/>
          <w:szCs w:val="28"/>
          <w:lang w:val="de-DE"/>
        </w:rPr>
        <w:t>und</w:t>
      </w:r>
      <w:r w:rsidRPr="00480464">
        <w:rPr>
          <w:rFonts w:eastAsia="Calibri" w:cs="Times New Roman"/>
          <w:i/>
          <w:szCs w:val="28"/>
          <w:lang w:val="uk-UA"/>
        </w:rPr>
        <w:t xml:space="preserve"> </w:t>
      </w:r>
      <w:r w:rsidRPr="00480464">
        <w:rPr>
          <w:rFonts w:eastAsia="Calibri" w:cs="Times New Roman"/>
          <w:i/>
          <w:szCs w:val="28"/>
          <w:lang w:val="de-DE"/>
        </w:rPr>
        <w:t>Tee</w:t>
      </w:r>
      <w:r w:rsidRPr="00480464">
        <w:rPr>
          <w:rFonts w:eastAsia="Calibri" w:cs="Times New Roman"/>
          <w:i/>
          <w:szCs w:val="28"/>
          <w:lang w:val="uk-UA"/>
        </w:rPr>
        <w:t xml:space="preserve"> </w:t>
      </w:r>
      <w:r w:rsidRPr="00480464">
        <w:rPr>
          <w:rFonts w:eastAsia="Calibri" w:cs="Times New Roman"/>
          <w:i/>
          <w:szCs w:val="28"/>
          <w:lang w:val="de-DE"/>
        </w:rPr>
        <w:t>trinken</w:t>
      </w:r>
      <w:r w:rsidRPr="00480464">
        <w:rPr>
          <w:rFonts w:eastAsia="Calibri" w:cs="Times New Roman"/>
          <w:i/>
          <w:szCs w:val="28"/>
          <w:lang w:val="uk-UA"/>
        </w:rPr>
        <w:t xml:space="preserve">, </w:t>
      </w:r>
      <w:r w:rsidRPr="00480464">
        <w:rPr>
          <w:rFonts w:eastAsia="Calibri" w:cs="Times New Roman"/>
          <w:i/>
          <w:szCs w:val="28"/>
          <w:lang w:val="de-DE"/>
        </w:rPr>
        <w:t>Pfannkuchen</w:t>
      </w:r>
      <w:r w:rsidRPr="00480464">
        <w:rPr>
          <w:rFonts w:eastAsia="Calibri" w:cs="Times New Roman"/>
          <w:i/>
          <w:szCs w:val="28"/>
          <w:lang w:val="uk-UA"/>
        </w:rPr>
        <w:t xml:space="preserve"> </w:t>
      </w:r>
      <w:r w:rsidRPr="00480464">
        <w:rPr>
          <w:rFonts w:eastAsia="Calibri" w:cs="Times New Roman"/>
          <w:i/>
          <w:szCs w:val="28"/>
          <w:lang w:val="de-DE"/>
        </w:rPr>
        <w:t>machen</w:t>
      </w:r>
      <w:r w:rsidRPr="00480464">
        <w:rPr>
          <w:rFonts w:eastAsia="Calibri" w:cs="Times New Roman"/>
          <w:i/>
          <w:szCs w:val="28"/>
          <w:lang w:val="uk-UA"/>
        </w:rPr>
        <w:t xml:space="preserve">, </w:t>
      </w:r>
      <w:r w:rsidRPr="00480464">
        <w:rPr>
          <w:rFonts w:eastAsia="Calibri" w:cs="Times New Roman"/>
          <w:i/>
          <w:szCs w:val="28"/>
          <w:lang w:val="de-DE"/>
        </w:rPr>
        <w:t>Rosinenbomber</w:t>
      </w:r>
      <w:r w:rsidRPr="00480464">
        <w:rPr>
          <w:rFonts w:eastAsia="Calibri" w:cs="Times New Roman"/>
          <w:i/>
          <w:szCs w:val="28"/>
          <w:lang w:val="uk-UA"/>
        </w:rPr>
        <w:t>,</w:t>
      </w:r>
      <w:r w:rsidRPr="00480464">
        <w:rPr>
          <w:rFonts w:cs="Times New Roman"/>
          <w:i/>
          <w:szCs w:val="28"/>
          <w:lang w:val="uk-UA"/>
        </w:rPr>
        <w:t xml:space="preserve"> </w:t>
      </w:r>
      <w:r w:rsidRPr="00480464">
        <w:rPr>
          <w:rFonts w:cs="Times New Roman"/>
          <w:i/>
          <w:szCs w:val="28"/>
          <w:lang w:val="de-DE"/>
        </w:rPr>
        <w:t>Suppenkasper</w:t>
      </w:r>
      <w:r w:rsidRPr="00480464">
        <w:rPr>
          <w:rFonts w:cs="Times New Roman"/>
          <w:i/>
          <w:szCs w:val="28"/>
          <w:lang w:val="uk-UA"/>
        </w:rPr>
        <w:t xml:space="preserve">, </w:t>
      </w:r>
      <w:r w:rsidRPr="00480464">
        <w:rPr>
          <w:rFonts w:cs="Times New Roman"/>
          <w:i/>
          <w:szCs w:val="28"/>
          <w:lang w:val="de-DE"/>
        </w:rPr>
        <w:t>ausgerechnet</w:t>
      </w:r>
      <w:r w:rsidRPr="00480464">
        <w:rPr>
          <w:rFonts w:cs="Times New Roman"/>
          <w:i/>
          <w:szCs w:val="28"/>
          <w:lang w:val="uk-UA"/>
        </w:rPr>
        <w:t xml:space="preserve"> </w:t>
      </w:r>
      <w:r w:rsidRPr="00480464">
        <w:rPr>
          <w:rFonts w:cs="Times New Roman"/>
          <w:i/>
          <w:szCs w:val="28"/>
          <w:lang w:val="de-DE"/>
        </w:rPr>
        <w:t>Bananen</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Tee</w:t>
      </w:r>
      <w:r w:rsidRPr="00480464">
        <w:rPr>
          <w:rFonts w:cs="Times New Roman"/>
          <w:i/>
          <w:szCs w:val="28"/>
          <w:lang w:val="uk-UA"/>
        </w:rPr>
        <w:t xml:space="preserve"> </w:t>
      </w:r>
      <w:r w:rsidRPr="00480464">
        <w:rPr>
          <w:rFonts w:cs="Times New Roman"/>
          <w:i/>
          <w:szCs w:val="28"/>
          <w:lang w:val="de-DE"/>
        </w:rPr>
        <w:t>geben</w:t>
      </w:r>
      <w:r>
        <w:rPr>
          <w:rFonts w:cs="Times New Roman"/>
          <w:i/>
          <w:szCs w:val="28"/>
          <w:lang w:val="uk-UA"/>
        </w:rPr>
        <w:t xml:space="preserve">. </w:t>
      </w:r>
      <w:r w:rsidRPr="00480464">
        <w:rPr>
          <w:rFonts w:cs="Times New Roman"/>
          <w:szCs w:val="28"/>
          <w:lang w:val="uk-UA"/>
        </w:rPr>
        <w:t xml:space="preserve">Зовнішні зв’язки, політичний устрій, еміграція за кордон, урбанізація міст, географія, кліматичні умови та економічний розвиток теж зіграли свою роль у становленні групи досліджуваних ФОГК: </w:t>
      </w:r>
      <w:r>
        <w:rPr>
          <w:rFonts w:cs="Times New Roman"/>
          <w:i/>
          <w:szCs w:val="28"/>
          <w:lang w:val="de-DE"/>
        </w:rPr>
        <w:t>jm</w:t>
      </w:r>
      <w:r w:rsidRPr="00480464">
        <w:rPr>
          <w:rFonts w:cs="Times New Roman"/>
          <w:i/>
          <w:szCs w:val="28"/>
          <w:lang w:val="de-DE"/>
        </w:rPr>
        <w:t>nd</w:t>
      </w:r>
      <w:r w:rsidRPr="00B000D1">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hat</w:t>
      </w:r>
      <w:r w:rsidRPr="00480464">
        <w:rPr>
          <w:rFonts w:cs="Times New Roman"/>
          <w:i/>
          <w:szCs w:val="28"/>
          <w:lang w:val="uk-UA"/>
        </w:rPr>
        <w:t xml:space="preserve"> </w:t>
      </w:r>
      <w:r w:rsidRPr="00480464">
        <w:rPr>
          <w:rFonts w:cs="Times New Roman"/>
          <w:i/>
          <w:szCs w:val="28"/>
          <w:lang w:val="de-DE"/>
        </w:rPr>
        <w:t>deutsches</w:t>
      </w:r>
      <w:r w:rsidRPr="00480464">
        <w:rPr>
          <w:rFonts w:cs="Times New Roman"/>
          <w:i/>
          <w:szCs w:val="28"/>
          <w:lang w:val="uk-UA"/>
        </w:rPr>
        <w:t xml:space="preserve"> </w:t>
      </w:r>
      <w:r w:rsidRPr="00480464">
        <w:rPr>
          <w:rFonts w:cs="Times New Roman"/>
          <w:i/>
          <w:szCs w:val="28"/>
          <w:lang w:val="de-DE"/>
        </w:rPr>
        <w:t>Sauerkraut</w:t>
      </w:r>
      <w:r w:rsidRPr="00480464">
        <w:rPr>
          <w:rFonts w:cs="Times New Roman"/>
          <w:i/>
          <w:szCs w:val="28"/>
          <w:lang w:val="uk-UA"/>
        </w:rPr>
        <w:t xml:space="preserve"> </w:t>
      </w:r>
      <w:r w:rsidRPr="00480464">
        <w:rPr>
          <w:rFonts w:cs="Times New Roman"/>
          <w:i/>
          <w:szCs w:val="28"/>
          <w:lang w:val="de-DE"/>
        </w:rPr>
        <w:t>gegessen</w:t>
      </w:r>
      <w:r w:rsidRPr="00480464">
        <w:rPr>
          <w:rFonts w:cs="Times New Roman"/>
          <w:i/>
          <w:szCs w:val="28"/>
          <w:lang w:val="uk-UA"/>
        </w:rPr>
        <w:t xml:space="preserve">, </w:t>
      </w:r>
      <w:r w:rsidRPr="00480464">
        <w:rPr>
          <w:rFonts w:cs="Times New Roman"/>
          <w:i/>
          <w:szCs w:val="28"/>
          <w:lang w:val="de-DE"/>
        </w:rPr>
        <w:t>noch</w:t>
      </w:r>
      <w:r w:rsidRPr="00480464">
        <w:rPr>
          <w:rFonts w:cs="Times New Roman"/>
          <w:i/>
          <w:szCs w:val="28"/>
          <w:lang w:val="uk-UA"/>
        </w:rPr>
        <w:t xml:space="preserve"> </w:t>
      </w:r>
      <w:r w:rsidRPr="00480464">
        <w:rPr>
          <w:rFonts w:cs="Times New Roman"/>
          <w:i/>
          <w:szCs w:val="28"/>
          <w:lang w:val="de-DE"/>
        </w:rPr>
        <w:t>tief</w:t>
      </w:r>
      <w:r w:rsidRPr="00480464">
        <w:rPr>
          <w:rFonts w:cs="Times New Roman"/>
          <w:i/>
          <w:szCs w:val="28"/>
          <w:lang w:val="uk-UA"/>
        </w:rPr>
        <w:t xml:space="preserve"> </w:t>
      </w:r>
      <w:r w:rsidRPr="00480464">
        <w:rPr>
          <w:rFonts w:cs="Times New Roman"/>
          <w:i/>
          <w:szCs w:val="28"/>
          <w:lang w:val="de-DE"/>
        </w:rPr>
        <w:t>im</w:t>
      </w:r>
      <w:r w:rsidRPr="00480464">
        <w:rPr>
          <w:rFonts w:cs="Times New Roman"/>
          <w:i/>
          <w:szCs w:val="28"/>
          <w:lang w:val="uk-UA"/>
        </w:rPr>
        <w:t xml:space="preserve"> </w:t>
      </w:r>
      <w:r w:rsidRPr="00480464">
        <w:rPr>
          <w:rFonts w:cs="Times New Roman"/>
          <w:i/>
          <w:szCs w:val="28"/>
          <w:lang w:val="de-DE"/>
        </w:rPr>
        <w:t>deutschen</w:t>
      </w:r>
      <w:r w:rsidRPr="00480464">
        <w:rPr>
          <w:rFonts w:cs="Times New Roman"/>
          <w:i/>
          <w:szCs w:val="28"/>
          <w:lang w:val="uk-UA"/>
        </w:rPr>
        <w:t xml:space="preserve"> </w:t>
      </w:r>
      <w:r w:rsidRPr="00480464">
        <w:rPr>
          <w:rFonts w:cs="Times New Roman"/>
          <w:i/>
          <w:szCs w:val="28"/>
          <w:lang w:val="de-DE"/>
        </w:rPr>
        <w:t>Sauerkraut</w:t>
      </w:r>
      <w:r w:rsidRPr="00480464">
        <w:rPr>
          <w:rFonts w:cs="Times New Roman"/>
          <w:i/>
          <w:szCs w:val="28"/>
          <w:lang w:val="uk-UA"/>
        </w:rPr>
        <w:t xml:space="preserve"> </w:t>
      </w:r>
      <w:r w:rsidRPr="00480464">
        <w:rPr>
          <w:rFonts w:cs="Times New Roman"/>
          <w:i/>
          <w:szCs w:val="28"/>
          <w:lang w:val="de-DE"/>
        </w:rPr>
        <w:t>stecken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Creme</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Gesellschaft</w:t>
      </w:r>
      <w:r w:rsidRPr="00480464">
        <w:rPr>
          <w:rFonts w:cs="Times New Roman"/>
          <w:i/>
          <w:szCs w:val="28"/>
          <w:lang w:val="uk-UA"/>
        </w:rPr>
        <w:t xml:space="preserve">, </w:t>
      </w:r>
      <w:r w:rsidRPr="00480464">
        <w:rPr>
          <w:rFonts w:cs="Times New Roman"/>
          <w:i/>
          <w:szCs w:val="28"/>
          <w:lang w:val="de-DE"/>
        </w:rPr>
        <w:t>von</w:t>
      </w:r>
      <w:r w:rsidRPr="00480464">
        <w:rPr>
          <w:rFonts w:cs="Times New Roman"/>
          <w:i/>
          <w:szCs w:val="28"/>
          <w:lang w:val="uk-UA"/>
        </w:rPr>
        <w:t xml:space="preserve">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Stoff</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i/>
          <w:szCs w:val="28"/>
          <w:lang w:val="de-DE"/>
        </w:rPr>
        <w:t>dreimal</w:t>
      </w:r>
      <w:r w:rsidRPr="00480464">
        <w:rPr>
          <w:rFonts w:cs="Times New Roman"/>
          <w:i/>
          <w:szCs w:val="28"/>
          <w:lang w:val="uk-UA"/>
        </w:rPr>
        <w:t xml:space="preserve"> </w:t>
      </w:r>
      <w:r w:rsidRPr="00480464">
        <w:rPr>
          <w:rFonts w:cs="Times New Roman"/>
          <w:i/>
          <w:szCs w:val="28"/>
          <w:lang w:val="de-DE"/>
        </w:rPr>
        <w:t>trinken</w:t>
      </w:r>
      <w:r w:rsidRPr="00480464">
        <w:rPr>
          <w:rFonts w:cs="Times New Roman"/>
          <w:i/>
          <w:szCs w:val="28"/>
          <w:lang w:val="uk-UA"/>
        </w:rPr>
        <w:t xml:space="preserve">, </w:t>
      </w:r>
      <w:r w:rsidRPr="00480464">
        <w:rPr>
          <w:rFonts w:cs="Times New Roman"/>
          <w:i/>
          <w:szCs w:val="28"/>
          <w:lang w:val="de-DE"/>
        </w:rPr>
        <w:t>an</w:t>
      </w:r>
      <w:r w:rsidRPr="00480464">
        <w:rPr>
          <w:rFonts w:cs="Times New Roman"/>
          <w:i/>
          <w:szCs w:val="28"/>
          <w:lang w:val="uk-UA"/>
        </w:rPr>
        <w:t xml:space="preserve">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Hering</w:t>
      </w:r>
      <w:r w:rsidRPr="00480464">
        <w:rPr>
          <w:rFonts w:cs="Times New Roman"/>
          <w:i/>
          <w:szCs w:val="28"/>
          <w:lang w:val="uk-UA"/>
        </w:rPr>
        <w:t xml:space="preserve"> </w:t>
      </w:r>
      <w:r w:rsidRPr="00480464">
        <w:rPr>
          <w:rFonts w:cs="Times New Roman"/>
          <w:i/>
          <w:szCs w:val="28"/>
          <w:lang w:val="de-DE"/>
        </w:rPr>
        <w:t>drei</w:t>
      </w:r>
      <w:r w:rsidRPr="00480464">
        <w:rPr>
          <w:rFonts w:cs="Times New Roman"/>
          <w:i/>
          <w:szCs w:val="28"/>
          <w:lang w:val="uk-UA"/>
        </w:rPr>
        <w:t xml:space="preserve"> </w:t>
      </w:r>
      <w:r w:rsidRPr="00480464">
        <w:rPr>
          <w:rFonts w:cs="Times New Roman"/>
          <w:i/>
          <w:szCs w:val="28"/>
          <w:lang w:val="de-DE"/>
        </w:rPr>
        <w:t>Tage</w:t>
      </w:r>
      <w:r w:rsidRPr="00480464">
        <w:rPr>
          <w:rFonts w:cs="Times New Roman"/>
          <w:i/>
          <w:szCs w:val="28"/>
          <w:lang w:val="uk-UA"/>
        </w:rPr>
        <w:t xml:space="preserve"> </w:t>
      </w:r>
      <w:r w:rsidRPr="00480464">
        <w:rPr>
          <w:rFonts w:cs="Times New Roman"/>
          <w:i/>
          <w:szCs w:val="28"/>
          <w:lang w:val="de-DE"/>
        </w:rPr>
        <w:t>essen</w:t>
      </w:r>
      <w:r w:rsidRPr="00480464">
        <w:rPr>
          <w:rFonts w:cs="Times New Roman"/>
          <w:i/>
          <w:szCs w:val="28"/>
          <w:lang w:val="uk-UA"/>
        </w:rPr>
        <w:t xml:space="preserve">, </w:t>
      </w:r>
      <w:r w:rsidRPr="00480464">
        <w:rPr>
          <w:rFonts w:cs="Times New Roman"/>
          <w:i/>
          <w:szCs w:val="28"/>
          <w:lang w:val="de-DE"/>
        </w:rPr>
        <w:t>sie</w:t>
      </w:r>
      <w:r w:rsidRPr="00480464">
        <w:rPr>
          <w:rFonts w:cs="Times New Roman"/>
          <w:i/>
          <w:szCs w:val="28"/>
          <w:lang w:val="uk-UA"/>
        </w:rPr>
        <w:t xml:space="preserve"> </w:t>
      </w:r>
      <w:r w:rsidRPr="00480464">
        <w:rPr>
          <w:rFonts w:cs="Times New Roman"/>
          <w:i/>
          <w:szCs w:val="28"/>
          <w:lang w:val="de-DE"/>
        </w:rPr>
        <w:t>sieht</w:t>
      </w:r>
      <w:r w:rsidRPr="00480464">
        <w:rPr>
          <w:rFonts w:cs="Times New Roman"/>
          <w:i/>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Borsdorfer</w:t>
      </w:r>
      <w:r w:rsidRPr="00480464">
        <w:rPr>
          <w:rFonts w:cs="Times New Roman"/>
          <w:i/>
          <w:szCs w:val="28"/>
          <w:lang w:val="uk-UA"/>
        </w:rPr>
        <w:t xml:space="preserve"> </w:t>
      </w:r>
      <w:r w:rsidRPr="00480464">
        <w:rPr>
          <w:rFonts w:cs="Times New Roman"/>
          <w:i/>
          <w:szCs w:val="28"/>
          <w:lang w:val="de-DE"/>
        </w:rPr>
        <w:t>Apfel</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chse</w:t>
      </w:r>
      <w:r w:rsidRPr="00480464">
        <w:rPr>
          <w:rFonts w:cs="Times New Roman"/>
          <w:i/>
          <w:szCs w:val="28"/>
          <w:lang w:val="uk-UA"/>
        </w:rPr>
        <w:t xml:space="preserve"> </w:t>
      </w:r>
      <w:r w:rsidRPr="00480464">
        <w:rPr>
          <w:rFonts w:cs="Times New Roman"/>
          <w:i/>
          <w:szCs w:val="28"/>
          <w:lang w:val="de-DE"/>
        </w:rPr>
        <w:t>backen</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У ході розвідки було виявлено, що найчисельнішою є група власне німецьких ФО</w:t>
      </w:r>
      <w:r>
        <w:rPr>
          <w:rFonts w:cs="Times New Roman"/>
          <w:szCs w:val="28"/>
          <w:lang w:val="uk-UA"/>
        </w:rPr>
        <w:t>ГК, до складу якої належать фразеологізми</w:t>
      </w:r>
      <w:r w:rsidRPr="00480464">
        <w:rPr>
          <w:rFonts w:cs="Times New Roman"/>
          <w:szCs w:val="28"/>
          <w:lang w:val="uk-UA"/>
        </w:rPr>
        <w:t>, пов’язані:</w:t>
      </w:r>
    </w:p>
    <w:p w:rsidR="008D084B" w:rsidRPr="00480464" w:rsidRDefault="008D084B" w:rsidP="008D084B">
      <w:pPr>
        <w:pStyle w:val="a3"/>
        <w:numPr>
          <w:ilvl w:val="0"/>
          <w:numId w:val="18"/>
        </w:numPr>
        <w:autoSpaceDE w:val="0"/>
        <w:autoSpaceDN w:val="0"/>
        <w:adjustRightInd w:val="0"/>
        <w:spacing w:after="0" w:line="360" w:lineRule="auto"/>
        <w:ind w:left="0" w:firstLine="709"/>
        <w:jc w:val="both"/>
        <w:rPr>
          <w:rFonts w:cs="Times New Roman"/>
          <w:szCs w:val="28"/>
          <w:lang w:val="uk-UA"/>
        </w:rPr>
      </w:pPr>
      <w:r w:rsidRPr="00480464">
        <w:rPr>
          <w:rFonts w:cs="Times New Roman"/>
          <w:b/>
          <w:i/>
          <w:szCs w:val="28"/>
          <w:lang w:val="uk-UA"/>
        </w:rPr>
        <w:t xml:space="preserve">зі звичаями, традиціями </w:t>
      </w:r>
      <w:r w:rsidRPr="00480464">
        <w:rPr>
          <w:rFonts w:cs="Times New Roman"/>
          <w:szCs w:val="28"/>
          <w:lang w:val="uk-UA"/>
        </w:rPr>
        <w:t>німецького народу.</w:t>
      </w:r>
      <w:r w:rsidRPr="00480464">
        <w:rPr>
          <w:rFonts w:cs="Times New Roman"/>
          <w:i/>
          <w:szCs w:val="28"/>
          <w:lang w:val="uk-UA"/>
        </w:rPr>
        <w:t xml:space="preserve"> </w:t>
      </w:r>
      <w:r w:rsidRPr="00480464">
        <w:rPr>
          <w:rFonts w:cs="Times New Roman"/>
          <w:szCs w:val="28"/>
          <w:lang w:val="uk-UA"/>
        </w:rPr>
        <w:t xml:space="preserve">Походження ФОГК </w:t>
      </w:r>
      <w:r w:rsidRPr="00480464">
        <w:rPr>
          <w:rFonts w:cs="Times New Roman"/>
          <w:i/>
          <w:szCs w:val="28"/>
          <w:lang w:val="uk-UA"/>
        </w:rPr>
        <w:t>er sieht aus wie genudelt</w:t>
      </w:r>
      <w:r w:rsidRPr="00480464">
        <w:rPr>
          <w:rFonts w:cs="Times New Roman"/>
          <w:szCs w:val="28"/>
          <w:lang w:val="uk-UA"/>
        </w:rPr>
        <w:t xml:space="preserve"> – “</w:t>
      </w:r>
      <w:r w:rsidRPr="00480464">
        <w:rPr>
          <w:rFonts w:cs="Times New Roman"/>
          <w:szCs w:val="28"/>
          <w:lang w:val="de-DE"/>
        </w:rPr>
        <w:t>er</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dick</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3: 1101] пов’язане з відгодовуванням гусей та курей. Для того, щоб птиця набирала вагу та запасалася жиром, їй запихали у дзьоб макарони з картопляного тіста</w:t>
      </w:r>
      <w:r>
        <w:rPr>
          <w:rFonts w:cs="Times New Roman"/>
          <w:szCs w:val="28"/>
          <w:lang w:val="uk-UA"/>
        </w:rPr>
        <w:t>.</w:t>
      </w:r>
      <w:r w:rsidRPr="00480464">
        <w:rPr>
          <w:rFonts w:cs="Times New Roman"/>
          <w:szCs w:val="28"/>
          <w:lang w:val="uk-UA"/>
        </w:rPr>
        <w:t xml:space="preserve"> У ФОГК </w:t>
      </w:r>
      <w:r w:rsidRPr="00480464">
        <w:rPr>
          <w:rFonts w:cs="Times New Roman"/>
          <w:i/>
          <w:szCs w:val="28"/>
          <w:lang w:val="uk-UA"/>
        </w:rPr>
        <w:t>jmdn.den Brotkorb höher hängen</w:t>
      </w:r>
      <w:r w:rsidRPr="00480464">
        <w:rPr>
          <w:rFonts w:cs="Times New Roman"/>
          <w:szCs w:val="28"/>
          <w:lang w:val="uk-UA"/>
        </w:rPr>
        <w:t xml:space="preserve"> – “</w:t>
      </w:r>
      <w:r w:rsidRPr="002451E9">
        <w:rPr>
          <w:rFonts w:cs="Times New Roman"/>
          <w:szCs w:val="28"/>
          <w:lang w:val="de-DE"/>
        </w:rPr>
        <w:t>jmdm</w:t>
      </w:r>
      <w:r w:rsidRPr="00480464">
        <w:rPr>
          <w:rFonts w:cs="Times New Roman"/>
          <w:szCs w:val="28"/>
          <w:lang w:val="uk-UA"/>
        </w:rPr>
        <w:t xml:space="preserve">. </w:t>
      </w:r>
      <w:r w:rsidRPr="002451E9">
        <w:rPr>
          <w:rFonts w:cs="Times New Roman"/>
          <w:szCs w:val="28"/>
          <w:lang w:val="de-DE"/>
        </w:rPr>
        <w:t>weniger</w:t>
      </w:r>
      <w:r w:rsidRPr="00480464">
        <w:rPr>
          <w:rFonts w:cs="Times New Roman"/>
          <w:szCs w:val="28"/>
          <w:lang w:val="uk-UA"/>
        </w:rPr>
        <w:t xml:space="preserve"> </w:t>
      </w:r>
      <w:r w:rsidRPr="002451E9">
        <w:rPr>
          <w:rFonts w:cs="Times New Roman"/>
          <w:szCs w:val="28"/>
          <w:lang w:val="de-DE"/>
        </w:rPr>
        <w:t>zu</w:t>
      </w:r>
      <w:r w:rsidRPr="00480464">
        <w:rPr>
          <w:rFonts w:cs="Times New Roman"/>
          <w:szCs w:val="28"/>
          <w:lang w:val="uk-UA"/>
        </w:rPr>
        <w:t xml:space="preserve"> </w:t>
      </w:r>
      <w:r w:rsidRPr="002451E9">
        <w:rPr>
          <w:rFonts w:cs="Times New Roman"/>
          <w:szCs w:val="28"/>
          <w:lang w:val="de-DE"/>
        </w:rPr>
        <w:t>essen</w:t>
      </w:r>
      <w:r w:rsidRPr="00480464">
        <w:rPr>
          <w:rFonts w:cs="Times New Roman"/>
          <w:szCs w:val="28"/>
          <w:lang w:val="uk-UA"/>
        </w:rPr>
        <w:t xml:space="preserve"> </w:t>
      </w:r>
      <w:r w:rsidRPr="002451E9">
        <w:rPr>
          <w:rFonts w:cs="Times New Roman"/>
          <w:szCs w:val="28"/>
          <w:lang w:val="de-DE"/>
        </w:rPr>
        <w:t>geben</w:t>
      </w:r>
      <w:r w:rsidRPr="00480464">
        <w:rPr>
          <w:rFonts w:cs="Times New Roman"/>
          <w:szCs w:val="28"/>
          <w:lang w:val="uk-UA"/>
        </w:rPr>
        <w:t xml:space="preserve">, </w:t>
      </w:r>
      <w:r w:rsidRPr="002451E9">
        <w:rPr>
          <w:rFonts w:cs="Times New Roman"/>
          <w:szCs w:val="28"/>
          <w:lang w:val="de-DE"/>
        </w:rPr>
        <w:t>jmdn</w:t>
      </w:r>
      <w:r w:rsidRPr="00480464">
        <w:rPr>
          <w:rFonts w:cs="Times New Roman"/>
          <w:szCs w:val="28"/>
          <w:lang w:val="uk-UA"/>
        </w:rPr>
        <w:t>. (</w:t>
      </w:r>
      <w:r w:rsidRPr="00480464">
        <w:rPr>
          <w:rFonts w:cs="Times New Roman"/>
          <w:szCs w:val="28"/>
        </w:rPr>
        <w:t>finanziell</w:t>
      </w:r>
      <w:r w:rsidRPr="00480464">
        <w:rPr>
          <w:rFonts w:cs="Times New Roman"/>
          <w:szCs w:val="28"/>
          <w:lang w:val="uk-UA"/>
        </w:rPr>
        <w:t xml:space="preserve">) </w:t>
      </w:r>
      <w:r w:rsidRPr="00480464">
        <w:rPr>
          <w:rFonts w:cs="Times New Roman"/>
          <w:szCs w:val="28"/>
        </w:rPr>
        <w:t>knapphalten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лексема </w:t>
      </w:r>
      <w:r w:rsidRPr="00480464">
        <w:rPr>
          <w:rFonts w:cs="Times New Roman"/>
          <w:i/>
          <w:szCs w:val="28"/>
          <w:lang w:val="uk-UA"/>
        </w:rPr>
        <w:t>Brotkorb</w:t>
      </w:r>
      <w:r w:rsidRPr="00480464">
        <w:rPr>
          <w:rFonts w:cs="Times New Roman"/>
          <w:szCs w:val="28"/>
          <w:lang w:val="uk-UA"/>
        </w:rPr>
        <w:t xml:space="preserve"> вжи</w:t>
      </w:r>
      <w:r>
        <w:rPr>
          <w:rFonts w:cs="Times New Roman"/>
          <w:szCs w:val="28"/>
          <w:lang w:val="uk-UA"/>
        </w:rPr>
        <w:t>та</w:t>
      </w:r>
      <w:r w:rsidRPr="00480464">
        <w:rPr>
          <w:rFonts w:cs="Times New Roman"/>
          <w:szCs w:val="28"/>
          <w:lang w:val="uk-UA"/>
        </w:rPr>
        <w:t xml:space="preserve"> у значенні </w:t>
      </w:r>
      <w:r w:rsidRPr="00480464">
        <w:rPr>
          <w:rFonts w:cs="Times New Roman"/>
          <w:i/>
          <w:szCs w:val="28"/>
          <w:lang w:val="uk-UA"/>
        </w:rPr>
        <w:t>“Futterkorb”</w:t>
      </w:r>
      <w:r w:rsidRPr="00480464">
        <w:rPr>
          <w:rFonts w:cs="Times New Roman"/>
          <w:szCs w:val="28"/>
          <w:lang w:val="uk-UA"/>
        </w:rPr>
        <w:t>. Раніше, щоб кінь не з’їдав забагато корму, корзину у стайні підвішували вгорі</w:t>
      </w:r>
      <w:r w:rsidRPr="00480464">
        <w:rPr>
          <w:rFonts w:cs="Times New Roman"/>
          <w:szCs w:val="28"/>
        </w:rPr>
        <w:t>.</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Співакам, які вшановували на весіллі молоду пару, подавався “</w:t>
      </w:r>
      <w:r w:rsidRPr="00480464">
        <w:rPr>
          <w:rFonts w:cs="Times New Roman"/>
          <w:i/>
          <w:szCs w:val="28"/>
          <w:lang w:val="uk-UA"/>
        </w:rPr>
        <w:t>Pfeffer”</w:t>
      </w:r>
      <w:r w:rsidRPr="00480464">
        <w:rPr>
          <w:rFonts w:cs="Times New Roman"/>
          <w:szCs w:val="28"/>
          <w:lang w:val="uk-UA"/>
        </w:rPr>
        <w:t xml:space="preserve"> ‒ напій зі свинячої крові та чорного перцю. Назва цього обрядового напою походить від назви одного з його інгредієнтів (у нім. мові “</w:t>
      </w:r>
      <w:r w:rsidRPr="00480464">
        <w:rPr>
          <w:rFonts w:cs="Times New Roman"/>
          <w:i/>
          <w:szCs w:val="28"/>
          <w:lang w:val="uk-UA"/>
        </w:rPr>
        <w:t>Pfeffer”</w:t>
      </w:r>
      <w:r w:rsidRPr="00480464">
        <w:rPr>
          <w:rFonts w:cs="Times New Roman"/>
          <w:szCs w:val="28"/>
          <w:lang w:val="uk-UA"/>
        </w:rPr>
        <w:t xml:space="preserve"> ‒ перець). Ця традиція пояснює походження ФОГК </w:t>
      </w:r>
      <w:r w:rsidRPr="00480464">
        <w:rPr>
          <w:rFonts w:cs="Times New Roman"/>
          <w:i/>
          <w:szCs w:val="28"/>
          <w:lang w:val="uk-UA"/>
        </w:rPr>
        <w:t>der hat seinen Pfeffer</w:t>
      </w:r>
      <w:r w:rsidRPr="00480464">
        <w:rPr>
          <w:rFonts w:cs="Times New Roman"/>
          <w:szCs w:val="28"/>
          <w:lang w:val="uk-UA"/>
        </w:rPr>
        <w:t xml:space="preserve"> – “</w:t>
      </w:r>
      <w:r w:rsidRPr="00480464">
        <w:rPr>
          <w:rFonts w:cs="Times New Roman"/>
          <w:szCs w:val="28"/>
          <w:lang w:val="de-DE"/>
        </w:rPr>
        <w:t>dem</w:t>
      </w:r>
      <w:r w:rsidRPr="00480464">
        <w:rPr>
          <w:rFonts w:cs="Times New Roman"/>
          <w:szCs w:val="28"/>
          <w:lang w:val="uk-UA"/>
        </w:rPr>
        <w:t xml:space="preserve"> </w:t>
      </w:r>
      <w:r w:rsidRPr="00480464">
        <w:rPr>
          <w:rFonts w:cs="Times New Roman"/>
          <w:szCs w:val="28"/>
          <w:lang w:val="de-DE"/>
        </w:rPr>
        <w:t>hat</w:t>
      </w:r>
      <w:r w:rsidRPr="00480464">
        <w:rPr>
          <w:rFonts w:cs="Times New Roman"/>
          <w:szCs w:val="28"/>
          <w:lang w:val="uk-UA"/>
        </w:rPr>
        <w:t xml:space="preserve"> </w:t>
      </w:r>
      <w:r w:rsidRPr="00480464">
        <w:rPr>
          <w:rFonts w:cs="Times New Roman"/>
          <w:szCs w:val="28"/>
          <w:lang w:val="de-DE"/>
        </w:rPr>
        <w:t>es</w:t>
      </w:r>
      <w:r w:rsidRPr="00480464">
        <w:rPr>
          <w:rFonts w:cs="Times New Roman"/>
          <w:szCs w:val="28"/>
          <w:lang w:val="uk-UA"/>
        </w:rPr>
        <w:t xml:space="preserve"> </w:t>
      </w:r>
      <w:r w:rsidRPr="00480464">
        <w:rPr>
          <w:rFonts w:cs="Times New Roman"/>
          <w:szCs w:val="28"/>
          <w:lang w:val="de-DE"/>
        </w:rPr>
        <w:t>viel</w:t>
      </w:r>
      <w:r w:rsidRPr="00480464">
        <w:rPr>
          <w:rFonts w:cs="Times New Roman"/>
          <w:szCs w:val="28"/>
          <w:lang w:val="uk-UA"/>
        </w:rPr>
        <w:t xml:space="preserve"> </w:t>
      </w:r>
      <w:r w:rsidRPr="00480464">
        <w:rPr>
          <w:rFonts w:cs="Times New Roman"/>
          <w:szCs w:val="28"/>
          <w:lang w:val="de-DE"/>
        </w:rPr>
        <w:t>gekostet</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4: 1160].</w:t>
      </w:r>
    </w:p>
    <w:p w:rsidR="008D084B" w:rsidRPr="00B97672" w:rsidRDefault="008D084B" w:rsidP="008D084B">
      <w:pPr>
        <w:pStyle w:val="a3"/>
        <w:numPr>
          <w:ilvl w:val="0"/>
          <w:numId w:val="14"/>
        </w:numPr>
        <w:spacing w:after="0" w:line="360" w:lineRule="auto"/>
        <w:ind w:left="0" w:firstLine="709"/>
        <w:jc w:val="both"/>
        <w:rPr>
          <w:rFonts w:cs="Times New Roman"/>
          <w:szCs w:val="28"/>
          <w:lang w:val="uk-UA"/>
        </w:rPr>
      </w:pPr>
      <w:r w:rsidRPr="00B97672">
        <w:rPr>
          <w:rFonts w:cs="Times New Roman"/>
          <w:b/>
          <w:i/>
          <w:szCs w:val="28"/>
          <w:lang w:val="uk-UA"/>
        </w:rPr>
        <w:lastRenderedPageBreak/>
        <w:t>з особливостями німецької кухні</w:t>
      </w:r>
      <w:r w:rsidRPr="00B97672">
        <w:rPr>
          <w:rFonts w:cs="Times New Roman"/>
          <w:szCs w:val="28"/>
          <w:lang w:val="uk-UA"/>
        </w:rPr>
        <w:t>. Приміром,</w:t>
      </w:r>
      <w:r>
        <w:rPr>
          <w:rFonts w:cs="Times New Roman"/>
          <w:szCs w:val="28"/>
          <w:lang w:val="uk-UA"/>
        </w:rPr>
        <w:t xml:space="preserve"> </w:t>
      </w:r>
      <w:r w:rsidRPr="00B97672">
        <w:rPr>
          <w:rFonts w:cs="Times New Roman"/>
          <w:i/>
          <w:szCs w:val="28"/>
          <w:lang w:val="uk-UA"/>
        </w:rPr>
        <w:t>Lebkuchen austeilen</w:t>
      </w:r>
      <w:r w:rsidRPr="00B97672">
        <w:rPr>
          <w:rFonts w:cs="Times New Roman"/>
          <w:szCs w:val="28"/>
          <w:lang w:val="uk-UA"/>
        </w:rPr>
        <w:t xml:space="preserve"> – “говорити компліменти, запропонувати руку й серце” [</w:t>
      </w:r>
      <w:r w:rsidRPr="00B97672">
        <w:rPr>
          <w:rFonts w:cs="Times New Roman"/>
          <w:szCs w:val="28"/>
          <w:lang w:val="de-DE"/>
        </w:rPr>
        <w:t>R</w:t>
      </w:r>
      <w:r w:rsidRPr="00B97672">
        <w:rPr>
          <w:rFonts w:cs="Times New Roman"/>
          <w:szCs w:val="28"/>
          <w:lang w:val="uk-UA"/>
        </w:rPr>
        <w:t xml:space="preserve">ö, </w:t>
      </w:r>
      <w:r w:rsidRPr="00B97672">
        <w:rPr>
          <w:rFonts w:cs="Times New Roman"/>
          <w:szCs w:val="28"/>
          <w:lang w:val="de-DE"/>
        </w:rPr>
        <w:t>B</w:t>
      </w:r>
      <w:r w:rsidRPr="00B97672">
        <w:rPr>
          <w:rFonts w:cs="Times New Roman"/>
          <w:szCs w:val="28"/>
          <w:lang w:val="uk-UA"/>
        </w:rPr>
        <w:t xml:space="preserve">. 5: 1591]. </w:t>
      </w:r>
      <w:r w:rsidRPr="00B97672">
        <w:rPr>
          <w:rFonts w:cs="Times New Roman"/>
          <w:i/>
          <w:szCs w:val="28"/>
          <w:lang w:val="uk-UA"/>
        </w:rPr>
        <w:t>Lebkuchen</w:t>
      </w:r>
      <w:r w:rsidRPr="00B97672">
        <w:rPr>
          <w:rFonts w:cs="Times New Roman"/>
          <w:szCs w:val="28"/>
          <w:lang w:val="uk-UA"/>
        </w:rPr>
        <w:t xml:space="preserve"> (медовий пряник) є традиційним національним смаколиком. У XV‒XVI ст. пряники були випічкою з медового тіста, на якій зображувалися різного роду картинки. Така випічка слугувала більше для споглядання, ніж для куштування. Пряники дарували</w:t>
      </w:r>
      <w:r>
        <w:rPr>
          <w:rFonts w:cs="Times New Roman"/>
          <w:szCs w:val="28"/>
          <w:lang w:val="uk-UA"/>
        </w:rPr>
        <w:t xml:space="preserve"> не лише на Різдво, а й на Великдень</w:t>
      </w:r>
      <w:r w:rsidRPr="00B97672">
        <w:rPr>
          <w:rFonts w:cs="Times New Roman"/>
          <w:szCs w:val="28"/>
          <w:lang w:val="uk-UA"/>
        </w:rPr>
        <w:t>, весілля, хрестини. Щоб покращити смакові якості таких пряників, нюрнберзькі пекарі вдалися до експериментів з тістом. На той час Нюрнберг був багатим містом, оточеним лісами, в якому процвітало бджільництво, та яке знаходилося в центрі європейських шляхів торговців приправами. Таким чином, з на той час рідкісних та дорогих інгредієнтів була виготовлена но</w:t>
      </w:r>
      <w:r>
        <w:rPr>
          <w:rFonts w:cs="Times New Roman"/>
          <w:szCs w:val="28"/>
          <w:lang w:val="uk-UA"/>
        </w:rPr>
        <w:t>ва смачна випічка – нюрнберзькі</w:t>
      </w:r>
      <w:r w:rsidRPr="00B97672">
        <w:rPr>
          <w:rFonts w:cs="Times New Roman"/>
          <w:szCs w:val="28"/>
          <w:lang w:val="uk-UA"/>
        </w:rPr>
        <w:t xml:space="preserve"> пряник</w:t>
      </w:r>
      <w:r>
        <w:rPr>
          <w:rFonts w:cs="Times New Roman"/>
          <w:szCs w:val="28"/>
          <w:lang w:val="uk-UA"/>
        </w:rPr>
        <w:t>и, які стали</w:t>
      </w:r>
      <w:r w:rsidRPr="00B97672">
        <w:rPr>
          <w:rFonts w:cs="Times New Roman"/>
          <w:szCs w:val="28"/>
          <w:lang w:val="uk-UA"/>
        </w:rPr>
        <w:t xml:space="preserve"> традиційними </w:t>
      </w:r>
      <w:r>
        <w:rPr>
          <w:rFonts w:cs="Times New Roman"/>
          <w:szCs w:val="28"/>
          <w:lang w:val="uk-UA"/>
        </w:rPr>
        <w:t xml:space="preserve">різдвяними </w:t>
      </w:r>
      <w:r w:rsidRPr="00B97672">
        <w:rPr>
          <w:rFonts w:cs="Times New Roman"/>
          <w:szCs w:val="28"/>
          <w:lang w:val="uk-UA"/>
        </w:rPr>
        <w:t>ласощами у Німеччині.</w:t>
      </w:r>
      <w:r w:rsidRPr="00B97672">
        <w:rPr>
          <w:rFonts w:cs="Times New Roman"/>
          <w:szCs w:val="28"/>
        </w:rPr>
        <w:t xml:space="preserve"> Н</w:t>
      </w:r>
      <w:r w:rsidRPr="00B97672">
        <w:rPr>
          <w:rFonts w:cs="Times New Roman"/>
          <w:szCs w:val="28"/>
          <w:lang w:val="uk-UA"/>
        </w:rPr>
        <w:t xml:space="preserve">евід’ємним атрибутом ярмарок, особливо різдвяних, є </w:t>
      </w:r>
      <w:r w:rsidRPr="00B97672">
        <w:rPr>
          <w:rFonts w:cs="Times New Roman"/>
          <w:i/>
          <w:szCs w:val="28"/>
          <w:lang w:val="en-US"/>
        </w:rPr>
        <w:t>Honigkuchenpferd</w:t>
      </w:r>
      <w:r w:rsidRPr="00B97672">
        <w:rPr>
          <w:rFonts w:cs="Times New Roman"/>
          <w:szCs w:val="28"/>
          <w:lang w:val="uk-UA"/>
        </w:rPr>
        <w:t xml:space="preserve"> – спеціальна випічка у вигляді коника з медового, пряничного тіста. Коник прикрашений сідлом, гривою та величезною посмішкою з цукрової глазурі. Саме тому, до того, хто сяє своєю посмішкою на все обличчя, кажуть: </w:t>
      </w:r>
      <w:r w:rsidRPr="00B97672">
        <w:rPr>
          <w:rFonts w:cs="Times New Roman"/>
          <w:i/>
          <w:szCs w:val="28"/>
          <w:lang w:val="en-US"/>
        </w:rPr>
        <w:t>Du</w:t>
      </w:r>
      <w:r w:rsidRPr="00B97672">
        <w:rPr>
          <w:rFonts w:cs="Times New Roman"/>
          <w:i/>
          <w:szCs w:val="28"/>
          <w:lang w:val="uk-UA"/>
        </w:rPr>
        <w:t xml:space="preserve"> </w:t>
      </w:r>
      <w:r w:rsidRPr="00B97672">
        <w:rPr>
          <w:rFonts w:cs="Times New Roman"/>
          <w:i/>
          <w:szCs w:val="28"/>
          <w:lang w:val="en-US"/>
        </w:rPr>
        <w:t>grinst</w:t>
      </w:r>
      <w:r w:rsidRPr="00B97672">
        <w:rPr>
          <w:rFonts w:cs="Times New Roman"/>
          <w:i/>
          <w:szCs w:val="28"/>
          <w:lang w:val="uk-UA"/>
        </w:rPr>
        <w:t xml:space="preserve"> </w:t>
      </w:r>
      <w:r w:rsidRPr="00B97672">
        <w:rPr>
          <w:rFonts w:cs="Times New Roman"/>
          <w:i/>
          <w:szCs w:val="28"/>
          <w:lang w:val="en-US"/>
        </w:rPr>
        <w:t>ja</w:t>
      </w:r>
      <w:r w:rsidRPr="00B97672">
        <w:rPr>
          <w:rFonts w:cs="Times New Roman"/>
          <w:i/>
          <w:szCs w:val="28"/>
          <w:lang w:val="uk-UA"/>
        </w:rPr>
        <w:t xml:space="preserve"> </w:t>
      </w:r>
      <w:r w:rsidRPr="00B97672">
        <w:rPr>
          <w:rFonts w:cs="Times New Roman"/>
          <w:i/>
          <w:szCs w:val="28"/>
          <w:lang w:val="en-US"/>
        </w:rPr>
        <w:t>wie</w:t>
      </w:r>
      <w:r w:rsidRPr="00B97672">
        <w:rPr>
          <w:rFonts w:cs="Times New Roman"/>
          <w:i/>
          <w:szCs w:val="28"/>
          <w:lang w:val="uk-UA"/>
        </w:rPr>
        <w:t xml:space="preserve"> </w:t>
      </w:r>
      <w:r w:rsidRPr="00B97672">
        <w:rPr>
          <w:rFonts w:cs="Times New Roman"/>
          <w:i/>
          <w:szCs w:val="28"/>
          <w:lang w:val="en-US"/>
        </w:rPr>
        <w:t>ein</w:t>
      </w:r>
      <w:r w:rsidRPr="00B97672">
        <w:rPr>
          <w:rFonts w:cs="Times New Roman"/>
          <w:i/>
          <w:szCs w:val="28"/>
          <w:lang w:val="uk-UA"/>
        </w:rPr>
        <w:t xml:space="preserve"> </w:t>
      </w:r>
      <w:r w:rsidRPr="00B97672">
        <w:rPr>
          <w:rFonts w:cs="Times New Roman"/>
          <w:i/>
          <w:szCs w:val="28"/>
          <w:lang w:val="en-US"/>
        </w:rPr>
        <w:t>Honigkuchenpferd</w:t>
      </w:r>
      <w:r w:rsidRPr="00B97672">
        <w:rPr>
          <w:rFonts w:cs="Times New Roman"/>
          <w:i/>
          <w:szCs w:val="28"/>
          <w:lang w:val="uk-UA"/>
        </w:rPr>
        <w:t>!</w:t>
      </w:r>
      <w:r w:rsidRPr="00B97672">
        <w:rPr>
          <w:rFonts w:cs="Times New Roman"/>
          <w:szCs w:val="28"/>
          <w:lang w:val="uk-UA"/>
        </w:rPr>
        <w:t xml:space="preserve"> [</w:t>
      </w:r>
      <w:r w:rsidRPr="00B97672">
        <w:rPr>
          <w:rFonts w:cs="Times New Roman"/>
          <w:szCs w:val="28"/>
          <w:lang w:val="de-DE"/>
        </w:rPr>
        <w:t>R</w:t>
      </w:r>
      <w:r w:rsidRPr="00B97672">
        <w:rPr>
          <w:rFonts w:cs="Times New Roman"/>
          <w:szCs w:val="28"/>
          <w:lang w:val="uk-UA"/>
        </w:rPr>
        <w:t xml:space="preserve">ö, </w:t>
      </w:r>
      <w:r w:rsidRPr="00B97672">
        <w:rPr>
          <w:rFonts w:cs="Times New Roman"/>
          <w:szCs w:val="28"/>
          <w:lang w:val="de-DE"/>
        </w:rPr>
        <w:t>B</w:t>
      </w:r>
      <w:r w:rsidRPr="00B97672">
        <w:rPr>
          <w:rFonts w:cs="Times New Roman"/>
          <w:szCs w:val="28"/>
          <w:lang w:val="uk-UA"/>
        </w:rPr>
        <w:t>. 3: 736].</w:t>
      </w:r>
    </w:p>
    <w:p w:rsidR="008D084B" w:rsidRPr="00480464" w:rsidRDefault="008D084B" w:rsidP="008D084B">
      <w:pPr>
        <w:pStyle w:val="a3"/>
        <w:spacing w:after="0" w:line="360" w:lineRule="auto"/>
        <w:ind w:left="0" w:firstLine="709"/>
        <w:jc w:val="both"/>
        <w:rPr>
          <w:rFonts w:cs="Times New Roman"/>
          <w:szCs w:val="28"/>
          <w:shd w:val="clear" w:color="auto" w:fill="FFFFFF"/>
          <w:lang w:val="uk-UA"/>
        </w:rPr>
      </w:pPr>
      <w:r w:rsidRPr="00480464">
        <w:rPr>
          <w:rFonts w:cs="Times New Roman"/>
          <w:i/>
          <w:szCs w:val="28"/>
          <w:shd w:val="clear" w:color="auto" w:fill="FFFFFF"/>
          <w:lang w:val="uk-UA"/>
        </w:rPr>
        <w:t>Birnen Bohnen Speck</w:t>
      </w:r>
      <w:r w:rsidRPr="00480464">
        <w:rPr>
          <w:rFonts w:cs="Times New Roman"/>
          <w:szCs w:val="28"/>
          <w:lang w:val="uk-UA"/>
        </w:rPr>
        <w:t xml:space="preserve"> – національна страва,</w:t>
      </w:r>
      <w:r>
        <w:rPr>
          <w:rFonts w:cs="Times New Roman"/>
          <w:szCs w:val="28"/>
          <w:shd w:val="clear" w:color="auto" w:fill="FFFFFF"/>
          <w:lang w:val="uk-UA"/>
        </w:rPr>
        <w:t xml:space="preserve"> популярна у Північній Німеччині,</w:t>
      </w:r>
      <w:r w:rsidRPr="00480464">
        <w:rPr>
          <w:rFonts w:cs="Times New Roman"/>
          <w:szCs w:val="28"/>
          <w:shd w:val="clear" w:color="auto" w:fill="FFFFFF"/>
          <w:lang w:val="uk-UA"/>
        </w:rPr>
        <w:t xml:space="preserve"> кухня</w:t>
      </w:r>
      <w:r>
        <w:rPr>
          <w:rFonts w:cs="Times New Roman"/>
          <w:szCs w:val="28"/>
          <w:shd w:val="clear" w:color="auto" w:fill="FFFFFF"/>
          <w:lang w:val="uk-UA"/>
        </w:rPr>
        <w:t xml:space="preserve"> якої</w:t>
      </w:r>
      <w:r w:rsidRPr="00480464">
        <w:rPr>
          <w:rFonts w:cs="Times New Roman"/>
          <w:szCs w:val="28"/>
          <w:shd w:val="clear" w:color="auto" w:fill="FFFFFF"/>
          <w:lang w:val="uk-UA"/>
        </w:rPr>
        <w:t xml:space="preserve"> славиться своїми м’ясними стравами, що подаються з солодким гарніром. У серпні та вересні відбувається збір врожаю, майже одночасно дозріває багато овочів та фруктів, тому це розмаїття і надихнуло до подібного поєднання продуктів. </w:t>
      </w:r>
      <w:r w:rsidRPr="00480464">
        <w:rPr>
          <w:rFonts w:cs="Times New Roman"/>
          <w:i/>
          <w:szCs w:val="28"/>
          <w:shd w:val="clear" w:color="auto" w:fill="FFFFFF"/>
          <w:lang w:val="uk-UA"/>
        </w:rPr>
        <w:t>Birnen Bohnen Spec</w:t>
      </w:r>
      <w:r w:rsidRPr="00480464">
        <w:rPr>
          <w:rFonts w:cs="Times New Roman"/>
          <w:i/>
          <w:szCs w:val="28"/>
          <w:shd w:val="clear" w:color="auto" w:fill="FFFFFF"/>
          <w:lang w:val="de-DE"/>
        </w:rPr>
        <w:t>k</w:t>
      </w:r>
      <w:r w:rsidRPr="00480464">
        <w:rPr>
          <w:rFonts w:cs="Times New Roman"/>
          <w:szCs w:val="28"/>
          <w:shd w:val="clear" w:color="auto" w:fill="FFFFFF"/>
          <w:lang w:val="uk-UA"/>
        </w:rPr>
        <w:t xml:space="preserve"> є традиційною стравою на свято врожаю у Німеччині, яке відзначають </w:t>
      </w:r>
      <w:r>
        <w:rPr>
          <w:rFonts w:cs="Times New Roman"/>
          <w:szCs w:val="28"/>
          <w:shd w:val="clear" w:color="auto" w:fill="FFFFFF"/>
          <w:lang w:val="uk-UA"/>
        </w:rPr>
        <w:t>у першу неділю жовтня. Особливої популярності</w:t>
      </w:r>
      <w:r w:rsidRPr="00480464">
        <w:rPr>
          <w:rFonts w:cs="Times New Roman"/>
          <w:szCs w:val="28"/>
          <w:shd w:val="clear" w:color="auto" w:fill="FFFFFF"/>
          <w:lang w:val="uk-UA"/>
        </w:rPr>
        <w:t xml:space="preserve"> </w:t>
      </w:r>
      <w:r>
        <w:rPr>
          <w:rFonts w:cs="Times New Roman"/>
          <w:szCs w:val="28"/>
          <w:shd w:val="clear" w:color="auto" w:fill="FFFFFF"/>
          <w:lang w:val="uk-UA"/>
        </w:rPr>
        <w:t>набула</w:t>
      </w:r>
      <w:r w:rsidRPr="00480464">
        <w:rPr>
          <w:rFonts w:cs="Times New Roman"/>
          <w:szCs w:val="28"/>
          <w:shd w:val="clear" w:color="auto" w:fill="FFFFFF"/>
          <w:lang w:val="uk-UA"/>
        </w:rPr>
        <w:t xml:space="preserve"> </w:t>
      </w:r>
      <w:r>
        <w:rPr>
          <w:rFonts w:cs="Times New Roman"/>
          <w:szCs w:val="28"/>
          <w:shd w:val="clear" w:color="auto" w:fill="FFFFFF"/>
          <w:lang w:val="uk-UA"/>
        </w:rPr>
        <w:t>страва у Шлезвіг-Гольштейні [254</w:t>
      </w:r>
      <w:r w:rsidRPr="00480464">
        <w:rPr>
          <w:rFonts w:cs="Times New Roman"/>
          <w:szCs w:val="28"/>
          <w:shd w:val="clear" w:color="auto" w:fill="FFFFFF"/>
          <w:lang w:val="uk-UA"/>
        </w:rPr>
        <w:t>].</w:t>
      </w:r>
    </w:p>
    <w:p w:rsidR="008D084B" w:rsidRPr="00480464" w:rsidRDefault="008D084B" w:rsidP="008D084B">
      <w:pPr>
        <w:pStyle w:val="a3"/>
        <w:spacing w:after="0" w:line="360" w:lineRule="auto"/>
        <w:ind w:left="0" w:firstLine="709"/>
        <w:jc w:val="both"/>
        <w:rPr>
          <w:rFonts w:cs="Times New Roman"/>
          <w:szCs w:val="28"/>
          <w:shd w:val="clear" w:color="auto" w:fill="FFFFFF"/>
          <w:lang w:val="uk-UA"/>
        </w:rPr>
      </w:pPr>
      <w:r w:rsidRPr="00480464">
        <w:rPr>
          <w:rFonts w:cs="Times New Roman"/>
          <w:szCs w:val="28"/>
          <w:shd w:val="clear" w:color="auto" w:fill="FFFFFF"/>
          <w:lang w:val="uk-UA"/>
        </w:rPr>
        <w:t xml:space="preserve">Від назви типової національної німецької страви </w:t>
      </w:r>
      <w:r w:rsidRPr="00480464">
        <w:rPr>
          <w:rFonts w:cs="Times New Roman"/>
          <w:b/>
          <w:i/>
          <w:szCs w:val="28"/>
          <w:shd w:val="clear" w:color="auto" w:fill="FFFFFF"/>
          <w:lang w:val="de-DE"/>
        </w:rPr>
        <w:t>Sauerkraut</w:t>
      </w:r>
      <w:r w:rsidRPr="00480464">
        <w:rPr>
          <w:rFonts w:cs="Times New Roman"/>
          <w:szCs w:val="28"/>
          <w:shd w:val="clear" w:color="auto" w:fill="FFFFFF"/>
          <w:lang w:val="uk-UA"/>
        </w:rPr>
        <w:t xml:space="preserve"> пішло стереотипне позначення німця, якого в Англії та США під час Першої світової війни називали </w:t>
      </w:r>
      <w:r>
        <w:rPr>
          <w:rFonts w:cs="Times New Roman"/>
          <w:i/>
          <w:szCs w:val="28"/>
          <w:shd w:val="clear" w:color="auto" w:fill="FFFFFF"/>
          <w:lang w:val="uk-UA"/>
        </w:rPr>
        <w:t>“</w:t>
      </w:r>
      <w:r w:rsidRPr="00480464">
        <w:rPr>
          <w:rFonts w:cs="Times New Roman"/>
          <w:i/>
          <w:szCs w:val="28"/>
          <w:shd w:val="clear" w:color="auto" w:fill="FFFFFF"/>
          <w:lang w:val="uk-UA"/>
        </w:rPr>
        <w:t>Kraut</w:t>
      </w:r>
      <w:r>
        <w:rPr>
          <w:rFonts w:cs="Times New Roman"/>
          <w:i/>
          <w:szCs w:val="28"/>
          <w:shd w:val="clear" w:color="auto" w:fill="FFFFFF"/>
          <w:lang w:val="uk-UA"/>
        </w:rPr>
        <w:t>”</w:t>
      </w:r>
      <w:r w:rsidRPr="00480464">
        <w:rPr>
          <w:rFonts w:cs="Times New Roman"/>
          <w:szCs w:val="28"/>
          <w:shd w:val="clear" w:color="auto" w:fill="FFFFFF"/>
          <w:lang w:val="uk-UA"/>
        </w:rPr>
        <w:t xml:space="preserve">. Навіть вулицю зараз у Нью-Йорку, де проживає багато німців, американці називають </w:t>
      </w:r>
      <w:r w:rsidRPr="00480464">
        <w:rPr>
          <w:rFonts w:cs="Times New Roman"/>
          <w:i/>
          <w:szCs w:val="28"/>
          <w:shd w:val="clear" w:color="auto" w:fill="FFFFFF"/>
          <w:lang w:val="uk-UA"/>
        </w:rPr>
        <w:t>“Sauerkraut-Street”</w:t>
      </w:r>
      <w:r w:rsidRPr="00480464">
        <w:rPr>
          <w:rFonts w:cs="Times New Roman"/>
          <w:szCs w:val="28"/>
          <w:shd w:val="clear" w:color="auto" w:fill="FFFFFF"/>
          <w:lang w:val="uk-UA"/>
        </w:rPr>
        <w:t>.</w:t>
      </w:r>
    </w:p>
    <w:p w:rsidR="008D084B" w:rsidRPr="00B97672" w:rsidRDefault="008D084B" w:rsidP="008D084B">
      <w:pPr>
        <w:pStyle w:val="a3"/>
        <w:numPr>
          <w:ilvl w:val="0"/>
          <w:numId w:val="14"/>
        </w:numPr>
        <w:spacing w:after="0" w:line="360" w:lineRule="auto"/>
        <w:ind w:left="0" w:firstLine="709"/>
        <w:jc w:val="both"/>
        <w:rPr>
          <w:rFonts w:cs="Times New Roman"/>
          <w:szCs w:val="28"/>
          <w:lang w:val="uk-UA"/>
        </w:rPr>
      </w:pPr>
      <w:r w:rsidRPr="00480464">
        <w:rPr>
          <w:rFonts w:cs="Times New Roman"/>
          <w:szCs w:val="28"/>
          <w:lang w:val="uk-UA"/>
        </w:rPr>
        <w:lastRenderedPageBreak/>
        <w:t xml:space="preserve">з </w:t>
      </w:r>
      <w:r w:rsidRPr="00480464">
        <w:rPr>
          <w:rFonts w:cs="Times New Roman"/>
          <w:b/>
          <w:i/>
          <w:szCs w:val="28"/>
          <w:lang w:val="uk-UA"/>
        </w:rPr>
        <w:t>історичними подіями, фактами</w:t>
      </w:r>
      <w:r w:rsidRPr="00480464">
        <w:rPr>
          <w:rFonts w:cs="Times New Roman"/>
          <w:szCs w:val="28"/>
          <w:lang w:val="uk-UA"/>
        </w:rPr>
        <w:t xml:space="preserve"> та </w:t>
      </w:r>
      <w:r w:rsidRPr="00480464">
        <w:rPr>
          <w:rFonts w:cs="Times New Roman"/>
          <w:b/>
          <w:i/>
          <w:szCs w:val="28"/>
          <w:lang w:val="uk-UA"/>
        </w:rPr>
        <w:t>національними реаліями</w:t>
      </w:r>
      <w:r w:rsidRPr="00480464">
        <w:rPr>
          <w:rFonts w:cs="Times New Roman"/>
          <w:szCs w:val="28"/>
          <w:lang w:val="uk-UA"/>
        </w:rPr>
        <w:t>.</w:t>
      </w:r>
      <w:r>
        <w:rPr>
          <w:rFonts w:cs="Times New Roman"/>
          <w:szCs w:val="28"/>
          <w:lang w:val="uk-UA"/>
        </w:rPr>
        <w:t xml:space="preserve"> </w:t>
      </w:r>
      <w:r w:rsidRPr="00B97672">
        <w:rPr>
          <w:rFonts w:cs="Times New Roman"/>
          <w:szCs w:val="28"/>
          <w:lang w:val="uk-UA"/>
        </w:rPr>
        <w:t xml:space="preserve">Під час Першої світової війни наявність у солдата місцевої подруги гарантувала хороше харчування. </w:t>
      </w:r>
      <w:r>
        <w:rPr>
          <w:rFonts w:cs="Times New Roman"/>
          <w:szCs w:val="28"/>
          <w:lang w:val="uk-UA"/>
        </w:rPr>
        <w:t>Звідси →</w:t>
      </w:r>
      <w:r w:rsidRPr="00B97672">
        <w:rPr>
          <w:rFonts w:cs="Times New Roman"/>
          <w:szCs w:val="28"/>
          <w:lang w:val="uk-UA"/>
        </w:rPr>
        <w:t xml:space="preserve"> </w:t>
      </w:r>
      <w:r w:rsidRPr="00B97672">
        <w:rPr>
          <w:rFonts w:cs="Times New Roman"/>
          <w:i/>
          <w:szCs w:val="28"/>
          <w:lang w:val="de-DE"/>
        </w:rPr>
        <w:t>ein</w:t>
      </w:r>
      <w:r w:rsidRPr="00B97672">
        <w:rPr>
          <w:rFonts w:cs="Times New Roman"/>
          <w:i/>
          <w:szCs w:val="28"/>
          <w:lang w:val="uk-UA"/>
        </w:rPr>
        <w:t xml:space="preserve"> </w:t>
      </w:r>
      <w:r w:rsidRPr="00B97672">
        <w:rPr>
          <w:rFonts w:cs="Times New Roman"/>
          <w:i/>
          <w:szCs w:val="28"/>
          <w:lang w:val="de-DE"/>
        </w:rPr>
        <w:t>Bratkartoffelverh</w:t>
      </w:r>
      <w:r w:rsidRPr="00B97672">
        <w:rPr>
          <w:rFonts w:cs="Times New Roman"/>
          <w:i/>
          <w:szCs w:val="28"/>
          <w:lang w:val="uk-UA"/>
        </w:rPr>
        <w:t>ä</w:t>
      </w:r>
      <w:r w:rsidRPr="00B97672">
        <w:rPr>
          <w:rFonts w:cs="Times New Roman"/>
          <w:i/>
          <w:szCs w:val="28"/>
          <w:lang w:val="de-DE"/>
        </w:rPr>
        <w:t>ltnis</w:t>
      </w:r>
      <w:r w:rsidRPr="00B97672">
        <w:rPr>
          <w:rFonts w:cs="Times New Roman"/>
          <w:i/>
          <w:szCs w:val="28"/>
          <w:lang w:val="uk-UA"/>
        </w:rPr>
        <w:t xml:space="preserve"> </w:t>
      </w:r>
      <w:r w:rsidRPr="00B97672">
        <w:rPr>
          <w:rFonts w:cs="Times New Roman"/>
          <w:i/>
          <w:szCs w:val="28"/>
          <w:lang w:val="de-DE"/>
        </w:rPr>
        <w:t>haben</w:t>
      </w:r>
      <w:r w:rsidRPr="00B97672">
        <w:rPr>
          <w:rFonts w:cs="Times New Roman"/>
          <w:szCs w:val="28"/>
          <w:lang w:val="uk-UA"/>
        </w:rPr>
        <w:t xml:space="preserve"> – “ein vorübergehendes Liebesverhältnis haben, das besonders wegen der damit verbundenen guten Verpflegung eingegangen wird”</w:t>
      </w:r>
      <w:r w:rsidRPr="00B97672">
        <w:rPr>
          <w:rFonts w:cs="Times New Roman"/>
          <w:szCs w:val="28"/>
          <w:lang w:val="de-DE"/>
        </w:rPr>
        <w:t xml:space="preserve"> </w:t>
      </w:r>
      <w:r w:rsidRPr="00B97672">
        <w:rPr>
          <w:rFonts w:cs="Times New Roman"/>
          <w:szCs w:val="28"/>
          <w:lang w:val="uk-UA"/>
        </w:rPr>
        <w:t>[</w:t>
      </w:r>
      <w:r w:rsidRPr="00B97672">
        <w:rPr>
          <w:rFonts w:cs="Times New Roman"/>
          <w:szCs w:val="28"/>
          <w:lang w:val="de-DE"/>
        </w:rPr>
        <w:t>Rö, B. 1: 250</w:t>
      </w:r>
      <w:r w:rsidRPr="00B97672">
        <w:rPr>
          <w:rFonts w:cs="Times New Roman"/>
          <w:szCs w:val="28"/>
          <w:lang w:val="uk-UA"/>
        </w:rPr>
        <w:t>]. У наш час ця ФОГК позначає пару, яка проживає без зареєстрованого офіційного шлюбу</w:t>
      </w:r>
      <w:r w:rsidRPr="00B97672">
        <w:rPr>
          <w:rFonts w:cs="Times New Roman"/>
          <w:szCs w:val="28"/>
        </w:rPr>
        <w:t>.</w:t>
      </w:r>
    </w:p>
    <w:p w:rsidR="008D084B"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У 1920 р., коли були перші невдалі спроби зібрання великого врожаю помідорів, виникає ФОГК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treulose</w:t>
      </w:r>
      <w:r w:rsidRPr="00480464">
        <w:rPr>
          <w:rFonts w:cs="Times New Roman"/>
          <w:i/>
          <w:szCs w:val="28"/>
          <w:lang w:val="uk-UA"/>
        </w:rPr>
        <w:t xml:space="preserve"> </w:t>
      </w:r>
      <w:r w:rsidRPr="00480464">
        <w:rPr>
          <w:rFonts w:cs="Times New Roman"/>
          <w:i/>
          <w:szCs w:val="28"/>
          <w:lang w:val="de-DE"/>
        </w:rPr>
        <w:t>Tomate</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“ein unzuverlässiger Mensch sein, der Verabredungen und Abmachungen nicht einhält”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5: 1630]. Проте ймовірніше, що походження цієї ФОГК пов’язане з італійцями, яких в роки Першої світової війни вважали ненадійними та невірними</w:t>
      </w:r>
      <w:r>
        <w:rPr>
          <w:rFonts w:cs="Times New Roman"/>
          <w:szCs w:val="28"/>
          <w:lang w:val="uk-UA"/>
        </w:rPr>
        <w:t xml:space="preserve"> союзниками</w:t>
      </w:r>
      <w:r w:rsidRPr="00480464">
        <w:rPr>
          <w:rFonts w:cs="Times New Roman"/>
          <w:szCs w:val="28"/>
          <w:lang w:val="uk-UA"/>
        </w:rPr>
        <w:t xml:space="preserve">, а оскільки вони вирощували та їли багато помідорів, то й називати їх почали </w:t>
      </w:r>
      <w:r w:rsidRPr="00480464">
        <w:rPr>
          <w:rFonts w:cs="Times New Roman"/>
          <w:i/>
          <w:szCs w:val="28"/>
          <w:lang w:val="uk-UA"/>
        </w:rPr>
        <w:t>“Tomate</w:t>
      </w:r>
      <w:r w:rsidRPr="00480464">
        <w:rPr>
          <w:rFonts w:cs="Times New Roman"/>
          <w:i/>
          <w:szCs w:val="28"/>
          <w:lang w:val="en-US"/>
        </w:rPr>
        <w:t>n</w:t>
      </w:r>
      <w:r w:rsidRPr="00480464">
        <w:rPr>
          <w:rFonts w:cs="Times New Roman"/>
          <w:i/>
          <w:szCs w:val="28"/>
          <w:lang w:val="uk-UA"/>
        </w:rPr>
        <w:t>”</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ö</w:t>
      </w:r>
      <w:r w:rsidRPr="008F7EE7">
        <w:rPr>
          <w:rFonts w:cs="Times New Roman"/>
          <w:szCs w:val="28"/>
          <w:lang w:val="uk-UA"/>
        </w:rPr>
        <w:t xml:space="preserve">, </w:t>
      </w:r>
      <w:r>
        <w:rPr>
          <w:rFonts w:cs="Times New Roman"/>
          <w:szCs w:val="28"/>
          <w:lang w:val="de-DE"/>
        </w:rPr>
        <w:t>B</w:t>
      </w:r>
      <w:r w:rsidRPr="008F7EE7">
        <w:rPr>
          <w:rFonts w:cs="Times New Roman"/>
          <w:szCs w:val="28"/>
          <w:lang w:val="uk-UA"/>
        </w:rPr>
        <w:t>.</w:t>
      </w:r>
      <w:r>
        <w:rPr>
          <w:rFonts w:cs="Times New Roman"/>
          <w:szCs w:val="28"/>
          <w:lang w:val="de-DE"/>
        </w:rPr>
        <w:t> </w:t>
      </w:r>
      <w:r w:rsidRPr="008F7EE7">
        <w:rPr>
          <w:rFonts w:cs="Times New Roman"/>
          <w:szCs w:val="28"/>
          <w:lang w:val="uk-UA"/>
        </w:rPr>
        <w:t>5</w:t>
      </w:r>
      <w:r w:rsidRPr="00480464">
        <w:rPr>
          <w:rFonts w:cs="Times New Roman"/>
          <w:szCs w:val="28"/>
          <w:lang w:val="uk-UA"/>
        </w:rPr>
        <w:t xml:space="preserve">: 1630]. </w:t>
      </w:r>
    </w:p>
    <w:p w:rsidR="008D084B" w:rsidRPr="00480464" w:rsidRDefault="008D084B" w:rsidP="008D084B">
      <w:pPr>
        <w:pStyle w:val="a3"/>
        <w:spacing w:after="0" w:line="360" w:lineRule="auto"/>
        <w:ind w:left="0" w:firstLine="709"/>
        <w:jc w:val="both"/>
        <w:rPr>
          <w:rFonts w:cs="Times New Roman"/>
          <w:szCs w:val="28"/>
          <w:shd w:val="clear" w:color="auto" w:fill="FFFFFF"/>
          <w:lang w:val="uk-UA"/>
        </w:rPr>
      </w:pPr>
      <w:r w:rsidRPr="00480464">
        <w:rPr>
          <w:rFonts w:cs="Times New Roman"/>
          <w:szCs w:val="28"/>
          <w:shd w:val="clear" w:color="auto" w:fill="FFFFFF"/>
          <w:lang w:val="uk-UA"/>
        </w:rPr>
        <w:t xml:space="preserve">ФОГК </w:t>
      </w:r>
      <w:r w:rsidRPr="00480464">
        <w:rPr>
          <w:rFonts w:cs="Times New Roman"/>
          <w:i/>
          <w:szCs w:val="28"/>
          <w:shd w:val="clear" w:color="auto" w:fill="FFFFFF"/>
          <w:lang w:val="uk-UA"/>
        </w:rPr>
        <w:t>mehr Platz als Kuchen</w:t>
      </w:r>
      <w:r w:rsidRPr="00480464">
        <w:rPr>
          <w:rFonts w:cs="Times New Roman"/>
          <w:szCs w:val="28"/>
          <w:shd w:val="clear" w:color="auto" w:fill="FFFFFF"/>
          <w:lang w:val="uk-UA"/>
        </w:rPr>
        <w:t xml:space="preserve">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4: </w:t>
      </w:r>
      <w:r w:rsidRPr="00480464">
        <w:rPr>
          <w:rFonts w:cs="Times New Roman"/>
          <w:szCs w:val="28"/>
          <w:shd w:val="clear" w:color="auto" w:fill="FFFFFF"/>
          <w:lang w:val="uk-UA"/>
        </w:rPr>
        <w:t xml:space="preserve">1189] позначає людину, яка тривалий час займається підготовкою проектів, реалізація яких є сумнівною. У цій ФОГК </w:t>
      </w:r>
      <w:r w:rsidRPr="00480464">
        <w:rPr>
          <w:rFonts w:cs="Times New Roman"/>
          <w:i/>
          <w:szCs w:val="28"/>
          <w:shd w:val="clear" w:color="auto" w:fill="FFFFFF"/>
          <w:lang w:val="en-US"/>
        </w:rPr>
        <w:t>Platz</w:t>
      </w:r>
      <w:r w:rsidRPr="00480464">
        <w:rPr>
          <w:rFonts w:cs="Times New Roman"/>
          <w:szCs w:val="28"/>
          <w:shd w:val="clear" w:color="auto" w:fill="FFFFFF"/>
          <w:lang w:val="uk-UA"/>
        </w:rPr>
        <w:t xml:space="preserve"> – назва простої випічки.</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За законом у Нідерландах можна було починати ловити рибу лише з 24 липня, Дня Івана Хрестителя, тому рибному улову, здійсненому до цього свята, не можна було радіти: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Hering</w:t>
      </w:r>
      <w:r w:rsidRPr="00480464">
        <w:rPr>
          <w:rFonts w:cs="Times New Roman"/>
          <w:i/>
          <w:szCs w:val="28"/>
          <w:lang w:val="uk-UA"/>
        </w:rPr>
        <w:t xml:space="preserve"> </w:t>
      </w:r>
      <w:r w:rsidRPr="00480464">
        <w:rPr>
          <w:rFonts w:cs="Times New Roman"/>
          <w:i/>
          <w:szCs w:val="28"/>
          <w:lang w:val="de-DE"/>
        </w:rPr>
        <w:t>vor</w:t>
      </w:r>
      <w:r w:rsidRPr="00480464">
        <w:rPr>
          <w:rFonts w:cs="Times New Roman"/>
          <w:i/>
          <w:szCs w:val="28"/>
          <w:lang w:val="uk-UA"/>
        </w:rPr>
        <w:t xml:space="preserve"> </w:t>
      </w:r>
      <w:r w:rsidRPr="00480464">
        <w:rPr>
          <w:rFonts w:cs="Times New Roman"/>
          <w:i/>
          <w:szCs w:val="28"/>
          <w:lang w:val="de-DE"/>
        </w:rPr>
        <w:t>Johannis</w:t>
      </w:r>
      <w:r w:rsidRPr="00480464">
        <w:rPr>
          <w:rFonts w:cs="Times New Roman"/>
          <w:szCs w:val="28"/>
          <w:lang w:val="uk-UA"/>
        </w:rPr>
        <w:t xml:space="preserve"> (</w:t>
      </w:r>
      <w:r w:rsidRPr="00480464">
        <w:rPr>
          <w:rFonts w:cs="Times New Roman"/>
          <w:szCs w:val="28"/>
          <w:lang w:val="de-DE"/>
        </w:rPr>
        <w:t>niederl</w:t>
      </w:r>
      <w:r w:rsidRPr="00480464">
        <w:rPr>
          <w:rFonts w:cs="Times New Roman"/>
          <w:szCs w:val="28"/>
          <w:lang w:val="uk-UA"/>
        </w:rPr>
        <w:t>ä</w:t>
      </w:r>
      <w:r w:rsidRPr="00480464">
        <w:rPr>
          <w:rFonts w:cs="Times New Roman"/>
          <w:szCs w:val="28"/>
          <w:lang w:val="de-DE"/>
        </w:rPr>
        <w:t>ndisch</w:t>
      </w:r>
      <w:r w:rsidRPr="00480464">
        <w:rPr>
          <w:rFonts w:cs="Times New Roman"/>
          <w:szCs w:val="28"/>
          <w:lang w:val="uk-UA"/>
        </w:rPr>
        <w:t xml:space="preserve"> </w:t>
      </w:r>
      <w:r w:rsidRPr="00480464">
        <w:rPr>
          <w:rFonts w:cs="Times New Roman"/>
          <w:i/>
          <w:szCs w:val="28"/>
          <w:lang w:val="uk-UA"/>
        </w:rPr>
        <w:t>“</w:t>
      </w:r>
      <w:r w:rsidRPr="00480464">
        <w:rPr>
          <w:rFonts w:cs="Times New Roman"/>
          <w:i/>
          <w:szCs w:val="28"/>
          <w:lang w:val="de-DE"/>
        </w:rPr>
        <w:t>Haring</w:t>
      </w:r>
      <w:r w:rsidRPr="00480464">
        <w:rPr>
          <w:rFonts w:cs="Times New Roman"/>
          <w:i/>
          <w:szCs w:val="28"/>
          <w:lang w:val="uk-UA"/>
        </w:rPr>
        <w:t xml:space="preserve"> </w:t>
      </w:r>
      <w:r w:rsidRPr="00480464">
        <w:rPr>
          <w:rFonts w:cs="Times New Roman"/>
          <w:i/>
          <w:szCs w:val="28"/>
          <w:lang w:val="de-DE"/>
        </w:rPr>
        <w:t>voor</w:t>
      </w:r>
      <w:r w:rsidRPr="00480464">
        <w:rPr>
          <w:rFonts w:cs="Times New Roman"/>
          <w:i/>
          <w:szCs w:val="28"/>
          <w:lang w:val="uk-UA"/>
        </w:rPr>
        <w:t xml:space="preserve"> </w:t>
      </w:r>
      <w:r w:rsidRPr="00480464">
        <w:rPr>
          <w:rFonts w:cs="Times New Roman"/>
          <w:i/>
          <w:szCs w:val="28"/>
          <w:lang w:val="de-DE"/>
        </w:rPr>
        <w:t>sint</w:t>
      </w:r>
      <w:r w:rsidRPr="00480464">
        <w:rPr>
          <w:rFonts w:cs="Times New Roman"/>
          <w:i/>
          <w:szCs w:val="28"/>
          <w:lang w:val="uk-UA"/>
        </w:rPr>
        <w:t xml:space="preserve"> </w:t>
      </w:r>
      <w:r w:rsidRPr="00480464">
        <w:rPr>
          <w:rFonts w:cs="Times New Roman"/>
          <w:i/>
          <w:szCs w:val="28"/>
          <w:lang w:val="de-DE"/>
        </w:rPr>
        <w:t>Jan</w:t>
      </w:r>
      <w:r w:rsidRPr="00480464">
        <w:rPr>
          <w:rFonts w:cs="Times New Roman"/>
          <w:i/>
          <w:szCs w:val="28"/>
          <w:lang w:val="uk-UA"/>
        </w:rPr>
        <w:t>”</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2: 702]. </w:t>
      </w:r>
    </w:p>
    <w:p w:rsidR="008D084B" w:rsidRPr="00480464" w:rsidRDefault="008D084B" w:rsidP="008D084B">
      <w:pPr>
        <w:pStyle w:val="a3"/>
        <w:numPr>
          <w:ilvl w:val="0"/>
          <w:numId w:val="14"/>
        </w:numPr>
        <w:spacing w:after="0" w:line="360" w:lineRule="auto"/>
        <w:ind w:left="0" w:firstLine="709"/>
        <w:jc w:val="both"/>
        <w:rPr>
          <w:rFonts w:cs="Times New Roman"/>
          <w:szCs w:val="28"/>
          <w:lang w:val="uk-UA"/>
        </w:rPr>
      </w:pPr>
      <w:r w:rsidRPr="00480464">
        <w:rPr>
          <w:rFonts w:cs="Times New Roman"/>
          <w:b/>
          <w:i/>
          <w:szCs w:val="28"/>
          <w:lang w:val="uk-UA"/>
        </w:rPr>
        <w:t>з віруваннями, байками та прикметами.</w:t>
      </w:r>
    </w:p>
    <w:p w:rsidR="008D084B" w:rsidRPr="00480464" w:rsidRDefault="008D084B" w:rsidP="008D084B">
      <w:pPr>
        <w:pStyle w:val="10"/>
        <w:shd w:val="clear" w:color="auto" w:fill="FFFFFF"/>
        <w:spacing w:before="0" w:beforeAutospacing="0" w:after="0" w:afterAutospacing="0" w:line="360" w:lineRule="auto"/>
        <w:ind w:firstLine="709"/>
        <w:jc w:val="both"/>
        <w:rPr>
          <w:b w:val="0"/>
          <w:sz w:val="28"/>
          <w:szCs w:val="28"/>
          <w:lang w:val="de-DE"/>
        </w:rPr>
      </w:pPr>
      <w:r w:rsidRPr="00480464">
        <w:rPr>
          <w:b w:val="0"/>
          <w:sz w:val="28"/>
          <w:szCs w:val="28"/>
          <w:lang w:val="uk-UA"/>
        </w:rPr>
        <w:t xml:space="preserve">У Німеччині вірять, що той, хто знайде квасолину, заручиться першим, тому кажуть, що </w:t>
      </w:r>
      <w:r w:rsidRPr="00480464">
        <w:rPr>
          <w:b w:val="0"/>
          <w:i/>
          <w:sz w:val="28"/>
          <w:szCs w:val="28"/>
          <w:lang w:val="de-DE"/>
        </w:rPr>
        <w:t>er</w:t>
      </w:r>
      <w:r w:rsidRPr="00480464">
        <w:rPr>
          <w:b w:val="0"/>
          <w:i/>
          <w:sz w:val="28"/>
          <w:szCs w:val="28"/>
          <w:lang w:val="uk-UA"/>
        </w:rPr>
        <w:t xml:space="preserve"> </w:t>
      </w:r>
      <w:r w:rsidRPr="00480464">
        <w:rPr>
          <w:b w:val="0"/>
          <w:i/>
          <w:sz w:val="28"/>
          <w:szCs w:val="28"/>
          <w:lang w:val="de-DE"/>
        </w:rPr>
        <w:t>hat</w:t>
      </w:r>
      <w:r w:rsidRPr="00480464">
        <w:rPr>
          <w:b w:val="0"/>
          <w:i/>
          <w:sz w:val="28"/>
          <w:szCs w:val="28"/>
          <w:lang w:val="uk-UA"/>
        </w:rPr>
        <w:t xml:space="preserve"> </w:t>
      </w:r>
      <w:r w:rsidRPr="00480464">
        <w:rPr>
          <w:b w:val="0"/>
          <w:i/>
          <w:sz w:val="28"/>
          <w:szCs w:val="28"/>
          <w:lang w:val="de-DE"/>
        </w:rPr>
        <w:t>eine</w:t>
      </w:r>
      <w:r w:rsidRPr="00480464">
        <w:rPr>
          <w:b w:val="0"/>
          <w:i/>
          <w:sz w:val="28"/>
          <w:szCs w:val="28"/>
          <w:lang w:val="uk-UA"/>
        </w:rPr>
        <w:t xml:space="preserve"> </w:t>
      </w:r>
      <w:r w:rsidRPr="00480464">
        <w:rPr>
          <w:b w:val="0"/>
          <w:i/>
          <w:sz w:val="28"/>
          <w:szCs w:val="28"/>
          <w:lang w:val="de-DE"/>
        </w:rPr>
        <w:t>Bohne</w:t>
      </w:r>
      <w:r w:rsidRPr="00480464">
        <w:rPr>
          <w:b w:val="0"/>
          <w:i/>
          <w:sz w:val="28"/>
          <w:szCs w:val="28"/>
          <w:lang w:val="uk-UA"/>
        </w:rPr>
        <w:t xml:space="preserve"> (</w:t>
      </w:r>
      <w:r w:rsidRPr="00480464">
        <w:rPr>
          <w:b w:val="0"/>
          <w:i/>
          <w:sz w:val="28"/>
          <w:szCs w:val="28"/>
          <w:lang w:val="de-DE"/>
        </w:rPr>
        <w:t>im</w:t>
      </w:r>
      <w:r w:rsidRPr="00480464">
        <w:rPr>
          <w:b w:val="0"/>
          <w:i/>
          <w:sz w:val="28"/>
          <w:szCs w:val="28"/>
          <w:lang w:val="uk-UA"/>
        </w:rPr>
        <w:t xml:space="preserve"> </w:t>
      </w:r>
      <w:r w:rsidRPr="00480464">
        <w:rPr>
          <w:b w:val="0"/>
          <w:i/>
          <w:sz w:val="28"/>
          <w:szCs w:val="28"/>
          <w:lang w:val="de-DE"/>
        </w:rPr>
        <w:t>Kuchen</w:t>
      </w:r>
      <w:r w:rsidRPr="00480464">
        <w:rPr>
          <w:b w:val="0"/>
          <w:i/>
          <w:sz w:val="28"/>
          <w:szCs w:val="28"/>
          <w:lang w:val="uk-UA"/>
        </w:rPr>
        <w:t xml:space="preserve">) </w:t>
      </w:r>
      <w:r w:rsidRPr="00480464">
        <w:rPr>
          <w:b w:val="0"/>
          <w:i/>
          <w:sz w:val="28"/>
          <w:szCs w:val="28"/>
          <w:lang w:val="de-DE"/>
        </w:rPr>
        <w:t>gefunden</w:t>
      </w:r>
      <w:r w:rsidRPr="00480464">
        <w:rPr>
          <w:b w:val="0"/>
          <w:sz w:val="28"/>
          <w:szCs w:val="28"/>
          <w:lang w:val="uk-UA"/>
        </w:rPr>
        <w:t xml:space="preserve"> – “er hat einen guten Fund gemacht, er hat es getroffen” [</w:t>
      </w:r>
      <w:r w:rsidRPr="00480464">
        <w:rPr>
          <w:b w:val="0"/>
          <w:sz w:val="28"/>
          <w:szCs w:val="28"/>
          <w:lang w:val="de-DE"/>
        </w:rPr>
        <w:t>R</w:t>
      </w:r>
      <w:r w:rsidRPr="00480464">
        <w:rPr>
          <w:b w:val="0"/>
          <w:sz w:val="28"/>
          <w:szCs w:val="28"/>
          <w:lang w:val="uk-UA"/>
        </w:rPr>
        <w:t>ö</w:t>
      </w:r>
      <w:r w:rsidRPr="00480464">
        <w:rPr>
          <w:b w:val="0"/>
          <w:sz w:val="28"/>
          <w:szCs w:val="28"/>
          <w:lang w:val="de-DE"/>
        </w:rPr>
        <w:t>, B. 1</w:t>
      </w:r>
      <w:r w:rsidRPr="00480464">
        <w:rPr>
          <w:b w:val="0"/>
          <w:sz w:val="28"/>
          <w:szCs w:val="28"/>
          <w:lang w:val="uk-UA"/>
        </w:rPr>
        <w:t>:</w:t>
      </w:r>
      <w:r w:rsidRPr="00480464">
        <w:rPr>
          <w:b w:val="0"/>
          <w:sz w:val="28"/>
          <w:szCs w:val="28"/>
          <w:lang w:val="de-DE"/>
        </w:rPr>
        <w:t> </w:t>
      </w:r>
      <w:r w:rsidRPr="00480464">
        <w:rPr>
          <w:b w:val="0"/>
          <w:sz w:val="28"/>
          <w:szCs w:val="28"/>
          <w:lang w:val="uk-UA"/>
        </w:rPr>
        <w:t xml:space="preserve">236]. </w:t>
      </w:r>
    </w:p>
    <w:p w:rsidR="008D084B" w:rsidRPr="00480464" w:rsidRDefault="008D084B" w:rsidP="008D084B">
      <w:pPr>
        <w:pStyle w:val="10"/>
        <w:shd w:val="clear" w:color="auto" w:fill="FFFFFF"/>
        <w:spacing w:before="0" w:beforeAutospacing="0" w:after="0" w:afterAutospacing="0" w:line="360" w:lineRule="auto"/>
        <w:ind w:firstLine="709"/>
        <w:jc w:val="both"/>
        <w:rPr>
          <w:b w:val="0"/>
          <w:sz w:val="28"/>
          <w:szCs w:val="28"/>
          <w:lang w:val="uk-UA"/>
        </w:rPr>
      </w:pPr>
      <w:r w:rsidRPr="00480464">
        <w:rPr>
          <w:b w:val="0"/>
          <w:sz w:val="28"/>
          <w:szCs w:val="28"/>
          <w:lang w:val="uk-UA"/>
        </w:rPr>
        <w:t xml:space="preserve">Походження ФОГК </w:t>
      </w:r>
      <w:r w:rsidRPr="00480464">
        <w:rPr>
          <w:b w:val="0"/>
          <w:i/>
          <w:sz w:val="28"/>
          <w:szCs w:val="28"/>
          <w:lang w:val="de-DE"/>
        </w:rPr>
        <w:t>dem</w:t>
      </w:r>
      <w:r w:rsidRPr="00480464">
        <w:rPr>
          <w:b w:val="0"/>
          <w:i/>
          <w:sz w:val="28"/>
          <w:szCs w:val="28"/>
          <w:lang w:val="uk-UA"/>
        </w:rPr>
        <w:t xml:space="preserve"> </w:t>
      </w:r>
      <w:r w:rsidRPr="00480464">
        <w:rPr>
          <w:b w:val="0"/>
          <w:i/>
          <w:sz w:val="28"/>
          <w:szCs w:val="28"/>
          <w:lang w:val="de-DE"/>
        </w:rPr>
        <w:t>Braten</w:t>
      </w:r>
      <w:r w:rsidRPr="00480464">
        <w:rPr>
          <w:b w:val="0"/>
          <w:i/>
          <w:sz w:val="28"/>
          <w:szCs w:val="28"/>
          <w:lang w:val="uk-UA"/>
        </w:rPr>
        <w:t xml:space="preserve"> </w:t>
      </w:r>
      <w:r w:rsidRPr="00480464">
        <w:rPr>
          <w:b w:val="0"/>
          <w:i/>
          <w:sz w:val="28"/>
          <w:szCs w:val="28"/>
          <w:lang w:val="de-DE"/>
        </w:rPr>
        <w:t>nicht</w:t>
      </w:r>
      <w:r w:rsidRPr="00480464">
        <w:rPr>
          <w:b w:val="0"/>
          <w:i/>
          <w:sz w:val="28"/>
          <w:szCs w:val="28"/>
          <w:lang w:val="uk-UA"/>
        </w:rPr>
        <w:t xml:space="preserve"> </w:t>
      </w:r>
      <w:r w:rsidRPr="00480464">
        <w:rPr>
          <w:b w:val="0"/>
          <w:i/>
          <w:sz w:val="28"/>
          <w:szCs w:val="28"/>
          <w:lang w:val="de-DE"/>
        </w:rPr>
        <w:t>trauen</w:t>
      </w:r>
      <w:r w:rsidRPr="00480464">
        <w:rPr>
          <w:b w:val="0"/>
          <w:sz w:val="28"/>
          <w:szCs w:val="28"/>
          <w:lang w:val="uk-UA"/>
        </w:rPr>
        <w:t xml:space="preserve"> – “eine Sache für verdächtig halten” [</w:t>
      </w:r>
      <w:r w:rsidRPr="00480464">
        <w:rPr>
          <w:b w:val="0"/>
          <w:sz w:val="28"/>
          <w:szCs w:val="28"/>
          <w:lang w:val="de-DE"/>
        </w:rPr>
        <w:t>R</w:t>
      </w:r>
      <w:r w:rsidRPr="00480464">
        <w:rPr>
          <w:b w:val="0"/>
          <w:sz w:val="28"/>
          <w:szCs w:val="28"/>
          <w:lang w:val="uk-UA"/>
        </w:rPr>
        <w:t>ö</w:t>
      </w:r>
      <w:r w:rsidRPr="00480464">
        <w:rPr>
          <w:b w:val="0"/>
          <w:sz w:val="28"/>
          <w:szCs w:val="28"/>
          <w:lang w:val="de-DE"/>
        </w:rPr>
        <w:t>, B. 1: 249</w:t>
      </w:r>
      <w:r w:rsidRPr="00480464">
        <w:rPr>
          <w:b w:val="0"/>
          <w:sz w:val="28"/>
          <w:szCs w:val="28"/>
          <w:lang w:val="uk-UA"/>
        </w:rPr>
        <w:t>]</w:t>
      </w:r>
      <w:r w:rsidRPr="00480464">
        <w:rPr>
          <w:b w:val="0"/>
          <w:sz w:val="28"/>
          <w:szCs w:val="28"/>
          <w:lang w:val="de-DE"/>
        </w:rPr>
        <w:t xml:space="preserve"> </w:t>
      </w:r>
      <w:r>
        <w:rPr>
          <w:b w:val="0"/>
          <w:sz w:val="28"/>
          <w:szCs w:val="28"/>
          <w:lang w:val="uk-UA"/>
        </w:rPr>
        <w:t xml:space="preserve">пов’язане з байкою. </w:t>
      </w:r>
      <w:r>
        <w:rPr>
          <w:b w:val="0"/>
          <w:sz w:val="28"/>
          <w:szCs w:val="28"/>
        </w:rPr>
        <w:t>Одного разу</w:t>
      </w:r>
      <w:r w:rsidRPr="00480464">
        <w:rPr>
          <w:b w:val="0"/>
          <w:sz w:val="28"/>
          <w:szCs w:val="28"/>
          <w:lang w:val="uk-UA"/>
        </w:rPr>
        <w:t xml:space="preserve"> один селянин запросив іншого, але той розвернувся на вході і пішов геть. Він подумав, що його супутник вже на сковорідці у цього селянина, тому з недовірою поставився до запропонованої печені, боячись стати наступною жертвою</w:t>
      </w:r>
      <w:r w:rsidRPr="00480464">
        <w:rPr>
          <w:b w:val="0"/>
          <w:sz w:val="28"/>
          <w:szCs w:val="28"/>
        </w:rPr>
        <w:t>.</w:t>
      </w:r>
      <w:r w:rsidRPr="00480464">
        <w:rPr>
          <w:b w:val="0"/>
          <w:sz w:val="28"/>
          <w:szCs w:val="28"/>
          <w:lang w:val="uk-UA"/>
        </w:rPr>
        <w:t xml:space="preserve"> </w:t>
      </w:r>
    </w:p>
    <w:p w:rsidR="008D084B" w:rsidRPr="00480464" w:rsidRDefault="008D084B" w:rsidP="008D084B">
      <w:pPr>
        <w:pStyle w:val="10"/>
        <w:shd w:val="clear" w:color="auto" w:fill="FFFFFF"/>
        <w:spacing w:before="0" w:beforeAutospacing="0" w:after="0" w:afterAutospacing="0" w:line="360" w:lineRule="auto"/>
        <w:ind w:firstLine="709"/>
        <w:jc w:val="both"/>
        <w:rPr>
          <w:b w:val="0"/>
          <w:sz w:val="28"/>
          <w:szCs w:val="28"/>
          <w:lang w:val="uk-UA"/>
        </w:rPr>
      </w:pPr>
      <w:r w:rsidRPr="00480464">
        <w:rPr>
          <w:b w:val="0"/>
          <w:sz w:val="28"/>
          <w:szCs w:val="28"/>
          <w:lang w:val="uk-UA"/>
        </w:rPr>
        <w:lastRenderedPageBreak/>
        <w:t xml:space="preserve">ФОГК </w:t>
      </w:r>
      <w:r w:rsidRPr="00480464">
        <w:rPr>
          <w:b w:val="0"/>
          <w:i/>
          <w:sz w:val="28"/>
          <w:szCs w:val="28"/>
          <w:lang w:val="uk-UA"/>
        </w:rPr>
        <w:t>die Füchse backen Brot</w:t>
      </w:r>
      <w:r w:rsidRPr="00480464">
        <w:rPr>
          <w:b w:val="0"/>
          <w:sz w:val="28"/>
          <w:szCs w:val="28"/>
          <w:lang w:val="uk-UA"/>
        </w:rPr>
        <w:t xml:space="preserve"> [</w:t>
      </w:r>
      <w:r w:rsidRPr="00480464">
        <w:rPr>
          <w:b w:val="0"/>
          <w:sz w:val="28"/>
          <w:szCs w:val="28"/>
          <w:lang w:val="de-DE"/>
        </w:rPr>
        <w:t>R</w:t>
      </w:r>
      <w:r w:rsidRPr="00480464">
        <w:rPr>
          <w:b w:val="0"/>
          <w:sz w:val="28"/>
          <w:szCs w:val="28"/>
          <w:lang w:val="uk-UA"/>
        </w:rPr>
        <w:t xml:space="preserve">ö, </w:t>
      </w:r>
      <w:r w:rsidRPr="00480464">
        <w:rPr>
          <w:b w:val="0"/>
          <w:sz w:val="28"/>
          <w:szCs w:val="28"/>
          <w:lang w:val="de-DE"/>
        </w:rPr>
        <w:t>B</w:t>
      </w:r>
      <w:r w:rsidRPr="00480464">
        <w:rPr>
          <w:b w:val="0"/>
          <w:sz w:val="28"/>
          <w:szCs w:val="28"/>
          <w:lang w:val="uk-UA"/>
        </w:rPr>
        <w:t xml:space="preserve">. 2: 483] походить від прикмети, за якою лисиця, що купається, передбачає гарну погоду. З народним повір’ям про те, що петрушка завдяки своєму сильному аромату є афродизіаком, пов’язана ФОГК </w:t>
      </w:r>
      <w:r w:rsidRPr="00480464">
        <w:rPr>
          <w:b w:val="0"/>
          <w:i/>
          <w:sz w:val="28"/>
          <w:szCs w:val="28"/>
          <w:lang w:val="uk-UA"/>
        </w:rPr>
        <w:t>jmdm. ist die Petersilie verhagelt</w:t>
      </w:r>
      <w:r w:rsidRPr="00480464">
        <w:rPr>
          <w:b w:val="0"/>
          <w:sz w:val="28"/>
          <w:szCs w:val="28"/>
          <w:lang w:val="uk-UA"/>
        </w:rPr>
        <w:t xml:space="preserve"> – “</w:t>
      </w:r>
      <w:r w:rsidRPr="00480464">
        <w:rPr>
          <w:b w:val="0"/>
          <w:sz w:val="28"/>
          <w:szCs w:val="28"/>
          <w:lang w:val="de-DE"/>
        </w:rPr>
        <w:t>jm</w:t>
      </w:r>
      <w:r>
        <w:rPr>
          <w:b w:val="0"/>
          <w:sz w:val="28"/>
          <w:szCs w:val="28"/>
          <w:lang w:val="de-DE"/>
        </w:rPr>
        <w:t>n</w:t>
      </w:r>
      <w:r w:rsidRPr="00480464">
        <w:rPr>
          <w:b w:val="0"/>
          <w:sz w:val="28"/>
          <w:szCs w:val="28"/>
          <w:lang w:val="de-DE"/>
        </w:rPr>
        <w:t>d</w:t>
      </w:r>
      <w:r w:rsidRPr="008F7EE7">
        <w:rPr>
          <w:b w:val="0"/>
          <w:sz w:val="28"/>
          <w:szCs w:val="28"/>
          <w:lang w:val="uk-UA"/>
        </w:rPr>
        <w:t>.</w:t>
      </w:r>
      <w:r w:rsidRPr="00480464">
        <w:rPr>
          <w:b w:val="0"/>
          <w:sz w:val="28"/>
          <w:szCs w:val="28"/>
          <w:lang w:val="uk-UA"/>
        </w:rPr>
        <w:t xml:space="preserve"> </w:t>
      </w:r>
      <w:r w:rsidRPr="00480464">
        <w:rPr>
          <w:b w:val="0"/>
          <w:sz w:val="28"/>
          <w:szCs w:val="28"/>
          <w:lang w:val="de-DE"/>
        </w:rPr>
        <w:t>ist</w:t>
      </w:r>
      <w:r w:rsidRPr="00480464">
        <w:rPr>
          <w:b w:val="0"/>
          <w:sz w:val="28"/>
          <w:szCs w:val="28"/>
          <w:lang w:val="uk-UA"/>
        </w:rPr>
        <w:t xml:space="preserve"> </w:t>
      </w:r>
      <w:r w:rsidRPr="00480464">
        <w:rPr>
          <w:b w:val="0"/>
          <w:sz w:val="28"/>
          <w:szCs w:val="28"/>
          <w:lang w:val="de-DE"/>
        </w:rPr>
        <w:t>entt</w:t>
      </w:r>
      <w:r w:rsidRPr="00480464">
        <w:rPr>
          <w:b w:val="0"/>
          <w:sz w:val="28"/>
          <w:szCs w:val="28"/>
          <w:lang w:val="uk-UA"/>
        </w:rPr>
        <w:t>ä</w:t>
      </w:r>
      <w:r w:rsidRPr="00480464">
        <w:rPr>
          <w:b w:val="0"/>
          <w:sz w:val="28"/>
          <w:szCs w:val="28"/>
          <w:lang w:val="de-DE"/>
        </w:rPr>
        <w:t>uscht</w:t>
      </w:r>
      <w:r w:rsidRPr="00480464">
        <w:rPr>
          <w:b w:val="0"/>
          <w:sz w:val="28"/>
          <w:szCs w:val="28"/>
          <w:lang w:val="uk-UA"/>
        </w:rPr>
        <w:t xml:space="preserve">, </w:t>
      </w:r>
      <w:r w:rsidRPr="00480464">
        <w:rPr>
          <w:b w:val="0"/>
          <w:sz w:val="28"/>
          <w:szCs w:val="28"/>
          <w:lang w:val="de-DE"/>
        </w:rPr>
        <w:t>durch</w:t>
      </w:r>
      <w:r w:rsidRPr="00480464">
        <w:rPr>
          <w:b w:val="0"/>
          <w:sz w:val="28"/>
          <w:szCs w:val="28"/>
          <w:lang w:val="uk-UA"/>
        </w:rPr>
        <w:t xml:space="preserve"> </w:t>
      </w:r>
      <w:r w:rsidRPr="00480464">
        <w:rPr>
          <w:b w:val="0"/>
          <w:sz w:val="28"/>
          <w:szCs w:val="28"/>
          <w:lang w:val="de-DE"/>
        </w:rPr>
        <w:t>Misserfolg</w:t>
      </w:r>
      <w:r w:rsidRPr="00480464">
        <w:rPr>
          <w:b w:val="0"/>
          <w:sz w:val="28"/>
          <w:szCs w:val="28"/>
          <w:lang w:val="uk-UA"/>
        </w:rPr>
        <w:t xml:space="preserve"> </w:t>
      </w:r>
      <w:r w:rsidRPr="00480464">
        <w:rPr>
          <w:b w:val="0"/>
          <w:sz w:val="28"/>
          <w:szCs w:val="28"/>
          <w:lang w:val="de-DE"/>
        </w:rPr>
        <w:t>niedergeschlagen</w:t>
      </w:r>
      <w:r w:rsidRPr="00480464">
        <w:rPr>
          <w:b w:val="0"/>
          <w:sz w:val="28"/>
          <w:szCs w:val="28"/>
          <w:lang w:val="uk-UA"/>
        </w:rPr>
        <w:t>” [</w:t>
      </w:r>
      <w:r w:rsidRPr="00480464">
        <w:rPr>
          <w:b w:val="0"/>
          <w:sz w:val="28"/>
          <w:szCs w:val="28"/>
          <w:lang w:val="de-DE"/>
        </w:rPr>
        <w:t>RW</w:t>
      </w:r>
      <w:r w:rsidRPr="00480464">
        <w:rPr>
          <w:b w:val="0"/>
          <w:sz w:val="28"/>
          <w:szCs w:val="28"/>
          <w:lang w:val="uk-UA"/>
        </w:rPr>
        <w:t xml:space="preserve">, </w:t>
      </w:r>
      <w:r w:rsidRPr="00480464">
        <w:rPr>
          <w:b w:val="0"/>
          <w:sz w:val="28"/>
          <w:szCs w:val="28"/>
          <w:lang w:val="de-DE"/>
        </w:rPr>
        <w:t>B</w:t>
      </w:r>
      <w:r w:rsidRPr="00480464">
        <w:rPr>
          <w:b w:val="0"/>
          <w:sz w:val="28"/>
          <w:szCs w:val="28"/>
          <w:lang w:val="uk-UA"/>
        </w:rPr>
        <w:t xml:space="preserve">. 11]. Якщо ж дівчата під час танців не могли знайти собі партнера, або довго чекали на запрошення до танцю, тоді вони були змушені </w:t>
      </w:r>
      <w:r w:rsidRPr="00480464">
        <w:rPr>
          <w:b w:val="0"/>
          <w:i/>
          <w:sz w:val="28"/>
          <w:szCs w:val="28"/>
          <w:lang w:val="uk-UA"/>
        </w:rPr>
        <w:t>Petersilie pflücken</w:t>
      </w:r>
      <w:r w:rsidRPr="00480464">
        <w:rPr>
          <w:b w:val="0"/>
          <w:sz w:val="28"/>
          <w:szCs w:val="28"/>
          <w:lang w:val="uk-UA"/>
        </w:rPr>
        <w:t xml:space="preserve"> [</w:t>
      </w:r>
      <w:r w:rsidRPr="00480464">
        <w:rPr>
          <w:b w:val="0"/>
          <w:sz w:val="28"/>
          <w:szCs w:val="28"/>
          <w:lang w:val="de-DE"/>
        </w:rPr>
        <w:t>R</w:t>
      </w:r>
      <w:r w:rsidRPr="00480464">
        <w:rPr>
          <w:b w:val="0"/>
          <w:sz w:val="28"/>
          <w:szCs w:val="28"/>
          <w:lang w:val="uk-UA"/>
        </w:rPr>
        <w:t xml:space="preserve">ö, </w:t>
      </w:r>
      <w:r w:rsidRPr="00480464">
        <w:rPr>
          <w:b w:val="0"/>
          <w:sz w:val="28"/>
          <w:szCs w:val="28"/>
          <w:lang w:val="de-DE"/>
        </w:rPr>
        <w:t>B</w:t>
      </w:r>
      <w:r w:rsidRPr="00480464">
        <w:rPr>
          <w:b w:val="0"/>
          <w:sz w:val="28"/>
          <w:szCs w:val="28"/>
        </w:rPr>
        <w:t>. 4</w:t>
      </w:r>
      <w:r w:rsidRPr="00480464">
        <w:rPr>
          <w:b w:val="0"/>
          <w:sz w:val="28"/>
          <w:szCs w:val="28"/>
          <w:lang w:val="uk-UA"/>
        </w:rPr>
        <w:t>: 1153].</w:t>
      </w:r>
    </w:p>
    <w:p w:rsidR="008D084B" w:rsidRPr="00480464" w:rsidRDefault="008D084B" w:rsidP="008D084B">
      <w:pPr>
        <w:pStyle w:val="a3"/>
        <w:numPr>
          <w:ilvl w:val="0"/>
          <w:numId w:val="14"/>
        </w:numPr>
        <w:spacing w:after="0" w:line="360" w:lineRule="auto"/>
        <w:ind w:left="0" w:firstLine="709"/>
        <w:jc w:val="both"/>
        <w:rPr>
          <w:rFonts w:cs="Times New Roman"/>
          <w:b/>
          <w:i/>
          <w:szCs w:val="28"/>
          <w:lang w:val="uk-UA"/>
        </w:rPr>
      </w:pPr>
      <w:r w:rsidRPr="00480464">
        <w:rPr>
          <w:rFonts w:cs="Times New Roman"/>
          <w:b/>
          <w:i/>
          <w:szCs w:val="28"/>
          <w:lang w:val="uk-UA"/>
        </w:rPr>
        <w:t>з народною творчістю, казками та піснями.</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Казки братів</w:t>
      </w:r>
      <w:r>
        <w:rPr>
          <w:rFonts w:cs="Times New Roman"/>
          <w:szCs w:val="28"/>
          <w:lang w:val="uk-UA"/>
        </w:rPr>
        <w:t xml:space="preserve"> Грімм стали джерело</w:t>
      </w:r>
      <w:r w:rsidRPr="008F7EE7">
        <w:rPr>
          <w:rFonts w:cs="Times New Roman"/>
          <w:szCs w:val="28"/>
          <w:lang w:val="uk-UA"/>
        </w:rPr>
        <w:t>м походжен</w:t>
      </w:r>
      <w:r>
        <w:rPr>
          <w:rFonts w:cs="Times New Roman"/>
          <w:szCs w:val="28"/>
          <w:lang w:val="uk-UA"/>
        </w:rPr>
        <w:t>ня</w:t>
      </w:r>
      <w:r w:rsidRPr="00480464">
        <w:rPr>
          <w:rFonts w:cs="Times New Roman"/>
          <w:szCs w:val="28"/>
          <w:lang w:val="uk-UA"/>
        </w:rPr>
        <w:t xml:space="preserve"> низки ФОГК: </w:t>
      </w:r>
      <w:r w:rsidRPr="00480464">
        <w:rPr>
          <w:rFonts w:cs="Times New Roman"/>
          <w:i/>
          <w:szCs w:val="28"/>
          <w:lang w:val="de-DE"/>
        </w:rPr>
        <w:t>d</w:t>
      </w:r>
      <w:r w:rsidRPr="00480464">
        <w:rPr>
          <w:rFonts w:cs="Times New Roman"/>
          <w:i/>
          <w:szCs w:val="28"/>
          <w:lang w:val="uk-UA"/>
        </w:rPr>
        <w:t>ie Kirschen hängen mir zu hoch</w:t>
      </w:r>
      <w:r w:rsidRPr="00480464">
        <w:rPr>
          <w:rFonts w:cs="Times New Roman"/>
          <w:szCs w:val="28"/>
          <w:lang w:val="uk-UA"/>
        </w:rPr>
        <w:t xml:space="preserve"> – “sagt man von einem, der aus einem äußeren Zwang von einem Begehren hat abstehen müssen und nun so tut, als ob ihn freie Entschließung dazu gebracht hätte” [</w:t>
      </w:r>
      <w:r w:rsidRPr="00480464">
        <w:rPr>
          <w:rFonts w:cs="Times New Roman"/>
          <w:szCs w:val="28"/>
          <w:lang w:val="de-DE"/>
        </w:rPr>
        <w:t>R</w:t>
      </w:r>
      <w:r>
        <w:rPr>
          <w:rFonts w:cs="Times New Roman"/>
          <w:szCs w:val="28"/>
          <w:lang w:val="uk-UA"/>
        </w:rPr>
        <w:t>ö, B. 5: 1635].</w:t>
      </w:r>
      <w:r w:rsidRPr="00480464">
        <w:rPr>
          <w:rFonts w:cs="Times New Roman"/>
          <w:szCs w:val="28"/>
          <w:lang w:val="uk-UA"/>
        </w:rPr>
        <w:t xml:space="preserve"> ФОГК </w:t>
      </w:r>
      <w:r w:rsidRPr="00480464">
        <w:rPr>
          <w:rFonts w:cs="Times New Roman"/>
          <w:i/>
          <w:szCs w:val="28"/>
          <w:lang w:val="uk-UA"/>
        </w:rPr>
        <w:t>Wenn’</w:t>
      </w:r>
      <w:r w:rsidRPr="00480464">
        <w:rPr>
          <w:rFonts w:cs="Times New Roman"/>
          <w:i/>
          <w:szCs w:val="28"/>
          <w:lang w:val="de-DE"/>
        </w:rPr>
        <w:t>s</w:t>
      </w:r>
      <w:r w:rsidRPr="00480464">
        <w:rPr>
          <w:rFonts w:cs="Times New Roman"/>
          <w:i/>
          <w:szCs w:val="28"/>
          <w:lang w:val="uk-UA"/>
        </w:rPr>
        <w:t xml:space="preserve"> </w:t>
      </w:r>
      <w:r w:rsidRPr="00480464">
        <w:rPr>
          <w:rFonts w:cs="Times New Roman"/>
          <w:i/>
          <w:szCs w:val="28"/>
          <w:lang w:val="de-DE"/>
        </w:rPr>
        <w:t>Hirsebrei</w:t>
      </w:r>
      <w:r w:rsidRPr="00480464">
        <w:rPr>
          <w:rFonts w:cs="Times New Roman"/>
          <w:i/>
          <w:szCs w:val="28"/>
          <w:lang w:val="uk-UA"/>
        </w:rPr>
        <w:t xml:space="preserve"> </w:t>
      </w:r>
      <w:r w:rsidRPr="00480464">
        <w:rPr>
          <w:rFonts w:cs="Times New Roman"/>
          <w:i/>
          <w:szCs w:val="28"/>
          <w:lang w:val="de-DE"/>
        </w:rPr>
        <w:t>regnet</w:t>
      </w:r>
      <w:r w:rsidRPr="00480464">
        <w:rPr>
          <w:rFonts w:cs="Times New Roman"/>
          <w:i/>
          <w:szCs w:val="28"/>
          <w:lang w:val="uk-UA"/>
        </w:rPr>
        <w:t xml:space="preserve">, </w:t>
      </w:r>
      <w:r w:rsidRPr="00480464">
        <w:rPr>
          <w:rFonts w:cs="Times New Roman"/>
          <w:i/>
          <w:szCs w:val="28"/>
          <w:lang w:val="de-DE"/>
        </w:rPr>
        <w:t>habe</w:t>
      </w:r>
      <w:r w:rsidRPr="00480464">
        <w:rPr>
          <w:rFonts w:cs="Times New Roman"/>
          <w:i/>
          <w:szCs w:val="28"/>
          <w:lang w:val="uk-UA"/>
        </w:rPr>
        <w:t xml:space="preserve"> </w:t>
      </w:r>
      <w:r w:rsidRPr="00480464">
        <w:rPr>
          <w:rFonts w:cs="Times New Roman"/>
          <w:i/>
          <w:szCs w:val="28"/>
          <w:lang w:val="de-DE"/>
        </w:rPr>
        <w:t>ich</w:t>
      </w:r>
      <w:r w:rsidRPr="00480464">
        <w:rPr>
          <w:rFonts w:cs="Times New Roman"/>
          <w:i/>
          <w:szCs w:val="28"/>
          <w:lang w:val="uk-UA"/>
        </w:rPr>
        <w:t xml:space="preserve"> </w:t>
      </w:r>
      <w:r w:rsidRPr="00480464">
        <w:rPr>
          <w:rFonts w:cs="Times New Roman"/>
          <w:i/>
          <w:szCs w:val="28"/>
          <w:lang w:val="de-DE"/>
        </w:rPr>
        <w:t>keinen</w:t>
      </w:r>
      <w:r w:rsidRPr="00480464">
        <w:rPr>
          <w:rFonts w:cs="Times New Roman"/>
          <w:i/>
          <w:szCs w:val="28"/>
          <w:lang w:val="uk-UA"/>
        </w:rPr>
        <w:t xml:space="preserve"> </w:t>
      </w:r>
      <w:r w:rsidRPr="00480464">
        <w:rPr>
          <w:rFonts w:cs="Times New Roman"/>
          <w:i/>
          <w:szCs w:val="28"/>
          <w:lang w:val="de-DE"/>
        </w:rPr>
        <w:t>L</w:t>
      </w:r>
      <w:r w:rsidRPr="00480464">
        <w:rPr>
          <w:rFonts w:cs="Times New Roman"/>
          <w:i/>
          <w:szCs w:val="28"/>
          <w:lang w:val="uk-UA"/>
        </w:rPr>
        <w:t>ö</w:t>
      </w:r>
      <w:r w:rsidRPr="00480464">
        <w:rPr>
          <w:rFonts w:cs="Times New Roman"/>
          <w:i/>
          <w:szCs w:val="28"/>
          <w:lang w:val="de-DE"/>
        </w:rPr>
        <w:t>ffel</w:t>
      </w:r>
      <w:r w:rsidRPr="00480464">
        <w:rPr>
          <w:rFonts w:cs="Times New Roman"/>
          <w:i/>
          <w:szCs w:val="28"/>
          <w:lang w:val="uk-UA"/>
        </w:rPr>
        <w:t xml:space="preserve"> </w:t>
      </w:r>
      <w:r w:rsidRPr="00480464">
        <w:rPr>
          <w:rFonts w:cs="Times New Roman"/>
          <w:szCs w:val="28"/>
          <w:lang w:val="uk-UA"/>
        </w:rPr>
        <w:t>[</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.2: 723] характеризує того, хто не зможе використати сприятливі обставини на свою користь.</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ФОГК у формі питання </w:t>
      </w:r>
      <w:r w:rsidRPr="00480464">
        <w:rPr>
          <w:rFonts w:cs="Times New Roman"/>
          <w:i/>
          <w:szCs w:val="28"/>
          <w:lang w:val="uk-UA"/>
        </w:rPr>
        <w:t>Wer hat den Käse zum Bahnhof gerollt?</w:t>
      </w:r>
      <w:r w:rsidRPr="00480464">
        <w:rPr>
          <w:rFonts w:cs="Times New Roman"/>
          <w:szCs w:val="28"/>
          <w:lang w:val="uk-UA"/>
        </w:rPr>
        <w:t xml:space="preserve"> – “scherzhafte Frage, we</w:t>
      </w:r>
      <w:r>
        <w:rPr>
          <w:rFonts w:cs="Times New Roman"/>
          <w:szCs w:val="28"/>
          <w:lang w:val="uk-UA"/>
        </w:rPr>
        <w:t xml:space="preserve">nn man einen Schuldigen sucht” походить від назви </w:t>
      </w:r>
      <w:r w:rsidRPr="00480464">
        <w:rPr>
          <w:rFonts w:cs="Times New Roman"/>
          <w:szCs w:val="28"/>
          <w:lang w:val="uk-UA"/>
        </w:rPr>
        <w:t>відомого шлягера Франца Штрассманна (1926 р.)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3: 814]:</w:t>
      </w:r>
    </w:p>
    <w:p w:rsidR="008D084B" w:rsidRPr="00480464" w:rsidRDefault="008D084B" w:rsidP="008D084B">
      <w:pPr>
        <w:pStyle w:val="a3"/>
        <w:spacing w:after="0" w:line="360" w:lineRule="auto"/>
        <w:ind w:left="0"/>
        <w:jc w:val="center"/>
        <w:rPr>
          <w:rFonts w:cs="Times New Roman"/>
          <w:i/>
          <w:szCs w:val="28"/>
          <w:lang w:val="de-DE"/>
        </w:rPr>
      </w:pPr>
      <w:r w:rsidRPr="00480464">
        <w:rPr>
          <w:rFonts w:cs="Times New Roman"/>
          <w:i/>
          <w:szCs w:val="28"/>
          <w:shd w:val="clear" w:color="auto" w:fill="FFFFFF"/>
          <w:lang w:val="de-DE"/>
        </w:rPr>
        <w:t>Wer hat den Käse zum Bahnhof gerollt?</w:t>
      </w:r>
      <w:r w:rsidRPr="00480464">
        <w:rPr>
          <w:rFonts w:cs="Times New Roman"/>
          <w:i/>
          <w:szCs w:val="28"/>
          <w:lang w:val="de-DE"/>
        </w:rPr>
        <w:br/>
      </w:r>
      <w:r w:rsidRPr="00480464">
        <w:rPr>
          <w:rFonts w:cs="Times New Roman"/>
          <w:i/>
          <w:szCs w:val="28"/>
          <w:shd w:val="clear" w:color="auto" w:fill="FFFFFF"/>
          <w:lang w:val="de-DE"/>
        </w:rPr>
        <w:t>Wer hat die Freundschaft mit Amerika gewollt?</w:t>
      </w:r>
      <w:r w:rsidRPr="00480464">
        <w:rPr>
          <w:rFonts w:cs="Times New Roman"/>
          <w:i/>
          <w:szCs w:val="28"/>
          <w:lang w:val="de-DE"/>
        </w:rPr>
        <w:br/>
      </w:r>
      <w:r w:rsidRPr="00480464">
        <w:rPr>
          <w:rFonts w:cs="Times New Roman"/>
          <w:i/>
          <w:szCs w:val="28"/>
          <w:shd w:val="clear" w:color="auto" w:fill="FFFFFF"/>
          <w:lang w:val="de-DE"/>
        </w:rPr>
        <w:t>Wer hat bloss all die Arbeitslosen gezählt?</w:t>
      </w:r>
      <w:r w:rsidRPr="00480464">
        <w:rPr>
          <w:rFonts w:cs="Times New Roman"/>
          <w:i/>
          <w:szCs w:val="28"/>
          <w:lang w:val="de-DE"/>
        </w:rPr>
        <w:br/>
      </w:r>
      <w:r w:rsidRPr="00480464">
        <w:rPr>
          <w:rFonts w:cs="Times New Roman"/>
          <w:i/>
          <w:szCs w:val="28"/>
          <w:shd w:val="clear" w:color="auto" w:fill="FFFFFF"/>
          <w:lang w:val="de-DE"/>
        </w:rPr>
        <w:t>Wer hat die Oma von Klaus-Dieter gequält?</w:t>
      </w:r>
    </w:p>
    <w:p w:rsidR="008D084B" w:rsidRPr="00480464" w:rsidRDefault="008D084B" w:rsidP="008D084B">
      <w:pPr>
        <w:pStyle w:val="a3"/>
        <w:numPr>
          <w:ilvl w:val="0"/>
          <w:numId w:val="14"/>
        </w:numPr>
        <w:spacing w:after="0" w:line="360" w:lineRule="auto"/>
        <w:ind w:left="0" w:firstLine="709"/>
        <w:jc w:val="both"/>
        <w:rPr>
          <w:rFonts w:cs="Times New Roman"/>
          <w:szCs w:val="28"/>
          <w:lang w:val="uk-UA"/>
        </w:rPr>
      </w:pPr>
      <w:r w:rsidRPr="00480464">
        <w:rPr>
          <w:rFonts w:cs="Times New Roman"/>
          <w:b/>
          <w:i/>
          <w:szCs w:val="28"/>
          <w:lang w:val="uk-UA"/>
        </w:rPr>
        <w:t>з літературою</w:t>
      </w:r>
      <w:r w:rsidRPr="00480464">
        <w:rPr>
          <w:rFonts w:cs="Times New Roman"/>
          <w:szCs w:val="28"/>
          <w:lang w:val="uk-UA"/>
        </w:rPr>
        <w:t xml:space="preserve">.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Й.</w:t>
      </w:r>
      <w:r w:rsidRPr="00480464">
        <w:rPr>
          <w:rFonts w:cs="Times New Roman"/>
          <w:szCs w:val="28"/>
          <w:lang w:val="de-DE"/>
        </w:rPr>
        <w:t> </w:t>
      </w:r>
      <w:r w:rsidRPr="00480464">
        <w:rPr>
          <w:rFonts w:cs="Times New Roman"/>
          <w:szCs w:val="28"/>
          <w:lang w:val="uk-UA"/>
        </w:rPr>
        <w:t>Гете у своєму романі “</w:t>
      </w:r>
      <w:r w:rsidRPr="00480464">
        <w:rPr>
          <w:rFonts w:cs="Times New Roman"/>
          <w:i/>
          <w:szCs w:val="28"/>
          <w:lang w:val="uk-UA"/>
        </w:rPr>
        <w:t>Роки навчання Вільгельма Мейстера”</w:t>
      </w:r>
      <w:r w:rsidRPr="00480464">
        <w:rPr>
          <w:rFonts w:cs="Times New Roman"/>
          <w:szCs w:val="28"/>
          <w:lang w:val="uk-UA"/>
        </w:rPr>
        <w:t xml:space="preserve"> називає Італію “країною, де цвітуть лимони”. На основі цього авторського звороту виникає перифрастична ФОГК на позначення Італії: </w:t>
      </w:r>
      <w:r w:rsidRPr="00480464">
        <w:rPr>
          <w:rFonts w:cs="Times New Roman"/>
          <w:i/>
          <w:szCs w:val="28"/>
          <w:lang w:val="uk-UA"/>
        </w:rPr>
        <w:t xml:space="preserve">das </w:t>
      </w:r>
      <w:r w:rsidRPr="00480464">
        <w:rPr>
          <w:rFonts w:cs="Times New Roman"/>
          <w:i/>
          <w:szCs w:val="28"/>
          <w:lang w:val="de-DE"/>
        </w:rPr>
        <w:t>L</w:t>
      </w:r>
      <w:r w:rsidRPr="00480464">
        <w:rPr>
          <w:rFonts w:cs="Times New Roman"/>
          <w:i/>
          <w:szCs w:val="28"/>
          <w:lang w:val="uk-UA"/>
        </w:rPr>
        <w:t xml:space="preserve">and der </w:t>
      </w:r>
      <w:r w:rsidRPr="00480464">
        <w:rPr>
          <w:rFonts w:cs="Times New Roman"/>
          <w:i/>
          <w:szCs w:val="28"/>
          <w:lang w:val="de-DE"/>
        </w:rPr>
        <w:t>Zitronen</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Land</w:t>
      </w:r>
      <w:r w:rsidRPr="00480464">
        <w:rPr>
          <w:rFonts w:cs="Times New Roman"/>
          <w:i/>
          <w:szCs w:val="28"/>
          <w:lang w:val="uk-UA"/>
        </w:rPr>
        <w:t xml:space="preserve">, </w:t>
      </w:r>
      <w:r w:rsidRPr="00480464">
        <w:rPr>
          <w:rFonts w:cs="Times New Roman"/>
          <w:i/>
          <w:szCs w:val="28"/>
          <w:lang w:val="de-DE"/>
        </w:rPr>
        <w:t>wo</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Zitronen</w:t>
      </w:r>
      <w:r w:rsidRPr="00480464">
        <w:rPr>
          <w:rFonts w:cs="Times New Roman"/>
          <w:i/>
          <w:szCs w:val="28"/>
          <w:lang w:val="uk-UA"/>
        </w:rPr>
        <w:t xml:space="preserve"> </w:t>
      </w:r>
      <w:r w:rsidRPr="00480464">
        <w:rPr>
          <w:rFonts w:cs="Times New Roman"/>
          <w:i/>
          <w:szCs w:val="28"/>
          <w:lang w:val="de-DE"/>
        </w:rPr>
        <w:t>bl</w:t>
      </w:r>
      <w:r w:rsidRPr="00480464">
        <w:rPr>
          <w:rFonts w:cs="Times New Roman"/>
          <w:i/>
          <w:szCs w:val="28"/>
          <w:lang w:val="uk-UA"/>
        </w:rPr>
        <w:t>ü</w:t>
      </w:r>
      <w:r w:rsidRPr="00480464">
        <w:rPr>
          <w:rFonts w:cs="Times New Roman"/>
          <w:i/>
          <w:szCs w:val="28"/>
          <w:lang w:val="de-DE"/>
        </w:rPr>
        <w:t>hen</w:t>
      </w:r>
      <w:r w:rsidRPr="00480464">
        <w:rPr>
          <w:rFonts w:cs="Times New Roman"/>
          <w:szCs w:val="28"/>
          <w:lang w:val="uk-UA"/>
        </w:rPr>
        <w:t xml:space="preserve">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lang w:val="uk-UA"/>
        </w:rPr>
        <w:t>].</w:t>
      </w:r>
    </w:p>
    <w:p w:rsidR="008D084B" w:rsidRPr="00480464" w:rsidRDefault="008D084B" w:rsidP="008D084B">
      <w:pPr>
        <w:pStyle w:val="a3"/>
        <w:numPr>
          <w:ilvl w:val="0"/>
          <w:numId w:val="14"/>
        </w:numPr>
        <w:spacing w:after="0" w:line="360" w:lineRule="auto"/>
        <w:ind w:left="0" w:firstLine="709"/>
        <w:jc w:val="both"/>
        <w:rPr>
          <w:rFonts w:cs="Times New Roman"/>
          <w:szCs w:val="28"/>
          <w:lang w:val="uk-UA"/>
        </w:rPr>
      </w:pPr>
      <w:r w:rsidRPr="00480464">
        <w:rPr>
          <w:rFonts w:cs="Times New Roman"/>
          <w:b/>
          <w:i/>
          <w:szCs w:val="28"/>
          <w:lang w:val="uk-UA"/>
        </w:rPr>
        <w:t xml:space="preserve">з професіями. </w:t>
      </w:r>
    </w:p>
    <w:p w:rsidR="008D084B"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sz w:val="28"/>
          <w:szCs w:val="28"/>
          <w:lang w:val="uk-UA"/>
        </w:rPr>
        <w:t xml:space="preserve">До хлібобулочних виробів, які користуються популярністю у Німеччині належить </w:t>
      </w:r>
      <w:r w:rsidRPr="00480464">
        <w:rPr>
          <w:i/>
          <w:sz w:val="28"/>
          <w:szCs w:val="28"/>
          <w:lang w:val="uk-UA"/>
        </w:rPr>
        <w:t>Bre</w:t>
      </w:r>
      <w:r w:rsidRPr="00480464">
        <w:rPr>
          <w:i/>
          <w:sz w:val="28"/>
          <w:szCs w:val="28"/>
          <w:lang w:val="en-US"/>
        </w:rPr>
        <w:t>z</w:t>
      </w:r>
      <w:r w:rsidRPr="00480464">
        <w:rPr>
          <w:i/>
          <w:sz w:val="28"/>
          <w:szCs w:val="28"/>
          <w:lang w:val="uk-UA"/>
        </w:rPr>
        <w:t>el</w:t>
      </w:r>
      <w:r w:rsidRPr="00480464">
        <w:rPr>
          <w:sz w:val="28"/>
          <w:szCs w:val="28"/>
          <w:lang w:val="uk-UA"/>
        </w:rPr>
        <w:t xml:space="preserve"> (</w:t>
      </w:r>
      <w:r>
        <w:rPr>
          <w:sz w:val="28"/>
          <w:szCs w:val="28"/>
          <w:lang w:val="uk-UA"/>
        </w:rPr>
        <w:t>крендель</w:t>
      </w:r>
      <w:r w:rsidRPr="00480464">
        <w:rPr>
          <w:sz w:val="28"/>
          <w:szCs w:val="28"/>
          <w:lang w:val="uk-UA"/>
        </w:rPr>
        <w:t xml:space="preserve">, діаметром близько 10–15 см). </w:t>
      </w:r>
      <w:r>
        <w:rPr>
          <w:sz w:val="28"/>
          <w:szCs w:val="28"/>
          <w:lang w:val="uk-UA"/>
        </w:rPr>
        <w:t xml:space="preserve">На основі асоціації </w:t>
      </w:r>
      <w:r>
        <w:rPr>
          <w:sz w:val="28"/>
          <w:szCs w:val="28"/>
          <w:lang w:val="uk-UA"/>
        </w:rPr>
        <w:lastRenderedPageBreak/>
        <w:t>схожості форми брецеля та людини, яка регоче і заходиться від сміху, виникає ФОГК</w:t>
      </w:r>
      <w:r w:rsidRPr="00480464">
        <w:rPr>
          <w:sz w:val="28"/>
          <w:szCs w:val="28"/>
          <w:lang w:val="uk-UA"/>
        </w:rPr>
        <w:t xml:space="preserve"> </w:t>
      </w:r>
      <w:r w:rsidRPr="00480464">
        <w:rPr>
          <w:i/>
          <w:sz w:val="28"/>
          <w:szCs w:val="28"/>
          <w:lang w:val="de-DE"/>
        </w:rPr>
        <w:t>brezelt</w:t>
      </w:r>
      <w:r w:rsidRPr="00480464">
        <w:rPr>
          <w:i/>
          <w:sz w:val="28"/>
          <w:szCs w:val="28"/>
          <w:lang w:val="uk-UA"/>
        </w:rPr>
        <w:t xml:space="preserve"> </w:t>
      </w:r>
      <w:r w:rsidRPr="00480464">
        <w:rPr>
          <w:i/>
          <w:sz w:val="28"/>
          <w:szCs w:val="28"/>
          <w:lang w:val="de-DE"/>
        </w:rPr>
        <w:t>sich</w:t>
      </w:r>
      <w:r w:rsidRPr="00480464">
        <w:rPr>
          <w:i/>
          <w:sz w:val="28"/>
          <w:szCs w:val="28"/>
          <w:lang w:val="uk-UA"/>
        </w:rPr>
        <w:t xml:space="preserve"> </w:t>
      </w:r>
      <w:r w:rsidRPr="00480464">
        <w:rPr>
          <w:i/>
          <w:sz w:val="28"/>
          <w:szCs w:val="28"/>
          <w:lang w:val="de-DE"/>
        </w:rPr>
        <w:t>vor</w:t>
      </w:r>
      <w:r w:rsidRPr="00480464">
        <w:rPr>
          <w:i/>
          <w:sz w:val="28"/>
          <w:szCs w:val="28"/>
          <w:lang w:val="uk-UA"/>
        </w:rPr>
        <w:t xml:space="preserve"> </w:t>
      </w:r>
      <w:r w:rsidRPr="00480464">
        <w:rPr>
          <w:i/>
          <w:sz w:val="28"/>
          <w:szCs w:val="28"/>
          <w:lang w:val="de-DE"/>
        </w:rPr>
        <w:t>Lachen</w:t>
      </w:r>
      <w:r w:rsidRPr="00480464">
        <w:rPr>
          <w:sz w:val="28"/>
          <w:szCs w:val="28"/>
          <w:lang w:val="uk-UA"/>
        </w:rPr>
        <w:t xml:space="preserve"> (лише з 1920 р.) [</w:t>
      </w:r>
      <w:r w:rsidRPr="00480464">
        <w:rPr>
          <w:sz w:val="28"/>
          <w:szCs w:val="28"/>
          <w:lang w:val="de-DE"/>
        </w:rPr>
        <w:t>R</w:t>
      </w:r>
      <w:r w:rsidRPr="00480464">
        <w:rPr>
          <w:sz w:val="28"/>
          <w:szCs w:val="28"/>
          <w:lang w:val="uk-UA"/>
        </w:rPr>
        <w:t xml:space="preserve">ö, </w:t>
      </w:r>
      <w:r w:rsidRPr="00480464">
        <w:rPr>
          <w:sz w:val="28"/>
          <w:szCs w:val="28"/>
          <w:lang w:val="de-DE"/>
        </w:rPr>
        <w:t>B</w:t>
      </w:r>
      <w:r>
        <w:rPr>
          <w:sz w:val="28"/>
          <w:szCs w:val="28"/>
          <w:lang w:val="uk-UA"/>
        </w:rPr>
        <w:t xml:space="preserve">. 1: 257]. </w:t>
      </w:r>
      <w:r w:rsidRPr="00FF202A">
        <w:rPr>
          <w:sz w:val="28"/>
          <w:szCs w:val="28"/>
          <w:lang w:val="uk-UA"/>
        </w:rPr>
        <w:t>Брецель, з поч</w:t>
      </w:r>
      <w:r w:rsidRPr="00480464">
        <w:rPr>
          <w:sz w:val="28"/>
          <w:szCs w:val="28"/>
          <w:lang w:val="uk-UA"/>
        </w:rPr>
        <w:t xml:space="preserve">. </w:t>
      </w:r>
      <w:r w:rsidRPr="00480464">
        <w:rPr>
          <w:sz w:val="28"/>
          <w:szCs w:val="28"/>
        </w:rPr>
        <w:t>XIV</w:t>
      </w:r>
      <w:r w:rsidRPr="00480464">
        <w:rPr>
          <w:sz w:val="28"/>
          <w:szCs w:val="28"/>
          <w:lang w:val="en-US"/>
        </w:rPr>
        <w:t> </w:t>
      </w:r>
      <w:r w:rsidRPr="002451E9">
        <w:rPr>
          <w:sz w:val="28"/>
          <w:szCs w:val="28"/>
          <w:lang w:val="uk-UA"/>
        </w:rPr>
        <w:t>ст</w:t>
      </w:r>
      <w:r w:rsidRPr="00480464">
        <w:rPr>
          <w:sz w:val="28"/>
          <w:szCs w:val="28"/>
          <w:lang w:val="uk-UA"/>
        </w:rPr>
        <w:t>.</w:t>
      </w:r>
      <w:r w:rsidRPr="002451E9">
        <w:rPr>
          <w:sz w:val="28"/>
          <w:szCs w:val="28"/>
          <w:lang w:val="uk-UA"/>
        </w:rPr>
        <w:t xml:space="preserve"> і по сьогоднішній день, є в Німеччині емблемою</w:t>
      </w:r>
      <w:r w:rsidRPr="00480464">
        <w:rPr>
          <w:rStyle w:val="apple-converted-space"/>
          <w:sz w:val="28"/>
          <w:szCs w:val="28"/>
          <w:lang w:val="uk-UA"/>
        </w:rPr>
        <w:t xml:space="preserve"> </w:t>
      </w:r>
      <w:r>
        <w:rPr>
          <w:rStyle w:val="apple-converted-space"/>
          <w:sz w:val="28"/>
          <w:szCs w:val="28"/>
          <w:lang w:val="uk-UA"/>
        </w:rPr>
        <w:t>пекарів</w:t>
      </w:r>
      <w:r w:rsidRPr="00480464">
        <w:rPr>
          <w:rStyle w:val="apple-converted-space"/>
          <w:sz w:val="28"/>
          <w:szCs w:val="28"/>
          <w:lang w:val="uk-UA"/>
        </w:rPr>
        <w:t xml:space="preserve"> </w:t>
      </w:r>
      <w:r w:rsidRPr="008F7EE7">
        <w:rPr>
          <w:sz w:val="28"/>
          <w:szCs w:val="28"/>
          <w:lang w:val="uk-UA"/>
        </w:rPr>
        <w:t>і дуже часто зображується на вивісках булочних, пекарень і фірм, що займаються виготовленням</w:t>
      </w:r>
      <w:r w:rsidRPr="00480464">
        <w:rPr>
          <w:sz w:val="28"/>
          <w:szCs w:val="28"/>
          <w:lang w:val="uk-UA"/>
        </w:rPr>
        <w:t xml:space="preserve"> </w:t>
      </w:r>
      <w:r>
        <w:rPr>
          <w:sz w:val="28"/>
          <w:szCs w:val="28"/>
          <w:lang w:val="uk-UA"/>
        </w:rPr>
        <w:t>хліба</w:t>
      </w:r>
      <w:r w:rsidRPr="008F7EE7">
        <w:rPr>
          <w:sz w:val="28"/>
          <w:szCs w:val="28"/>
          <w:lang w:val="uk-UA"/>
        </w:rPr>
        <w:t>,</w:t>
      </w:r>
      <w:r w:rsidRPr="00480464">
        <w:rPr>
          <w:sz w:val="28"/>
          <w:szCs w:val="28"/>
          <w:lang w:val="uk-UA"/>
        </w:rPr>
        <w:t xml:space="preserve"> </w:t>
      </w:r>
      <w:r>
        <w:rPr>
          <w:sz w:val="28"/>
          <w:szCs w:val="28"/>
          <w:lang w:val="uk-UA"/>
        </w:rPr>
        <w:t>здоби</w:t>
      </w:r>
      <w:r w:rsidRPr="00480464">
        <w:rPr>
          <w:sz w:val="28"/>
          <w:szCs w:val="28"/>
          <w:lang w:val="uk-UA"/>
        </w:rPr>
        <w:t xml:space="preserve"> та</w:t>
      </w:r>
      <w:r w:rsidRPr="008F7EE7">
        <w:rPr>
          <w:sz w:val="28"/>
          <w:szCs w:val="28"/>
          <w:lang w:val="uk-UA"/>
        </w:rPr>
        <w:t xml:space="preserve"> різноманітних хлібобулочних виробів. </w:t>
      </w:r>
      <w:r w:rsidRPr="00480464">
        <w:rPr>
          <w:sz w:val="28"/>
          <w:szCs w:val="28"/>
          <w:lang w:val="uk-UA"/>
        </w:rPr>
        <w:t>У</w:t>
      </w:r>
      <w:r w:rsidRPr="00480464">
        <w:rPr>
          <w:rStyle w:val="apple-converted-space"/>
          <w:sz w:val="28"/>
          <w:szCs w:val="28"/>
          <w:lang w:val="uk-UA"/>
        </w:rPr>
        <w:t xml:space="preserve"> </w:t>
      </w:r>
      <w:r>
        <w:rPr>
          <w:rStyle w:val="apple-converted-space"/>
          <w:sz w:val="28"/>
          <w:szCs w:val="28"/>
          <w:lang w:val="uk-UA"/>
        </w:rPr>
        <w:t>Баварії</w:t>
      </w:r>
      <w:r w:rsidRPr="00480464">
        <w:rPr>
          <w:sz w:val="28"/>
          <w:szCs w:val="28"/>
          <w:lang w:val="uk-UA"/>
        </w:rPr>
        <w:t xml:space="preserve"> </w:t>
      </w:r>
      <w:r w:rsidRPr="00480464">
        <w:rPr>
          <w:sz w:val="28"/>
          <w:szCs w:val="28"/>
        </w:rPr>
        <w:t>брецель</w:t>
      </w:r>
      <w:r w:rsidRPr="00480464">
        <w:rPr>
          <w:sz w:val="28"/>
          <w:szCs w:val="28"/>
          <w:lang w:val="uk-UA"/>
        </w:rPr>
        <w:t xml:space="preserve"> </w:t>
      </w:r>
      <w:r w:rsidRPr="00480464">
        <w:rPr>
          <w:sz w:val="28"/>
          <w:szCs w:val="28"/>
        </w:rPr>
        <w:t>‒ одна з традиційних закусок до пива на народних гуляннях</w:t>
      </w:r>
      <w:r w:rsidRPr="00480464">
        <w:rPr>
          <w:sz w:val="28"/>
          <w:szCs w:val="28"/>
          <w:lang w:val="uk-UA"/>
        </w:rPr>
        <w:t xml:space="preserve">, </w:t>
      </w:r>
      <w:r w:rsidRPr="00480464">
        <w:rPr>
          <w:sz w:val="28"/>
          <w:szCs w:val="28"/>
        </w:rPr>
        <w:t>таких як</w:t>
      </w:r>
      <w:r w:rsidRPr="00480464">
        <w:rPr>
          <w:rStyle w:val="apple-converted-space"/>
          <w:sz w:val="28"/>
          <w:szCs w:val="28"/>
          <w:lang w:val="uk-UA"/>
        </w:rPr>
        <w:t xml:space="preserve"> </w:t>
      </w:r>
      <w:r>
        <w:rPr>
          <w:rStyle w:val="apple-converted-space"/>
          <w:sz w:val="28"/>
          <w:szCs w:val="28"/>
          <w:lang w:val="uk-UA"/>
        </w:rPr>
        <w:t>Октоберфест</w:t>
      </w:r>
      <w:r w:rsidRPr="00480464">
        <w:rPr>
          <w:sz w:val="28"/>
          <w:szCs w:val="28"/>
        </w:rPr>
        <w:t>.</w:t>
      </w:r>
      <w:r w:rsidRPr="00480464">
        <w:rPr>
          <w:sz w:val="28"/>
          <w:szCs w:val="28"/>
          <w:lang w:val="uk-UA"/>
        </w:rPr>
        <w:t xml:space="preserve"> Цікавим є той факт, що у </w:t>
      </w:r>
      <w:r>
        <w:rPr>
          <w:sz w:val="28"/>
          <w:szCs w:val="28"/>
          <w:lang w:val="uk-UA"/>
        </w:rPr>
        <w:t>Середньовіччі</w:t>
      </w:r>
      <w:r w:rsidRPr="00480464">
        <w:rPr>
          <w:sz w:val="28"/>
          <w:szCs w:val="28"/>
          <w:lang w:val="uk-UA"/>
        </w:rPr>
        <w:t xml:space="preserve"> </w:t>
      </w:r>
      <w:r w:rsidRPr="00FF202A">
        <w:rPr>
          <w:sz w:val="28"/>
          <w:szCs w:val="28"/>
          <w:lang w:val="uk-UA"/>
        </w:rPr>
        <w:t>виготовлення брецелів було жорстко регламентовано за часом або навіть дозволялося ли</w:t>
      </w:r>
      <w:r>
        <w:rPr>
          <w:sz w:val="28"/>
          <w:szCs w:val="28"/>
          <w:lang w:val="uk-UA"/>
        </w:rPr>
        <w:t>ше вузько обмеженому колу людей, тому, я</w:t>
      </w:r>
      <w:r w:rsidRPr="00480464">
        <w:rPr>
          <w:sz w:val="28"/>
          <w:szCs w:val="28"/>
          <w:lang w:val="uk-UA"/>
        </w:rPr>
        <w:t xml:space="preserve">кщо щось відбувається дуже швидко, то </w:t>
      </w:r>
      <w:r w:rsidRPr="00480464">
        <w:rPr>
          <w:i/>
          <w:sz w:val="28"/>
          <w:szCs w:val="28"/>
          <w:lang w:val="de-DE"/>
        </w:rPr>
        <w:t>das</w:t>
      </w:r>
      <w:r w:rsidRPr="00480464">
        <w:rPr>
          <w:i/>
          <w:sz w:val="28"/>
          <w:szCs w:val="28"/>
          <w:lang w:val="uk-UA"/>
        </w:rPr>
        <w:t xml:space="preserve"> </w:t>
      </w:r>
      <w:r w:rsidRPr="00480464">
        <w:rPr>
          <w:i/>
          <w:sz w:val="28"/>
          <w:szCs w:val="28"/>
          <w:lang w:val="de-DE"/>
        </w:rPr>
        <w:t>geht</w:t>
      </w:r>
      <w:r w:rsidRPr="00480464">
        <w:rPr>
          <w:i/>
          <w:sz w:val="28"/>
          <w:szCs w:val="28"/>
          <w:lang w:val="uk-UA"/>
        </w:rPr>
        <w:t xml:space="preserve"> </w:t>
      </w:r>
      <w:r w:rsidRPr="00480464">
        <w:rPr>
          <w:i/>
          <w:sz w:val="28"/>
          <w:szCs w:val="28"/>
          <w:lang w:val="de-DE"/>
        </w:rPr>
        <w:t>wie</w:t>
      </w:r>
      <w:r w:rsidRPr="00FF202A">
        <w:rPr>
          <w:i/>
          <w:sz w:val="28"/>
          <w:szCs w:val="28"/>
          <w:lang w:val="uk-UA"/>
        </w:rPr>
        <w:t>ʼ</w:t>
      </w:r>
      <w:r w:rsidRPr="00480464">
        <w:rPr>
          <w:i/>
          <w:sz w:val="28"/>
          <w:szCs w:val="28"/>
          <w:lang w:val="de-DE"/>
        </w:rPr>
        <w:t>s</w:t>
      </w:r>
      <w:r w:rsidRPr="00480464">
        <w:rPr>
          <w:i/>
          <w:sz w:val="28"/>
          <w:szCs w:val="28"/>
          <w:lang w:val="uk-UA"/>
        </w:rPr>
        <w:t xml:space="preserve"> </w:t>
      </w:r>
      <w:r w:rsidRPr="00480464">
        <w:rPr>
          <w:i/>
          <w:sz w:val="28"/>
          <w:szCs w:val="28"/>
          <w:lang w:val="de-DE"/>
        </w:rPr>
        <w:t>Brezelbacken</w:t>
      </w:r>
      <w:r w:rsidRPr="00480464">
        <w:rPr>
          <w:i/>
          <w:sz w:val="28"/>
          <w:szCs w:val="28"/>
          <w:lang w:val="uk-UA"/>
        </w:rPr>
        <w:t xml:space="preserve"> </w:t>
      </w:r>
      <w:r w:rsidRPr="00480464">
        <w:rPr>
          <w:sz w:val="28"/>
          <w:szCs w:val="28"/>
          <w:lang w:val="uk-UA"/>
        </w:rPr>
        <w:t>[</w:t>
      </w:r>
      <w:r w:rsidRPr="00480464">
        <w:rPr>
          <w:sz w:val="28"/>
          <w:szCs w:val="28"/>
          <w:lang w:val="de-DE"/>
        </w:rPr>
        <w:t>R</w:t>
      </w:r>
      <w:r w:rsidRPr="00480464">
        <w:rPr>
          <w:sz w:val="28"/>
          <w:szCs w:val="28"/>
          <w:lang w:val="uk-UA"/>
        </w:rPr>
        <w:t xml:space="preserve">ö, </w:t>
      </w:r>
      <w:r w:rsidRPr="00480464">
        <w:rPr>
          <w:sz w:val="28"/>
          <w:szCs w:val="28"/>
          <w:lang w:val="de-DE"/>
        </w:rPr>
        <w:t>B</w:t>
      </w:r>
      <w:r>
        <w:rPr>
          <w:sz w:val="28"/>
          <w:szCs w:val="28"/>
          <w:lang w:val="uk-UA"/>
        </w:rPr>
        <w:t>. 1: 257].</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sz w:val="28"/>
          <w:szCs w:val="28"/>
          <w:lang w:val="uk-UA"/>
        </w:rPr>
        <w:t xml:space="preserve">З рибацької сфери походить ФОГК </w:t>
      </w:r>
      <w:r w:rsidRPr="00480464">
        <w:rPr>
          <w:i/>
          <w:sz w:val="28"/>
          <w:szCs w:val="28"/>
          <w:lang w:val="de-DE"/>
        </w:rPr>
        <w:t>er</w:t>
      </w:r>
      <w:r w:rsidRPr="00480464">
        <w:rPr>
          <w:i/>
          <w:sz w:val="28"/>
          <w:szCs w:val="28"/>
          <w:lang w:val="uk-UA"/>
        </w:rPr>
        <w:t xml:space="preserve"> </w:t>
      </w:r>
      <w:r w:rsidRPr="00480464">
        <w:rPr>
          <w:i/>
          <w:sz w:val="28"/>
          <w:szCs w:val="28"/>
          <w:lang w:val="de-DE"/>
        </w:rPr>
        <w:t>br</w:t>
      </w:r>
      <w:r w:rsidRPr="00480464">
        <w:rPr>
          <w:i/>
          <w:sz w:val="28"/>
          <w:szCs w:val="28"/>
          <w:lang w:val="uk-UA"/>
        </w:rPr>
        <w:t>ä</w:t>
      </w:r>
      <w:r w:rsidRPr="00480464">
        <w:rPr>
          <w:i/>
          <w:sz w:val="28"/>
          <w:szCs w:val="28"/>
          <w:lang w:val="de-DE"/>
        </w:rPr>
        <w:t>t</w:t>
      </w:r>
      <w:r w:rsidRPr="00480464">
        <w:rPr>
          <w:i/>
          <w:sz w:val="28"/>
          <w:szCs w:val="28"/>
          <w:lang w:val="uk-UA"/>
        </w:rPr>
        <w:t xml:space="preserve"> </w:t>
      </w:r>
      <w:r w:rsidRPr="00480464">
        <w:rPr>
          <w:i/>
          <w:sz w:val="28"/>
          <w:szCs w:val="28"/>
          <w:lang w:val="de-DE"/>
        </w:rPr>
        <w:t>den</w:t>
      </w:r>
      <w:r w:rsidRPr="00480464">
        <w:rPr>
          <w:i/>
          <w:sz w:val="28"/>
          <w:szCs w:val="28"/>
          <w:lang w:val="uk-UA"/>
        </w:rPr>
        <w:t xml:space="preserve"> </w:t>
      </w:r>
      <w:r w:rsidRPr="00480464">
        <w:rPr>
          <w:i/>
          <w:sz w:val="28"/>
          <w:szCs w:val="28"/>
          <w:lang w:val="de-DE"/>
        </w:rPr>
        <w:t>Hering</w:t>
      </w:r>
      <w:r w:rsidRPr="00480464">
        <w:rPr>
          <w:i/>
          <w:sz w:val="28"/>
          <w:szCs w:val="28"/>
          <w:lang w:val="uk-UA"/>
        </w:rPr>
        <w:t xml:space="preserve"> </w:t>
      </w:r>
      <w:r w:rsidRPr="00480464">
        <w:rPr>
          <w:i/>
          <w:sz w:val="28"/>
          <w:szCs w:val="28"/>
          <w:lang w:val="de-DE"/>
        </w:rPr>
        <w:t>um</w:t>
      </w:r>
      <w:r w:rsidRPr="00480464">
        <w:rPr>
          <w:i/>
          <w:sz w:val="28"/>
          <w:szCs w:val="28"/>
          <w:lang w:val="uk-UA"/>
        </w:rPr>
        <w:t xml:space="preserve"> </w:t>
      </w:r>
      <w:r w:rsidRPr="00480464">
        <w:rPr>
          <w:i/>
          <w:sz w:val="28"/>
          <w:szCs w:val="28"/>
          <w:lang w:val="de-DE"/>
        </w:rPr>
        <w:t>den</w:t>
      </w:r>
      <w:r w:rsidRPr="00480464">
        <w:rPr>
          <w:i/>
          <w:sz w:val="28"/>
          <w:szCs w:val="28"/>
          <w:lang w:val="uk-UA"/>
        </w:rPr>
        <w:t xml:space="preserve"> </w:t>
      </w:r>
      <w:r w:rsidRPr="00480464">
        <w:rPr>
          <w:i/>
          <w:sz w:val="28"/>
          <w:szCs w:val="28"/>
          <w:lang w:val="de-DE"/>
        </w:rPr>
        <w:t>Rogen</w:t>
      </w:r>
      <w:r w:rsidRPr="00480464">
        <w:rPr>
          <w:sz w:val="28"/>
          <w:szCs w:val="28"/>
          <w:lang w:val="uk-UA"/>
        </w:rPr>
        <w:t xml:space="preserve"> – “er bemüht sich um wenig oder nichts” [</w:t>
      </w:r>
      <w:r w:rsidRPr="00480464">
        <w:rPr>
          <w:sz w:val="28"/>
          <w:szCs w:val="28"/>
          <w:lang w:val="de-DE"/>
        </w:rPr>
        <w:t>R</w:t>
      </w:r>
      <w:r w:rsidRPr="00480464">
        <w:rPr>
          <w:sz w:val="28"/>
          <w:szCs w:val="28"/>
          <w:lang w:val="uk-UA"/>
        </w:rPr>
        <w:t xml:space="preserve">ö, </w:t>
      </w:r>
      <w:r w:rsidRPr="00480464">
        <w:rPr>
          <w:sz w:val="28"/>
          <w:szCs w:val="28"/>
          <w:lang w:val="de-DE"/>
        </w:rPr>
        <w:t>B</w:t>
      </w:r>
      <w:r w:rsidRPr="00480464">
        <w:rPr>
          <w:sz w:val="28"/>
          <w:szCs w:val="28"/>
          <w:lang w:val="uk-UA"/>
        </w:rPr>
        <w:t>. 2: 2767].</w:t>
      </w:r>
    </w:p>
    <w:p w:rsidR="008D084B" w:rsidRPr="00480464" w:rsidRDefault="008D084B" w:rsidP="008D084B">
      <w:pPr>
        <w:pStyle w:val="a3"/>
        <w:numPr>
          <w:ilvl w:val="0"/>
          <w:numId w:val="14"/>
        </w:numPr>
        <w:spacing w:after="0" w:line="360" w:lineRule="auto"/>
        <w:ind w:left="0" w:firstLine="709"/>
        <w:jc w:val="both"/>
        <w:rPr>
          <w:rFonts w:cs="Times New Roman"/>
          <w:szCs w:val="28"/>
          <w:lang w:val="uk-UA"/>
        </w:rPr>
      </w:pPr>
      <w:r w:rsidRPr="00480464">
        <w:rPr>
          <w:rFonts w:cs="Times New Roman"/>
          <w:b/>
          <w:szCs w:val="28"/>
          <w:lang w:val="uk-UA"/>
        </w:rPr>
        <w:t xml:space="preserve">з </w:t>
      </w:r>
      <w:r w:rsidRPr="00480464">
        <w:rPr>
          <w:rFonts w:cs="Times New Roman"/>
          <w:b/>
          <w:i/>
          <w:szCs w:val="28"/>
          <w:lang w:val="uk-UA"/>
        </w:rPr>
        <w:t>побутом.</w:t>
      </w:r>
      <w:r w:rsidRPr="00480464">
        <w:rPr>
          <w:rFonts w:cs="Times New Roman"/>
          <w:b/>
          <w:szCs w:val="28"/>
          <w:lang w:val="uk-UA"/>
        </w:rPr>
        <w:t xml:space="preserve"> </w:t>
      </w:r>
      <w:r w:rsidRPr="00480464">
        <w:rPr>
          <w:rFonts w:eastAsia="Times New Roman" w:cs="Times New Roman"/>
          <w:szCs w:val="28"/>
          <w:lang w:val="uk-UA" w:eastAsia="ru-RU"/>
        </w:rPr>
        <w:t xml:space="preserve">Завдяки спостереженню, що особливо швидко продавалися свіжі, щойно з печі, булочки, оскільки покупці вже на них чекали, виникла ФОГК </w:t>
      </w:r>
      <w:r w:rsidRPr="00480464">
        <w:rPr>
          <w:rFonts w:eastAsia="Times New Roman" w:cs="Times New Roman"/>
          <w:i/>
          <w:szCs w:val="28"/>
          <w:lang w:val="en-US" w:eastAsia="ru-RU"/>
        </w:rPr>
        <w:t>a</w:t>
      </w:r>
      <w:r w:rsidRPr="00480464">
        <w:rPr>
          <w:rFonts w:cs="Times New Roman"/>
          <w:i/>
          <w:szCs w:val="28"/>
          <w:lang w:val="de-DE"/>
        </w:rPr>
        <w:t>bgehen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warme</w:t>
      </w:r>
      <w:r w:rsidRPr="00480464">
        <w:rPr>
          <w:rFonts w:cs="Times New Roman"/>
          <w:i/>
          <w:szCs w:val="28"/>
          <w:lang w:val="uk-UA"/>
        </w:rPr>
        <w:t xml:space="preserve"> </w:t>
      </w:r>
      <w:r w:rsidRPr="00480464">
        <w:rPr>
          <w:rFonts w:cs="Times New Roman"/>
          <w:i/>
          <w:szCs w:val="28"/>
          <w:lang w:val="de-DE"/>
        </w:rPr>
        <w:t>Semmeln</w:t>
      </w:r>
      <w:r w:rsidRPr="00480464">
        <w:rPr>
          <w:rFonts w:cs="Times New Roman"/>
          <w:szCs w:val="28"/>
          <w:lang w:val="uk-UA"/>
        </w:rPr>
        <w:t xml:space="preserve"> – “</w:t>
      </w:r>
      <w:r w:rsidRPr="00480464">
        <w:rPr>
          <w:rFonts w:cs="Times New Roman"/>
          <w:szCs w:val="28"/>
          <w:lang w:val="de-DE"/>
        </w:rPr>
        <w:t>sich</w:t>
      </w:r>
      <w:r w:rsidRPr="00480464">
        <w:rPr>
          <w:rFonts w:cs="Times New Roman"/>
          <w:szCs w:val="28"/>
          <w:lang w:val="uk-UA"/>
        </w:rPr>
        <w:t xml:space="preserve"> </w:t>
      </w:r>
      <w:r w:rsidRPr="00480464">
        <w:rPr>
          <w:rFonts w:cs="Times New Roman"/>
          <w:szCs w:val="28"/>
          <w:lang w:val="de-DE"/>
        </w:rPr>
        <w:t>leicht</w:t>
      </w:r>
      <w:r w:rsidRPr="00480464">
        <w:rPr>
          <w:rFonts w:cs="Times New Roman"/>
          <w:szCs w:val="28"/>
          <w:lang w:val="uk-UA"/>
        </w:rPr>
        <w:t xml:space="preserve"> </w:t>
      </w:r>
      <w:r w:rsidRPr="00480464">
        <w:rPr>
          <w:rFonts w:cs="Times New Roman"/>
          <w:szCs w:val="28"/>
          <w:lang w:val="de-DE"/>
        </w:rPr>
        <w:t>verkaufen</w:t>
      </w:r>
      <w:r w:rsidRPr="00480464">
        <w:rPr>
          <w:rFonts w:cs="Times New Roman"/>
          <w:szCs w:val="28"/>
          <w:lang w:val="uk-UA"/>
        </w:rPr>
        <w:t xml:space="preserve"> </w:t>
      </w:r>
      <w:r w:rsidRPr="00480464">
        <w:rPr>
          <w:rFonts w:cs="Times New Roman"/>
          <w:szCs w:val="28"/>
          <w:lang w:val="de-DE"/>
        </w:rPr>
        <w:t>lassen</w:t>
      </w:r>
      <w:r w:rsidRPr="00480464">
        <w:rPr>
          <w:rFonts w:cs="Times New Roman"/>
          <w:szCs w:val="28"/>
          <w:lang w:val="uk-UA"/>
        </w:rPr>
        <w:t xml:space="preserve">”. У переносному значенні ця ФОГК характеризує також дочок з однієї родини, які швидко, одна за одною виходять заміж </w:t>
      </w:r>
      <w:r w:rsidRPr="00480464">
        <w:rPr>
          <w:rFonts w:cs="Times New Roman"/>
          <w:szCs w:val="28"/>
        </w:rPr>
        <w:t>[</w:t>
      </w:r>
      <w:r w:rsidRPr="00480464">
        <w:rPr>
          <w:rFonts w:cs="Times New Roman"/>
          <w:szCs w:val="28"/>
          <w:lang w:val="de-DE"/>
        </w:rPr>
        <w:t>R</w:t>
      </w:r>
      <w:r w:rsidRPr="00480464">
        <w:rPr>
          <w:rFonts w:cs="Times New Roman"/>
          <w:szCs w:val="28"/>
        </w:rPr>
        <w:t xml:space="preserve">ö, </w:t>
      </w:r>
      <w:r w:rsidRPr="00480464">
        <w:rPr>
          <w:rFonts w:cs="Times New Roman"/>
          <w:szCs w:val="28"/>
          <w:lang w:val="de-DE"/>
        </w:rPr>
        <w:t>B</w:t>
      </w:r>
      <w:r w:rsidRPr="00480464">
        <w:rPr>
          <w:rFonts w:cs="Times New Roman"/>
          <w:szCs w:val="28"/>
        </w:rPr>
        <w:t>. 1:</w:t>
      </w:r>
      <w:r w:rsidRPr="00480464">
        <w:rPr>
          <w:rFonts w:cs="Times New Roman"/>
          <w:szCs w:val="28"/>
          <w:lang w:val="de-DE"/>
        </w:rPr>
        <w:t> </w:t>
      </w:r>
      <w:r w:rsidRPr="00480464">
        <w:rPr>
          <w:rFonts w:cs="Times New Roman"/>
          <w:szCs w:val="28"/>
        </w:rPr>
        <w:t>57]</w:t>
      </w:r>
      <w:r w:rsidRPr="00480464">
        <w:rPr>
          <w:rFonts w:cs="Times New Roman"/>
          <w:szCs w:val="28"/>
          <w:lang w:val="uk-UA"/>
        </w:rPr>
        <w:t>.</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Капусту та буряк раніше вирощували разом, на відміну від інших польових культур, тому з XVII ст. </w:t>
      </w:r>
      <w:r w:rsidRPr="00480464">
        <w:rPr>
          <w:rFonts w:cs="Times New Roman"/>
          <w:i/>
          <w:szCs w:val="28"/>
          <w:lang w:val="de-DE"/>
        </w:rPr>
        <w:t>Kraut</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R</w:t>
      </w:r>
      <w:r w:rsidRPr="00480464">
        <w:rPr>
          <w:rFonts w:cs="Times New Roman"/>
          <w:i/>
          <w:szCs w:val="28"/>
          <w:lang w:val="uk-UA"/>
        </w:rPr>
        <w:t>ü</w:t>
      </w:r>
      <w:r w:rsidRPr="00480464">
        <w:rPr>
          <w:rFonts w:cs="Times New Roman"/>
          <w:i/>
          <w:szCs w:val="28"/>
          <w:lang w:val="de-DE"/>
        </w:rPr>
        <w:t>ben</w:t>
      </w:r>
      <w:r w:rsidRPr="00480464">
        <w:rPr>
          <w:rFonts w:cs="Times New Roman"/>
          <w:szCs w:val="28"/>
          <w:lang w:val="uk-UA"/>
        </w:rPr>
        <w:t xml:space="preserve"> – “</w:t>
      </w:r>
      <w:r w:rsidRPr="00480464">
        <w:rPr>
          <w:rFonts w:cs="Times New Roman"/>
          <w:szCs w:val="28"/>
          <w:lang w:val="de-DE"/>
        </w:rPr>
        <w:t>v</w:t>
      </w:r>
      <w:r w:rsidRPr="00480464">
        <w:rPr>
          <w:rFonts w:cs="Times New Roman"/>
          <w:szCs w:val="28"/>
          <w:lang w:val="uk-UA"/>
        </w:rPr>
        <w:t>ö</w:t>
      </w:r>
      <w:r w:rsidRPr="00480464">
        <w:rPr>
          <w:rFonts w:cs="Times New Roman"/>
          <w:szCs w:val="28"/>
          <w:lang w:val="de-DE"/>
        </w:rPr>
        <w:t>llig</w:t>
      </w:r>
      <w:r w:rsidRPr="00480464">
        <w:rPr>
          <w:rFonts w:cs="Times New Roman"/>
          <w:szCs w:val="28"/>
          <w:lang w:val="uk-UA"/>
        </w:rPr>
        <w:t xml:space="preserve"> </w:t>
      </w:r>
      <w:r w:rsidRPr="00480464">
        <w:rPr>
          <w:rFonts w:cs="Times New Roman"/>
          <w:szCs w:val="28"/>
          <w:lang w:val="de-DE"/>
        </w:rPr>
        <w:t>ungeordnet</w:t>
      </w:r>
      <w:r w:rsidRPr="00480464">
        <w:rPr>
          <w:rFonts w:cs="Times New Roman"/>
          <w:szCs w:val="28"/>
          <w:lang w:val="uk-UA"/>
        </w:rPr>
        <w:t xml:space="preserve">, </w:t>
      </w:r>
      <w:r w:rsidRPr="00480464">
        <w:rPr>
          <w:rFonts w:cs="Times New Roman"/>
          <w:szCs w:val="28"/>
          <w:lang w:val="de-DE"/>
        </w:rPr>
        <w:t>ganz</w:t>
      </w:r>
      <w:r w:rsidRPr="00480464">
        <w:rPr>
          <w:rFonts w:cs="Times New Roman"/>
          <w:szCs w:val="28"/>
          <w:lang w:val="uk-UA"/>
        </w:rPr>
        <w:t xml:space="preserve"> </w:t>
      </w:r>
      <w:r w:rsidRPr="00480464">
        <w:rPr>
          <w:rFonts w:cs="Times New Roman"/>
          <w:szCs w:val="28"/>
          <w:lang w:val="de-DE"/>
        </w:rPr>
        <w:t>und</w:t>
      </w:r>
      <w:r w:rsidRPr="00480464">
        <w:rPr>
          <w:rFonts w:cs="Times New Roman"/>
          <w:szCs w:val="28"/>
          <w:lang w:val="uk-UA"/>
        </w:rPr>
        <w:t xml:space="preserve"> </w:t>
      </w:r>
      <w:r w:rsidRPr="00480464">
        <w:rPr>
          <w:rFonts w:cs="Times New Roman"/>
          <w:szCs w:val="28"/>
          <w:lang w:val="de-DE"/>
        </w:rPr>
        <w:t>gar</w:t>
      </w:r>
      <w:r w:rsidRPr="00480464">
        <w:rPr>
          <w:rFonts w:cs="Times New Roman"/>
          <w:szCs w:val="28"/>
          <w:lang w:val="uk-UA"/>
        </w:rPr>
        <w:t xml:space="preserve"> </w:t>
      </w:r>
      <w:r w:rsidRPr="00480464">
        <w:rPr>
          <w:rFonts w:cs="Times New Roman"/>
          <w:szCs w:val="28"/>
          <w:lang w:val="de-DE"/>
        </w:rPr>
        <w:t>durcheinander</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11]. Яблук, яєць та хліба завжди було вдосталь, так що можна їх було роздавати направо</w:t>
      </w:r>
      <w:r>
        <w:rPr>
          <w:rFonts w:cs="Times New Roman"/>
          <w:szCs w:val="28"/>
          <w:lang w:val="uk-UA"/>
        </w:rPr>
        <w:t xml:space="preserve"> та наліво, не збіднівши самому, що й обумовило появу ФОГК </w:t>
      </w:r>
      <w:r>
        <w:rPr>
          <w:rFonts w:cs="Times New Roman"/>
          <w:i/>
          <w:szCs w:val="28"/>
          <w:lang w:val="en-US"/>
        </w:rPr>
        <w:t>f</w:t>
      </w:r>
      <w:r w:rsidRPr="00480464">
        <w:rPr>
          <w:rFonts w:cs="Times New Roman"/>
          <w:i/>
          <w:szCs w:val="28"/>
          <w:lang w:val="uk-UA"/>
        </w:rPr>
        <w:t>ür einen Apfel und ein Ei</w:t>
      </w:r>
      <w:r w:rsidRPr="00480464">
        <w:rPr>
          <w:rFonts w:cs="Times New Roman"/>
          <w:szCs w:val="28"/>
          <w:lang w:val="uk-UA"/>
        </w:rPr>
        <w:t xml:space="preserve"> – “für eine Kleinigkeit, weit unter dem Wert, fast umsonst”. [</w:t>
      </w:r>
      <w:r w:rsidRPr="00480464">
        <w:rPr>
          <w:rFonts w:cs="Times New Roman"/>
          <w:szCs w:val="28"/>
          <w:lang w:val="de-DE"/>
        </w:rPr>
        <w:t>R</w:t>
      </w:r>
      <w:r w:rsidRPr="00322DDB">
        <w:rPr>
          <w:rFonts w:cs="Times New Roman"/>
          <w:szCs w:val="28"/>
          <w:lang w:val="uk-UA"/>
        </w:rPr>
        <w:t xml:space="preserve">ö, </w:t>
      </w:r>
      <w:r w:rsidRPr="00480464">
        <w:rPr>
          <w:rFonts w:cs="Times New Roman"/>
          <w:szCs w:val="28"/>
          <w:lang w:val="de-DE"/>
        </w:rPr>
        <w:t>B</w:t>
      </w:r>
      <w:r w:rsidRPr="00480464">
        <w:rPr>
          <w:rFonts w:cs="Times New Roman"/>
          <w:szCs w:val="28"/>
          <w:lang w:val="uk-UA"/>
        </w:rPr>
        <w:t>. 1</w:t>
      </w:r>
      <w:r w:rsidRPr="00322DDB">
        <w:rPr>
          <w:rFonts w:cs="Times New Roman"/>
          <w:szCs w:val="28"/>
          <w:lang w:val="uk-UA"/>
        </w:rPr>
        <w:t>:</w:t>
      </w:r>
      <w:r w:rsidRPr="00480464">
        <w:rPr>
          <w:rFonts w:cs="Times New Roman"/>
          <w:szCs w:val="28"/>
          <w:lang w:val="uk-UA"/>
        </w:rPr>
        <w:t xml:space="preserve"> 92].</w:t>
      </w:r>
    </w:p>
    <w:p w:rsidR="008D084B" w:rsidRPr="00480464" w:rsidRDefault="008D084B" w:rsidP="008D084B">
      <w:pPr>
        <w:pStyle w:val="a3"/>
        <w:numPr>
          <w:ilvl w:val="0"/>
          <w:numId w:val="14"/>
        </w:numPr>
        <w:spacing w:after="0" w:line="360" w:lineRule="auto"/>
        <w:ind w:left="0" w:firstLine="709"/>
        <w:jc w:val="both"/>
        <w:rPr>
          <w:rFonts w:cs="Times New Roman"/>
          <w:b/>
          <w:i/>
          <w:szCs w:val="28"/>
          <w:lang w:val="uk-UA"/>
        </w:rPr>
      </w:pPr>
      <w:r w:rsidRPr="00322DDB">
        <w:rPr>
          <w:rFonts w:cs="Times New Roman"/>
          <w:b/>
          <w:i/>
          <w:szCs w:val="28"/>
          <w:lang w:val="uk-UA"/>
        </w:rPr>
        <w:t xml:space="preserve"> </w:t>
      </w:r>
      <w:r w:rsidRPr="00480464">
        <w:rPr>
          <w:rFonts w:cs="Times New Roman"/>
          <w:b/>
          <w:i/>
          <w:szCs w:val="28"/>
          <w:lang w:val="de-DE"/>
        </w:rPr>
        <w:t>з</w:t>
      </w:r>
      <w:r w:rsidRPr="00480464">
        <w:rPr>
          <w:rFonts w:cs="Times New Roman"/>
          <w:b/>
          <w:i/>
          <w:szCs w:val="28"/>
          <w:lang w:val="uk-UA"/>
        </w:rPr>
        <w:t xml:space="preserve"> розвитком торгівлі</w:t>
      </w:r>
      <w:r>
        <w:rPr>
          <w:rFonts w:cs="Times New Roman"/>
          <w:b/>
          <w:i/>
          <w:szCs w:val="28"/>
          <w:lang w:val="uk-UA"/>
        </w:rPr>
        <w:t>.</w:t>
      </w:r>
    </w:p>
    <w:p w:rsidR="008D084B" w:rsidRPr="00480464" w:rsidRDefault="008D084B" w:rsidP="008D084B">
      <w:pPr>
        <w:pStyle w:val="a3"/>
        <w:shd w:val="clear" w:color="auto" w:fill="FFFFFF"/>
        <w:spacing w:after="0" w:line="360" w:lineRule="auto"/>
        <w:ind w:left="0" w:firstLine="709"/>
        <w:jc w:val="both"/>
        <w:rPr>
          <w:rFonts w:eastAsia="Calibri" w:cs="Times New Roman"/>
          <w:szCs w:val="28"/>
          <w:lang w:val="uk-UA"/>
        </w:rPr>
      </w:pPr>
      <w:r w:rsidRPr="00480464">
        <w:rPr>
          <w:rFonts w:cs="Times New Roman"/>
          <w:szCs w:val="28"/>
          <w:lang w:val="uk-UA"/>
        </w:rPr>
        <w:t>У Середньовічч</w:t>
      </w:r>
      <w:r>
        <w:rPr>
          <w:rFonts w:cs="Times New Roman"/>
          <w:szCs w:val="28"/>
          <w:lang w:val="uk-UA"/>
        </w:rPr>
        <w:t>і</w:t>
      </w:r>
      <w:r w:rsidRPr="00480464">
        <w:rPr>
          <w:rFonts w:cs="Times New Roman"/>
          <w:szCs w:val="28"/>
          <w:lang w:val="uk-UA"/>
        </w:rPr>
        <w:t xml:space="preserve"> </w:t>
      </w:r>
      <w:r w:rsidRPr="00480464">
        <w:rPr>
          <w:rFonts w:cs="Times New Roman"/>
          <w:i/>
          <w:szCs w:val="28"/>
          <w:lang w:val="uk-UA"/>
        </w:rPr>
        <w:t xml:space="preserve">Pfeffer </w:t>
      </w:r>
      <w:r w:rsidRPr="00480464">
        <w:rPr>
          <w:rFonts w:cs="Times New Roman"/>
          <w:szCs w:val="28"/>
          <w:lang w:val="uk-UA"/>
        </w:rPr>
        <w:t xml:space="preserve">(перець) був однією з основних приправ та користувався такою популярністю, що всі приправи та ті, хто ними торгував, носили назву </w:t>
      </w:r>
      <w:r w:rsidRPr="00480464">
        <w:rPr>
          <w:rFonts w:cs="Times New Roman"/>
          <w:i/>
          <w:szCs w:val="28"/>
          <w:lang w:val="uk-UA"/>
        </w:rPr>
        <w:t>“piperarii”.</w:t>
      </w:r>
      <w:r w:rsidRPr="00480464">
        <w:rPr>
          <w:rFonts w:cs="Times New Roman"/>
          <w:szCs w:val="28"/>
          <w:lang w:val="uk-UA"/>
        </w:rPr>
        <w:t xml:space="preserve"> Проте вартість перцю була настільки високою, що лише багатії могли собі його дозволити. Саме звідси походить виникнення образливого прізвиська </w:t>
      </w:r>
      <w:r w:rsidRPr="00480464">
        <w:rPr>
          <w:rFonts w:cs="Times New Roman"/>
          <w:i/>
          <w:szCs w:val="28"/>
          <w:lang w:val="uk-UA"/>
        </w:rPr>
        <w:t>“Pfeffersack”</w:t>
      </w:r>
      <w:r w:rsidRPr="00480464">
        <w:rPr>
          <w:rFonts w:cs="Times New Roman"/>
          <w:szCs w:val="28"/>
          <w:lang w:val="uk-UA"/>
        </w:rPr>
        <w:t xml:space="preserve"> на іронічне позначення торговця, який збагатився </w:t>
      </w:r>
      <w:r w:rsidRPr="00480464">
        <w:rPr>
          <w:rFonts w:cs="Times New Roman"/>
          <w:szCs w:val="28"/>
          <w:lang w:val="uk-UA"/>
        </w:rPr>
        <w:lastRenderedPageBreak/>
        <w:t>торгівлею перцем. Особливо це стосувалося торговців із Голландії та з міст Нюрнберга та Аугсбурга, які перевозили перець на мулах через Альпи та продавали його у 600 разів дорожче. Саме завдяки торгівлі перцем німецькі міста Аугс</w:t>
      </w:r>
      <w:r>
        <w:rPr>
          <w:rFonts w:cs="Times New Roman"/>
          <w:szCs w:val="28"/>
          <w:lang w:val="uk-UA"/>
        </w:rPr>
        <w:t>бург та Нюрнберг у Середньовіччі</w:t>
      </w:r>
      <w:r w:rsidRPr="00480464">
        <w:rPr>
          <w:rFonts w:cs="Times New Roman"/>
          <w:szCs w:val="28"/>
          <w:lang w:val="uk-UA"/>
        </w:rPr>
        <w:t xml:space="preserve"> зазнали свого розквіту </w:t>
      </w:r>
      <w:r w:rsidRPr="00480464">
        <w:rPr>
          <w:rFonts w:cs="Times New Roman"/>
          <w:szCs w:val="28"/>
          <w:shd w:val="clear" w:color="auto" w:fill="FFFFFF"/>
          <w:lang w:val="uk-UA"/>
        </w:rPr>
        <w:t xml:space="preserve">[68]. </w:t>
      </w:r>
      <w:r>
        <w:rPr>
          <w:rFonts w:cs="Times New Roman"/>
          <w:szCs w:val="28"/>
          <w:shd w:val="clear" w:color="auto" w:fill="FFFFFF"/>
          <w:lang w:val="uk-UA"/>
        </w:rPr>
        <w:t xml:space="preserve">Перець доставляли з Індії, тому ця країна отримала назву </w:t>
      </w:r>
      <w:r w:rsidRPr="00480464">
        <w:rPr>
          <w:rFonts w:eastAsia="Calibri" w:cs="Times New Roman"/>
          <w:i/>
          <w:szCs w:val="28"/>
          <w:lang w:val="de-DE"/>
        </w:rPr>
        <w:t>das</w:t>
      </w:r>
      <w:r w:rsidRPr="00480464">
        <w:rPr>
          <w:rFonts w:eastAsia="Calibri" w:cs="Times New Roman"/>
          <w:i/>
          <w:szCs w:val="28"/>
          <w:lang w:val="uk-UA"/>
        </w:rPr>
        <w:t xml:space="preserve"> </w:t>
      </w:r>
      <w:r w:rsidRPr="00480464">
        <w:rPr>
          <w:rFonts w:eastAsia="Calibri" w:cs="Times New Roman"/>
          <w:i/>
          <w:szCs w:val="28"/>
          <w:lang w:val="de-DE"/>
        </w:rPr>
        <w:t>Pfefferland</w:t>
      </w:r>
      <w:r w:rsidRPr="00BC2439">
        <w:rPr>
          <w:rFonts w:eastAsia="Calibri" w:cs="Times New Roman"/>
          <w:szCs w:val="28"/>
          <w:lang w:val="uk-UA"/>
        </w:rPr>
        <w:t xml:space="preserve"> (</w:t>
      </w:r>
      <w:r w:rsidRPr="00480464">
        <w:rPr>
          <w:rFonts w:eastAsia="Calibri" w:cs="Times New Roman"/>
          <w:szCs w:val="28"/>
          <w:lang w:val="uk-UA"/>
        </w:rPr>
        <w:t xml:space="preserve">“країна перцю”). </w:t>
      </w:r>
      <w:r>
        <w:rPr>
          <w:rFonts w:eastAsia="Calibri" w:cs="Times New Roman"/>
          <w:szCs w:val="28"/>
          <w:lang w:val="uk-UA"/>
        </w:rPr>
        <w:t>Дорога до Індії була неблизькою, що й пояснює виникнення ФОГК</w:t>
      </w:r>
      <w:r w:rsidRPr="00480464">
        <w:rPr>
          <w:rFonts w:eastAsia="Calibri" w:cs="Times New Roman"/>
          <w:szCs w:val="28"/>
          <w:lang w:val="uk-UA"/>
        </w:rPr>
        <w:t xml:space="preserve">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eastAsia="Calibri" w:cs="Times New Roman"/>
          <w:i/>
          <w:szCs w:val="28"/>
          <w:lang w:val="uk-UA"/>
        </w:rPr>
        <w:t xml:space="preserve"> ins Pfefferland wünschen </w:t>
      </w:r>
      <w:r w:rsidRPr="00BC2439">
        <w:rPr>
          <w:rFonts w:eastAsia="Calibri" w:cs="Times New Roman"/>
          <w:i/>
          <w:szCs w:val="28"/>
          <w:lang w:val="uk-UA"/>
        </w:rPr>
        <w:t xml:space="preserve">/ </w:t>
      </w:r>
      <w:r w:rsidRPr="00480464">
        <w:rPr>
          <w:rFonts w:cs="Times New Roman"/>
          <w:i/>
        </w:rPr>
        <w:t>j</w:t>
      </w:r>
      <w:r>
        <w:rPr>
          <w:rFonts w:cs="Times New Roman"/>
          <w:i/>
        </w:rPr>
        <w:t>m</w:t>
      </w:r>
      <w:r>
        <w:rPr>
          <w:rFonts w:cs="Times New Roman"/>
          <w:i/>
          <w:lang w:val="de-DE"/>
        </w:rPr>
        <w:t>dn</w:t>
      </w:r>
      <w:r w:rsidRPr="00B000D1">
        <w:rPr>
          <w:rFonts w:cs="Times New Roman"/>
          <w:i/>
          <w:lang w:val="uk-UA"/>
        </w:rPr>
        <w:t>.</w:t>
      </w:r>
      <w:r w:rsidRPr="00480464">
        <w:rPr>
          <w:rFonts w:eastAsia="Calibri" w:cs="Times New Roman"/>
          <w:i/>
          <w:szCs w:val="28"/>
          <w:lang w:val="uk-UA"/>
        </w:rPr>
        <w:t xml:space="preserve"> hinschicken (hinwünsche</w:t>
      </w:r>
      <w:r>
        <w:rPr>
          <w:rFonts w:eastAsia="Calibri" w:cs="Times New Roman"/>
          <w:i/>
          <w:szCs w:val="28"/>
          <w:lang w:val="de-DE"/>
        </w:rPr>
        <w:t>n</w:t>
      </w:r>
      <w:r w:rsidRPr="00480464">
        <w:rPr>
          <w:rFonts w:eastAsia="Calibri" w:cs="Times New Roman"/>
          <w:i/>
          <w:szCs w:val="28"/>
          <w:lang w:val="uk-UA"/>
        </w:rPr>
        <w:t>), wo der Pfeffer wächst</w:t>
      </w:r>
      <w:r w:rsidRPr="00BC2439">
        <w:rPr>
          <w:rFonts w:eastAsia="Calibri" w:cs="Times New Roman"/>
          <w:szCs w:val="28"/>
          <w:lang w:val="uk-UA"/>
        </w:rPr>
        <w:t xml:space="preserve"> ‒ “</w:t>
      </w:r>
      <w:r w:rsidRPr="00480464">
        <w:rPr>
          <w:rFonts w:eastAsia="Calibri" w:cs="Times New Roman"/>
          <w:szCs w:val="28"/>
          <w:lang w:val="uk-UA"/>
        </w:rPr>
        <w:t>weit fort” [</w:t>
      </w:r>
      <w:r w:rsidRPr="00480464">
        <w:rPr>
          <w:rFonts w:eastAsia="Calibri" w:cs="Times New Roman"/>
          <w:szCs w:val="28"/>
          <w:lang w:val="de-DE"/>
        </w:rPr>
        <w:t>R</w:t>
      </w:r>
      <w:r w:rsidRPr="00BC2439">
        <w:rPr>
          <w:rFonts w:eastAsia="Calibri" w:cs="Times New Roman"/>
          <w:szCs w:val="28"/>
          <w:lang w:val="uk-UA"/>
        </w:rPr>
        <w:t xml:space="preserve">ö, </w:t>
      </w:r>
      <w:r w:rsidRPr="00480464">
        <w:rPr>
          <w:rFonts w:eastAsia="Calibri" w:cs="Times New Roman"/>
          <w:szCs w:val="28"/>
          <w:lang w:val="de-DE"/>
        </w:rPr>
        <w:t>B</w:t>
      </w:r>
      <w:r w:rsidRPr="00BC2439">
        <w:rPr>
          <w:rFonts w:eastAsia="Calibri" w:cs="Times New Roman"/>
          <w:szCs w:val="28"/>
          <w:lang w:val="uk-UA"/>
        </w:rPr>
        <w:t>. 4: 1159</w:t>
      </w:r>
      <w:r w:rsidRPr="00480464">
        <w:rPr>
          <w:rFonts w:eastAsia="Calibri" w:cs="Times New Roman"/>
          <w:szCs w:val="28"/>
          <w:lang w:val="uk-UA"/>
        </w:rPr>
        <w:t>].</w:t>
      </w:r>
    </w:p>
    <w:p w:rsidR="008D084B" w:rsidRPr="00480464" w:rsidRDefault="008D084B" w:rsidP="008D084B">
      <w:pPr>
        <w:pStyle w:val="af"/>
        <w:shd w:val="clear" w:color="auto" w:fill="FFFFFF"/>
        <w:spacing w:before="0" w:beforeAutospacing="0" w:after="0" w:afterAutospacing="0" w:line="360" w:lineRule="auto"/>
        <w:ind w:firstLine="709"/>
        <w:jc w:val="both"/>
        <w:rPr>
          <w:i/>
          <w:sz w:val="28"/>
          <w:szCs w:val="28"/>
          <w:lang w:val="uk-UA"/>
        </w:rPr>
      </w:pPr>
      <w:r>
        <w:rPr>
          <w:sz w:val="28"/>
          <w:szCs w:val="28"/>
          <w:lang w:val="uk-UA"/>
        </w:rPr>
        <w:t>У ході дослідження було встановлено</w:t>
      </w:r>
      <w:r w:rsidRPr="00480464">
        <w:rPr>
          <w:sz w:val="28"/>
          <w:szCs w:val="28"/>
          <w:lang w:val="uk-UA"/>
        </w:rPr>
        <w:t>, що низка ФОГК походить:</w:t>
      </w:r>
    </w:p>
    <w:p w:rsidR="008D084B" w:rsidRPr="00480464" w:rsidRDefault="008D084B" w:rsidP="008D084B">
      <w:pPr>
        <w:pStyle w:val="a3"/>
        <w:numPr>
          <w:ilvl w:val="0"/>
          <w:numId w:val="15"/>
        </w:numPr>
        <w:spacing w:after="0" w:line="360" w:lineRule="auto"/>
        <w:ind w:left="0" w:firstLine="709"/>
        <w:jc w:val="both"/>
        <w:rPr>
          <w:rFonts w:cs="Times New Roman"/>
          <w:b/>
          <w:i/>
          <w:szCs w:val="28"/>
          <w:lang w:val="uk-UA"/>
        </w:rPr>
      </w:pPr>
      <w:r w:rsidRPr="00480464">
        <w:rPr>
          <w:rFonts w:cs="Times New Roman"/>
          <w:b/>
          <w:i/>
          <w:szCs w:val="28"/>
          <w:lang w:val="uk-UA"/>
        </w:rPr>
        <w:t>з античної літератури та історії.</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ФОГК </w:t>
      </w:r>
      <w:r w:rsidRPr="00480464">
        <w:rPr>
          <w:rFonts w:cs="Times New Roman"/>
          <w:i/>
          <w:szCs w:val="28"/>
          <w:lang w:val="uk-UA"/>
        </w:rPr>
        <w:t>Attisches Salz</w:t>
      </w:r>
      <w:r w:rsidRPr="00480464">
        <w:rPr>
          <w:rFonts w:cs="Times New Roman"/>
          <w:szCs w:val="28"/>
          <w:lang w:val="uk-UA"/>
        </w:rPr>
        <w:t xml:space="preserve"> позначає витончений дотеп, тонкий жарт, насмішку. </w:t>
      </w:r>
      <w:r w:rsidRPr="00480464">
        <w:rPr>
          <w:rFonts w:cs="Times New Roman"/>
          <w:szCs w:val="28"/>
        </w:rPr>
        <w:t xml:space="preserve">Вираз приписується давньоримському письменнику і оратору Цицерону (106‒43 рр. </w:t>
      </w:r>
      <w:r w:rsidRPr="00480464">
        <w:rPr>
          <w:rFonts w:cs="Times New Roman"/>
          <w:szCs w:val="28"/>
          <w:lang w:val="uk-UA"/>
        </w:rPr>
        <w:t>д</w:t>
      </w:r>
      <w:r w:rsidRPr="00480464">
        <w:rPr>
          <w:rFonts w:cs="Times New Roman"/>
          <w:szCs w:val="28"/>
        </w:rPr>
        <w:t xml:space="preserve">о н. </w:t>
      </w:r>
      <w:r w:rsidRPr="00480464">
        <w:rPr>
          <w:rFonts w:cs="Times New Roman"/>
          <w:szCs w:val="28"/>
          <w:lang w:val="uk-UA"/>
        </w:rPr>
        <w:t>е</w:t>
      </w:r>
      <w:r w:rsidRPr="00480464">
        <w:rPr>
          <w:rFonts w:cs="Times New Roman"/>
          <w:szCs w:val="28"/>
        </w:rPr>
        <w:t>.). Прагнучи популяризувати в Римі грецьку культуру, Цицерон у своїх писаннях приділив значне місце теорії ораторського мистецтва, розробленій греками. Особливо він виділяв жителів Аттики, що славилися красномовством. “Всі вони були … п</w:t>
      </w:r>
      <w:r>
        <w:rPr>
          <w:rFonts w:cs="Times New Roman"/>
          <w:szCs w:val="28"/>
        </w:rPr>
        <w:t>осипані сіллю дотепності …” ‒</w:t>
      </w:r>
      <w:r w:rsidRPr="00480464">
        <w:rPr>
          <w:rFonts w:cs="Times New Roman"/>
          <w:szCs w:val="28"/>
        </w:rPr>
        <w:t xml:space="preserve"> писав Цицерон</w:t>
      </w:r>
      <w:r w:rsidRPr="00480464">
        <w:rPr>
          <w:rFonts w:cs="Times New Roman"/>
          <w:szCs w:val="28"/>
          <w:lang w:val="uk-UA"/>
        </w:rPr>
        <w:t xml:space="preserve"> </w:t>
      </w:r>
      <w:r w:rsidRPr="00480464">
        <w:rPr>
          <w:rFonts w:cs="Times New Roman"/>
          <w:szCs w:val="28"/>
        </w:rPr>
        <w:t>[</w:t>
      </w:r>
      <w:r w:rsidRPr="00480464">
        <w:rPr>
          <w:rFonts w:cs="Times New Roman"/>
          <w:szCs w:val="28"/>
          <w:lang w:val="uk-UA"/>
        </w:rPr>
        <w:t>9</w:t>
      </w:r>
      <w:r>
        <w:rPr>
          <w:rFonts w:cs="Times New Roman"/>
          <w:szCs w:val="28"/>
          <w:lang w:val="uk-UA"/>
        </w:rPr>
        <w:t>6</w:t>
      </w:r>
      <w:r w:rsidRPr="00480464">
        <w:rPr>
          <w:rFonts w:cs="Times New Roman"/>
          <w:szCs w:val="28"/>
        </w:rPr>
        <w:t>].</w:t>
      </w:r>
      <w:r w:rsidRPr="00480464">
        <w:rPr>
          <w:rFonts w:cs="Times New Roman"/>
          <w:i/>
          <w:szCs w:val="28"/>
        </w:rPr>
        <w:t xml:space="preserve"> </w:t>
      </w:r>
      <w:r w:rsidRPr="00480464">
        <w:rPr>
          <w:rFonts w:cs="Times New Roman"/>
          <w:i/>
          <w:szCs w:val="28"/>
          <w:lang w:val="uk-UA"/>
        </w:rPr>
        <w:t xml:space="preserve">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ФОГК </w:t>
      </w:r>
      <w:r w:rsidRPr="00480464">
        <w:rPr>
          <w:rFonts w:cs="Times New Roman"/>
          <w:i/>
          <w:szCs w:val="28"/>
          <w:lang w:val="uk-UA"/>
        </w:rPr>
        <w:t>mit Zuckerbrot und Peitsche regieren</w:t>
      </w:r>
      <w:r w:rsidRPr="00480464">
        <w:rPr>
          <w:rFonts w:cs="Times New Roman"/>
          <w:szCs w:val="28"/>
          <w:lang w:val="uk-UA"/>
        </w:rPr>
        <w:t xml:space="preserve"> – “je nach Bedarf Milde walten lassen oder unnachgiebige Härte zeigen, Versprechungen machen und Drohungen ankündigen” (мова йде про метод заохочення та покарання) є девізом, який бере початок ще з часів правління римських імператорів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5: 1776].</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shd w:val="clear" w:color="auto" w:fill="FFFFFF"/>
          <w:lang w:val="uk-UA"/>
        </w:rPr>
        <w:t xml:space="preserve">ФОГК </w:t>
      </w:r>
      <w:r w:rsidRPr="00480464">
        <w:rPr>
          <w:rFonts w:cs="Times New Roman"/>
          <w:i/>
          <w:szCs w:val="28"/>
          <w:shd w:val="clear" w:color="auto" w:fill="FFFFFF"/>
          <w:lang w:val="de-DE"/>
        </w:rPr>
        <w:t>d</w:t>
      </w:r>
      <w:r w:rsidRPr="00480464">
        <w:rPr>
          <w:rFonts w:cs="Times New Roman"/>
          <w:i/>
          <w:szCs w:val="28"/>
          <w:shd w:val="clear" w:color="auto" w:fill="FFFFFF"/>
          <w:lang w:val="uk-UA"/>
        </w:rPr>
        <w:t xml:space="preserve">ie Trauben sind zu </w:t>
      </w:r>
      <w:r w:rsidRPr="00480464">
        <w:rPr>
          <w:rFonts w:cs="Times New Roman"/>
          <w:i/>
          <w:szCs w:val="28"/>
          <w:shd w:val="clear" w:color="auto" w:fill="FFFFFF"/>
          <w:lang w:val="de-DE"/>
        </w:rPr>
        <w:t>sauer</w:t>
      </w:r>
      <w:r w:rsidRPr="00480464">
        <w:rPr>
          <w:rFonts w:cs="Times New Roman"/>
          <w:szCs w:val="28"/>
          <w:shd w:val="clear" w:color="auto" w:fill="FFFFFF"/>
          <w:lang w:val="uk-UA"/>
        </w:rPr>
        <w:t xml:space="preserve">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shd w:val="clear" w:color="auto" w:fill="FFFFFF"/>
          <w:lang w:val="uk-UA"/>
        </w:rPr>
        <w:t>] запозичена з байки Езопа “Лисиця і виноград”. Хитра лисиця, яка не мож</w:t>
      </w:r>
      <w:r>
        <w:rPr>
          <w:rFonts w:cs="Times New Roman"/>
          <w:szCs w:val="28"/>
          <w:shd w:val="clear" w:color="auto" w:fill="FFFFFF"/>
          <w:lang w:val="uk-UA"/>
        </w:rPr>
        <w:t>е дістати виноград, пояснює свою</w:t>
      </w:r>
      <w:r w:rsidRPr="00480464">
        <w:rPr>
          <w:rFonts w:cs="Times New Roman"/>
          <w:szCs w:val="28"/>
          <w:shd w:val="clear" w:color="auto" w:fill="FFFFFF"/>
          <w:lang w:val="uk-UA"/>
        </w:rPr>
        <w:t xml:space="preserve"> </w:t>
      </w:r>
      <w:r>
        <w:rPr>
          <w:rFonts w:cs="Times New Roman"/>
          <w:szCs w:val="28"/>
          <w:shd w:val="clear" w:color="auto" w:fill="FFFFFF"/>
          <w:lang w:val="uk-UA"/>
        </w:rPr>
        <w:t>неспроможність</w:t>
      </w:r>
      <w:r w:rsidRPr="00480464">
        <w:rPr>
          <w:rFonts w:cs="Times New Roman"/>
          <w:szCs w:val="28"/>
          <w:shd w:val="clear" w:color="auto" w:fill="FFFFFF"/>
          <w:lang w:val="uk-UA"/>
        </w:rPr>
        <w:t xml:space="preserve"> тим, що виноград </w:t>
      </w:r>
      <w:r>
        <w:rPr>
          <w:rFonts w:cs="Times New Roman"/>
          <w:szCs w:val="28"/>
          <w:shd w:val="clear" w:color="auto" w:fill="FFFFFF"/>
          <w:lang w:val="uk-UA"/>
        </w:rPr>
        <w:t>ще не поспів, тому й не вартий її зусиль.</w:t>
      </w:r>
      <w:r w:rsidRPr="00480464">
        <w:rPr>
          <w:rFonts w:cs="Times New Roman"/>
          <w:szCs w:val="28"/>
          <w:shd w:val="clear" w:color="auto" w:fill="FFFFFF"/>
          <w:lang w:val="uk-UA"/>
        </w:rPr>
        <w:t xml:space="preserve"> </w:t>
      </w:r>
      <w:r>
        <w:rPr>
          <w:rFonts w:cs="Times New Roman"/>
          <w:szCs w:val="28"/>
          <w:shd w:val="clear" w:color="auto" w:fill="FFFFFF"/>
          <w:lang w:val="uk-UA"/>
        </w:rPr>
        <w:t xml:space="preserve">І у житті </w:t>
      </w:r>
      <w:r w:rsidRPr="00480464">
        <w:rPr>
          <w:rFonts w:cs="Times New Roman"/>
          <w:szCs w:val="28"/>
          <w:shd w:val="clear" w:color="auto" w:fill="FFFFFF"/>
        </w:rPr>
        <w:t xml:space="preserve">людина </w:t>
      </w:r>
      <w:r>
        <w:rPr>
          <w:rFonts w:cs="Times New Roman"/>
          <w:szCs w:val="28"/>
          <w:shd w:val="clear" w:color="auto" w:fill="FFFFFF"/>
          <w:lang w:val="uk-UA"/>
        </w:rPr>
        <w:t xml:space="preserve">часто </w:t>
      </w:r>
      <w:r w:rsidRPr="00480464">
        <w:rPr>
          <w:rFonts w:cs="Times New Roman"/>
          <w:szCs w:val="28"/>
          <w:shd w:val="clear" w:color="auto" w:fill="FFFFFF"/>
        </w:rPr>
        <w:t xml:space="preserve">у своїх невдачах </w:t>
      </w:r>
      <w:r>
        <w:rPr>
          <w:rFonts w:cs="Times New Roman"/>
          <w:szCs w:val="28"/>
          <w:shd w:val="clear" w:color="auto" w:fill="FFFFFF"/>
          <w:lang w:val="uk-UA"/>
        </w:rPr>
        <w:t>винуватить</w:t>
      </w:r>
      <w:r w:rsidRPr="00480464">
        <w:rPr>
          <w:rFonts w:cs="Times New Roman"/>
          <w:szCs w:val="28"/>
          <w:shd w:val="clear" w:color="auto" w:fill="FFFFFF"/>
        </w:rPr>
        <w:t xml:space="preserve"> </w:t>
      </w:r>
      <w:r>
        <w:rPr>
          <w:rFonts w:cs="Times New Roman"/>
          <w:szCs w:val="28"/>
          <w:shd w:val="clear" w:color="auto" w:fill="FFFFFF"/>
          <w:lang w:val="uk-UA"/>
        </w:rPr>
        <w:t>інших</w:t>
      </w:r>
      <w:r w:rsidRPr="00480464">
        <w:rPr>
          <w:rFonts w:cs="Times New Roman"/>
          <w:szCs w:val="28"/>
          <w:shd w:val="clear" w:color="auto" w:fill="FFFFFF"/>
        </w:rPr>
        <w:t>, але тільки не себе.</w:t>
      </w:r>
    </w:p>
    <w:p w:rsidR="008D084B" w:rsidRPr="00BC2439" w:rsidRDefault="008D084B" w:rsidP="008D084B">
      <w:pPr>
        <w:pStyle w:val="a3"/>
        <w:numPr>
          <w:ilvl w:val="0"/>
          <w:numId w:val="15"/>
        </w:numPr>
        <w:spacing w:after="0" w:line="360" w:lineRule="auto"/>
        <w:ind w:left="0" w:firstLine="709"/>
        <w:jc w:val="both"/>
        <w:textAlignment w:val="baseline"/>
        <w:rPr>
          <w:i/>
          <w:szCs w:val="28"/>
          <w:lang w:val="uk-UA"/>
        </w:rPr>
      </w:pPr>
      <w:r w:rsidRPr="00BC2439">
        <w:rPr>
          <w:rFonts w:cs="Times New Roman"/>
          <w:b/>
          <w:i/>
          <w:szCs w:val="28"/>
          <w:lang w:val="uk-UA"/>
        </w:rPr>
        <w:t>з Біблії.</w:t>
      </w:r>
      <w:r>
        <w:rPr>
          <w:rFonts w:cs="Times New Roman"/>
          <w:b/>
          <w:i/>
          <w:szCs w:val="28"/>
          <w:lang w:val="uk-UA"/>
        </w:rPr>
        <w:t xml:space="preserve"> </w:t>
      </w:r>
      <w:r w:rsidRPr="00BC2439">
        <w:rPr>
          <w:i/>
          <w:szCs w:val="28"/>
          <w:lang w:val="de-DE"/>
        </w:rPr>
        <w:t>Das</w:t>
      </w:r>
      <w:r w:rsidRPr="00BC2439">
        <w:rPr>
          <w:i/>
          <w:szCs w:val="28"/>
          <w:lang w:val="uk-UA"/>
        </w:rPr>
        <w:t xml:space="preserve"> </w:t>
      </w:r>
      <w:r w:rsidRPr="00BC2439">
        <w:rPr>
          <w:i/>
          <w:szCs w:val="28"/>
          <w:lang w:val="de-DE"/>
        </w:rPr>
        <w:t>t</w:t>
      </w:r>
      <w:r w:rsidRPr="00BC2439">
        <w:rPr>
          <w:i/>
          <w:szCs w:val="28"/>
          <w:lang w:val="uk-UA"/>
        </w:rPr>
        <w:t>ä</w:t>
      </w:r>
      <w:r w:rsidRPr="00BC2439">
        <w:rPr>
          <w:i/>
          <w:szCs w:val="28"/>
          <w:lang w:val="de-DE"/>
        </w:rPr>
        <w:t>gliche</w:t>
      </w:r>
      <w:r w:rsidRPr="00BC2439">
        <w:rPr>
          <w:i/>
          <w:szCs w:val="28"/>
          <w:lang w:val="uk-UA"/>
        </w:rPr>
        <w:t xml:space="preserve"> </w:t>
      </w:r>
      <w:r w:rsidRPr="00BC2439">
        <w:rPr>
          <w:i/>
          <w:szCs w:val="28"/>
          <w:lang w:val="de-DE"/>
        </w:rPr>
        <w:t>Brot</w:t>
      </w:r>
      <w:r>
        <w:rPr>
          <w:i/>
          <w:szCs w:val="28"/>
          <w:lang w:val="uk-UA"/>
        </w:rPr>
        <w:t xml:space="preserve"> </w:t>
      </w:r>
      <w:r w:rsidRPr="00BC2439">
        <w:rPr>
          <w:i/>
          <w:szCs w:val="28"/>
          <w:lang w:val="uk-UA"/>
        </w:rPr>
        <w:t>/</w:t>
      </w:r>
      <w:r>
        <w:rPr>
          <w:i/>
          <w:szCs w:val="28"/>
          <w:lang w:val="uk-UA"/>
        </w:rPr>
        <w:t xml:space="preserve"> </w:t>
      </w:r>
      <w:r w:rsidRPr="00BC2439">
        <w:rPr>
          <w:i/>
          <w:szCs w:val="28"/>
          <w:lang w:val="de-DE"/>
        </w:rPr>
        <w:t>das</w:t>
      </w:r>
      <w:r w:rsidRPr="00BC2439">
        <w:rPr>
          <w:i/>
          <w:szCs w:val="28"/>
          <w:lang w:val="uk-UA"/>
        </w:rPr>
        <w:t xml:space="preserve"> </w:t>
      </w:r>
      <w:r w:rsidRPr="00BC2439">
        <w:rPr>
          <w:i/>
          <w:szCs w:val="28"/>
          <w:lang w:val="de-DE"/>
        </w:rPr>
        <w:t>liebe</w:t>
      </w:r>
      <w:r w:rsidRPr="00BC2439">
        <w:rPr>
          <w:i/>
          <w:szCs w:val="28"/>
          <w:lang w:val="uk-UA"/>
        </w:rPr>
        <w:t xml:space="preserve"> </w:t>
      </w:r>
      <w:r w:rsidRPr="00BC2439">
        <w:rPr>
          <w:i/>
          <w:szCs w:val="28"/>
          <w:lang w:val="de-DE"/>
        </w:rPr>
        <w:t>Brot</w:t>
      </w:r>
      <w:r w:rsidRPr="00BC2439">
        <w:rPr>
          <w:szCs w:val="28"/>
          <w:lang w:val="uk-UA"/>
        </w:rPr>
        <w:t xml:space="preserve"> – “х</w:t>
      </w:r>
      <w:r>
        <w:rPr>
          <w:szCs w:val="28"/>
          <w:lang w:val="uk-UA"/>
        </w:rPr>
        <w:t>ліб насущний” [НУФС, Т. 1: 124],</w:t>
      </w:r>
      <w:r w:rsidRPr="00BC2439">
        <w:rPr>
          <w:i/>
          <w:szCs w:val="28"/>
          <w:lang w:val="de-DE"/>
        </w:rPr>
        <w:t xml:space="preserve"> den</w:t>
      </w:r>
      <w:r w:rsidRPr="00BC2439">
        <w:rPr>
          <w:i/>
          <w:szCs w:val="28"/>
          <w:lang w:val="uk-UA"/>
        </w:rPr>
        <w:t xml:space="preserve"> </w:t>
      </w:r>
      <w:r w:rsidRPr="00BC2439">
        <w:rPr>
          <w:i/>
          <w:szCs w:val="28"/>
          <w:lang w:val="de-DE"/>
        </w:rPr>
        <w:t>Kelch</w:t>
      </w:r>
      <w:r w:rsidRPr="00BC2439">
        <w:rPr>
          <w:i/>
          <w:szCs w:val="28"/>
          <w:lang w:val="uk-UA"/>
        </w:rPr>
        <w:t xml:space="preserve"> </w:t>
      </w:r>
      <w:r w:rsidRPr="00BC2439">
        <w:rPr>
          <w:i/>
          <w:szCs w:val="28"/>
          <w:lang w:val="de-DE"/>
        </w:rPr>
        <w:t>bis</w:t>
      </w:r>
      <w:r w:rsidRPr="00BC2439">
        <w:rPr>
          <w:i/>
          <w:szCs w:val="28"/>
          <w:lang w:val="uk-UA"/>
        </w:rPr>
        <w:t xml:space="preserve"> </w:t>
      </w:r>
      <w:r w:rsidRPr="00BC2439">
        <w:rPr>
          <w:i/>
          <w:szCs w:val="28"/>
          <w:lang w:val="de-DE"/>
        </w:rPr>
        <w:t>auf</w:t>
      </w:r>
      <w:r w:rsidRPr="00BC2439">
        <w:rPr>
          <w:i/>
          <w:szCs w:val="28"/>
          <w:lang w:val="uk-UA"/>
        </w:rPr>
        <w:t xml:space="preserve"> </w:t>
      </w:r>
      <w:r w:rsidRPr="00BC2439">
        <w:rPr>
          <w:i/>
          <w:szCs w:val="28"/>
          <w:lang w:val="de-DE"/>
        </w:rPr>
        <w:t>die</w:t>
      </w:r>
      <w:r w:rsidRPr="00BC2439">
        <w:rPr>
          <w:i/>
          <w:szCs w:val="28"/>
          <w:lang w:val="uk-UA"/>
        </w:rPr>
        <w:t xml:space="preserve"> </w:t>
      </w:r>
      <w:r w:rsidRPr="00BC2439">
        <w:rPr>
          <w:i/>
          <w:szCs w:val="28"/>
          <w:lang w:val="de-DE"/>
        </w:rPr>
        <w:t>Hefe</w:t>
      </w:r>
      <w:r w:rsidRPr="00BC2439">
        <w:rPr>
          <w:i/>
          <w:szCs w:val="28"/>
          <w:lang w:val="uk-UA"/>
        </w:rPr>
        <w:t xml:space="preserve"> </w:t>
      </w:r>
      <w:r w:rsidRPr="00BC2439">
        <w:rPr>
          <w:i/>
          <w:szCs w:val="28"/>
          <w:lang w:val="de-DE"/>
        </w:rPr>
        <w:t>leeren</w:t>
      </w:r>
      <w:r w:rsidRPr="00BC2439">
        <w:rPr>
          <w:szCs w:val="28"/>
          <w:lang w:val="uk-UA"/>
        </w:rPr>
        <w:t xml:space="preserve"> – “alle Widerwärtigkeiten bis zum bitteren Ende auskosten müssen” [Rö, B. 2: 687], </w:t>
      </w:r>
      <w:r w:rsidRPr="00BC2439">
        <w:rPr>
          <w:i/>
          <w:szCs w:val="28"/>
          <w:lang w:val="de-DE"/>
        </w:rPr>
        <w:t>s</w:t>
      </w:r>
      <w:r w:rsidRPr="00BC2439">
        <w:rPr>
          <w:i/>
          <w:szCs w:val="28"/>
          <w:lang w:val="uk-UA"/>
        </w:rPr>
        <w:t>ein Brot mit Tränen essen (müssen)</w:t>
      </w:r>
      <w:r w:rsidRPr="00BC2439">
        <w:rPr>
          <w:szCs w:val="28"/>
          <w:lang w:val="uk-UA"/>
        </w:rPr>
        <w:t xml:space="preserve"> – “зазнати горя </w:t>
      </w:r>
      <w:r>
        <w:rPr>
          <w:szCs w:val="28"/>
          <w:lang w:val="uk-UA"/>
        </w:rPr>
        <w:t>та страждань” [НУФС, Т. 1: 124].</w:t>
      </w:r>
      <w:r w:rsidRPr="00BC2439">
        <w:rPr>
          <w:szCs w:val="28"/>
          <w:lang w:val="uk-UA"/>
        </w:rPr>
        <w:t xml:space="preserve"> </w:t>
      </w:r>
      <w:r>
        <w:rPr>
          <w:szCs w:val="28"/>
          <w:lang w:val="uk-UA"/>
        </w:rPr>
        <w:t>Цитатою</w:t>
      </w:r>
      <w:r w:rsidRPr="00BC2439">
        <w:rPr>
          <w:szCs w:val="28"/>
          <w:lang w:val="uk-UA"/>
        </w:rPr>
        <w:t xml:space="preserve"> з Біблії</w:t>
      </w:r>
      <w:r w:rsidRPr="00BC2439">
        <w:rPr>
          <w:i/>
          <w:szCs w:val="28"/>
          <w:lang w:val="uk-UA"/>
        </w:rPr>
        <w:t xml:space="preserve"> </w:t>
      </w:r>
      <w:r w:rsidRPr="00BC2439">
        <w:rPr>
          <w:szCs w:val="28"/>
          <w:lang w:val="uk-UA"/>
        </w:rPr>
        <w:t>є</w:t>
      </w:r>
      <w:r>
        <w:rPr>
          <w:i/>
          <w:szCs w:val="28"/>
          <w:lang w:val="uk-UA"/>
        </w:rPr>
        <w:t xml:space="preserve"> </w:t>
      </w:r>
      <w:r>
        <w:rPr>
          <w:szCs w:val="28"/>
          <w:lang w:val="uk-UA"/>
        </w:rPr>
        <w:t>ФОГК</w:t>
      </w:r>
      <w:r>
        <w:rPr>
          <w:i/>
          <w:szCs w:val="28"/>
          <w:lang w:val="uk-UA"/>
        </w:rPr>
        <w:t xml:space="preserve"> </w:t>
      </w:r>
      <w:r w:rsidRPr="00BC2439">
        <w:rPr>
          <w:i/>
          <w:szCs w:val="28"/>
          <w:lang w:val="de-DE"/>
        </w:rPr>
        <w:t>d</w:t>
      </w:r>
      <w:r w:rsidRPr="00BC2439">
        <w:rPr>
          <w:i/>
          <w:szCs w:val="28"/>
          <w:lang w:val="uk-UA"/>
        </w:rPr>
        <w:t>as Brot im Schweiße seines Angesichts essen müssen</w:t>
      </w:r>
      <w:r w:rsidRPr="00BC2439">
        <w:rPr>
          <w:szCs w:val="28"/>
          <w:lang w:val="uk-UA"/>
        </w:rPr>
        <w:t xml:space="preserve"> – “</w:t>
      </w:r>
      <w:r w:rsidRPr="00BC2439">
        <w:rPr>
          <w:szCs w:val="28"/>
          <w:lang w:val="de-DE"/>
        </w:rPr>
        <w:t>sich</w:t>
      </w:r>
      <w:r w:rsidRPr="00BC2439">
        <w:rPr>
          <w:szCs w:val="28"/>
          <w:lang w:val="uk-UA"/>
        </w:rPr>
        <w:t xml:space="preserve"> </w:t>
      </w:r>
      <w:r w:rsidRPr="00BC2439">
        <w:rPr>
          <w:szCs w:val="28"/>
          <w:lang w:val="de-DE"/>
        </w:rPr>
        <w:t>sehr</w:t>
      </w:r>
      <w:r w:rsidRPr="00BC2439">
        <w:rPr>
          <w:szCs w:val="28"/>
          <w:lang w:val="uk-UA"/>
        </w:rPr>
        <w:t xml:space="preserve"> </w:t>
      </w:r>
      <w:r w:rsidRPr="00BC2439">
        <w:rPr>
          <w:szCs w:val="28"/>
          <w:lang w:val="de-DE"/>
        </w:rPr>
        <w:t>darum</w:t>
      </w:r>
      <w:r w:rsidRPr="00BC2439">
        <w:rPr>
          <w:szCs w:val="28"/>
          <w:lang w:val="uk-UA"/>
        </w:rPr>
        <w:t xml:space="preserve"> </w:t>
      </w:r>
      <w:r w:rsidRPr="00BC2439">
        <w:rPr>
          <w:szCs w:val="28"/>
          <w:lang w:val="de-DE"/>
        </w:rPr>
        <w:t>m</w:t>
      </w:r>
      <w:r w:rsidRPr="00BC2439">
        <w:rPr>
          <w:szCs w:val="28"/>
          <w:lang w:val="uk-UA"/>
        </w:rPr>
        <w:t>ü</w:t>
      </w:r>
      <w:r w:rsidRPr="00BC2439">
        <w:rPr>
          <w:szCs w:val="28"/>
          <w:lang w:val="de-DE"/>
        </w:rPr>
        <w:t>hen</w:t>
      </w:r>
      <w:r w:rsidRPr="00BC2439">
        <w:rPr>
          <w:szCs w:val="28"/>
          <w:lang w:val="uk-UA"/>
        </w:rPr>
        <w:t>” [</w:t>
      </w:r>
      <w:r w:rsidRPr="00BC2439">
        <w:rPr>
          <w:szCs w:val="28"/>
          <w:lang w:val="de-DE"/>
        </w:rPr>
        <w:t>R</w:t>
      </w:r>
      <w:r w:rsidRPr="00BC2439">
        <w:rPr>
          <w:szCs w:val="28"/>
          <w:lang w:val="uk-UA"/>
        </w:rPr>
        <w:t>ö, B. 1:</w:t>
      </w:r>
      <w:r>
        <w:rPr>
          <w:szCs w:val="28"/>
          <w:lang w:val="uk-UA"/>
        </w:rPr>
        <w:t xml:space="preserve"> 264], коли, ви</w:t>
      </w:r>
      <w:r w:rsidRPr="00BC2439">
        <w:rPr>
          <w:szCs w:val="28"/>
          <w:lang w:val="uk-UA"/>
        </w:rPr>
        <w:t>ганяючи Адама з раю, Бог сказав йому: “У поті чола твого їст</w:t>
      </w:r>
      <w:r>
        <w:rPr>
          <w:szCs w:val="28"/>
          <w:lang w:val="uk-UA"/>
        </w:rPr>
        <w:t xml:space="preserve">имеш </w:t>
      </w:r>
      <w:r>
        <w:rPr>
          <w:szCs w:val="28"/>
          <w:lang w:val="uk-UA"/>
        </w:rPr>
        <w:lastRenderedPageBreak/>
        <w:t>хліб” (Буття, 3, 19). У</w:t>
      </w:r>
      <w:r w:rsidRPr="00BC2439">
        <w:rPr>
          <w:szCs w:val="28"/>
          <w:lang w:val="uk-UA"/>
        </w:rPr>
        <w:t xml:space="preserve"> Біблії </w:t>
      </w:r>
      <w:r>
        <w:rPr>
          <w:szCs w:val="28"/>
          <w:lang w:val="uk-UA"/>
        </w:rPr>
        <w:t>країна, де течуть молочні та медові ріки (</w:t>
      </w:r>
      <w:r w:rsidRPr="00BC2439">
        <w:rPr>
          <w:i/>
          <w:szCs w:val="28"/>
          <w:lang w:val="de-DE"/>
        </w:rPr>
        <w:t>Land</w:t>
      </w:r>
      <w:r w:rsidRPr="00BC2439">
        <w:rPr>
          <w:i/>
          <w:szCs w:val="28"/>
          <w:lang w:val="uk-UA"/>
        </w:rPr>
        <w:t xml:space="preserve">, </w:t>
      </w:r>
      <w:r w:rsidRPr="00BC2439">
        <w:rPr>
          <w:i/>
          <w:szCs w:val="28"/>
          <w:lang w:val="de-DE"/>
        </w:rPr>
        <w:t>wo</w:t>
      </w:r>
      <w:r w:rsidRPr="00BC2439">
        <w:rPr>
          <w:i/>
          <w:szCs w:val="28"/>
          <w:lang w:val="uk-UA"/>
        </w:rPr>
        <w:t xml:space="preserve"> </w:t>
      </w:r>
      <w:r w:rsidRPr="00BC2439">
        <w:rPr>
          <w:i/>
          <w:szCs w:val="28"/>
          <w:lang w:val="de-DE"/>
        </w:rPr>
        <w:t>Milch</w:t>
      </w:r>
      <w:r w:rsidRPr="00BC2439">
        <w:rPr>
          <w:i/>
          <w:szCs w:val="28"/>
          <w:lang w:val="uk-UA"/>
        </w:rPr>
        <w:t xml:space="preserve"> </w:t>
      </w:r>
      <w:r w:rsidRPr="00BC2439">
        <w:rPr>
          <w:i/>
          <w:szCs w:val="28"/>
          <w:lang w:val="de-DE"/>
        </w:rPr>
        <w:t>und</w:t>
      </w:r>
      <w:r w:rsidRPr="00BC2439">
        <w:rPr>
          <w:i/>
          <w:szCs w:val="28"/>
          <w:lang w:val="uk-UA"/>
        </w:rPr>
        <w:t xml:space="preserve"> </w:t>
      </w:r>
      <w:r w:rsidRPr="00BC2439">
        <w:rPr>
          <w:i/>
          <w:szCs w:val="28"/>
          <w:lang w:val="de-DE"/>
        </w:rPr>
        <w:t>Honig</w:t>
      </w:r>
      <w:r w:rsidRPr="00BC2439">
        <w:rPr>
          <w:i/>
          <w:szCs w:val="28"/>
          <w:lang w:val="uk-UA"/>
        </w:rPr>
        <w:t xml:space="preserve"> </w:t>
      </w:r>
      <w:r w:rsidRPr="00BC2439">
        <w:rPr>
          <w:i/>
          <w:szCs w:val="28"/>
          <w:lang w:val="de-DE"/>
        </w:rPr>
        <w:t>flie</w:t>
      </w:r>
      <w:r w:rsidRPr="00BC2439">
        <w:rPr>
          <w:i/>
          <w:szCs w:val="28"/>
          <w:lang w:val="uk-UA"/>
        </w:rPr>
        <w:t>ß</w:t>
      </w:r>
      <w:r w:rsidRPr="00BC2439">
        <w:rPr>
          <w:i/>
          <w:szCs w:val="28"/>
          <w:lang w:val="de-DE"/>
        </w:rPr>
        <w:t>t</w:t>
      </w:r>
      <w:r>
        <w:rPr>
          <w:i/>
          <w:szCs w:val="28"/>
          <w:lang w:val="uk-UA"/>
        </w:rPr>
        <w:t>)</w:t>
      </w:r>
      <w:r w:rsidRPr="00BC2439">
        <w:rPr>
          <w:szCs w:val="28"/>
          <w:lang w:val="uk-UA"/>
        </w:rPr>
        <w:t xml:space="preserve"> ‒ це рай, а на сьогоднішній день так описують всі місцевості, де люди живуть добре та заможно [</w:t>
      </w:r>
      <w:r w:rsidRPr="00BC2439">
        <w:rPr>
          <w:szCs w:val="28"/>
          <w:lang w:val="de-DE"/>
        </w:rPr>
        <w:t>RW</w:t>
      </w:r>
      <w:r w:rsidRPr="00BC2439">
        <w:rPr>
          <w:szCs w:val="28"/>
          <w:lang w:val="uk-UA"/>
        </w:rPr>
        <w:t xml:space="preserve">, </w:t>
      </w:r>
      <w:r w:rsidRPr="00BC2439">
        <w:rPr>
          <w:szCs w:val="28"/>
          <w:lang w:val="de-DE"/>
        </w:rPr>
        <w:t>B</w:t>
      </w:r>
      <w:r w:rsidRPr="00BC2439">
        <w:rPr>
          <w:szCs w:val="28"/>
          <w:lang w:val="uk-UA"/>
        </w:rPr>
        <w:t>. 11].</w:t>
      </w:r>
    </w:p>
    <w:p w:rsidR="008D084B" w:rsidRPr="00480464" w:rsidRDefault="008D084B" w:rsidP="008D084B">
      <w:pPr>
        <w:pStyle w:val="a3"/>
        <w:numPr>
          <w:ilvl w:val="0"/>
          <w:numId w:val="15"/>
        </w:numPr>
        <w:spacing w:after="0" w:line="360" w:lineRule="auto"/>
        <w:ind w:left="0" w:firstLine="709"/>
        <w:jc w:val="both"/>
        <w:rPr>
          <w:rFonts w:cs="Times New Roman"/>
          <w:b/>
          <w:i/>
          <w:szCs w:val="28"/>
          <w:lang w:val="uk-UA"/>
        </w:rPr>
      </w:pPr>
      <w:r w:rsidRPr="00480464">
        <w:rPr>
          <w:rFonts w:cs="Times New Roman"/>
          <w:b/>
          <w:i/>
          <w:szCs w:val="28"/>
          <w:lang w:val="uk-UA"/>
        </w:rPr>
        <w:t>з англійської літератури (шекспіризми).</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i/>
          <w:szCs w:val="28"/>
          <w:lang w:val="uk-UA"/>
        </w:rPr>
        <w:t xml:space="preserve">Das bittere Brot der Verbannung essen müssen – </w:t>
      </w:r>
      <w:r w:rsidRPr="00480464">
        <w:rPr>
          <w:rFonts w:cs="Times New Roman"/>
          <w:szCs w:val="28"/>
          <w:lang w:val="uk-UA"/>
        </w:rPr>
        <w:t>“перебувати у вигнанні” (“Річард II, III”: “Eating the bitter bread of banishment”) [</w:t>
      </w:r>
      <w:r w:rsidRPr="00480464">
        <w:rPr>
          <w:rFonts w:cs="Times New Roman"/>
          <w:szCs w:val="28"/>
          <w:lang w:val="de-DE"/>
        </w:rPr>
        <w:t>R</w:t>
      </w:r>
      <w:r w:rsidRPr="00480464">
        <w:rPr>
          <w:rFonts w:cs="Times New Roman"/>
          <w:szCs w:val="28"/>
          <w:lang w:val="uk-UA"/>
        </w:rPr>
        <w:t xml:space="preserve">ö, B. 1: 264].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Kaviar</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rs</w:t>
      </w:r>
      <w:r w:rsidRPr="00480464">
        <w:rPr>
          <w:rFonts w:cs="Times New Roman"/>
          <w:i/>
          <w:szCs w:val="28"/>
          <w:lang w:val="uk-UA"/>
        </w:rPr>
        <w:t xml:space="preserve"> </w:t>
      </w:r>
      <w:r w:rsidRPr="00480464">
        <w:rPr>
          <w:rFonts w:cs="Times New Roman"/>
          <w:i/>
          <w:szCs w:val="28"/>
          <w:lang w:val="de-DE"/>
        </w:rPr>
        <w:t>Volk</w:t>
      </w:r>
      <w:r w:rsidRPr="00480464">
        <w:rPr>
          <w:rFonts w:cs="Times New Roman"/>
          <w:i/>
          <w:szCs w:val="28"/>
          <w:lang w:val="uk-UA"/>
        </w:rPr>
        <w:t xml:space="preserve"> – </w:t>
      </w:r>
      <w:r w:rsidRPr="00480464">
        <w:rPr>
          <w:rFonts w:cs="Times New Roman"/>
          <w:szCs w:val="28"/>
          <w:lang w:val="uk-UA"/>
        </w:rPr>
        <w:t>“бути чимось недосяжним для народу” (“Гамлет” (</w:t>
      </w:r>
      <w:r w:rsidRPr="00480464">
        <w:rPr>
          <w:rFonts w:cs="Times New Roman"/>
          <w:szCs w:val="28"/>
          <w:lang w:val="de-DE"/>
        </w:rPr>
        <w:t>II</w:t>
      </w:r>
      <w:r w:rsidRPr="00480464">
        <w:rPr>
          <w:rFonts w:cs="Times New Roman"/>
          <w:szCs w:val="28"/>
          <w:lang w:val="uk-UA"/>
        </w:rPr>
        <w:t>. 2): “'</w:t>
      </w:r>
      <w:r w:rsidRPr="00480464">
        <w:rPr>
          <w:rFonts w:cs="Times New Roman"/>
          <w:szCs w:val="28"/>
          <w:lang w:val="de-DE"/>
        </w:rPr>
        <w:t>t</w:t>
      </w:r>
      <w:r w:rsidRPr="00480464">
        <w:rPr>
          <w:rFonts w:cs="Times New Roman"/>
          <w:szCs w:val="28"/>
          <w:lang w:val="uk-UA"/>
        </w:rPr>
        <w:t xml:space="preserve"> </w:t>
      </w:r>
      <w:r w:rsidRPr="00480464">
        <w:rPr>
          <w:rFonts w:cs="Times New Roman"/>
          <w:szCs w:val="28"/>
          <w:lang w:val="de-DE"/>
        </w:rPr>
        <w:t>was</w:t>
      </w:r>
      <w:r w:rsidRPr="00480464">
        <w:rPr>
          <w:rFonts w:cs="Times New Roman"/>
          <w:szCs w:val="28"/>
          <w:lang w:val="uk-UA"/>
        </w:rPr>
        <w:t xml:space="preserve"> </w:t>
      </w:r>
      <w:r w:rsidRPr="00480464">
        <w:rPr>
          <w:rFonts w:cs="Times New Roman"/>
          <w:szCs w:val="28"/>
          <w:lang w:val="de-DE"/>
        </w:rPr>
        <w:t>caviare</w:t>
      </w:r>
      <w:r w:rsidRPr="00480464">
        <w:rPr>
          <w:rFonts w:cs="Times New Roman"/>
          <w:szCs w:val="28"/>
          <w:lang w:val="uk-UA"/>
        </w:rPr>
        <w:t xml:space="preserve"> </w:t>
      </w:r>
      <w:r w:rsidRPr="00480464">
        <w:rPr>
          <w:rFonts w:cs="Times New Roman"/>
          <w:szCs w:val="28"/>
          <w:lang w:val="de-DE"/>
        </w:rPr>
        <w:t>to</w:t>
      </w:r>
      <w:r w:rsidRPr="00480464">
        <w:rPr>
          <w:rFonts w:cs="Times New Roman"/>
          <w:szCs w:val="28"/>
          <w:lang w:val="uk-UA"/>
        </w:rPr>
        <w:t xml:space="preserve"> </w:t>
      </w:r>
      <w:r w:rsidRPr="00480464">
        <w:rPr>
          <w:rFonts w:cs="Times New Roman"/>
          <w:szCs w:val="28"/>
          <w:lang w:val="de-DE"/>
        </w:rPr>
        <w:t>the</w:t>
      </w:r>
      <w:r w:rsidRPr="00480464">
        <w:rPr>
          <w:rFonts w:cs="Times New Roman"/>
          <w:szCs w:val="28"/>
          <w:lang w:val="uk-UA"/>
        </w:rPr>
        <w:t xml:space="preserve"> </w:t>
      </w:r>
      <w:r w:rsidRPr="00480464">
        <w:rPr>
          <w:rFonts w:cs="Times New Roman"/>
          <w:szCs w:val="28"/>
          <w:lang w:val="de-DE"/>
        </w:rPr>
        <w:t>general</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3: 830].</w:t>
      </w:r>
    </w:p>
    <w:p w:rsidR="008D084B" w:rsidRPr="00480464" w:rsidRDefault="008D084B" w:rsidP="008D084B">
      <w:pPr>
        <w:pStyle w:val="a3"/>
        <w:numPr>
          <w:ilvl w:val="0"/>
          <w:numId w:val="15"/>
        </w:numPr>
        <w:spacing w:after="0" w:line="360" w:lineRule="auto"/>
        <w:ind w:left="0" w:firstLine="709"/>
        <w:jc w:val="both"/>
        <w:rPr>
          <w:rFonts w:cs="Times New Roman"/>
          <w:b/>
          <w:i/>
          <w:szCs w:val="28"/>
          <w:lang w:val="uk-UA"/>
        </w:rPr>
      </w:pPr>
      <w:r w:rsidRPr="00480464">
        <w:rPr>
          <w:rFonts w:cs="Times New Roman"/>
          <w:i/>
          <w:szCs w:val="28"/>
          <w:lang w:val="uk-UA"/>
        </w:rPr>
        <w:t xml:space="preserve"> </w:t>
      </w:r>
      <w:r w:rsidRPr="00480464">
        <w:rPr>
          <w:rFonts w:cs="Times New Roman"/>
          <w:b/>
          <w:i/>
          <w:szCs w:val="28"/>
          <w:lang w:val="uk-UA"/>
        </w:rPr>
        <w:t xml:space="preserve">з різних мов: </w:t>
      </w:r>
    </w:p>
    <w:p w:rsidR="008D084B" w:rsidRPr="00480464" w:rsidRDefault="008D084B" w:rsidP="008D084B">
      <w:pPr>
        <w:pStyle w:val="a3"/>
        <w:numPr>
          <w:ilvl w:val="0"/>
          <w:numId w:val="14"/>
        </w:numPr>
        <w:spacing w:after="0" w:line="360" w:lineRule="auto"/>
        <w:ind w:left="0" w:firstLine="709"/>
        <w:jc w:val="both"/>
        <w:rPr>
          <w:rFonts w:cs="Times New Roman"/>
          <w:szCs w:val="28"/>
          <w:lang w:val="uk-UA"/>
        </w:rPr>
      </w:pPr>
      <w:r w:rsidRPr="00480464">
        <w:rPr>
          <w:rFonts w:cs="Times New Roman"/>
          <w:b/>
          <w:i/>
          <w:szCs w:val="28"/>
          <w:lang w:val="uk-UA"/>
        </w:rPr>
        <w:t xml:space="preserve">французької. </w:t>
      </w:r>
      <w:r w:rsidRPr="00480464">
        <w:rPr>
          <w:rFonts w:cs="Times New Roman"/>
          <w:i/>
          <w:szCs w:val="28"/>
          <w:lang w:val="uk-UA"/>
        </w:rPr>
        <w:t xml:space="preserve">Butter zum Spinat tun – </w:t>
      </w:r>
      <w:r w:rsidRPr="00480464">
        <w:rPr>
          <w:rFonts w:cs="Times New Roman"/>
          <w:szCs w:val="28"/>
          <w:lang w:val="uk-UA"/>
        </w:rPr>
        <w:t>“</w:t>
      </w:r>
      <w:r w:rsidRPr="00480464">
        <w:rPr>
          <w:rFonts w:cs="Times New Roman"/>
          <w:szCs w:val="28"/>
          <w:lang w:val="de-DE"/>
        </w:rPr>
        <w:t>seine</w:t>
      </w:r>
      <w:r w:rsidRPr="00480464">
        <w:rPr>
          <w:rFonts w:cs="Times New Roman"/>
          <w:szCs w:val="28"/>
          <w:lang w:val="uk-UA"/>
        </w:rPr>
        <w:t xml:space="preserve"> </w:t>
      </w:r>
      <w:r w:rsidRPr="00480464">
        <w:rPr>
          <w:rFonts w:cs="Times New Roman"/>
          <w:szCs w:val="28"/>
          <w:lang w:val="de-DE"/>
        </w:rPr>
        <w:t>finanzielle</w:t>
      </w:r>
      <w:r w:rsidRPr="00480464">
        <w:rPr>
          <w:rFonts w:cs="Times New Roman"/>
          <w:szCs w:val="28"/>
          <w:lang w:val="uk-UA"/>
        </w:rPr>
        <w:t xml:space="preserve"> </w:t>
      </w:r>
      <w:r w:rsidRPr="00480464">
        <w:rPr>
          <w:rFonts w:cs="Times New Roman"/>
          <w:szCs w:val="28"/>
          <w:lang w:val="de-DE"/>
        </w:rPr>
        <w:t>Lage</w:t>
      </w:r>
      <w:r w:rsidRPr="00480464">
        <w:rPr>
          <w:rFonts w:cs="Times New Roman"/>
          <w:szCs w:val="28"/>
          <w:lang w:val="uk-UA"/>
        </w:rPr>
        <w:t xml:space="preserve"> </w:t>
      </w:r>
      <w:r w:rsidRPr="00480464">
        <w:rPr>
          <w:rFonts w:cs="Times New Roman"/>
          <w:szCs w:val="28"/>
          <w:lang w:val="de-DE"/>
        </w:rPr>
        <w:t>bessern</w:t>
      </w:r>
      <w:r w:rsidRPr="00480464">
        <w:rPr>
          <w:rFonts w:cs="Times New Roman"/>
          <w:szCs w:val="28"/>
          <w:lang w:val="uk-UA"/>
        </w:rPr>
        <w:t>” (франц. “mettre du beurre dans les épinards”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1: 286];</w:t>
      </w:r>
    </w:p>
    <w:p w:rsidR="008D084B" w:rsidRPr="00BC2439" w:rsidRDefault="008D084B" w:rsidP="008D084B">
      <w:pPr>
        <w:pStyle w:val="a3"/>
        <w:numPr>
          <w:ilvl w:val="0"/>
          <w:numId w:val="14"/>
        </w:numPr>
        <w:spacing w:after="0" w:line="360" w:lineRule="auto"/>
        <w:ind w:left="0" w:firstLine="709"/>
        <w:jc w:val="both"/>
        <w:rPr>
          <w:rFonts w:cs="Times New Roman"/>
          <w:i/>
          <w:szCs w:val="28"/>
          <w:lang w:val="uk-UA"/>
        </w:rPr>
      </w:pPr>
      <w:r w:rsidRPr="00BC2439">
        <w:rPr>
          <w:rFonts w:cs="Times New Roman"/>
          <w:b/>
          <w:i/>
          <w:szCs w:val="28"/>
          <w:lang w:val="uk-UA"/>
        </w:rPr>
        <w:t>англійської.</w:t>
      </w:r>
      <w:r w:rsidRPr="00BC2439">
        <w:rPr>
          <w:rFonts w:cs="Times New Roman"/>
          <w:i/>
          <w:szCs w:val="28"/>
          <w:lang w:val="uk-UA"/>
        </w:rPr>
        <w:t xml:space="preserve"> </w:t>
      </w:r>
      <w:r w:rsidRPr="00BC2439">
        <w:rPr>
          <w:rFonts w:cs="Times New Roman"/>
          <w:szCs w:val="28"/>
          <w:lang w:val="uk-UA"/>
        </w:rPr>
        <w:t xml:space="preserve">Після Першої світової війни виникає популярний американський танцювальний шлягер “Yes, we have no bananas”, німецька версія якого була відомою під назвою “Ausgerechnet Bananen” або “Meier ist ein </w:t>
      </w:r>
      <w:r>
        <w:rPr>
          <w:rFonts w:cs="Times New Roman"/>
          <w:szCs w:val="28"/>
          <w:lang w:val="uk-UA"/>
        </w:rPr>
        <w:t xml:space="preserve">Don Juan”. Цитата з цієї пісні </w:t>
      </w:r>
      <w:r>
        <w:rPr>
          <w:rFonts w:cs="Times New Roman"/>
          <w:i/>
          <w:szCs w:val="28"/>
          <w:lang w:val="uk-UA"/>
        </w:rPr>
        <w:t>“</w:t>
      </w:r>
      <w:r w:rsidRPr="00BC2439">
        <w:rPr>
          <w:rFonts w:cs="Times New Roman"/>
          <w:i/>
          <w:szCs w:val="28"/>
          <w:lang w:val="uk-UA"/>
        </w:rPr>
        <w:t>Ausgerechnet Bananen, Bananen verlangt sie von mir!</w:t>
      </w:r>
      <w:r>
        <w:rPr>
          <w:rFonts w:cs="Times New Roman"/>
          <w:i/>
          <w:szCs w:val="28"/>
          <w:lang w:val="uk-UA"/>
        </w:rPr>
        <w:t>”</w:t>
      </w:r>
      <w:r w:rsidRPr="00BC2439">
        <w:rPr>
          <w:rFonts w:cs="Times New Roman"/>
          <w:i/>
          <w:szCs w:val="28"/>
          <w:lang w:val="uk-UA"/>
        </w:rPr>
        <w:t xml:space="preserve"> </w:t>
      </w:r>
      <w:r w:rsidRPr="00BC2439">
        <w:rPr>
          <w:rFonts w:cs="Times New Roman"/>
          <w:szCs w:val="28"/>
          <w:lang w:val="uk-UA"/>
        </w:rPr>
        <w:t>стає прототипом ФОГК</w:t>
      </w:r>
      <w:r w:rsidRPr="00BC2439">
        <w:rPr>
          <w:rFonts w:cs="Times New Roman"/>
          <w:i/>
          <w:szCs w:val="28"/>
          <w:lang w:val="uk-UA"/>
        </w:rPr>
        <w:t xml:space="preserve"> Ausgerechnet Bananen! – </w:t>
      </w:r>
      <w:r w:rsidRPr="00BC2439">
        <w:rPr>
          <w:rFonts w:cs="Times New Roman"/>
          <w:szCs w:val="28"/>
          <w:lang w:val="uk-UA"/>
        </w:rPr>
        <w:t>“Aus</w:t>
      </w:r>
      <w:r w:rsidRPr="00BC2439">
        <w:rPr>
          <w:rFonts w:cs="Times New Roman"/>
          <w:szCs w:val="28"/>
          <w:lang w:val="de-DE"/>
        </w:rPr>
        <w:t>gerechnet das!”</w:t>
      </w:r>
      <w:r w:rsidRPr="00BC2439">
        <w:rPr>
          <w:rFonts w:cs="Times New Roman"/>
          <w:szCs w:val="28"/>
          <w:lang w:val="uk-UA"/>
        </w:rPr>
        <w:t xml:space="preserve"> [</w:t>
      </w:r>
      <w:r w:rsidRPr="00BC2439">
        <w:rPr>
          <w:rFonts w:cs="Times New Roman"/>
          <w:szCs w:val="28"/>
          <w:lang w:val="de-DE"/>
        </w:rPr>
        <w:t>Rö, B.</w:t>
      </w:r>
      <w:r w:rsidRPr="00BC2439">
        <w:rPr>
          <w:rFonts w:cs="Times New Roman"/>
          <w:szCs w:val="28"/>
          <w:lang w:val="uk-UA"/>
        </w:rPr>
        <w:t xml:space="preserve"> 1</w:t>
      </w:r>
      <w:r w:rsidRPr="00BC2439">
        <w:rPr>
          <w:rFonts w:cs="Times New Roman"/>
          <w:szCs w:val="28"/>
          <w:lang w:val="de-DE"/>
        </w:rPr>
        <w:t>: 120</w:t>
      </w:r>
      <w:r w:rsidRPr="00BC2439">
        <w:rPr>
          <w:rFonts w:cs="Times New Roman"/>
          <w:szCs w:val="28"/>
          <w:lang w:val="uk-UA"/>
        </w:rPr>
        <w:t>];</w:t>
      </w:r>
    </w:p>
    <w:p w:rsidR="008D084B" w:rsidRPr="00480464" w:rsidRDefault="008D084B" w:rsidP="008D084B">
      <w:pPr>
        <w:pStyle w:val="a3"/>
        <w:numPr>
          <w:ilvl w:val="0"/>
          <w:numId w:val="16"/>
        </w:numPr>
        <w:autoSpaceDE w:val="0"/>
        <w:autoSpaceDN w:val="0"/>
        <w:adjustRightInd w:val="0"/>
        <w:spacing w:after="0" w:line="360" w:lineRule="auto"/>
        <w:ind w:left="0" w:firstLine="709"/>
        <w:jc w:val="both"/>
        <w:rPr>
          <w:rFonts w:cs="Times New Roman"/>
          <w:szCs w:val="28"/>
          <w:lang w:val="uk-UA"/>
        </w:rPr>
      </w:pPr>
      <w:r w:rsidRPr="00480464">
        <w:rPr>
          <w:rFonts w:cs="Times New Roman"/>
          <w:b/>
          <w:i/>
          <w:szCs w:val="28"/>
          <w:lang w:val="uk-UA"/>
        </w:rPr>
        <w:t>латин</w:t>
      </w:r>
      <w:r w:rsidRPr="00480464">
        <w:rPr>
          <w:rFonts w:cs="Times New Roman"/>
          <w:b/>
          <w:i/>
          <w:szCs w:val="28"/>
        </w:rPr>
        <w:t>и</w:t>
      </w:r>
      <w:r w:rsidRPr="00480464">
        <w:rPr>
          <w:rFonts w:cs="Times New Roman"/>
          <w:b/>
          <w:i/>
          <w:szCs w:val="28"/>
          <w:lang w:val="uk-UA"/>
        </w:rPr>
        <w:t xml:space="preserve">. </w:t>
      </w:r>
      <w:r>
        <w:rPr>
          <w:rFonts w:cs="Times New Roman"/>
          <w:i/>
          <w:szCs w:val="28"/>
          <w:lang w:val="de-DE"/>
        </w:rPr>
        <w:t>E</w:t>
      </w:r>
      <w:r w:rsidRPr="00480464">
        <w:rPr>
          <w:rFonts w:cs="Times New Roman"/>
          <w:i/>
          <w:szCs w:val="28"/>
          <w:lang w:val="uk-UA"/>
        </w:rPr>
        <w:t xml:space="preserve">twas beim Ei anfangen – </w:t>
      </w:r>
      <w:r w:rsidRPr="00480464">
        <w:rPr>
          <w:rFonts w:cs="Times New Roman"/>
          <w:szCs w:val="28"/>
          <w:lang w:val="uk-UA"/>
        </w:rPr>
        <w:t>“von vorne anfangen, von Grund auf lernen” [</w:t>
      </w:r>
      <w:r w:rsidRPr="00480464">
        <w:rPr>
          <w:rFonts w:cs="Times New Roman"/>
          <w:szCs w:val="28"/>
          <w:lang w:val="de-DE"/>
        </w:rPr>
        <w:t>Rö, B. 2: 354</w:t>
      </w:r>
      <w:r w:rsidRPr="00480464">
        <w:rPr>
          <w:rFonts w:cs="Times New Roman"/>
          <w:szCs w:val="28"/>
          <w:lang w:val="uk-UA"/>
        </w:rPr>
        <w:t>] (лат. “</w:t>
      </w:r>
      <w:r w:rsidRPr="00480464">
        <w:rPr>
          <w:rFonts w:cs="Times New Roman"/>
          <w:szCs w:val="28"/>
          <w:lang w:val="de-DE"/>
        </w:rPr>
        <w:t>ab</w:t>
      </w:r>
      <w:r w:rsidRPr="00480464">
        <w:rPr>
          <w:rFonts w:cs="Times New Roman"/>
          <w:szCs w:val="28"/>
          <w:lang w:val="uk-UA"/>
        </w:rPr>
        <w:t xml:space="preserve"> </w:t>
      </w:r>
      <w:r w:rsidRPr="00480464">
        <w:rPr>
          <w:rFonts w:cs="Times New Roman"/>
          <w:szCs w:val="28"/>
          <w:lang w:val="de-DE"/>
        </w:rPr>
        <w:t>ovo</w:t>
      </w:r>
      <w:r w:rsidRPr="00480464">
        <w:rPr>
          <w:rFonts w:cs="Times New Roman"/>
          <w:szCs w:val="28"/>
          <w:lang w:val="uk-UA"/>
        </w:rPr>
        <w:t xml:space="preserve"> </w:t>
      </w:r>
      <w:r w:rsidRPr="00480464">
        <w:rPr>
          <w:rFonts w:cs="Times New Roman"/>
          <w:szCs w:val="28"/>
          <w:lang w:val="de-DE"/>
        </w:rPr>
        <w:t>incipere</w:t>
      </w:r>
      <w:r w:rsidRPr="00480464">
        <w:rPr>
          <w:rFonts w:cs="Times New Roman"/>
          <w:szCs w:val="28"/>
          <w:lang w:val="uk-UA"/>
        </w:rPr>
        <w:t>”, “</w:t>
      </w:r>
      <w:r w:rsidRPr="00480464">
        <w:rPr>
          <w:rFonts w:cs="Times New Roman"/>
          <w:szCs w:val="28"/>
          <w:lang w:val="de-DE"/>
        </w:rPr>
        <w:t>Omne</w:t>
      </w:r>
      <w:r w:rsidRPr="00480464">
        <w:rPr>
          <w:rFonts w:cs="Times New Roman"/>
          <w:szCs w:val="28"/>
          <w:lang w:val="uk-UA"/>
        </w:rPr>
        <w:t xml:space="preserve"> </w:t>
      </w:r>
      <w:r w:rsidRPr="00480464">
        <w:rPr>
          <w:rFonts w:cs="Times New Roman"/>
          <w:szCs w:val="28"/>
          <w:lang w:val="de-DE"/>
        </w:rPr>
        <w:t>vivum</w:t>
      </w:r>
      <w:r w:rsidRPr="00480464">
        <w:rPr>
          <w:rFonts w:cs="Times New Roman"/>
          <w:szCs w:val="28"/>
          <w:lang w:val="uk-UA"/>
        </w:rPr>
        <w:t xml:space="preserve"> </w:t>
      </w:r>
      <w:r w:rsidRPr="00480464">
        <w:rPr>
          <w:rFonts w:cs="Times New Roman"/>
          <w:szCs w:val="28"/>
          <w:lang w:val="de-DE"/>
        </w:rPr>
        <w:t>ex</w:t>
      </w:r>
      <w:r w:rsidRPr="00480464">
        <w:rPr>
          <w:rFonts w:cs="Times New Roman"/>
          <w:szCs w:val="28"/>
          <w:lang w:val="uk-UA"/>
        </w:rPr>
        <w:t xml:space="preserve"> </w:t>
      </w:r>
      <w:r w:rsidRPr="00480464">
        <w:rPr>
          <w:rFonts w:cs="Times New Roman"/>
          <w:szCs w:val="28"/>
          <w:lang w:val="de-DE"/>
        </w:rPr>
        <w:t>ovo</w:t>
      </w:r>
      <w:r w:rsidRPr="00480464">
        <w:rPr>
          <w:rFonts w:cs="Times New Roman"/>
          <w:szCs w:val="28"/>
          <w:lang w:val="uk-UA"/>
        </w:rPr>
        <w:t>”</w:t>
      </w:r>
      <w:r>
        <w:rPr>
          <w:rFonts w:cs="Times New Roman"/>
          <w:szCs w:val="28"/>
          <w:lang w:val="uk-UA"/>
        </w:rPr>
        <w:t>)</w:t>
      </w:r>
      <w:r w:rsidRPr="00480464">
        <w:rPr>
          <w:rFonts w:cs="Times New Roman"/>
          <w:szCs w:val="28"/>
          <w:lang w:val="uk-UA"/>
        </w:rPr>
        <w:t>.</w:t>
      </w:r>
      <w:r w:rsidRPr="00480464">
        <w:rPr>
          <w:rFonts w:cs="Times New Roman"/>
          <w:b/>
          <w:i/>
          <w:szCs w:val="28"/>
          <w:lang w:val="uk-UA"/>
        </w:rPr>
        <w:t xml:space="preserve">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ФОГК запозичуються калькуванням за моделями, що існують у відповідних мовах. За формою запозичення серед досліджуваних ФОГК виокремлюємо групи: </w:t>
      </w:r>
      <w:r w:rsidRPr="00480464">
        <w:rPr>
          <w:rFonts w:cs="Times New Roman"/>
          <w:i/>
          <w:szCs w:val="28"/>
          <w:lang w:val="uk-UA"/>
        </w:rPr>
        <w:t>повні кальки</w:t>
      </w:r>
      <w:r w:rsidRPr="00480464">
        <w:rPr>
          <w:rFonts w:cs="Times New Roman"/>
          <w:szCs w:val="28"/>
          <w:lang w:val="uk-UA"/>
        </w:rPr>
        <w:t xml:space="preserve"> – це ФОГК, які ґрунтуються на структурі іншомовної моделі, відтворюючи її тими ж самими або близькими лексико-граматичними засобами німецької мови. Для досліджуваних ФОГК характерні лише поодинокі випадки повного калькування:</w:t>
      </w:r>
      <w:r w:rsidRPr="00480464">
        <w:rPr>
          <w:rFonts w:cs="Times New Roman"/>
          <w:i/>
          <w:szCs w:val="28"/>
          <w:lang w:val="uk-UA"/>
        </w:rPr>
        <w:t xml:space="preserve"> </w:t>
      </w:r>
      <w:r w:rsidRPr="00480464">
        <w:rPr>
          <w:rFonts w:cs="Times New Roman"/>
          <w:i/>
          <w:szCs w:val="28"/>
          <w:lang w:val="en-US"/>
        </w:rPr>
        <w:t>j</w:t>
      </w:r>
      <w:r w:rsidRPr="00480464">
        <w:rPr>
          <w:rFonts w:cs="Times New Roman"/>
          <w:i/>
          <w:szCs w:val="28"/>
          <w:lang w:val="de-DE"/>
        </w:rPr>
        <w:t>mdn</w:t>
      </w:r>
      <w:r w:rsidRPr="00480464">
        <w:rPr>
          <w:rFonts w:cs="Times New Roman"/>
          <w:i/>
          <w:szCs w:val="28"/>
          <w:lang w:val="uk-UA"/>
        </w:rPr>
        <w:t>.</w:t>
      </w:r>
      <w:r w:rsidRPr="00D66150">
        <w:rPr>
          <w:rFonts w:cs="Times New Roman"/>
          <w:i/>
          <w:szCs w:val="28"/>
          <w:lang w:val="uk-UA"/>
        </w:rPr>
        <w:t>/</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fallenlassen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hei</w:t>
      </w:r>
      <w:r w:rsidRPr="00480464">
        <w:rPr>
          <w:rFonts w:cs="Times New Roman"/>
          <w:i/>
          <w:szCs w:val="28"/>
          <w:lang w:val="uk-UA"/>
        </w:rPr>
        <w:t>ß</w:t>
      </w:r>
      <w:r w:rsidRPr="00480464">
        <w:rPr>
          <w:rFonts w:cs="Times New Roman"/>
          <w:i/>
          <w:szCs w:val="28"/>
          <w:lang w:val="de-DE"/>
        </w:rPr>
        <w:t>e</w:t>
      </w:r>
      <w:r w:rsidRPr="00480464">
        <w:rPr>
          <w:rFonts w:cs="Times New Roman"/>
          <w:i/>
          <w:szCs w:val="28"/>
          <w:lang w:val="uk-UA"/>
        </w:rPr>
        <w:t xml:space="preserve"> </w:t>
      </w:r>
      <w:r w:rsidRPr="00480464">
        <w:rPr>
          <w:rFonts w:cs="Times New Roman"/>
          <w:i/>
          <w:szCs w:val="28"/>
          <w:lang w:val="de-DE"/>
        </w:rPr>
        <w:t>Kartoffel</w:t>
      </w:r>
      <w:r w:rsidRPr="00480464">
        <w:rPr>
          <w:rFonts w:cs="Times New Roman"/>
          <w:szCs w:val="28"/>
          <w:lang w:val="uk-UA"/>
        </w:rPr>
        <w:t xml:space="preserve"> – “</w:t>
      </w:r>
      <w:r w:rsidRPr="00480464">
        <w:rPr>
          <w:rFonts w:cs="Times New Roman"/>
          <w:szCs w:val="28"/>
        </w:rPr>
        <w:t>jmdm</w:t>
      </w:r>
      <w:r w:rsidRPr="00480464">
        <w:rPr>
          <w:rFonts w:cs="Times New Roman"/>
          <w:szCs w:val="28"/>
          <w:lang w:val="uk-UA"/>
        </w:rPr>
        <w:t xml:space="preserve">. </w:t>
      </w:r>
      <w:r w:rsidRPr="00480464">
        <w:rPr>
          <w:rFonts w:cs="Times New Roman"/>
          <w:szCs w:val="28"/>
        </w:rPr>
        <w:t>abrupt</w:t>
      </w:r>
      <w:r w:rsidRPr="00480464">
        <w:rPr>
          <w:rFonts w:cs="Times New Roman"/>
          <w:szCs w:val="28"/>
          <w:lang w:val="uk-UA"/>
        </w:rPr>
        <w:t xml:space="preserve"> </w:t>
      </w:r>
      <w:r w:rsidRPr="00480464">
        <w:rPr>
          <w:rFonts w:cs="Times New Roman"/>
          <w:szCs w:val="28"/>
        </w:rPr>
        <w:t>jede</w:t>
      </w:r>
      <w:r w:rsidRPr="00480464">
        <w:rPr>
          <w:rFonts w:cs="Times New Roman"/>
          <w:szCs w:val="28"/>
          <w:lang w:val="uk-UA"/>
        </w:rPr>
        <w:t xml:space="preserve"> </w:t>
      </w:r>
      <w:r w:rsidRPr="00480464">
        <w:rPr>
          <w:rFonts w:cs="Times New Roman"/>
          <w:szCs w:val="28"/>
        </w:rPr>
        <w:t>Unterst</w:t>
      </w:r>
      <w:r w:rsidRPr="00480464">
        <w:rPr>
          <w:rFonts w:cs="Times New Roman"/>
          <w:szCs w:val="28"/>
          <w:lang w:val="uk-UA"/>
        </w:rPr>
        <w:t>ü</w:t>
      </w:r>
      <w:r w:rsidRPr="00480464">
        <w:rPr>
          <w:rFonts w:cs="Times New Roman"/>
          <w:szCs w:val="28"/>
        </w:rPr>
        <w:t>tzung</w:t>
      </w:r>
      <w:r w:rsidRPr="00480464">
        <w:rPr>
          <w:rFonts w:cs="Times New Roman"/>
          <w:szCs w:val="28"/>
          <w:lang w:val="uk-UA"/>
        </w:rPr>
        <w:t xml:space="preserve"> </w:t>
      </w:r>
      <w:r w:rsidRPr="00480464">
        <w:rPr>
          <w:rFonts w:cs="Times New Roman"/>
          <w:szCs w:val="28"/>
        </w:rPr>
        <w:t>entziehen</w:t>
      </w:r>
      <w:r w:rsidRPr="00480464">
        <w:rPr>
          <w:rFonts w:cs="Times New Roman"/>
          <w:szCs w:val="28"/>
          <w:lang w:val="uk-UA"/>
        </w:rPr>
        <w:t xml:space="preserve">, </w:t>
      </w:r>
      <w:r w:rsidRPr="00480464">
        <w:rPr>
          <w:rFonts w:cs="Times New Roman"/>
          <w:szCs w:val="28"/>
        </w:rPr>
        <w:t>sich</w:t>
      </w:r>
      <w:r w:rsidRPr="00480464">
        <w:rPr>
          <w:rFonts w:cs="Times New Roman"/>
          <w:szCs w:val="28"/>
          <w:lang w:val="uk-UA"/>
        </w:rPr>
        <w:t xml:space="preserve"> </w:t>
      </w:r>
      <w:r w:rsidRPr="00480464">
        <w:rPr>
          <w:rFonts w:cs="Times New Roman"/>
          <w:szCs w:val="28"/>
        </w:rPr>
        <w:t>ohne</w:t>
      </w:r>
      <w:r w:rsidRPr="00480464">
        <w:rPr>
          <w:rFonts w:cs="Times New Roman"/>
          <w:szCs w:val="28"/>
          <w:lang w:val="uk-UA"/>
        </w:rPr>
        <w:t xml:space="preserve"> </w:t>
      </w:r>
      <w:r w:rsidRPr="00480464">
        <w:rPr>
          <w:rFonts w:cs="Times New Roman"/>
          <w:szCs w:val="28"/>
        </w:rPr>
        <w:t>Z</w:t>
      </w:r>
      <w:r w:rsidRPr="00480464">
        <w:rPr>
          <w:rFonts w:cs="Times New Roman"/>
          <w:szCs w:val="28"/>
          <w:lang w:val="uk-UA"/>
        </w:rPr>
        <w:t>ö</w:t>
      </w:r>
      <w:r w:rsidRPr="00480464">
        <w:rPr>
          <w:rFonts w:cs="Times New Roman"/>
          <w:szCs w:val="28"/>
        </w:rPr>
        <w:t>gern</w:t>
      </w:r>
      <w:r w:rsidRPr="00480464">
        <w:rPr>
          <w:rFonts w:cs="Times New Roman"/>
          <w:szCs w:val="28"/>
          <w:lang w:val="uk-UA"/>
        </w:rPr>
        <w:t xml:space="preserve"> </w:t>
      </w:r>
      <w:r w:rsidRPr="00480464">
        <w:rPr>
          <w:rFonts w:cs="Times New Roman"/>
          <w:szCs w:val="28"/>
        </w:rPr>
        <w:t>von</w:t>
      </w:r>
      <w:r w:rsidRPr="00480464">
        <w:rPr>
          <w:rFonts w:cs="Times New Roman"/>
          <w:szCs w:val="28"/>
          <w:lang w:val="uk-UA"/>
        </w:rPr>
        <w:t xml:space="preserve"> </w:t>
      </w:r>
      <w:r w:rsidRPr="00480464">
        <w:rPr>
          <w:rFonts w:cs="Times New Roman"/>
          <w:szCs w:val="28"/>
        </w:rPr>
        <w:t>jmdm</w:t>
      </w:r>
      <w:r w:rsidRPr="00480464">
        <w:rPr>
          <w:rFonts w:cs="Times New Roman"/>
          <w:szCs w:val="28"/>
          <w:lang w:val="uk-UA"/>
        </w:rPr>
        <w:t xml:space="preserve">. </w:t>
      </w:r>
      <w:r w:rsidRPr="00480464">
        <w:rPr>
          <w:rFonts w:cs="Times New Roman"/>
          <w:szCs w:val="28"/>
        </w:rPr>
        <w:t>lossagen</w:t>
      </w:r>
      <w:r w:rsidRPr="00480464">
        <w:rPr>
          <w:rFonts w:cs="Times New Roman"/>
          <w:szCs w:val="28"/>
          <w:lang w:val="uk-UA"/>
        </w:rPr>
        <w:t xml:space="preserve">; </w:t>
      </w:r>
      <w:r w:rsidRPr="00480464">
        <w:rPr>
          <w:rFonts w:cs="Times New Roman"/>
          <w:szCs w:val="28"/>
        </w:rPr>
        <w:t>etwas</w:t>
      </w:r>
      <w:r w:rsidRPr="00480464">
        <w:rPr>
          <w:rFonts w:cs="Times New Roman"/>
          <w:szCs w:val="28"/>
          <w:lang w:val="uk-UA"/>
        </w:rPr>
        <w:t xml:space="preserve"> </w:t>
      </w:r>
      <w:r w:rsidRPr="00480464">
        <w:rPr>
          <w:rFonts w:cs="Times New Roman"/>
          <w:szCs w:val="28"/>
        </w:rPr>
        <w:t>abrupt</w:t>
      </w:r>
      <w:r w:rsidRPr="00480464">
        <w:rPr>
          <w:rFonts w:cs="Times New Roman"/>
          <w:szCs w:val="28"/>
          <w:lang w:val="uk-UA"/>
        </w:rPr>
        <w:t xml:space="preserve"> </w:t>
      </w:r>
      <w:r w:rsidRPr="00480464">
        <w:rPr>
          <w:rFonts w:cs="Times New Roman"/>
          <w:szCs w:val="28"/>
        </w:rPr>
        <w:t>aufgeben</w:t>
      </w:r>
      <w:r w:rsidRPr="00480464">
        <w:rPr>
          <w:rFonts w:cs="Times New Roman"/>
          <w:szCs w:val="28"/>
          <w:lang w:val="uk-UA"/>
        </w:rPr>
        <w:t>” (англ. “</w:t>
      </w:r>
      <w:r w:rsidRPr="00480464">
        <w:rPr>
          <w:rFonts w:cs="Times New Roman"/>
          <w:szCs w:val="28"/>
          <w:lang w:val="de-DE"/>
        </w:rPr>
        <w:t>drop</w:t>
      </w:r>
      <w:r w:rsidRPr="00480464">
        <w:rPr>
          <w:rFonts w:cs="Times New Roman"/>
          <w:szCs w:val="28"/>
          <w:lang w:val="uk-UA"/>
        </w:rPr>
        <w:t xml:space="preserve"> </w:t>
      </w:r>
      <w:r w:rsidRPr="00480464">
        <w:rPr>
          <w:rFonts w:cs="Times New Roman"/>
          <w:szCs w:val="28"/>
          <w:lang w:val="de-DE"/>
        </w:rPr>
        <w:t>somebody</w:t>
      </w:r>
      <w:r w:rsidRPr="00480464">
        <w:rPr>
          <w:rFonts w:cs="Times New Roman"/>
          <w:szCs w:val="28"/>
          <w:lang w:val="uk-UA"/>
        </w:rPr>
        <w:t>/</w:t>
      </w:r>
      <w:r w:rsidRPr="00480464">
        <w:rPr>
          <w:rFonts w:cs="Times New Roman"/>
          <w:szCs w:val="28"/>
          <w:lang w:val="de-DE"/>
        </w:rPr>
        <w:t>something</w:t>
      </w:r>
      <w:r w:rsidRPr="00480464">
        <w:rPr>
          <w:rFonts w:cs="Times New Roman"/>
          <w:szCs w:val="28"/>
          <w:lang w:val="uk-UA"/>
        </w:rPr>
        <w:t xml:space="preserve"> </w:t>
      </w:r>
      <w:r w:rsidRPr="00480464">
        <w:rPr>
          <w:rFonts w:cs="Times New Roman"/>
          <w:szCs w:val="28"/>
          <w:lang w:val="de-DE"/>
        </w:rPr>
        <w:t>like</w:t>
      </w:r>
      <w:r w:rsidRPr="00480464">
        <w:rPr>
          <w:rFonts w:cs="Times New Roman"/>
          <w:szCs w:val="28"/>
          <w:lang w:val="uk-UA"/>
        </w:rPr>
        <w:t xml:space="preserve"> </w:t>
      </w:r>
      <w:r w:rsidRPr="00480464">
        <w:rPr>
          <w:rFonts w:cs="Times New Roman"/>
          <w:szCs w:val="28"/>
          <w:lang w:val="de-DE"/>
        </w:rPr>
        <w:t>a</w:t>
      </w:r>
      <w:r w:rsidRPr="00480464">
        <w:rPr>
          <w:rFonts w:cs="Times New Roman"/>
          <w:szCs w:val="28"/>
          <w:lang w:val="uk-UA"/>
        </w:rPr>
        <w:t xml:space="preserve"> </w:t>
      </w:r>
      <w:r w:rsidRPr="00480464">
        <w:rPr>
          <w:rFonts w:cs="Times New Roman"/>
          <w:szCs w:val="28"/>
          <w:lang w:val="de-DE"/>
        </w:rPr>
        <w:t>hot</w:t>
      </w:r>
      <w:r w:rsidRPr="00480464">
        <w:rPr>
          <w:rFonts w:cs="Times New Roman"/>
          <w:szCs w:val="28"/>
          <w:lang w:val="uk-UA"/>
        </w:rPr>
        <w:t xml:space="preserve"> </w:t>
      </w:r>
      <w:r w:rsidRPr="00480464">
        <w:rPr>
          <w:rFonts w:cs="Times New Roman"/>
          <w:szCs w:val="28"/>
          <w:lang w:val="de-DE"/>
        </w:rPr>
        <w:t>potato</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11].</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ФОГК, до складу яких входить окремий запозичений КГ, що зазнає часткових змін</w:t>
      </w:r>
      <w:r w:rsidRPr="00E952C0">
        <w:rPr>
          <w:rFonts w:cs="Times New Roman"/>
          <w:szCs w:val="28"/>
          <w:lang w:val="uk-UA"/>
        </w:rPr>
        <w:t>,</w:t>
      </w:r>
      <w:r w:rsidRPr="00480464">
        <w:rPr>
          <w:rFonts w:cs="Times New Roman"/>
          <w:szCs w:val="28"/>
          <w:lang w:val="uk-UA"/>
        </w:rPr>
        <w:t xml:space="preserve"> є </w:t>
      </w:r>
      <w:r w:rsidRPr="00480464">
        <w:rPr>
          <w:rFonts w:cs="Times New Roman"/>
          <w:i/>
          <w:szCs w:val="28"/>
          <w:lang w:val="uk-UA"/>
        </w:rPr>
        <w:t>неповними кальками</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у ФОГК </w:t>
      </w:r>
      <w:r>
        <w:rPr>
          <w:rFonts w:cs="Times New Roman"/>
          <w:i/>
          <w:szCs w:val="28"/>
          <w:lang w:val="uk-UA"/>
        </w:rPr>
        <w:t xml:space="preserve">aus </w:t>
      </w:r>
      <w:r w:rsidRPr="00B000D1">
        <w:rPr>
          <w:rFonts w:cs="Times New Roman"/>
          <w:i/>
          <w:lang w:val="de-DE"/>
        </w:rPr>
        <w:t>jm</w:t>
      </w:r>
      <w:r>
        <w:rPr>
          <w:rFonts w:cs="Times New Roman"/>
          <w:i/>
          <w:lang w:val="de-DE"/>
        </w:rPr>
        <w:t>d</w:t>
      </w:r>
      <w:r w:rsidRPr="00B000D1">
        <w:rPr>
          <w:rFonts w:cs="Times New Roman"/>
          <w:i/>
          <w:lang w:val="de-DE"/>
        </w:rPr>
        <w:t>m</w:t>
      </w:r>
      <w:r w:rsidRPr="00B000D1">
        <w:rPr>
          <w:rFonts w:cs="Times New Roman"/>
          <w:i/>
          <w:lang w:val="uk-UA"/>
        </w:rPr>
        <w:t>.</w:t>
      </w:r>
      <w:r w:rsidRPr="00480464">
        <w:rPr>
          <w:rFonts w:cs="Times New Roman"/>
          <w:i/>
          <w:szCs w:val="28"/>
          <w:lang w:val="uk-UA"/>
        </w:rPr>
        <w:t xml:space="preserve"> Frikassee </w:t>
      </w:r>
      <w:r w:rsidRPr="00480464">
        <w:rPr>
          <w:rFonts w:cs="Times New Roman"/>
          <w:i/>
          <w:szCs w:val="28"/>
          <w:lang w:val="uk-UA"/>
        </w:rPr>
        <w:lastRenderedPageBreak/>
        <w:t>machen</w:t>
      </w:r>
      <w:r w:rsidRPr="00480464">
        <w:rPr>
          <w:rFonts w:cs="Times New Roman"/>
          <w:i/>
          <w:szCs w:val="28"/>
          <w:lang w:val="de-DE"/>
        </w:rPr>
        <w:t xml:space="preserve"> </w:t>
      </w:r>
      <w:r w:rsidRPr="00480464">
        <w:rPr>
          <w:rFonts w:cs="Times New Roman"/>
          <w:szCs w:val="28"/>
          <w:lang w:val="de-DE"/>
        </w:rPr>
        <w:t>‒</w:t>
      </w:r>
      <w:r>
        <w:rPr>
          <w:rFonts w:cs="Times New Roman"/>
          <w:szCs w:val="28"/>
          <w:lang w:val="de-DE"/>
        </w:rPr>
        <w:t xml:space="preserve"> “</w:t>
      </w:r>
      <w:r w:rsidRPr="00B000D1">
        <w:rPr>
          <w:rFonts w:cs="Times New Roman"/>
          <w:i/>
          <w:lang w:val="de-DE"/>
        </w:rPr>
        <w:t xml:space="preserve"> jm</w:t>
      </w:r>
      <w:r>
        <w:rPr>
          <w:rFonts w:cs="Times New Roman"/>
          <w:i/>
          <w:lang w:val="de-DE"/>
        </w:rPr>
        <w:t>dn</w:t>
      </w:r>
      <w:r w:rsidRPr="00B000D1">
        <w:rPr>
          <w:rFonts w:cs="Times New Roman"/>
          <w:i/>
          <w:lang w:val="uk-UA"/>
        </w:rPr>
        <w:t>.</w:t>
      </w:r>
      <w:r w:rsidRPr="00480464">
        <w:rPr>
          <w:rFonts w:cs="Times New Roman"/>
          <w:szCs w:val="28"/>
          <w:lang w:val="de-DE"/>
        </w:rPr>
        <w:t xml:space="preserve"> verprügeln und dabei übel zurichten” [RW, B. 11]; </w:t>
      </w:r>
      <w:r w:rsidRPr="00480464">
        <w:rPr>
          <w:rFonts w:cs="Times New Roman"/>
          <w:i/>
          <w:szCs w:val="28"/>
          <w:lang w:val="de-DE"/>
        </w:rPr>
        <w:t>zur</w:t>
      </w:r>
      <w:r w:rsidRPr="00480464">
        <w:rPr>
          <w:rFonts w:cs="Times New Roman"/>
          <w:i/>
          <w:szCs w:val="28"/>
          <w:lang w:val="uk-UA"/>
        </w:rPr>
        <w:t xml:space="preserve"> Creme der Gesellschaft</w:t>
      </w:r>
      <w:r w:rsidRPr="00480464">
        <w:rPr>
          <w:rFonts w:cs="Times New Roman"/>
          <w:i/>
          <w:szCs w:val="28"/>
          <w:lang w:val="de-DE"/>
        </w:rPr>
        <w:t xml:space="preserve"> gehören ‒ </w:t>
      </w:r>
      <w:r w:rsidRPr="00480464">
        <w:rPr>
          <w:rFonts w:cs="Times New Roman"/>
          <w:szCs w:val="28"/>
          <w:lang w:val="de-DE"/>
        </w:rPr>
        <w:t>“zur Oberschicht gehören” [</w:t>
      </w:r>
      <w:r w:rsidRPr="00480464">
        <w:rPr>
          <w:rFonts w:eastAsia="Calibri" w:cs="Times New Roman"/>
          <w:szCs w:val="28"/>
          <w:lang w:val="de-DE"/>
        </w:rPr>
        <w:t>Re:</w:t>
      </w:r>
      <w:r w:rsidRPr="00480464">
        <w:rPr>
          <w:rFonts w:cs="Times New Roman"/>
          <w:szCs w:val="28"/>
          <w:lang w:val="de-DE"/>
        </w:rPr>
        <w:t>]</w:t>
      </w:r>
      <w:r w:rsidRPr="00480464">
        <w:rPr>
          <w:rFonts w:cs="Times New Roman"/>
          <w:szCs w:val="28"/>
          <w:lang w:val="uk-UA"/>
        </w:rPr>
        <w:t xml:space="preserve"> (франц. </w:t>
      </w:r>
      <w:r w:rsidRPr="00480464">
        <w:rPr>
          <w:rFonts w:cs="Times New Roman"/>
          <w:i/>
          <w:szCs w:val="28"/>
          <w:lang w:val="en-US"/>
        </w:rPr>
        <w:t>Frikassee</w:t>
      </w:r>
      <w:r w:rsidRPr="00480464">
        <w:rPr>
          <w:rFonts w:cs="Times New Roman"/>
          <w:szCs w:val="28"/>
          <w:lang w:val="uk-UA"/>
        </w:rPr>
        <w:t xml:space="preserve"> – “рагу”/ </w:t>
      </w:r>
      <w:r w:rsidRPr="00480464">
        <w:rPr>
          <w:rFonts w:cs="Times New Roman"/>
          <w:i/>
          <w:szCs w:val="28"/>
          <w:lang w:val="en-US"/>
        </w:rPr>
        <w:t>Cr</w:t>
      </w:r>
      <w:r w:rsidRPr="00480464">
        <w:rPr>
          <w:rFonts w:cs="Times New Roman"/>
          <w:i/>
          <w:szCs w:val="28"/>
          <w:lang w:val="uk-UA"/>
        </w:rPr>
        <w:t>è</w:t>
      </w:r>
      <w:r w:rsidRPr="00480464">
        <w:rPr>
          <w:rFonts w:cs="Times New Roman"/>
          <w:i/>
          <w:szCs w:val="28"/>
          <w:lang w:val="en-US"/>
        </w:rPr>
        <w:t>me</w:t>
      </w:r>
      <w:r w:rsidRPr="00480464">
        <w:rPr>
          <w:rFonts w:cs="Times New Roman"/>
          <w:szCs w:val="28"/>
          <w:lang w:val="uk-UA"/>
        </w:rPr>
        <w:t xml:space="preserve"> – “крем”) КГ </w:t>
      </w:r>
      <w:r w:rsidRPr="00480464">
        <w:rPr>
          <w:rFonts w:cs="Times New Roman"/>
          <w:i/>
          <w:szCs w:val="28"/>
          <w:lang w:val="uk-UA"/>
        </w:rPr>
        <w:t xml:space="preserve">Frikassee </w:t>
      </w:r>
      <w:r w:rsidRPr="00480464">
        <w:rPr>
          <w:rFonts w:cs="Times New Roman"/>
          <w:szCs w:val="28"/>
          <w:lang w:val="uk-UA"/>
        </w:rPr>
        <w:t xml:space="preserve">та </w:t>
      </w:r>
      <w:r w:rsidRPr="00480464">
        <w:rPr>
          <w:rFonts w:cs="Times New Roman"/>
          <w:i/>
          <w:szCs w:val="28"/>
          <w:lang w:val="uk-UA"/>
        </w:rPr>
        <w:t>Creme</w:t>
      </w:r>
      <w:r w:rsidRPr="00480464">
        <w:rPr>
          <w:rFonts w:cs="Times New Roman"/>
          <w:szCs w:val="28"/>
          <w:lang w:val="uk-UA"/>
        </w:rPr>
        <w:t xml:space="preserve">, зберігаючи французьке написання, набули властивостей іменників німецької мови: артикля, написання з великої букви.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Калькування ФОГК не є процесом механічним, простим копіюванням. Відбувається врахування особливостей німецької мови та мови-донора. Проте можливо й паралельне існування ФОГК, які співпадають у багатьох мовах без запозичень. </w:t>
      </w:r>
      <w:r>
        <w:rPr>
          <w:rFonts w:cs="Times New Roman"/>
          <w:szCs w:val="28"/>
          <w:lang w:val="uk-UA"/>
        </w:rPr>
        <w:t>Приміром</w:t>
      </w:r>
      <w:r w:rsidRPr="00480464">
        <w:rPr>
          <w:rFonts w:cs="Times New Roman"/>
          <w:szCs w:val="28"/>
          <w:lang w:val="uk-UA"/>
        </w:rPr>
        <w:t>, нім.</w:t>
      </w:r>
      <w:r>
        <w:rPr>
          <w:rFonts w:cs="Times New Roman"/>
          <w:szCs w:val="28"/>
          <w:lang w:val="uk-UA"/>
        </w:rPr>
        <w:t xml:space="preserve"> </w:t>
      </w:r>
      <w:r w:rsidRPr="00480464">
        <w:rPr>
          <w:rFonts w:cs="Times New Roman"/>
          <w:szCs w:val="28"/>
          <w:lang w:val="uk-UA"/>
        </w:rPr>
        <w:t xml:space="preserve">– </w:t>
      </w:r>
      <w:r w:rsidRPr="00480464">
        <w:rPr>
          <w:rFonts w:cs="Times New Roman"/>
          <w:i/>
          <w:szCs w:val="28"/>
          <w:lang w:val="en-US"/>
        </w:rPr>
        <w:t>Tee</w:t>
      </w:r>
      <w:r w:rsidRPr="00480464">
        <w:rPr>
          <w:rFonts w:cs="Times New Roman"/>
          <w:i/>
          <w:szCs w:val="28"/>
          <w:lang w:val="uk-UA"/>
        </w:rPr>
        <w:t xml:space="preserve"> </w:t>
      </w:r>
      <w:r w:rsidRPr="00480464">
        <w:rPr>
          <w:rFonts w:cs="Times New Roman"/>
          <w:i/>
          <w:szCs w:val="28"/>
          <w:lang w:val="en-US"/>
        </w:rPr>
        <w:t>nach</w:t>
      </w:r>
      <w:r w:rsidRPr="00480464">
        <w:rPr>
          <w:rFonts w:cs="Times New Roman"/>
          <w:i/>
          <w:szCs w:val="28"/>
          <w:lang w:val="uk-UA"/>
        </w:rPr>
        <w:t xml:space="preserve"> </w:t>
      </w:r>
      <w:r w:rsidRPr="00480464">
        <w:rPr>
          <w:rFonts w:cs="Times New Roman"/>
          <w:i/>
          <w:szCs w:val="28"/>
          <w:lang w:val="en-US"/>
        </w:rPr>
        <w:t>China</w:t>
      </w:r>
      <w:r w:rsidRPr="00480464">
        <w:rPr>
          <w:rFonts w:cs="Times New Roman"/>
          <w:i/>
          <w:szCs w:val="28"/>
          <w:lang w:val="uk-UA"/>
        </w:rPr>
        <w:t xml:space="preserve"> </w:t>
      </w:r>
      <w:r w:rsidRPr="00480464">
        <w:rPr>
          <w:rFonts w:cs="Times New Roman"/>
          <w:i/>
          <w:szCs w:val="28"/>
          <w:lang w:val="en-US"/>
        </w:rPr>
        <w:t>tragen</w:t>
      </w:r>
      <w:r w:rsidRPr="00480464">
        <w:rPr>
          <w:rFonts w:cs="Times New Roman"/>
          <w:i/>
          <w:szCs w:val="28"/>
          <w:lang w:val="uk-UA"/>
        </w:rPr>
        <w:t xml:space="preserve">, </w:t>
      </w:r>
      <w:r w:rsidRPr="00480464">
        <w:rPr>
          <w:rFonts w:cs="Times New Roman"/>
          <w:i/>
          <w:szCs w:val="28"/>
          <w:lang w:val="de-DE"/>
        </w:rPr>
        <w:t>Eulen</w:t>
      </w:r>
      <w:r w:rsidRPr="00480464">
        <w:rPr>
          <w:rFonts w:cs="Times New Roman"/>
          <w:i/>
          <w:szCs w:val="28"/>
          <w:lang w:val="uk-UA"/>
        </w:rPr>
        <w:t xml:space="preserve"> </w:t>
      </w:r>
      <w:r w:rsidRPr="00480464">
        <w:rPr>
          <w:rFonts w:cs="Times New Roman"/>
          <w:i/>
          <w:szCs w:val="28"/>
          <w:lang w:val="de-DE"/>
        </w:rPr>
        <w:t>nach</w:t>
      </w:r>
      <w:r w:rsidRPr="00480464">
        <w:rPr>
          <w:rFonts w:cs="Times New Roman"/>
          <w:i/>
          <w:szCs w:val="28"/>
          <w:lang w:val="uk-UA"/>
        </w:rPr>
        <w:t xml:space="preserve"> </w:t>
      </w:r>
      <w:r w:rsidRPr="00480464">
        <w:rPr>
          <w:rFonts w:cs="Times New Roman"/>
          <w:i/>
          <w:szCs w:val="28"/>
          <w:lang w:val="de-DE"/>
        </w:rPr>
        <w:t>Athen</w:t>
      </w:r>
      <w:r w:rsidRPr="00480464">
        <w:rPr>
          <w:rFonts w:cs="Times New Roman"/>
          <w:i/>
          <w:szCs w:val="28"/>
          <w:lang w:val="uk-UA"/>
        </w:rPr>
        <w:t xml:space="preserve"> </w:t>
      </w:r>
      <w:r w:rsidRPr="00480464">
        <w:rPr>
          <w:rFonts w:cs="Times New Roman"/>
          <w:i/>
          <w:szCs w:val="28"/>
          <w:lang w:val="de-DE"/>
        </w:rPr>
        <w:t>tragen</w:t>
      </w:r>
      <w:r w:rsidRPr="00480464">
        <w:rPr>
          <w:rFonts w:cs="Times New Roman"/>
          <w:i/>
          <w:szCs w:val="28"/>
          <w:lang w:val="uk-UA"/>
        </w:rPr>
        <w:t xml:space="preserve">, </w:t>
      </w:r>
      <w:r w:rsidRPr="00480464">
        <w:rPr>
          <w:rFonts w:cs="Times New Roman"/>
          <w:szCs w:val="28"/>
          <w:lang w:val="uk-UA"/>
        </w:rPr>
        <w:t xml:space="preserve">рос. – </w:t>
      </w:r>
      <w:r w:rsidRPr="00480464">
        <w:rPr>
          <w:rFonts w:cs="Times New Roman"/>
          <w:i/>
          <w:szCs w:val="28"/>
          <w:shd w:val="clear" w:color="auto" w:fill="FFFFFF"/>
          <w:lang w:val="uk-UA"/>
        </w:rPr>
        <w:t xml:space="preserve">В Тулу со своим самоваром не ездят, </w:t>
      </w:r>
      <w:r w:rsidRPr="00480464">
        <w:rPr>
          <w:rFonts w:cs="Times New Roman"/>
          <w:szCs w:val="28"/>
          <w:shd w:val="clear" w:color="auto" w:fill="FFFFFF"/>
          <w:lang w:val="uk-UA"/>
        </w:rPr>
        <w:t>англ.</w:t>
      </w:r>
      <w:r w:rsidRPr="00480464">
        <w:rPr>
          <w:rFonts w:cs="Times New Roman"/>
          <w:i/>
          <w:szCs w:val="28"/>
          <w:shd w:val="clear" w:color="auto" w:fill="FFFFFF"/>
          <w:lang w:val="uk-UA"/>
        </w:rPr>
        <w:t xml:space="preserve">— </w:t>
      </w:r>
      <w:r w:rsidRPr="00480464">
        <w:rPr>
          <w:rFonts w:cs="Times New Roman"/>
          <w:i/>
          <w:szCs w:val="28"/>
          <w:shd w:val="clear" w:color="auto" w:fill="FFFFFF"/>
          <w:lang w:val="en-US"/>
        </w:rPr>
        <w:t>Don</w:t>
      </w:r>
      <w:r w:rsidRPr="00480464">
        <w:rPr>
          <w:rFonts w:cs="Times New Roman"/>
          <w:i/>
          <w:szCs w:val="28"/>
          <w:shd w:val="clear" w:color="auto" w:fill="FFFFFF"/>
          <w:lang w:val="uk-UA"/>
        </w:rPr>
        <w:t>'</w:t>
      </w:r>
      <w:r w:rsidRPr="00480464">
        <w:rPr>
          <w:rFonts w:cs="Times New Roman"/>
          <w:i/>
          <w:szCs w:val="28"/>
          <w:shd w:val="clear" w:color="auto" w:fill="FFFFFF"/>
          <w:lang w:val="en-US"/>
        </w:rPr>
        <w:t>t</w:t>
      </w:r>
      <w:r w:rsidRPr="00480464">
        <w:rPr>
          <w:rFonts w:cs="Times New Roman"/>
          <w:i/>
          <w:szCs w:val="28"/>
          <w:shd w:val="clear" w:color="auto" w:fill="FFFFFF"/>
          <w:lang w:val="uk-UA"/>
        </w:rPr>
        <w:t xml:space="preserve"> </w:t>
      </w:r>
      <w:r w:rsidRPr="00480464">
        <w:rPr>
          <w:rFonts w:cs="Times New Roman"/>
          <w:i/>
          <w:szCs w:val="28"/>
          <w:shd w:val="clear" w:color="auto" w:fill="FFFFFF"/>
          <w:lang w:val="en-US"/>
        </w:rPr>
        <w:t>carry</w:t>
      </w:r>
      <w:r w:rsidRPr="00480464">
        <w:rPr>
          <w:rFonts w:cs="Times New Roman"/>
          <w:i/>
          <w:szCs w:val="28"/>
          <w:shd w:val="clear" w:color="auto" w:fill="FFFFFF"/>
          <w:lang w:val="uk-UA"/>
        </w:rPr>
        <w:t xml:space="preserve"> </w:t>
      </w:r>
      <w:r w:rsidRPr="00480464">
        <w:rPr>
          <w:rFonts w:cs="Times New Roman"/>
          <w:i/>
          <w:szCs w:val="28"/>
          <w:shd w:val="clear" w:color="auto" w:fill="FFFFFF"/>
          <w:lang w:val="en-US"/>
        </w:rPr>
        <w:t>coals</w:t>
      </w:r>
      <w:r w:rsidRPr="00480464">
        <w:rPr>
          <w:rFonts w:cs="Times New Roman"/>
          <w:i/>
          <w:szCs w:val="28"/>
          <w:shd w:val="clear" w:color="auto" w:fill="FFFFFF"/>
          <w:lang w:val="uk-UA"/>
        </w:rPr>
        <w:t xml:space="preserve"> </w:t>
      </w:r>
      <w:r w:rsidRPr="00480464">
        <w:rPr>
          <w:rFonts w:cs="Times New Roman"/>
          <w:i/>
          <w:szCs w:val="28"/>
          <w:shd w:val="clear" w:color="auto" w:fill="FFFFFF"/>
          <w:lang w:val="en-US"/>
        </w:rPr>
        <w:t>to</w:t>
      </w:r>
      <w:r w:rsidRPr="00480464">
        <w:rPr>
          <w:rFonts w:cs="Times New Roman"/>
          <w:i/>
          <w:szCs w:val="28"/>
          <w:shd w:val="clear" w:color="auto" w:fill="FFFFFF"/>
          <w:lang w:val="uk-UA"/>
        </w:rPr>
        <w:t xml:space="preserve"> </w:t>
      </w:r>
      <w:r w:rsidRPr="00480464">
        <w:rPr>
          <w:rFonts w:cs="Times New Roman"/>
          <w:i/>
          <w:szCs w:val="28"/>
          <w:shd w:val="clear" w:color="auto" w:fill="FFFFFF"/>
          <w:lang w:val="en-US"/>
        </w:rPr>
        <w:t>Newcastle</w:t>
      </w:r>
      <w:r w:rsidRPr="00480464">
        <w:rPr>
          <w:rFonts w:cs="Times New Roman"/>
          <w:i/>
          <w:szCs w:val="28"/>
          <w:shd w:val="clear" w:color="auto" w:fill="FFFFFF"/>
          <w:lang w:val="uk-UA"/>
        </w:rPr>
        <w:t>.</w:t>
      </w:r>
      <w:r w:rsidRPr="00480464">
        <w:rPr>
          <w:rFonts w:cs="Times New Roman"/>
          <w:szCs w:val="28"/>
          <w:lang w:val="uk-UA"/>
        </w:rPr>
        <w:t xml:space="preserve"> ФОГК </w:t>
      </w:r>
      <w:r w:rsidRPr="00480464">
        <w:rPr>
          <w:rFonts w:cs="Times New Roman"/>
          <w:i/>
          <w:szCs w:val="28"/>
          <w:lang w:val="en-US"/>
        </w:rPr>
        <w:t>wie</w:t>
      </w:r>
      <w:r w:rsidRPr="00480464">
        <w:rPr>
          <w:rFonts w:cs="Times New Roman"/>
          <w:i/>
          <w:szCs w:val="28"/>
          <w:lang w:val="uk-UA"/>
        </w:rPr>
        <w:t xml:space="preserve"> </w:t>
      </w:r>
      <w:r w:rsidRPr="00480464">
        <w:rPr>
          <w:rFonts w:cs="Times New Roman"/>
          <w:i/>
          <w:szCs w:val="28"/>
          <w:lang w:val="en-US"/>
        </w:rPr>
        <w:t>Milch</w:t>
      </w:r>
      <w:r w:rsidRPr="00480464">
        <w:rPr>
          <w:rFonts w:cs="Times New Roman"/>
          <w:i/>
          <w:szCs w:val="28"/>
          <w:lang w:val="uk-UA"/>
        </w:rPr>
        <w:t xml:space="preserve"> </w:t>
      </w:r>
      <w:r w:rsidRPr="00480464">
        <w:rPr>
          <w:rFonts w:cs="Times New Roman"/>
          <w:i/>
          <w:szCs w:val="28"/>
          <w:lang w:val="en-US"/>
        </w:rPr>
        <w:t>und</w:t>
      </w:r>
      <w:r w:rsidRPr="00480464">
        <w:rPr>
          <w:rFonts w:cs="Times New Roman"/>
          <w:i/>
          <w:szCs w:val="28"/>
          <w:lang w:val="uk-UA"/>
        </w:rPr>
        <w:t xml:space="preserve"> </w:t>
      </w:r>
      <w:r w:rsidRPr="00480464">
        <w:rPr>
          <w:rFonts w:cs="Times New Roman"/>
          <w:i/>
          <w:szCs w:val="28"/>
          <w:lang w:val="en-US"/>
        </w:rPr>
        <w:t>Blut</w:t>
      </w:r>
      <w:r w:rsidRPr="00480464">
        <w:rPr>
          <w:rFonts w:cs="Times New Roman"/>
          <w:i/>
          <w:szCs w:val="28"/>
          <w:lang w:val="uk-UA"/>
        </w:rPr>
        <w:t xml:space="preserve"> </w:t>
      </w:r>
      <w:r w:rsidRPr="00480464">
        <w:rPr>
          <w:rFonts w:cs="Times New Roman"/>
          <w:i/>
          <w:szCs w:val="28"/>
          <w:lang w:val="en-US"/>
        </w:rPr>
        <w:t>aussehen</w:t>
      </w:r>
      <w:r w:rsidRPr="00480464">
        <w:rPr>
          <w:rFonts w:cs="Times New Roman"/>
          <w:szCs w:val="28"/>
          <w:lang w:val="uk-UA"/>
        </w:rPr>
        <w:t xml:space="preserve"> (“</w:t>
      </w:r>
      <w:r w:rsidRPr="00480464">
        <w:rPr>
          <w:rFonts w:cs="Times New Roman"/>
          <w:szCs w:val="28"/>
          <w:lang w:val="de-DE"/>
        </w:rPr>
        <w:t>wei</w:t>
      </w:r>
      <w:r w:rsidRPr="00480464">
        <w:rPr>
          <w:rFonts w:cs="Times New Roman"/>
          <w:szCs w:val="28"/>
          <w:lang w:val="uk-UA"/>
        </w:rPr>
        <w:t xml:space="preserve">ß </w:t>
      </w:r>
      <w:r w:rsidRPr="00480464">
        <w:rPr>
          <w:rFonts w:cs="Times New Roman"/>
          <w:szCs w:val="28"/>
          <w:lang w:val="de-DE"/>
        </w:rPr>
        <w:t>und</w:t>
      </w:r>
      <w:r w:rsidRPr="00480464">
        <w:rPr>
          <w:rFonts w:cs="Times New Roman"/>
          <w:szCs w:val="28"/>
          <w:lang w:val="uk-UA"/>
        </w:rPr>
        <w:t xml:space="preserve"> </w:t>
      </w:r>
      <w:r w:rsidRPr="00480464">
        <w:rPr>
          <w:rFonts w:cs="Times New Roman"/>
          <w:szCs w:val="28"/>
          <w:lang w:val="de-DE"/>
        </w:rPr>
        <w:t>rot</w:t>
      </w:r>
      <w:r w:rsidRPr="00480464">
        <w:rPr>
          <w:rFonts w:cs="Times New Roman"/>
          <w:szCs w:val="28"/>
          <w:lang w:val="uk-UA"/>
        </w:rPr>
        <w:t xml:space="preserve">, </w:t>
      </w:r>
      <w:r w:rsidRPr="00480464">
        <w:rPr>
          <w:rFonts w:cs="Times New Roman"/>
          <w:szCs w:val="28"/>
          <w:lang w:val="de-DE"/>
        </w:rPr>
        <w:t>gesund</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3: 1033]) є давнім поетичним виразом для опису краси, яку раніше так захищали від сонячних променів. У казках братів Грімм мати Білосніжки бажає собі </w:t>
      </w:r>
      <w:r w:rsidRPr="00480464">
        <w:rPr>
          <w:rFonts w:cs="Times New Roman"/>
          <w:i/>
          <w:szCs w:val="28"/>
          <w:lang w:val="uk-UA"/>
        </w:rPr>
        <w:t>“</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Kind</w:t>
      </w:r>
      <w:r w:rsidRPr="00480464">
        <w:rPr>
          <w:rFonts w:cs="Times New Roman"/>
          <w:i/>
          <w:szCs w:val="28"/>
          <w:lang w:val="uk-UA"/>
        </w:rPr>
        <w:t xml:space="preserve"> </w:t>
      </w:r>
      <w:r w:rsidRPr="00480464">
        <w:rPr>
          <w:rFonts w:cs="Times New Roman"/>
          <w:i/>
          <w:szCs w:val="28"/>
          <w:lang w:val="de-DE"/>
        </w:rPr>
        <w:t>so</w:t>
      </w:r>
      <w:r w:rsidRPr="00480464">
        <w:rPr>
          <w:rFonts w:cs="Times New Roman"/>
          <w:i/>
          <w:szCs w:val="28"/>
          <w:lang w:val="uk-UA"/>
        </w:rPr>
        <w:t xml:space="preserve"> </w:t>
      </w:r>
      <w:r w:rsidRPr="00480464">
        <w:rPr>
          <w:rFonts w:cs="Times New Roman"/>
          <w:i/>
          <w:szCs w:val="28"/>
          <w:lang w:val="de-DE"/>
        </w:rPr>
        <w:t>wei</w:t>
      </w:r>
      <w:r w:rsidRPr="00480464">
        <w:rPr>
          <w:rFonts w:cs="Times New Roman"/>
          <w:i/>
          <w:szCs w:val="28"/>
          <w:lang w:val="uk-UA"/>
        </w:rPr>
        <w:t xml:space="preserve">ß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Schnee</w:t>
      </w:r>
      <w:r w:rsidRPr="00480464">
        <w:rPr>
          <w:rFonts w:cs="Times New Roman"/>
          <w:i/>
          <w:szCs w:val="28"/>
          <w:lang w:val="uk-UA"/>
        </w:rPr>
        <w:t xml:space="preserve">, </w:t>
      </w:r>
      <w:r w:rsidRPr="00480464">
        <w:rPr>
          <w:rFonts w:cs="Times New Roman"/>
          <w:i/>
          <w:szCs w:val="28"/>
          <w:lang w:val="de-DE"/>
        </w:rPr>
        <w:t>so</w:t>
      </w:r>
      <w:r w:rsidRPr="00480464">
        <w:rPr>
          <w:rFonts w:cs="Times New Roman"/>
          <w:i/>
          <w:szCs w:val="28"/>
          <w:lang w:val="uk-UA"/>
        </w:rPr>
        <w:t xml:space="preserve"> </w:t>
      </w:r>
      <w:r w:rsidRPr="00480464">
        <w:rPr>
          <w:rFonts w:cs="Times New Roman"/>
          <w:i/>
          <w:szCs w:val="28"/>
          <w:lang w:val="de-DE"/>
        </w:rPr>
        <w:t>rot</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Blut</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so</w:t>
      </w:r>
      <w:r w:rsidRPr="00480464">
        <w:rPr>
          <w:rFonts w:cs="Times New Roman"/>
          <w:i/>
          <w:szCs w:val="28"/>
          <w:lang w:val="uk-UA"/>
        </w:rPr>
        <w:t xml:space="preserve"> </w:t>
      </w:r>
      <w:r w:rsidRPr="00480464">
        <w:rPr>
          <w:rFonts w:cs="Times New Roman"/>
          <w:i/>
          <w:szCs w:val="28"/>
          <w:lang w:val="de-DE"/>
        </w:rPr>
        <w:t>schwarz</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Ebenholz</w:t>
      </w:r>
      <w:r w:rsidRPr="00480464">
        <w:rPr>
          <w:rFonts w:cs="Times New Roman"/>
          <w:i/>
          <w:szCs w:val="28"/>
          <w:lang w:val="uk-UA"/>
        </w:rPr>
        <w:t>”</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3: 1033]. Паралельне існування у різних мовах однакових за значенням ФОГК пояснюється спільними поглядами</w:t>
      </w:r>
      <w:r w:rsidRPr="00D66150">
        <w:rPr>
          <w:rFonts w:cs="Times New Roman"/>
          <w:szCs w:val="28"/>
        </w:rPr>
        <w:t>,</w:t>
      </w:r>
      <w:r w:rsidRPr="00480464">
        <w:rPr>
          <w:rFonts w:cs="Times New Roman"/>
          <w:szCs w:val="28"/>
          <w:lang w:val="uk-UA"/>
        </w:rPr>
        <w:t xml:space="preserve"> уявленнями людей, </w:t>
      </w:r>
      <w:r>
        <w:rPr>
          <w:rFonts w:cs="Times New Roman"/>
          <w:szCs w:val="28"/>
          <w:lang w:val="uk-UA"/>
        </w:rPr>
        <w:t xml:space="preserve">їх </w:t>
      </w:r>
      <w:r w:rsidRPr="00480464">
        <w:rPr>
          <w:rFonts w:cs="Times New Roman"/>
          <w:szCs w:val="28"/>
          <w:lang w:val="uk-UA"/>
        </w:rPr>
        <w:t>історією та традиціями у різних мовних колективах.</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Таким чином, </w:t>
      </w:r>
      <w:r>
        <w:rPr>
          <w:rFonts w:cs="Times New Roman"/>
          <w:szCs w:val="28"/>
          <w:lang w:val="uk-UA"/>
        </w:rPr>
        <w:t>дослідження</w:t>
      </w:r>
      <w:r w:rsidRPr="00480464">
        <w:rPr>
          <w:rFonts w:cs="Times New Roman"/>
          <w:szCs w:val="28"/>
          <w:lang w:val="uk-UA"/>
        </w:rPr>
        <w:t xml:space="preserve"> фактичного матеріалу </w:t>
      </w:r>
      <w:r>
        <w:rPr>
          <w:rFonts w:cs="Times New Roman"/>
          <w:szCs w:val="28"/>
          <w:lang w:val="uk-UA"/>
        </w:rPr>
        <w:t>дає підстави стверджувати п</w:t>
      </w:r>
      <w:r w:rsidRPr="00480464">
        <w:rPr>
          <w:rFonts w:cs="Times New Roman"/>
          <w:szCs w:val="28"/>
          <w:lang w:val="uk-UA"/>
        </w:rPr>
        <w:t xml:space="preserve">ро багатство та чисельність джерел походження ФОГК. Зовнішні суспільні фактори відіграють провідну роль у виникненні та розвитку ФОГК. Різні сфери діяльності людини, її внутрішні переживання та емоції </w:t>
      </w:r>
      <w:r>
        <w:rPr>
          <w:rFonts w:cs="Times New Roman"/>
          <w:szCs w:val="28"/>
          <w:lang w:val="uk-UA"/>
        </w:rPr>
        <w:t>відображені у ФОГК. Подальше досліджен</w:t>
      </w:r>
      <w:r>
        <w:rPr>
          <w:rFonts w:cs="Times New Roman"/>
          <w:szCs w:val="28"/>
        </w:rPr>
        <w:t>н</w:t>
      </w:r>
      <w:r>
        <w:rPr>
          <w:rFonts w:cs="Times New Roman"/>
          <w:szCs w:val="28"/>
          <w:lang w:val="uk-UA"/>
        </w:rPr>
        <w:t xml:space="preserve">я покликане зʼясувати, яким саме чином відбувається це відображення та які семантичні механізми активуються в процесі становлення значення досліджуваних одиниць. </w:t>
      </w:r>
    </w:p>
    <w:p w:rsidR="008D084B" w:rsidRPr="00480464" w:rsidRDefault="008D084B" w:rsidP="008D084B">
      <w:pPr>
        <w:spacing w:after="0" w:line="360" w:lineRule="auto"/>
        <w:rPr>
          <w:lang w:val="uk-UA"/>
        </w:rPr>
      </w:pPr>
    </w:p>
    <w:p w:rsidR="008D084B" w:rsidRPr="00480464" w:rsidRDefault="008D084B" w:rsidP="008D084B">
      <w:pPr>
        <w:pStyle w:val="a3"/>
        <w:numPr>
          <w:ilvl w:val="1"/>
          <w:numId w:val="25"/>
        </w:numPr>
        <w:spacing w:after="0" w:line="360" w:lineRule="auto"/>
        <w:rPr>
          <w:rFonts w:cs="Times New Roman"/>
          <w:b/>
          <w:szCs w:val="28"/>
        </w:rPr>
      </w:pPr>
      <w:r>
        <w:rPr>
          <w:rFonts w:cs="Times New Roman"/>
          <w:b/>
          <w:szCs w:val="28"/>
          <w:lang w:val="uk-UA"/>
        </w:rPr>
        <w:t xml:space="preserve"> </w:t>
      </w:r>
      <w:r w:rsidRPr="00480464">
        <w:rPr>
          <w:rFonts w:cs="Times New Roman"/>
          <w:b/>
          <w:szCs w:val="28"/>
          <w:lang w:val="uk-UA"/>
        </w:rPr>
        <w:t>Утворення фразеологічних одиниць з гастрономічним компонентом у ході первинного фразотвору</w:t>
      </w:r>
    </w:p>
    <w:p w:rsidR="008D084B" w:rsidRPr="00480464" w:rsidRDefault="008D084B" w:rsidP="008D084B">
      <w:pPr>
        <w:spacing w:after="0" w:line="360" w:lineRule="auto"/>
        <w:ind w:firstLine="709"/>
        <w:jc w:val="both"/>
        <w:rPr>
          <w:rFonts w:cs="Times New Roman"/>
          <w:szCs w:val="28"/>
          <w:lang w:val="uk-UA"/>
        </w:rPr>
      </w:pPr>
      <w:r w:rsidRPr="00480464">
        <w:rPr>
          <w:rFonts w:eastAsia="Times New Roman" w:cs="Times New Roman"/>
          <w:szCs w:val="28"/>
          <w:lang w:val="uk-UA" w:eastAsia="ru-RU"/>
        </w:rPr>
        <w:t xml:space="preserve">У ході дослідження було виявлено, що 893 ФОГК (67%) </w:t>
      </w:r>
      <w:r>
        <w:rPr>
          <w:rFonts w:eastAsia="Times New Roman" w:cs="Times New Roman"/>
          <w:szCs w:val="28"/>
          <w:lang w:val="uk-UA" w:eastAsia="ru-RU"/>
        </w:rPr>
        <w:t>утворено</w:t>
      </w:r>
      <w:r w:rsidRPr="00480464">
        <w:rPr>
          <w:rFonts w:eastAsia="Times New Roman" w:cs="Times New Roman"/>
          <w:szCs w:val="28"/>
          <w:lang w:val="uk-UA" w:eastAsia="ru-RU"/>
        </w:rPr>
        <w:t xml:space="preserve"> в процесі первинного фразотвору, найпродуктивнішими відносинами якого є лексико-семантичні. ФОГК </w:t>
      </w:r>
      <w:r>
        <w:rPr>
          <w:rFonts w:eastAsia="Times New Roman" w:cs="Times New Roman"/>
          <w:szCs w:val="28"/>
          <w:lang w:val="uk-UA" w:eastAsia="ru-RU"/>
        </w:rPr>
        <w:t>виникають</w:t>
      </w:r>
      <w:r w:rsidRPr="00480464">
        <w:rPr>
          <w:rFonts w:eastAsia="Times New Roman" w:cs="Times New Roman"/>
          <w:szCs w:val="28"/>
          <w:lang w:val="uk-UA" w:eastAsia="ru-RU"/>
        </w:rPr>
        <w:t xml:space="preserve"> лексико-семантичним шляхом на основі переосмислення вільних словесних комплексів та стійких словосполучень</w:t>
      </w:r>
      <w:r w:rsidRPr="00480464">
        <w:rPr>
          <w:rFonts w:eastAsia="Times New Roman" w:cs="Times New Roman"/>
          <w:szCs w:val="28"/>
          <w:lang w:eastAsia="ru-RU"/>
        </w:rPr>
        <w:t>.</w:t>
      </w:r>
      <w:r w:rsidRPr="00480464">
        <w:rPr>
          <w:rFonts w:eastAsia="Times New Roman" w:cs="Times New Roman"/>
          <w:szCs w:val="28"/>
          <w:lang w:val="uk-UA" w:eastAsia="ru-RU"/>
        </w:rPr>
        <w:t xml:space="preserve"> </w:t>
      </w:r>
      <w:r w:rsidRPr="00480464">
        <w:rPr>
          <w:rFonts w:eastAsia="Times New Roman" w:cs="Times New Roman"/>
          <w:szCs w:val="28"/>
          <w:lang w:val="uk-UA" w:eastAsia="ru-RU"/>
        </w:rPr>
        <w:lastRenderedPageBreak/>
        <w:t xml:space="preserve">Утворення </w:t>
      </w:r>
      <w:r>
        <w:rPr>
          <w:rFonts w:eastAsia="Times New Roman" w:cs="Times New Roman"/>
          <w:szCs w:val="28"/>
          <w:lang w:val="uk-UA" w:eastAsia="ru-RU"/>
        </w:rPr>
        <w:t>досліджуваних фразеологізмів</w:t>
      </w:r>
      <w:r w:rsidRPr="00480464">
        <w:rPr>
          <w:rFonts w:eastAsia="Times New Roman" w:cs="Times New Roman"/>
          <w:szCs w:val="28"/>
          <w:lang w:val="uk-UA" w:eastAsia="ru-RU"/>
        </w:rPr>
        <w:t xml:space="preserve"> пов’язане з порушенням зв’язків між планом змісту та планом вираження. Перетворення плану змісту</w:t>
      </w:r>
      <w:r>
        <w:rPr>
          <w:rFonts w:eastAsia="Times New Roman" w:cs="Times New Roman"/>
          <w:szCs w:val="28"/>
          <w:lang w:val="uk-UA" w:eastAsia="ru-RU"/>
        </w:rPr>
        <w:t xml:space="preserve"> може супроводжуватися структурними змінами</w:t>
      </w:r>
      <w:r w:rsidRPr="00480464">
        <w:rPr>
          <w:rFonts w:eastAsia="Times New Roman" w:cs="Times New Roman"/>
          <w:szCs w:val="28"/>
          <w:lang w:val="uk-UA" w:eastAsia="ru-RU"/>
        </w:rPr>
        <w:t xml:space="preserve">. Основними семантичними механізмами перетворення значення ФОГК є метафора, метонімія та їх підвиди. </w:t>
      </w:r>
      <w:r w:rsidRPr="00480464">
        <w:rPr>
          <w:rFonts w:cs="Times New Roman"/>
          <w:szCs w:val="28"/>
          <w:lang w:val="uk-UA"/>
        </w:rPr>
        <w:t>Метафоричне переосмислення є одним із найважливіших джерел збагачення фразеологічного фонду ні</w:t>
      </w:r>
      <w:r>
        <w:rPr>
          <w:rFonts w:cs="Times New Roman"/>
          <w:szCs w:val="28"/>
          <w:lang w:val="uk-UA"/>
        </w:rPr>
        <w:t>мецької мови, та комплексу ФОГК</w:t>
      </w:r>
      <w:r w:rsidRPr="00480464">
        <w:rPr>
          <w:rFonts w:cs="Times New Roman"/>
          <w:szCs w:val="28"/>
          <w:lang w:val="uk-UA"/>
        </w:rPr>
        <w:t xml:space="preserve"> зокрема.</w:t>
      </w:r>
    </w:p>
    <w:p w:rsidR="008D084B" w:rsidRPr="00480464" w:rsidRDefault="008D084B" w:rsidP="008D084B">
      <w:pPr>
        <w:spacing w:after="0" w:line="360" w:lineRule="auto"/>
        <w:jc w:val="both"/>
        <w:rPr>
          <w:rFonts w:cs="Times New Roman"/>
          <w:szCs w:val="28"/>
          <w:lang w:val="uk-UA"/>
        </w:rPr>
      </w:pPr>
    </w:p>
    <w:p w:rsidR="008D084B" w:rsidRPr="00480464" w:rsidRDefault="008D084B" w:rsidP="008D084B">
      <w:pPr>
        <w:spacing w:after="0" w:line="360" w:lineRule="auto"/>
        <w:jc w:val="both"/>
        <w:rPr>
          <w:rFonts w:cs="Times New Roman"/>
          <w:b/>
          <w:szCs w:val="28"/>
          <w:lang w:val="uk-UA"/>
        </w:rPr>
      </w:pPr>
      <w:r w:rsidRPr="00480464">
        <w:rPr>
          <w:rFonts w:cs="Times New Roman"/>
          <w:b/>
          <w:szCs w:val="28"/>
          <w:lang w:val="uk-UA"/>
        </w:rPr>
        <w:t xml:space="preserve">3.3.1 Основні типи та механізми перенесення найменувань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В процесі мисленнєвих операцій аналізу та синтезу за допомогою уяви утворюються нові форми. Прийомом створення нових образів є аналогія (подібність, тотожність, схожість предметів або явищ). Суть аналогії полягає в тому, що </w:t>
      </w:r>
      <w:r>
        <w:rPr>
          <w:rFonts w:cs="Times New Roman"/>
          <w:szCs w:val="28"/>
          <w:lang w:val="uk-UA"/>
        </w:rPr>
        <w:t>ново</w:t>
      </w:r>
      <w:r w:rsidRPr="00480464">
        <w:rPr>
          <w:rFonts w:cs="Times New Roman"/>
          <w:szCs w:val="28"/>
          <w:lang w:val="uk-UA"/>
        </w:rPr>
        <w:t>створений образ схожий на реально існуючий об’єкт, але в ньому проектується нова модель явища чи предмету [13</w:t>
      </w:r>
      <w:r>
        <w:rPr>
          <w:rFonts w:cs="Times New Roman"/>
          <w:szCs w:val="28"/>
          <w:lang w:val="uk-UA"/>
        </w:rPr>
        <w:t>9</w:t>
      </w:r>
      <w:r w:rsidRPr="00480464">
        <w:rPr>
          <w:rFonts w:cs="Times New Roman"/>
          <w:szCs w:val="28"/>
        </w:rPr>
        <w:t xml:space="preserve">, </w:t>
      </w:r>
      <w:r w:rsidRPr="00480464">
        <w:rPr>
          <w:rFonts w:cs="Times New Roman"/>
          <w:szCs w:val="28"/>
          <w:lang w:val="uk-UA"/>
        </w:rPr>
        <w:t>с.</w:t>
      </w:r>
      <w:r w:rsidRPr="00480464">
        <w:rPr>
          <w:rFonts w:cs="Times New Roman"/>
          <w:szCs w:val="28"/>
        </w:rPr>
        <w:t xml:space="preserve"> </w:t>
      </w:r>
      <w:r w:rsidRPr="00480464">
        <w:rPr>
          <w:rFonts w:cs="Times New Roman"/>
          <w:szCs w:val="28"/>
          <w:lang w:val="uk-UA"/>
        </w:rPr>
        <w:t>129</w:t>
      </w:r>
      <w:r w:rsidRPr="00480464">
        <w:rPr>
          <w:rFonts w:cs="Times New Roman"/>
          <w:szCs w:val="28"/>
          <w:shd w:val="clear" w:color="auto" w:fill="FFFFFF"/>
        </w:rPr>
        <w:t>]</w:t>
      </w:r>
      <w:r w:rsidRPr="00480464">
        <w:rPr>
          <w:rFonts w:cs="Times New Roman"/>
          <w:szCs w:val="28"/>
          <w:shd w:val="clear" w:color="auto" w:fill="FFFFFF"/>
          <w:lang w:val="uk-UA"/>
        </w:rPr>
        <w:t>.</w:t>
      </w:r>
      <w:r w:rsidRPr="00480464">
        <w:rPr>
          <w:rFonts w:cs="Times New Roman"/>
          <w:szCs w:val="28"/>
          <w:lang w:val="uk-UA"/>
        </w:rPr>
        <w:t xml:space="preserve"> Відображення предмета у свідомості суб’єкта відбувається на асоціативній основі. Асоціація </w:t>
      </w:r>
      <w:r>
        <w:rPr>
          <w:rFonts w:cs="Times New Roman"/>
          <w:szCs w:val="28"/>
          <w:lang w:val="uk-UA"/>
        </w:rPr>
        <w:t xml:space="preserve">‒ </w:t>
      </w:r>
      <w:r w:rsidRPr="00480464">
        <w:rPr>
          <w:rFonts w:cs="Times New Roman"/>
          <w:szCs w:val="28"/>
          <w:lang w:val="uk-UA"/>
        </w:rPr>
        <w:t>це те поняття, яке виникає при згадуванні іншого. Асоціація полягає в установленні зв’язку між враженнями, що одночасно виникають у свідомості. Залежно від типу утворення, розрізняють асоціації (типи перенесення найменувань) за схожістю, за суміжністю, за контрастом та за причин</w:t>
      </w:r>
      <w:r>
        <w:rPr>
          <w:rFonts w:cs="Times New Roman"/>
          <w:szCs w:val="28"/>
          <w:lang w:val="uk-UA"/>
        </w:rPr>
        <w:t>н</w:t>
      </w:r>
      <w:r w:rsidRPr="00480464">
        <w:rPr>
          <w:rFonts w:cs="Times New Roman"/>
          <w:szCs w:val="28"/>
          <w:lang w:val="uk-UA"/>
        </w:rPr>
        <w:t>о-наслідковим зв’язком. Асо</w:t>
      </w:r>
      <w:r>
        <w:rPr>
          <w:rFonts w:cs="Times New Roman"/>
          <w:szCs w:val="28"/>
          <w:lang w:val="uk-UA"/>
        </w:rPr>
        <w:t>ціації за схожістю відображають</w:t>
      </w:r>
      <w:r w:rsidRPr="00480464">
        <w:rPr>
          <w:rFonts w:cs="Times New Roman"/>
          <w:szCs w:val="28"/>
          <w:lang w:val="uk-UA"/>
        </w:rPr>
        <w:t xml:space="preserve"> зв’язки між предметами та явищами, схожими за певними ознаками. Асоціації за суміжністю є відображенням зв’язків між предметами та явищами, які йдуть одне за одним у часі</w:t>
      </w:r>
      <w:r>
        <w:rPr>
          <w:rFonts w:cs="Times New Roman"/>
          <w:szCs w:val="28"/>
          <w:lang w:val="uk-UA"/>
        </w:rPr>
        <w:t>,</w:t>
      </w:r>
      <w:r w:rsidRPr="00480464">
        <w:rPr>
          <w:rFonts w:cs="Times New Roman"/>
          <w:szCs w:val="28"/>
          <w:lang w:val="uk-UA"/>
        </w:rPr>
        <w:t xml:space="preserve"> або перебувають поряд у просторі. П</w:t>
      </w:r>
      <w:r>
        <w:rPr>
          <w:rFonts w:cs="Times New Roman"/>
          <w:szCs w:val="28"/>
          <w:lang w:val="uk-UA"/>
        </w:rPr>
        <w:t>ричинно-наслідкові асоціації відтворюють</w:t>
      </w:r>
      <w:r w:rsidRPr="00480464">
        <w:rPr>
          <w:rFonts w:cs="Times New Roman"/>
          <w:szCs w:val="28"/>
          <w:lang w:val="uk-UA"/>
        </w:rPr>
        <w:t xml:space="preserve"> не лише зв’язки між предметами та явищами у просторі та часі, але й причини залежності між ними. Асоціації за контрастом спостерігаємо при відображенні предметів та явищ, пов’язаних між собою протилежними ознаками. Саме від певних асоціацій, які викликає змінний словесний комплекс у носіїв мови, залежить реальність транспозиції змінного с</w:t>
      </w:r>
      <w:r>
        <w:rPr>
          <w:rFonts w:cs="Times New Roman"/>
          <w:szCs w:val="28"/>
          <w:lang w:val="uk-UA"/>
        </w:rPr>
        <w:t>ловосполучення чи речення у фразеологізм [191</w:t>
      </w:r>
      <w:r w:rsidRPr="00480464">
        <w:rPr>
          <w:rFonts w:cs="Times New Roman"/>
          <w:szCs w:val="28"/>
          <w:lang w:val="uk-UA"/>
        </w:rPr>
        <w:t>, с.</w:t>
      </w:r>
      <w:r w:rsidRPr="00480464">
        <w:rPr>
          <w:rFonts w:cs="Times New Roman"/>
          <w:szCs w:val="28"/>
        </w:rPr>
        <w:t xml:space="preserve"> </w:t>
      </w:r>
      <w:r w:rsidRPr="00480464">
        <w:rPr>
          <w:rFonts w:cs="Times New Roman"/>
          <w:szCs w:val="28"/>
          <w:lang w:val="uk-UA"/>
        </w:rPr>
        <w:t xml:space="preserve">13].  </w:t>
      </w:r>
    </w:p>
    <w:p w:rsidR="008D084B" w:rsidRPr="00480464" w:rsidRDefault="008D084B" w:rsidP="008D084B">
      <w:pPr>
        <w:spacing w:after="0" w:line="360" w:lineRule="auto"/>
        <w:ind w:firstLine="709"/>
        <w:jc w:val="both"/>
        <w:rPr>
          <w:rStyle w:val="apple-converted-space"/>
          <w:rFonts w:cs="Times New Roman"/>
          <w:szCs w:val="28"/>
          <w:shd w:val="clear" w:color="auto" w:fill="FFFFFF"/>
          <w:lang w:val="uk-UA"/>
        </w:rPr>
      </w:pPr>
      <w:r w:rsidRPr="00480464">
        <w:rPr>
          <w:rFonts w:cs="Times New Roman"/>
          <w:szCs w:val="28"/>
          <w:lang w:val="uk-UA"/>
        </w:rPr>
        <w:t>Асоціації є об’єктивно існуючою категорією, яка передає національно-культурну специфіку членування дійсност</w:t>
      </w:r>
      <w:r>
        <w:rPr>
          <w:rFonts w:cs="Times New Roman"/>
          <w:szCs w:val="28"/>
          <w:lang w:val="uk-UA"/>
        </w:rPr>
        <w:t>і, відображає картину світу [157, с. </w:t>
      </w:r>
      <w:r w:rsidRPr="00480464">
        <w:rPr>
          <w:rFonts w:cs="Times New Roman"/>
          <w:szCs w:val="28"/>
          <w:lang w:val="uk-UA"/>
        </w:rPr>
        <w:t xml:space="preserve">47]. </w:t>
      </w:r>
      <w:r w:rsidRPr="00480464">
        <w:rPr>
          <w:rFonts w:cs="Times New Roman"/>
          <w:szCs w:val="28"/>
          <w:lang w:val="uk-UA"/>
        </w:rPr>
        <w:lastRenderedPageBreak/>
        <w:t>Це пов’язано з тим, що основою асоціацій є</w:t>
      </w:r>
      <w:r>
        <w:rPr>
          <w:rFonts w:cs="Times New Roman"/>
          <w:szCs w:val="28"/>
          <w:lang w:val="uk-UA"/>
        </w:rPr>
        <w:t>,</w:t>
      </w:r>
      <w:r w:rsidRPr="00480464">
        <w:rPr>
          <w:rFonts w:cs="Times New Roman"/>
          <w:szCs w:val="28"/>
          <w:lang w:val="uk-UA"/>
        </w:rPr>
        <w:t xml:space="preserve"> як загальнолюдські, так і національно-культурні та особисті уявлення про предмет, явище чи властивість</w:t>
      </w:r>
      <w:r w:rsidRPr="00480464">
        <w:rPr>
          <w:rFonts w:cs="Times New Roman"/>
          <w:szCs w:val="28"/>
        </w:rPr>
        <w:t xml:space="preserve"> [</w:t>
      </w:r>
      <w:r w:rsidRPr="00480464">
        <w:rPr>
          <w:rFonts w:cs="Times New Roman"/>
          <w:szCs w:val="28"/>
          <w:lang w:val="uk-UA"/>
        </w:rPr>
        <w:t>20</w:t>
      </w:r>
      <w:r>
        <w:rPr>
          <w:rFonts w:cs="Times New Roman"/>
          <w:szCs w:val="28"/>
          <w:lang w:val="uk-UA"/>
        </w:rPr>
        <w:t>9</w:t>
      </w:r>
      <w:r w:rsidRPr="00480464">
        <w:rPr>
          <w:rFonts w:cs="Times New Roman"/>
          <w:szCs w:val="28"/>
        </w:rPr>
        <w:t xml:space="preserve">, </w:t>
      </w:r>
      <w:r w:rsidRPr="00480464">
        <w:rPr>
          <w:rFonts w:cs="Times New Roman"/>
          <w:szCs w:val="28"/>
          <w:lang w:val="uk-UA"/>
        </w:rPr>
        <w:t>с.</w:t>
      </w:r>
      <w:r w:rsidRPr="00480464">
        <w:rPr>
          <w:rFonts w:cs="Times New Roman"/>
          <w:szCs w:val="28"/>
        </w:rPr>
        <w:t xml:space="preserve"> </w:t>
      </w:r>
      <w:r w:rsidRPr="00480464">
        <w:rPr>
          <w:rFonts w:cs="Times New Roman"/>
          <w:szCs w:val="28"/>
          <w:lang w:val="uk-UA"/>
        </w:rPr>
        <w:t>37</w:t>
      </w:r>
      <w:r w:rsidRPr="00480464">
        <w:rPr>
          <w:rFonts w:cs="Times New Roman"/>
          <w:szCs w:val="28"/>
        </w:rPr>
        <w:t>]</w:t>
      </w:r>
      <w:r w:rsidRPr="00480464">
        <w:rPr>
          <w:rFonts w:cs="Times New Roman"/>
          <w:szCs w:val="28"/>
          <w:lang w:val="uk-UA"/>
        </w:rPr>
        <w:t xml:space="preserve">. </w:t>
      </w:r>
      <w:r w:rsidRPr="00480464">
        <w:rPr>
          <w:rStyle w:val="apple-converted-space"/>
          <w:rFonts w:cs="Times New Roman"/>
          <w:szCs w:val="28"/>
          <w:shd w:val="clear" w:color="auto" w:fill="FFFFFF"/>
          <w:lang w:val="uk-UA"/>
        </w:rPr>
        <w:t>Для виявлення культурно значущої інформації, носіями якої є ФОГК, потрібно дослідити, яким чином асоціативно-образна основа співвідноситься з еталонами, символами, стереотипами національної кул</w:t>
      </w:r>
      <w:r>
        <w:rPr>
          <w:rStyle w:val="apple-converted-space"/>
          <w:rFonts w:cs="Times New Roman"/>
          <w:szCs w:val="28"/>
          <w:shd w:val="clear" w:color="auto" w:fill="FFFFFF"/>
          <w:lang w:val="uk-UA"/>
        </w:rPr>
        <w:t>ьтури, т</w:t>
      </w:r>
      <w:r w:rsidRPr="00480464">
        <w:rPr>
          <w:rStyle w:val="apple-converted-space"/>
          <w:rFonts w:cs="Times New Roman"/>
          <w:szCs w:val="28"/>
          <w:shd w:val="clear" w:color="auto" w:fill="FFFFFF"/>
          <w:lang w:val="uk-UA"/>
        </w:rPr>
        <w:t xml:space="preserve">обто, які семантичні механізми активуються для втілення культурологічної інформації у ФОГК.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lang w:val="uk-UA"/>
        </w:rPr>
        <w:t>З погляду семіотики тропи можна розглядати як транспозицію знаків, тобто операцію аналогічного типу (за аналогією), при якій одна мовна одиниця займає місце іншої, яка матеріально відсутня, а виявляється лиш</w:t>
      </w:r>
      <w:r>
        <w:rPr>
          <w:rFonts w:cs="Times New Roman"/>
          <w:szCs w:val="28"/>
          <w:shd w:val="clear" w:color="auto" w:fill="FFFFFF"/>
          <w:lang w:val="uk-UA"/>
        </w:rPr>
        <w:t>е ідеально ‒ через значення [143</w:t>
      </w:r>
      <w:r w:rsidRPr="00480464">
        <w:rPr>
          <w:rFonts w:cs="Times New Roman"/>
          <w:szCs w:val="28"/>
          <w:shd w:val="clear" w:color="auto" w:fill="FFFFFF"/>
          <w:lang w:val="uk-UA"/>
        </w:rPr>
        <w:t xml:space="preserve">, </w:t>
      </w:r>
      <w:r w:rsidRPr="00480464">
        <w:rPr>
          <w:rStyle w:val="apple-converted-space"/>
          <w:rFonts w:cs="Times New Roman"/>
          <w:szCs w:val="28"/>
          <w:shd w:val="clear" w:color="auto" w:fill="FFFFFF"/>
          <w:lang w:val="uk-UA"/>
        </w:rPr>
        <w:t xml:space="preserve">с. 142]. Відбувається </w:t>
      </w:r>
      <w:r w:rsidRPr="00480464">
        <w:rPr>
          <w:rFonts w:cs="Times New Roman"/>
          <w:szCs w:val="28"/>
          <w:shd w:val="clear" w:color="auto" w:fill="FFFFFF"/>
          <w:lang w:val="uk-UA"/>
        </w:rPr>
        <w:t>певне переосмислення, перенос значення</w:t>
      </w:r>
      <w:r w:rsidRPr="00480464">
        <w:rPr>
          <w:rFonts w:cs="Times New Roman"/>
          <w:szCs w:val="28"/>
          <w:lang w:val="uk-UA"/>
        </w:rPr>
        <w:t xml:space="preserve"> за аналогією, що є ніби логічною помилкою, але такою, яка відкриває нові риси явища чи предмету.</w:t>
      </w:r>
      <w:r w:rsidRPr="00480464">
        <w:rPr>
          <w:rStyle w:val="apple-converted-space"/>
          <w:rFonts w:cs="Times New Roman"/>
          <w:szCs w:val="28"/>
          <w:shd w:val="clear" w:color="auto" w:fill="FFFFFF"/>
          <w:lang w:val="uk-UA"/>
        </w:rPr>
        <w:t xml:space="preserve"> </w:t>
      </w:r>
      <w:r>
        <w:rPr>
          <w:rStyle w:val="apple-converted-space"/>
          <w:rFonts w:cs="Times New Roman"/>
          <w:szCs w:val="28"/>
          <w:shd w:val="clear" w:color="auto" w:fill="FFFFFF"/>
          <w:lang w:val="uk-UA"/>
        </w:rPr>
        <w:t>У ході дослідження було з’ясовано</w:t>
      </w:r>
      <w:r w:rsidRPr="00480464">
        <w:rPr>
          <w:rStyle w:val="apple-converted-space"/>
          <w:rFonts w:cs="Times New Roman"/>
          <w:szCs w:val="28"/>
          <w:shd w:val="clear" w:color="auto" w:fill="FFFFFF"/>
          <w:lang w:val="uk-UA"/>
        </w:rPr>
        <w:t>, що метафоричне переосмислення є основним семантични</w:t>
      </w:r>
      <w:r>
        <w:rPr>
          <w:rStyle w:val="apple-converted-space"/>
          <w:rFonts w:cs="Times New Roman"/>
          <w:szCs w:val="28"/>
          <w:shd w:val="clear" w:color="auto" w:fill="FFFFFF"/>
          <w:lang w:val="uk-UA"/>
        </w:rPr>
        <w:t>м механізмом утворення ФОГК (745</w:t>
      </w:r>
      <w:r w:rsidRPr="00480464">
        <w:rPr>
          <w:rStyle w:val="apple-converted-space"/>
          <w:rFonts w:cs="Times New Roman"/>
          <w:szCs w:val="28"/>
          <w:shd w:val="clear" w:color="auto" w:fill="FFFFFF"/>
          <w:lang w:val="uk-UA"/>
        </w:rPr>
        <w:t xml:space="preserve"> ФОГК). </w:t>
      </w:r>
      <w:r w:rsidRPr="00480464">
        <w:rPr>
          <w:rFonts w:cs="Times New Roman"/>
          <w:szCs w:val="28"/>
          <w:lang w:val="uk-UA"/>
        </w:rPr>
        <w:t>Непредметний світ моделюється за допомогою метафори і за образом та схожістю предметного світу, в чому істотну роль відіграє людський фактор, оскільки метафора є призмою, через яку людина бачить світ [21</w:t>
      </w:r>
      <w:r>
        <w:rPr>
          <w:rFonts w:cs="Times New Roman"/>
          <w:szCs w:val="28"/>
          <w:lang w:val="uk-UA"/>
        </w:rPr>
        <w:t>8</w:t>
      </w:r>
      <w:r w:rsidRPr="00480464">
        <w:rPr>
          <w:rFonts w:cs="Times New Roman"/>
          <w:szCs w:val="28"/>
          <w:lang w:val="uk-UA"/>
        </w:rPr>
        <w:t>, с.</w:t>
      </w:r>
      <w:r w:rsidRPr="00480464">
        <w:rPr>
          <w:rFonts w:cs="Times New Roman"/>
          <w:szCs w:val="28"/>
        </w:rPr>
        <w:t xml:space="preserve"> </w:t>
      </w:r>
      <w:r w:rsidRPr="00480464">
        <w:rPr>
          <w:rFonts w:cs="Times New Roman"/>
          <w:szCs w:val="28"/>
          <w:lang w:val="uk-UA"/>
        </w:rPr>
        <w:t xml:space="preserve">173].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Метафора є складним багатоаспектним лінгвістичним явищем, дослідженням якого присвячено низку праць вітчизня</w:t>
      </w:r>
      <w:r>
        <w:rPr>
          <w:rFonts w:cs="Times New Roman"/>
          <w:szCs w:val="28"/>
          <w:lang w:val="uk-UA"/>
        </w:rPr>
        <w:t>них та зарубіжних вчених [12; 41; 55; 182; 188; 204; 213</w:t>
      </w:r>
      <w:r>
        <w:rPr>
          <w:rFonts w:cs="Times New Roman"/>
          <w:bCs/>
          <w:szCs w:val="28"/>
          <w:lang w:val="uk-UA"/>
        </w:rPr>
        <w:t>; 242; 249; 251; 272; 273; 278; 284; 289</w:t>
      </w:r>
      <w:r w:rsidRPr="00480464">
        <w:rPr>
          <w:rFonts w:cs="Times New Roman"/>
          <w:szCs w:val="28"/>
          <w:lang w:val="uk-UA"/>
        </w:rPr>
        <w:t>]. Основним принципом метафори є антропометричний принцип, згідно якого людина є мірилом всіх речей [</w:t>
      </w:r>
      <w:r>
        <w:rPr>
          <w:rFonts w:cs="Times New Roman"/>
          <w:szCs w:val="28"/>
        </w:rPr>
        <w:t>20</w:t>
      </w:r>
      <w:r>
        <w:rPr>
          <w:rFonts w:cs="Times New Roman"/>
          <w:szCs w:val="28"/>
          <w:lang w:val="uk-UA"/>
        </w:rPr>
        <w:t>2</w:t>
      </w:r>
      <w:r w:rsidRPr="00480464">
        <w:rPr>
          <w:rFonts w:cs="Times New Roman"/>
          <w:szCs w:val="28"/>
          <w:lang w:val="uk-UA"/>
        </w:rPr>
        <w:t>, с.</w:t>
      </w:r>
      <w:r w:rsidRPr="00480464">
        <w:rPr>
          <w:rFonts w:cs="Times New Roman"/>
          <w:szCs w:val="28"/>
        </w:rPr>
        <w:t xml:space="preserve"> </w:t>
      </w:r>
      <w:r w:rsidRPr="00480464">
        <w:rPr>
          <w:rFonts w:cs="Times New Roman"/>
          <w:szCs w:val="28"/>
          <w:lang w:val="uk-UA"/>
        </w:rPr>
        <w:t xml:space="preserve">174] У процесі </w:t>
      </w:r>
      <w:r w:rsidRPr="00480464">
        <w:rPr>
          <w:rFonts w:cs="Times New Roman"/>
          <w:i/>
          <w:szCs w:val="28"/>
          <w:lang w:val="uk-UA"/>
        </w:rPr>
        <w:t>метафоричного переосмислення</w:t>
      </w:r>
      <w:r w:rsidRPr="00480464">
        <w:rPr>
          <w:rFonts w:cs="Times New Roman"/>
          <w:szCs w:val="28"/>
          <w:lang w:val="uk-UA"/>
        </w:rPr>
        <w:t xml:space="preserve"> відбувається перенос значення на основі </w:t>
      </w:r>
      <w:r w:rsidRPr="00480464">
        <w:rPr>
          <w:rFonts w:cs="Times New Roman"/>
          <w:b/>
          <w:i/>
          <w:szCs w:val="28"/>
          <w:lang w:val="uk-UA"/>
        </w:rPr>
        <w:t>асоціації за схожістю</w:t>
      </w:r>
      <w:r w:rsidRPr="00480464">
        <w:rPr>
          <w:rFonts w:cs="Times New Roman"/>
          <w:szCs w:val="28"/>
          <w:lang w:val="uk-UA"/>
        </w:rPr>
        <w:t xml:space="preserve"> між двома явищами чи предметами. Процес метафоризації розглядається лінгвістами як реалізація зв’язку структури мови з мовцем, перенесення рис люд</w:t>
      </w:r>
      <w:r>
        <w:rPr>
          <w:rFonts w:cs="Times New Roman"/>
          <w:szCs w:val="28"/>
          <w:lang w:val="uk-UA"/>
        </w:rPr>
        <w:t>ини на навколишню дійсність [218</w:t>
      </w:r>
      <w:r w:rsidRPr="00480464">
        <w:rPr>
          <w:rFonts w:cs="Times New Roman"/>
          <w:szCs w:val="28"/>
          <w:lang w:val="uk-UA"/>
        </w:rPr>
        <w:t xml:space="preserve">, </w:t>
      </w:r>
      <w:r w:rsidRPr="00480464">
        <w:rPr>
          <w:rFonts w:cs="Times New Roman"/>
          <w:szCs w:val="28"/>
          <w:lang w:val="en-US"/>
        </w:rPr>
        <w:t>c</w:t>
      </w:r>
      <w:r w:rsidRPr="00480464">
        <w:rPr>
          <w:rFonts w:cs="Times New Roman"/>
          <w:szCs w:val="28"/>
          <w:lang w:val="uk-UA"/>
        </w:rPr>
        <w:t>. 236]; як процес, при якому здійснюється перенесення мовно-фразеологічної форми з одного референта на інший на основі тієї чи іншої подібності останніх при відо</w:t>
      </w:r>
      <w:r>
        <w:rPr>
          <w:rFonts w:cs="Times New Roman"/>
          <w:szCs w:val="28"/>
          <w:lang w:val="uk-UA"/>
        </w:rPr>
        <w:t>браженні у свідомості мовця [199</w:t>
      </w:r>
      <w:r w:rsidRPr="00480464">
        <w:rPr>
          <w:rFonts w:cs="Times New Roman"/>
          <w:szCs w:val="28"/>
          <w:lang w:val="uk-UA"/>
        </w:rPr>
        <w:t>, с. 108]; як семіотична закономірність, що виявляється у використанні знаків однієї концептуально</w:t>
      </w:r>
      <w:r>
        <w:rPr>
          <w:rFonts w:cs="Times New Roman"/>
          <w:szCs w:val="28"/>
          <w:lang w:val="uk-UA"/>
        </w:rPr>
        <w:t>ї сфери на позначення іншої [168; 183; 218</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bCs/>
          <w:szCs w:val="28"/>
          <w:shd w:val="clear" w:color="auto" w:fill="FFFFFF"/>
          <w:lang w:val="uk-UA"/>
        </w:rPr>
      </w:pPr>
      <w:r w:rsidRPr="00480464">
        <w:rPr>
          <w:rFonts w:cs="Times New Roman"/>
          <w:szCs w:val="28"/>
          <w:lang w:val="uk-UA"/>
        </w:rPr>
        <w:lastRenderedPageBreak/>
        <w:t>Метафора свідчить про єдність лінгвістичних та етнокультурних моментів та є найпродуктивнішим креативним засобом збагачення мови.</w:t>
      </w:r>
      <w:r w:rsidRPr="00480464">
        <w:rPr>
          <w:rFonts w:cs="Times New Roman"/>
          <w:bCs/>
          <w:szCs w:val="28"/>
          <w:shd w:val="clear" w:color="auto" w:fill="FFFFFF"/>
          <w:lang w:val="uk-UA"/>
        </w:rPr>
        <w:t xml:space="preserve"> Вона</w:t>
      </w:r>
      <w:r w:rsidRPr="00480464">
        <w:rPr>
          <w:rFonts w:cs="Times New Roman"/>
          <w:szCs w:val="28"/>
          <w:lang w:val="uk-UA"/>
        </w:rPr>
        <w:t xml:space="preserve"> є інструментом дослідження картини світу, який дає можливість зрозуміти, яким чином будується уявлення про навколишню дійсність та </w:t>
      </w:r>
      <w:r>
        <w:rPr>
          <w:rFonts w:cs="Times New Roman"/>
          <w:szCs w:val="28"/>
          <w:lang w:val="uk-UA"/>
        </w:rPr>
        <w:t xml:space="preserve">про </w:t>
      </w:r>
      <w:r w:rsidRPr="00480464">
        <w:rPr>
          <w:rFonts w:cs="Times New Roman"/>
          <w:szCs w:val="28"/>
          <w:lang w:val="uk-UA"/>
        </w:rPr>
        <w:t>місце в ньому людини. Втілення обр</w:t>
      </w:r>
      <w:r>
        <w:rPr>
          <w:rFonts w:cs="Times New Roman"/>
          <w:szCs w:val="28"/>
          <w:lang w:val="uk-UA"/>
        </w:rPr>
        <w:t>азних асоціацій у мовній формі унаочнює невидиму картину</w:t>
      </w:r>
      <w:r w:rsidRPr="00480464">
        <w:rPr>
          <w:rFonts w:cs="Times New Roman"/>
          <w:szCs w:val="28"/>
          <w:lang w:val="uk-UA"/>
        </w:rPr>
        <w:t xml:space="preserve"> світу. Метафора викликає взаємодію емпіричного досвіду, культурного надбання, мовної компетенції колективу та пізнавальних процесів.</w:t>
      </w:r>
      <w:r w:rsidRPr="00480464">
        <w:rPr>
          <w:rFonts w:cs="Times New Roman"/>
          <w:szCs w:val="28"/>
          <w:shd w:val="clear" w:color="auto" w:fill="FFFFFF"/>
          <w:lang w:val="uk-UA"/>
        </w:rPr>
        <w:t xml:space="preserve"> </w:t>
      </w:r>
      <w:r w:rsidRPr="00480464">
        <w:rPr>
          <w:rFonts w:eastAsia="Calibri" w:cs="Times New Roman"/>
          <w:szCs w:val="28"/>
          <w:lang w:val="uk-UA"/>
        </w:rPr>
        <w:t xml:space="preserve">Семантичне перетворення прототипу ФОГК веде до фразеологічної абстракції. За допомогою процесу мислення у свідомості формується значення, що відповідає певному поняттю, але саме це поняття не може бути конкретним. </w:t>
      </w:r>
      <w:r w:rsidRPr="00480464">
        <w:rPr>
          <w:rFonts w:eastAsia="Calibri" w:cs="Times New Roman"/>
          <w:szCs w:val="28"/>
        </w:rPr>
        <w:t>[</w:t>
      </w:r>
      <w:r w:rsidRPr="00480464">
        <w:rPr>
          <w:rFonts w:eastAsia="Calibri" w:cs="Times New Roman"/>
          <w:szCs w:val="28"/>
          <w:lang w:val="uk-UA"/>
        </w:rPr>
        <w:t>15</w:t>
      </w:r>
      <w:r>
        <w:rPr>
          <w:rFonts w:eastAsia="Calibri" w:cs="Times New Roman"/>
          <w:szCs w:val="28"/>
          <w:lang w:val="uk-UA"/>
        </w:rPr>
        <w:t>6</w:t>
      </w:r>
      <w:r w:rsidRPr="00480464">
        <w:rPr>
          <w:rFonts w:eastAsia="Calibri" w:cs="Times New Roman"/>
          <w:szCs w:val="28"/>
        </w:rPr>
        <w:t xml:space="preserve">, </w:t>
      </w:r>
      <w:r w:rsidRPr="00480464">
        <w:rPr>
          <w:rFonts w:eastAsia="Calibri" w:cs="Times New Roman"/>
          <w:szCs w:val="28"/>
          <w:lang w:val="uk-UA"/>
        </w:rPr>
        <w:t>с. 145‒146</w:t>
      </w:r>
      <w:r w:rsidRPr="00480464">
        <w:rPr>
          <w:rFonts w:eastAsia="Calibri" w:cs="Times New Roman"/>
          <w:szCs w:val="28"/>
        </w:rPr>
        <w:t xml:space="preserve">]. </w:t>
      </w:r>
      <w:r w:rsidRPr="00480464">
        <w:rPr>
          <w:rFonts w:eastAsia="Calibri" w:cs="Times New Roman"/>
          <w:szCs w:val="28"/>
          <w:lang w:val="uk-UA"/>
        </w:rPr>
        <w:t>Пізнання йде від конкретного до абстрактного, результатом є формування значення ФОГК.</w:t>
      </w:r>
      <w:r w:rsidRPr="00480464">
        <w:rPr>
          <w:rFonts w:cs="Times New Roman"/>
          <w:szCs w:val="28"/>
        </w:rPr>
        <w:t xml:space="preserve"> </w:t>
      </w:r>
      <w:r w:rsidRPr="00480464">
        <w:rPr>
          <w:rFonts w:cs="Times New Roman"/>
          <w:szCs w:val="28"/>
          <w:lang w:val="uk-UA"/>
        </w:rPr>
        <w:t xml:space="preserve">Процес метафоризації ФОГК починається з когнітивного процесу, адже саме концептуальна метафора призводить до </w:t>
      </w:r>
      <w:r>
        <w:rPr>
          <w:rFonts w:cs="Times New Roman"/>
          <w:szCs w:val="28"/>
          <w:lang w:val="uk-UA"/>
        </w:rPr>
        <w:t>утворення</w:t>
      </w:r>
      <w:r w:rsidRPr="00480464">
        <w:rPr>
          <w:rFonts w:cs="Times New Roman"/>
          <w:szCs w:val="28"/>
          <w:shd w:val="clear" w:color="auto" w:fill="FFFFFF"/>
        </w:rPr>
        <w:t xml:space="preserve"> абстрактного значення</w:t>
      </w:r>
      <w:r w:rsidRPr="00480464">
        <w:rPr>
          <w:rFonts w:cs="Times New Roman"/>
          <w:szCs w:val="28"/>
          <w:shd w:val="clear" w:color="auto" w:fill="FFFFFF"/>
          <w:lang w:val="uk-UA"/>
        </w:rPr>
        <w:t>. Вона уподібнює гетерогенне й ототожнює подібне, щоб синтезувати нове поняття [16</w:t>
      </w:r>
      <w:r>
        <w:rPr>
          <w:rFonts w:cs="Times New Roman"/>
          <w:szCs w:val="28"/>
          <w:shd w:val="clear" w:color="auto" w:fill="FFFFFF"/>
          <w:lang w:val="uk-UA"/>
        </w:rPr>
        <w:t>8</w:t>
      </w:r>
      <w:r w:rsidRPr="00480464">
        <w:rPr>
          <w:rFonts w:cs="Times New Roman"/>
          <w:szCs w:val="28"/>
          <w:shd w:val="clear" w:color="auto" w:fill="FFFFFF"/>
          <w:lang w:val="uk-UA"/>
        </w:rPr>
        <w:t xml:space="preserve">, </w:t>
      </w:r>
      <w:r w:rsidRPr="00480464">
        <w:rPr>
          <w:rStyle w:val="apple-converted-space"/>
          <w:rFonts w:cs="Times New Roman"/>
          <w:szCs w:val="28"/>
          <w:shd w:val="clear" w:color="auto" w:fill="FFFFFF"/>
          <w:lang w:val="uk-UA"/>
        </w:rPr>
        <w:t>с. 8</w:t>
      </w:r>
      <w:r w:rsidRPr="00480464">
        <w:rPr>
          <w:rFonts w:cs="Times New Roman"/>
          <w:szCs w:val="28"/>
          <w:shd w:val="clear" w:color="auto" w:fill="FFFFFF"/>
          <w:lang w:val="uk-UA"/>
        </w:rPr>
        <w:t xml:space="preserve">]. </w:t>
      </w:r>
      <w:r w:rsidRPr="00480464">
        <w:rPr>
          <w:rFonts w:cs="Times New Roman"/>
          <w:szCs w:val="28"/>
          <w:lang w:val="uk-UA"/>
        </w:rPr>
        <w:t xml:space="preserve">Метафоричне переосмислення супроводжується змінами семантичної структури, внаслідок яких поняття вступають у нові види відношень. </w:t>
      </w:r>
      <w:r w:rsidRPr="00480464">
        <w:rPr>
          <w:rFonts w:cs="Times New Roman"/>
          <w:szCs w:val="28"/>
          <w:shd w:val="clear" w:color="auto" w:fill="FFFFFF"/>
          <w:lang w:val="uk-UA"/>
        </w:rPr>
        <w:t>У</w:t>
      </w:r>
      <w:r>
        <w:rPr>
          <w:rFonts w:cs="Times New Roman"/>
          <w:szCs w:val="28"/>
          <w:lang w:val="uk-UA"/>
        </w:rPr>
        <w:t xml:space="preserve"> своїх працях Дж. Лакофф і М. </w:t>
      </w:r>
      <w:r w:rsidRPr="00480464">
        <w:rPr>
          <w:rFonts w:cs="Times New Roman"/>
          <w:szCs w:val="28"/>
          <w:lang w:val="uk-UA"/>
        </w:rPr>
        <w:t>Джонсон розкривають метафоричний характер понятійної системи, яка впорядковує повсякденну діяльність людини. Концептуальна метафора є ключем до розуміння процесів створення національно-специфічного бачення світу, оскільки мислення, досвід та поведінка лю</w:t>
      </w:r>
      <w:r>
        <w:rPr>
          <w:rFonts w:cs="Times New Roman"/>
          <w:szCs w:val="28"/>
          <w:lang w:val="uk-UA"/>
        </w:rPr>
        <w:t>дей обумовлюються метафорою [272</w:t>
      </w:r>
      <w:r w:rsidRPr="00480464">
        <w:rPr>
          <w:rFonts w:cs="Times New Roman"/>
          <w:szCs w:val="28"/>
          <w:lang w:val="uk-UA"/>
        </w:rPr>
        <w:t>, с.</w:t>
      </w:r>
      <w:r w:rsidRPr="00480464">
        <w:rPr>
          <w:rFonts w:cs="Times New Roman"/>
          <w:szCs w:val="28"/>
          <w:lang w:val="de-DE"/>
        </w:rPr>
        <w:t> </w:t>
      </w:r>
      <w:r w:rsidRPr="00480464">
        <w:rPr>
          <w:rFonts w:cs="Times New Roman"/>
          <w:szCs w:val="28"/>
          <w:lang w:val="uk-UA"/>
        </w:rPr>
        <w:t xml:space="preserve">3‒4, 19‒21].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Підсумовуючи погляди, зазначимо, що цілко</w:t>
      </w:r>
      <w:r>
        <w:rPr>
          <w:rFonts w:cs="Times New Roman"/>
          <w:szCs w:val="28"/>
          <w:lang w:val="uk-UA"/>
        </w:rPr>
        <w:t>м погоджуємося з точкою зору Н. В. </w:t>
      </w:r>
      <w:r w:rsidRPr="00480464">
        <w:rPr>
          <w:rFonts w:cs="Times New Roman"/>
          <w:szCs w:val="28"/>
          <w:lang w:val="uk-UA"/>
        </w:rPr>
        <w:t>Гурової, яка актуальною та перспективною вважає моделюючу функцію метафори. Вона полягає у створенні певної картини світу та є комплексним функціональним явищем, в якому реалізуються номінативна, когнітивна, образна, інструментальна та прагматична функції [6</w:t>
      </w:r>
      <w:r w:rsidRPr="00480464">
        <w:rPr>
          <w:rFonts w:cs="Times New Roman"/>
          <w:szCs w:val="28"/>
        </w:rPr>
        <w:t>3</w:t>
      </w:r>
      <w:r w:rsidRPr="00480464">
        <w:rPr>
          <w:rFonts w:cs="Times New Roman"/>
          <w:szCs w:val="28"/>
          <w:lang w:val="uk-UA"/>
        </w:rPr>
        <w:t>]. Завдяки процесу метафоризації у мовних засобах закарбовується національно-культурне багатство, накопичене мовним колективом в процесі його історичного розвитку</w:t>
      </w:r>
      <w:r>
        <w:rPr>
          <w:rFonts w:cs="Times New Roman"/>
          <w:szCs w:val="28"/>
        </w:rPr>
        <w:t xml:space="preserve"> [20</w:t>
      </w:r>
      <w:r>
        <w:rPr>
          <w:rFonts w:cs="Times New Roman"/>
          <w:szCs w:val="28"/>
          <w:lang w:val="uk-UA"/>
        </w:rPr>
        <w:t>2</w:t>
      </w:r>
      <w:r w:rsidRPr="00480464">
        <w:rPr>
          <w:rFonts w:cs="Times New Roman"/>
          <w:szCs w:val="28"/>
        </w:rPr>
        <w:t xml:space="preserve">, </w:t>
      </w:r>
      <w:r w:rsidRPr="00480464">
        <w:rPr>
          <w:rFonts w:cs="Times New Roman"/>
          <w:szCs w:val="28"/>
          <w:lang w:val="uk-UA"/>
        </w:rPr>
        <w:t>с. 173</w:t>
      </w:r>
      <w:r w:rsidRPr="00480464">
        <w:rPr>
          <w:rFonts w:cs="Times New Roman"/>
          <w:szCs w:val="28"/>
        </w:rPr>
        <w:t>].</w:t>
      </w:r>
      <w:r w:rsidRPr="00480464">
        <w:rPr>
          <w:rStyle w:val="apple-converted-space"/>
          <w:rFonts w:cs="Times New Roman"/>
          <w:szCs w:val="28"/>
          <w:shd w:val="clear" w:color="auto" w:fill="FFFFFF"/>
          <w:lang w:val="uk-UA"/>
        </w:rPr>
        <w:t xml:space="preserve"> </w:t>
      </w:r>
      <w:r w:rsidRPr="00480464">
        <w:rPr>
          <w:rFonts w:cs="Times New Roman"/>
          <w:szCs w:val="28"/>
          <w:lang w:val="uk-UA"/>
        </w:rPr>
        <w:t xml:space="preserve">Те, як людина сприймає світ, обумовлює низка позамовних факторів, тому в процесі створення метафори досить часто її автор актуалізує ознаки, які не є суттєвими </w:t>
      </w:r>
      <w:r w:rsidRPr="00480464">
        <w:rPr>
          <w:rFonts w:cs="Times New Roman"/>
          <w:szCs w:val="28"/>
          <w:lang w:val="uk-UA"/>
        </w:rPr>
        <w:lastRenderedPageBreak/>
        <w:t xml:space="preserve">для базового слова, проте приписуються людиною об’єктам навколишньої дійсності.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de-DE"/>
        </w:rPr>
        <w:t>e</w:t>
      </w:r>
      <w:r w:rsidRPr="00480464">
        <w:rPr>
          <w:rFonts w:cs="Times New Roman"/>
          <w:i/>
          <w:szCs w:val="28"/>
          <w:lang w:val="uk-UA"/>
        </w:rPr>
        <w:t>s ist eine Maus im Mehl</w:t>
      </w:r>
      <w:r w:rsidRPr="00480464">
        <w:rPr>
          <w:rFonts w:cs="Times New Roman"/>
          <w:szCs w:val="28"/>
          <w:lang w:val="uk-UA"/>
        </w:rPr>
        <w:t xml:space="preserve"> – “die Sache hat einen Haken, sie hat einen Fehler, ist nicht in Ordnung”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3: 4021], </w:t>
      </w:r>
      <w:r w:rsidRPr="00480464">
        <w:rPr>
          <w:rFonts w:cs="Times New Roman"/>
          <w:i/>
          <w:szCs w:val="28"/>
          <w:lang w:val="uk-UA"/>
        </w:rPr>
        <w:t xml:space="preserve">eine </w:t>
      </w:r>
      <w:r w:rsidRPr="00480464">
        <w:rPr>
          <w:rFonts w:cs="Times New Roman"/>
          <w:i/>
          <w:szCs w:val="28"/>
          <w:lang w:val="de-DE"/>
        </w:rPr>
        <w:t>P</w:t>
      </w:r>
      <w:r w:rsidRPr="00480464">
        <w:rPr>
          <w:rFonts w:cs="Times New Roman"/>
          <w:i/>
          <w:szCs w:val="28"/>
          <w:lang w:val="uk-UA"/>
        </w:rPr>
        <w:t>flaume sein</w:t>
      </w:r>
      <w:r w:rsidRPr="00480464">
        <w:rPr>
          <w:rFonts w:cs="Times New Roman"/>
          <w:szCs w:val="28"/>
          <w:lang w:val="uk-UA"/>
        </w:rPr>
        <w:t xml:space="preserve"> – “ein nichtsnutziger Mensch sein”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4: 1174], </w:t>
      </w:r>
      <w:r w:rsidRPr="00480464">
        <w:rPr>
          <w:rFonts w:cs="Times New Roman"/>
          <w:i/>
          <w:szCs w:val="28"/>
          <w:lang w:val="de-DE"/>
        </w:rPr>
        <w:t>jm</w:t>
      </w:r>
      <w:r>
        <w:rPr>
          <w:rFonts w:cs="Times New Roman"/>
          <w:i/>
          <w:szCs w:val="28"/>
          <w:lang w:val="de-DE"/>
        </w:rPr>
        <w:t>d</w:t>
      </w:r>
      <w:r w:rsidRPr="00480464">
        <w:rPr>
          <w:rFonts w:cs="Times New Roman"/>
          <w:i/>
          <w:szCs w:val="28"/>
          <w:lang w:val="de-DE"/>
        </w:rPr>
        <w:t>m</w:t>
      </w:r>
      <w:r>
        <w:rPr>
          <w:rFonts w:cs="Times New Roman"/>
          <w:i/>
          <w:szCs w:val="28"/>
          <w:lang w:val="de-DE"/>
        </w:rPr>
        <w:t>.</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Saft</w:t>
      </w:r>
      <w:r w:rsidRPr="00480464">
        <w:rPr>
          <w:rFonts w:cs="Times New Roman"/>
          <w:i/>
          <w:szCs w:val="28"/>
          <w:lang w:val="uk-UA"/>
        </w:rPr>
        <w:t xml:space="preserve"> </w:t>
      </w:r>
      <w:r w:rsidRPr="00480464">
        <w:rPr>
          <w:rFonts w:cs="Times New Roman"/>
          <w:i/>
          <w:szCs w:val="28"/>
          <w:lang w:val="de-DE"/>
        </w:rPr>
        <w:t>abdrehen</w:t>
      </w:r>
      <w:r w:rsidRPr="00480464">
        <w:rPr>
          <w:rFonts w:cs="Times New Roman"/>
          <w:szCs w:val="28"/>
          <w:lang w:val="uk-UA"/>
        </w:rPr>
        <w:t xml:space="preserve"> – “</w:t>
      </w:r>
      <w:r w:rsidRPr="00B000D1">
        <w:rPr>
          <w:rFonts w:cs="Times New Roman"/>
          <w:szCs w:val="28"/>
          <w:lang w:val="de-DE"/>
        </w:rPr>
        <w:t>jmdm.</w:t>
      </w:r>
      <w:r w:rsidRPr="00480464">
        <w:rPr>
          <w:rFonts w:cs="Times New Roman"/>
          <w:szCs w:val="28"/>
          <w:lang w:val="de-DE"/>
        </w:rPr>
        <w:t xml:space="preserve"> den (elekrischen) Strom absperren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langen</w:t>
      </w:r>
      <w:r w:rsidRPr="00480464">
        <w:rPr>
          <w:rFonts w:cs="Times New Roman"/>
          <w:i/>
          <w:szCs w:val="28"/>
          <w:lang w:val="uk-UA"/>
        </w:rPr>
        <w:t xml:space="preserve"> </w:t>
      </w:r>
      <w:r w:rsidRPr="00480464">
        <w:rPr>
          <w:rFonts w:cs="Times New Roman"/>
          <w:i/>
          <w:szCs w:val="28"/>
          <w:lang w:val="de-DE"/>
        </w:rPr>
        <w:t>Senf</w:t>
      </w:r>
      <w:r w:rsidRPr="00480464">
        <w:rPr>
          <w:rFonts w:cs="Times New Roman"/>
          <w:i/>
          <w:szCs w:val="28"/>
          <w:lang w:val="uk-UA"/>
        </w:rPr>
        <w:t xml:space="preserve"> ü</w:t>
      </w:r>
      <w:r w:rsidRPr="00480464">
        <w:rPr>
          <w:rFonts w:cs="Times New Roman"/>
          <w:i/>
          <w:szCs w:val="28"/>
          <w:lang w:val="de-DE"/>
        </w:rPr>
        <w:t>ber</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machen</w:t>
      </w:r>
      <w:r w:rsidRPr="00480464">
        <w:rPr>
          <w:rFonts w:cs="Times New Roman"/>
          <w:szCs w:val="28"/>
          <w:lang w:val="uk-UA"/>
        </w:rPr>
        <w:t xml:space="preserve"> – “viele unnütze Worte machen, ein weitschweifiges, unklares Gerede ausführen”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4: 1466].</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Метою метафори є прагнення викликати певне емотивне ставлення до об’єкта, його оцінку. Однак, щоб донести необхідну інформацію та не зруйнувати процес комунікації, метафора повинна бути заснована на образі, який є типовим для національно-культурної спільноти. У кожній культурі є стереотипні уявлення та еталони, з якими зіставляється об’єкт. Завдяки цьому порівнянню відбувається процес оцінювання. </w:t>
      </w:r>
      <w:r>
        <w:rPr>
          <w:rFonts w:cs="Times New Roman"/>
          <w:szCs w:val="28"/>
          <w:lang w:val="uk-UA"/>
        </w:rPr>
        <w:t>Приміром</w:t>
      </w:r>
      <w:r w:rsidRPr="00480464">
        <w:rPr>
          <w:rFonts w:cs="Times New Roman"/>
          <w:szCs w:val="28"/>
          <w:lang w:val="uk-UA"/>
        </w:rPr>
        <w:t xml:space="preserve">, різкість людини по відношенню до інших порівнюється з гостротою гірчиці </w:t>
      </w:r>
      <w:r w:rsidRPr="00480464">
        <w:rPr>
          <w:rFonts w:cs="Times New Roman"/>
          <w:i/>
          <w:szCs w:val="28"/>
          <w:lang w:val="uk-UA"/>
        </w:rPr>
        <w:t>scharf wie Mostrich</w:t>
      </w:r>
      <w:r w:rsidRPr="00480464">
        <w:rPr>
          <w:rFonts w:cs="Times New Roman"/>
          <w:szCs w:val="28"/>
          <w:lang w:val="uk-UA"/>
        </w:rPr>
        <w:t xml:space="preserve"> – “суворий, нещадни</w:t>
      </w:r>
      <w:r>
        <w:rPr>
          <w:rFonts w:cs="Times New Roman"/>
          <w:szCs w:val="28"/>
          <w:lang w:val="uk-UA"/>
        </w:rPr>
        <w:t>й” [Мі: 122], велика сума з властивостями</w:t>
      </w:r>
      <w:r w:rsidRPr="00480464">
        <w:rPr>
          <w:rFonts w:cs="Times New Roman"/>
          <w:szCs w:val="28"/>
          <w:lang w:val="uk-UA"/>
        </w:rPr>
        <w:t xml:space="preserve"> приправ</w:t>
      </w:r>
      <w:r>
        <w:rPr>
          <w:rFonts w:cs="Times New Roman"/>
          <w:szCs w:val="28"/>
          <w:lang w:val="uk-UA"/>
        </w:rPr>
        <w:t xml:space="preserve"> </w:t>
      </w:r>
      <w:r w:rsidRPr="00480464">
        <w:rPr>
          <w:rFonts w:cs="Times New Roman"/>
          <w:szCs w:val="28"/>
          <w:lang w:val="uk-UA"/>
        </w:rPr>
        <w:t>підсилю</w:t>
      </w:r>
      <w:r>
        <w:rPr>
          <w:rFonts w:cs="Times New Roman"/>
          <w:szCs w:val="28"/>
          <w:lang w:val="uk-UA"/>
        </w:rPr>
        <w:t>вати</w:t>
      </w:r>
      <w:r w:rsidRPr="00480464">
        <w:rPr>
          <w:rFonts w:cs="Times New Roman"/>
          <w:szCs w:val="28"/>
          <w:lang w:val="uk-UA"/>
        </w:rPr>
        <w:t xml:space="preserve"> смак страв </w:t>
      </w:r>
      <w:r w:rsidRPr="00480464">
        <w:rPr>
          <w:rFonts w:cs="Times New Roman"/>
          <w:i/>
          <w:szCs w:val="28"/>
          <w:lang w:val="uk-UA"/>
        </w:rPr>
        <w:t>eine gepfefferte / gesalzene Rechnung</w:t>
      </w:r>
      <w:r w:rsidRPr="00480464">
        <w:rPr>
          <w:rFonts w:cs="Times New Roman"/>
          <w:szCs w:val="28"/>
          <w:lang w:val="uk-UA"/>
        </w:rPr>
        <w:t xml:space="preserve"> – “</w:t>
      </w:r>
      <w:r w:rsidRPr="00480464">
        <w:rPr>
          <w:rFonts w:cs="Times New Roman"/>
          <w:szCs w:val="28"/>
          <w:lang w:val="de-DE"/>
        </w:rPr>
        <w:t>eine</w:t>
      </w:r>
      <w:r w:rsidRPr="00480464">
        <w:rPr>
          <w:rFonts w:cs="Times New Roman"/>
          <w:szCs w:val="28"/>
          <w:lang w:val="uk-UA"/>
        </w:rPr>
        <w:t xml:space="preserve">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hohe</w:t>
      </w:r>
      <w:r w:rsidRPr="00480464">
        <w:rPr>
          <w:rFonts w:cs="Times New Roman"/>
          <w:szCs w:val="28"/>
          <w:lang w:val="uk-UA"/>
        </w:rPr>
        <w:t xml:space="preserve"> </w:t>
      </w:r>
      <w:r w:rsidRPr="00480464">
        <w:rPr>
          <w:rFonts w:cs="Times New Roman"/>
          <w:szCs w:val="28"/>
          <w:lang w:val="de-DE"/>
        </w:rPr>
        <w:t>Rechnung</w:t>
      </w:r>
      <w:r w:rsidRPr="00480464">
        <w:rPr>
          <w:rFonts w:cs="Times New Roman"/>
          <w:szCs w:val="28"/>
          <w:lang w:val="uk-UA"/>
        </w:rPr>
        <w:t>”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lang w:val="uk-UA"/>
        </w:rPr>
        <w:t>].</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В. М. </w:t>
      </w:r>
      <w:r w:rsidRPr="00480464">
        <w:rPr>
          <w:rFonts w:cs="Times New Roman"/>
          <w:szCs w:val="28"/>
          <w:lang w:val="uk-UA"/>
        </w:rPr>
        <w:t>Телія розмежовує динаміку та статику мовної метафори. Під статикою розглядає вже сформовану та функціонуючу у мові метафору. Під динамікою розуміє процес метафоричного переосмислення, який полягає у виборі певної ознаки чи ознак [</w:t>
      </w:r>
      <w:r>
        <w:rPr>
          <w:rFonts w:cs="Times New Roman"/>
          <w:szCs w:val="28"/>
        </w:rPr>
        <w:t>20</w:t>
      </w:r>
      <w:r>
        <w:rPr>
          <w:rFonts w:cs="Times New Roman"/>
          <w:szCs w:val="28"/>
          <w:lang w:val="uk-UA"/>
        </w:rPr>
        <w:t>2</w:t>
      </w:r>
      <w:r w:rsidRPr="00480464">
        <w:rPr>
          <w:rFonts w:cs="Times New Roman"/>
          <w:szCs w:val="28"/>
        </w:rPr>
        <w:t xml:space="preserve">, </w:t>
      </w:r>
      <w:r w:rsidRPr="00480464">
        <w:rPr>
          <w:rFonts w:cs="Times New Roman"/>
          <w:szCs w:val="28"/>
          <w:lang w:val="uk-UA"/>
        </w:rPr>
        <w:t>с. 174</w:t>
      </w:r>
      <w:r w:rsidRPr="00480464">
        <w:rPr>
          <w:rFonts w:cs="Times New Roman"/>
          <w:szCs w:val="28"/>
        </w:rPr>
        <w:t>].</w:t>
      </w:r>
      <w:r w:rsidRPr="00480464">
        <w:rPr>
          <w:rFonts w:cs="Times New Roman"/>
          <w:szCs w:val="28"/>
          <w:lang w:val="uk-UA"/>
        </w:rPr>
        <w:t xml:space="preserve"> Метафоричне переосмислення досліджуваних ФОГК ґрунтується на переносі значення на </w:t>
      </w:r>
      <w:r w:rsidRPr="00480464">
        <w:rPr>
          <w:rFonts w:cs="Times New Roman"/>
          <w:b/>
          <w:i/>
          <w:szCs w:val="28"/>
          <w:lang w:val="uk-UA"/>
        </w:rPr>
        <w:t>основі схожості</w:t>
      </w:r>
      <w:r>
        <w:rPr>
          <w:rFonts w:cs="Times New Roman"/>
          <w:szCs w:val="28"/>
          <w:lang w:val="uk-UA"/>
        </w:rPr>
        <w:t>:</w:t>
      </w:r>
      <w:r w:rsidRPr="00480464">
        <w:rPr>
          <w:rFonts w:cs="Times New Roman"/>
          <w:szCs w:val="28"/>
          <w:lang w:val="uk-UA"/>
        </w:rPr>
        <w:t xml:space="preserve"> </w:t>
      </w:r>
      <w:r w:rsidRPr="00480464">
        <w:rPr>
          <w:rFonts w:cs="Times New Roman"/>
          <w:b/>
          <w:szCs w:val="28"/>
          <w:lang w:val="uk-UA"/>
        </w:rPr>
        <w:t>відчуттів</w:t>
      </w:r>
      <w:r>
        <w:rPr>
          <w:rFonts w:cs="Times New Roman"/>
          <w:szCs w:val="28"/>
          <w:lang w:val="uk-UA"/>
        </w:rPr>
        <w:t xml:space="preserve"> →</w:t>
      </w:r>
      <w:r w:rsidRPr="00480464">
        <w:rPr>
          <w:rFonts w:cs="Times New Roman"/>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ohne</w:t>
      </w:r>
      <w:r w:rsidRPr="00480464">
        <w:rPr>
          <w:rFonts w:cs="Times New Roman"/>
          <w:i/>
          <w:szCs w:val="28"/>
          <w:lang w:val="uk-UA"/>
        </w:rPr>
        <w:t xml:space="preserve"> </w:t>
      </w:r>
      <w:r w:rsidRPr="00480464">
        <w:rPr>
          <w:rFonts w:cs="Times New Roman"/>
          <w:i/>
          <w:szCs w:val="28"/>
          <w:lang w:val="de-DE"/>
        </w:rPr>
        <w:t>Salz</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w:t>
      </w:r>
      <w:r w:rsidRPr="00480464">
        <w:rPr>
          <w:rFonts w:cs="Times New Roman"/>
          <w:szCs w:val="28"/>
          <w:lang w:val="de-DE"/>
        </w:rPr>
        <w:t>fade</w:t>
      </w:r>
      <w:r w:rsidRPr="00480464">
        <w:rPr>
          <w:rFonts w:cs="Times New Roman"/>
          <w:szCs w:val="28"/>
          <w:lang w:val="uk-UA"/>
        </w:rPr>
        <w:t xml:space="preserve">; </w:t>
      </w:r>
      <w:r w:rsidRPr="00480464">
        <w:rPr>
          <w:rFonts w:cs="Times New Roman"/>
          <w:szCs w:val="28"/>
          <w:lang w:val="de-DE"/>
        </w:rPr>
        <w:t>langweilig</w:t>
      </w:r>
      <w:r w:rsidRPr="00480464">
        <w:rPr>
          <w:rFonts w:cs="Times New Roman"/>
          <w:szCs w:val="28"/>
          <w:lang w:val="uk-UA"/>
        </w:rPr>
        <w:t xml:space="preserve">; </w:t>
      </w:r>
      <w:r w:rsidRPr="00480464">
        <w:rPr>
          <w:rFonts w:cs="Times New Roman"/>
          <w:szCs w:val="28"/>
          <w:lang w:val="de-DE"/>
        </w:rPr>
        <w:t>reizlos</w:t>
      </w:r>
      <w:r w:rsidRPr="00480464">
        <w:rPr>
          <w:rFonts w:cs="Times New Roman"/>
          <w:szCs w:val="28"/>
          <w:lang w:val="uk-UA"/>
        </w:rPr>
        <w:t xml:space="preserve">; </w:t>
      </w:r>
      <w:r w:rsidRPr="00480464">
        <w:rPr>
          <w:rFonts w:cs="Times New Roman"/>
          <w:szCs w:val="28"/>
          <w:lang w:val="de-DE"/>
        </w:rPr>
        <w:t>einf</w:t>
      </w:r>
      <w:r w:rsidRPr="00480464">
        <w:rPr>
          <w:rFonts w:cs="Times New Roman"/>
          <w:szCs w:val="28"/>
          <w:lang w:val="uk-UA"/>
        </w:rPr>
        <w:t>ö</w:t>
      </w:r>
      <w:r w:rsidRPr="00480464">
        <w:rPr>
          <w:rFonts w:cs="Times New Roman"/>
          <w:szCs w:val="28"/>
          <w:lang w:val="de-DE"/>
        </w:rPr>
        <w:t>rmig</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 xml:space="preserve">], </w:t>
      </w:r>
      <w:r w:rsidRPr="00480464">
        <w:rPr>
          <w:rFonts w:cs="Times New Roman"/>
          <w:i/>
          <w:szCs w:val="28"/>
          <w:lang w:val="de-DE"/>
        </w:rPr>
        <w:t>dieser</w:t>
      </w:r>
      <w:r w:rsidRPr="00480464">
        <w:rPr>
          <w:rFonts w:cs="Times New Roman"/>
          <w:i/>
          <w:szCs w:val="28"/>
          <w:lang w:val="uk-UA"/>
        </w:rPr>
        <w:t xml:space="preserve"> </w:t>
      </w:r>
      <w:r w:rsidRPr="00480464">
        <w:rPr>
          <w:rFonts w:cs="Times New Roman"/>
          <w:i/>
          <w:szCs w:val="28"/>
          <w:lang w:val="de-DE"/>
        </w:rPr>
        <w:t>Senf</w:t>
      </w:r>
      <w:r w:rsidRPr="00480464">
        <w:rPr>
          <w:rFonts w:cs="Times New Roman"/>
          <w:i/>
          <w:szCs w:val="28"/>
          <w:lang w:val="uk-UA"/>
        </w:rPr>
        <w:t xml:space="preserve"> </w:t>
      </w:r>
      <w:r w:rsidRPr="00480464">
        <w:rPr>
          <w:rFonts w:cs="Times New Roman"/>
          <w:i/>
          <w:szCs w:val="28"/>
          <w:lang w:val="de-DE"/>
        </w:rPr>
        <w:t>steigt</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Nase</w:t>
      </w:r>
      <w:r w:rsidRPr="00480464">
        <w:rPr>
          <w:rFonts w:cs="Times New Roman"/>
          <w:szCs w:val="28"/>
          <w:lang w:val="uk-UA"/>
        </w:rPr>
        <w:t xml:space="preserve"> – “der Spaß ist zu grob, er verursacht Ärger und Zorn”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4: 1467]; </w:t>
      </w:r>
      <w:r w:rsidRPr="00480464">
        <w:rPr>
          <w:rFonts w:cs="Times New Roman"/>
          <w:b/>
          <w:szCs w:val="28"/>
          <w:lang w:val="uk-UA"/>
        </w:rPr>
        <w:t>дії</w:t>
      </w:r>
      <w:r>
        <w:rPr>
          <w:rFonts w:cs="Times New Roman"/>
          <w:szCs w:val="28"/>
          <w:lang w:val="uk-UA"/>
        </w:rPr>
        <w:t xml:space="preserve"> →</w:t>
      </w:r>
      <w:r w:rsidRPr="00480464">
        <w:rPr>
          <w:rFonts w:cs="Times New Roman"/>
          <w:i/>
          <w:szCs w:val="28"/>
          <w:lang w:val="uk-UA"/>
        </w:rPr>
        <w:t xml:space="preserve"> </w:t>
      </w:r>
      <w:r w:rsidRPr="00480464">
        <w:rPr>
          <w:rFonts w:cs="Times New Roman"/>
          <w:i/>
          <w:szCs w:val="28"/>
          <w:lang w:val="de-DE"/>
        </w:rPr>
        <w:t>Pfeffer</w:t>
      </w:r>
      <w:r w:rsidRPr="00480464">
        <w:rPr>
          <w:rFonts w:cs="Times New Roman"/>
          <w:i/>
          <w:szCs w:val="28"/>
          <w:lang w:val="uk-UA"/>
        </w:rPr>
        <w:t xml:space="preserve"> </w:t>
      </w:r>
      <w:r w:rsidRPr="00480464">
        <w:rPr>
          <w:rFonts w:cs="Times New Roman"/>
          <w:i/>
          <w:szCs w:val="28"/>
          <w:lang w:val="de-DE"/>
        </w:rPr>
        <w:t>reiben</w:t>
      </w:r>
      <w:r w:rsidRPr="00480464">
        <w:rPr>
          <w:rFonts w:cs="Times New Roman"/>
          <w:szCs w:val="28"/>
          <w:lang w:val="uk-UA"/>
        </w:rPr>
        <w:t xml:space="preserve"> – “beim Radfahren wegen Kurzbeinigkeit auf dem Sattel hin- und herrutschen” [Rö, </w:t>
      </w:r>
      <w:r w:rsidRPr="00480464">
        <w:rPr>
          <w:rFonts w:cs="Times New Roman"/>
          <w:szCs w:val="28"/>
          <w:lang w:val="de-DE"/>
        </w:rPr>
        <w:t>B</w:t>
      </w:r>
      <w:r w:rsidRPr="00480464">
        <w:rPr>
          <w:rFonts w:cs="Times New Roman"/>
          <w:szCs w:val="28"/>
          <w:lang w:val="uk-UA"/>
        </w:rPr>
        <w:t xml:space="preserve">. 4: 1160]; </w:t>
      </w:r>
      <w:r w:rsidRPr="00480464">
        <w:rPr>
          <w:rFonts w:cs="Times New Roman"/>
          <w:i/>
          <w:szCs w:val="28"/>
          <w:lang w:val="de-DE"/>
        </w:rPr>
        <w:t>zwei</w:t>
      </w:r>
      <w:r w:rsidRPr="00480464">
        <w:rPr>
          <w:rFonts w:cs="Times New Roman"/>
          <w:i/>
          <w:szCs w:val="28"/>
          <w:lang w:val="uk-UA"/>
        </w:rPr>
        <w:t xml:space="preserve"> </w:t>
      </w:r>
      <w:r w:rsidRPr="00480464">
        <w:rPr>
          <w:rFonts w:cs="Times New Roman"/>
          <w:i/>
          <w:szCs w:val="28"/>
          <w:lang w:val="de-DE"/>
        </w:rPr>
        <w:t>Suppen</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einer</w:t>
      </w:r>
      <w:r w:rsidRPr="00480464">
        <w:rPr>
          <w:rFonts w:cs="Times New Roman"/>
          <w:i/>
          <w:szCs w:val="28"/>
          <w:lang w:val="uk-UA"/>
        </w:rPr>
        <w:t xml:space="preserve"> </w:t>
      </w:r>
      <w:r w:rsidRPr="00480464">
        <w:rPr>
          <w:rFonts w:cs="Times New Roman"/>
          <w:i/>
          <w:szCs w:val="28"/>
          <w:lang w:val="de-DE"/>
        </w:rPr>
        <w:t>Sch</w:t>
      </w:r>
      <w:r w:rsidRPr="00480464">
        <w:rPr>
          <w:rFonts w:cs="Times New Roman"/>
          <w:i/>
          <w:szCs w:val="28"/>
          <w:lang w:val="uk-UA"/>
        </w:rPr>
        <w:t>ü</w:t>
      </w:r>
      <w:r w:rsidRPr="00480464">
        <w:rPr>
          <w:rFonts w:cs="Times New Roman"/>
          <w:i/>
          <w:szCs w:val="28"/>
          <w:lang w:val="de-DE"/>
        </w:rPr>
        <w:t>ssel</w:t>
      </w:r>
      <w:r w:rsidRPr="00480464">
        <w:rPr>
          <w:rFonts w:cs="Times New Roman"/>
          <w:i/>
          <w:szCs w:val="28"/>
          <w:lang w:val="uk-UA"/>
        </w:rPr>
        <w:t xml:space="preserve"> </w:t>
      </w:r>
      <w:r w:rsidRPr="00480464">
        <w:rPr>
          <w:rFonts w:cs="Times New Roman"/>
          <w:i/>
          <w:szCs w:val="28"/>
          <w:lang w:val="de-DE"/>
        </w:rPr>
        <w:t>kochen</w:t>
      </w:r>
      <w:r w:rsidRPr="00480464">
        <w:rPr>
          <w:rFonts w:cs="Times New Roman"/>
          <w:szCs w:val="28"/>
          <w:lang w:val="uk-UA"/>
        </w:rPr>
        <w:t xml:space="preserve"> – “</w:t>
      </w:r>
      <w:r w:rsidRPr="00480464">
        <w:rPr>
          <w:rFonts w:cs="Times New Roman"/>
          <w:szCs w:val="28"/>
          <w:lang w:val="de-DE"/>
        </w:rPr>
        <w:t>zwei</w:t>
      </w:r>
      <w:r w:rsidRPr="00480464">
        <w:rPr>
          <w:rFonts w:cs="Times New Roman"/>
          <w:szCs w:val="28"/>
          <w:lang w:val="uk-UA"/>
        </w:rPr>
        <w:t xml:space="preserve"> </w:t>
      </w:r>
      <w:r w:rsidRPr="00480464">
        <w:rPr>
          <w:rFonts w:cs="Times New Roman"/>
          <w:szCs w:val="28"/>
          <w:lang w:val="de-DE"/>
        </w:rPr>
        <w:t>Dinge</w:t>
      </w:r>
      <w:r w:rsidRPr="00480464">
        <w:rPr>
          <w:rFonts w:cs="Times New Roman"/>
          <w:szCs w:val="28"/>
          <w:lang w:val="uk-UA"/>
        </w:rPr>
        <w:t xml:space="preserve"> </w:t>
      </w:r>
      <w:r w:rsidRPr="00480464">
        <w:rPr>
          <w:rFonts w:cs="Times New Roman"/>
          <w:szCs w:val="28"/>
          <w:lang w:val="de-DE"/>
        </w:rPr>
        <w:t>zugleich</w:t>
      </w:r>
      <w:r w:rsidRPr="00480464">
        <w:rPr>
          <w:rFonts w:cs="Times New Roman"/>
          <w:szCs w:val="28"/>
          <w:lang w:val="uk-UA"/>
        </w:rPr>
        <w:t xml:space="preserve"> </w:t>
      </w:r>
      <w:r w:rsidRPr="00480464">
        <w:rPr>
          <w:rFonts w:cs="Times New Roman"/>
          <w:szCs w:val="28"/>
          <w:lang w:val="de-DE"/>
        </w:rPr>
        <w:t>tun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5: 1589], </w:t>
      </w:r>
      <w:r w:rsidRPr="00480464">
        <w:rPr>
          <w:rFonts w:cs="Times New Roman"/>
          <w:i/>
          <w:szCs w:val="28"/>
          <w:lang w:val="de-DE"/>
        </w:rPr>
        <w:t>Pfannkuchen</w:t>
      </w:r>
      <w:r w:rsidRPr="00480464">
        <w:rPr>
          <w:rFonts w:cs="Times New Roman"/>
          <w:i/>
          <w:szCs w:val="28"/>
          <w:lang w:val="uk-UA"/>
        </w:rPr>
        <w:t xml:space="preserve"> </w:t>
      </w:r>
      <w:r w:rsidRPr="00480464">
        <w:rPr>
          <w:rFonts w:cs="Times New Roman"/>
          <w:i/>
          <w:szCs w:val="28"/>
          <w:lang w:val="de-DE"/>
        </w:rPr>
        <w:t>machen</w:t>
      </w:r>
      <w:r w:rsidRPr="00480464">
        <w:rPr>
          <w:rFonts w:cs="Times New Roman"/>
          <w:szCs w:val="28"/>
          <w:lang w:val="uk-UA"/>
        </w:rPr>
        <w:t xml:space="preserve"> – “mit dem Flugzeug abstürzen und auf dem Erdboden aufprallen” (поширене серед солдатів з часів Другої світової війни) [Rö, </w:t>
      </w:r>
      <w:r w:rsidRPr="00480464">
        <w:rPr>
          <w:rFonts w:cs="Times New Roman"/>
          <w:szCs w:val="28"/>
          <w:lang w:val="de-DE"/>
        </w:rPr>
        <w:t>B</w:t>
      </w:r>
      <w:r w:rsidRPr="00480464">
        <w:rPr>
          <w:rFonts w:cs="Times New Roman"/>
          <w:szCs w:val="28"/>
          <w:lang w:val="uk-UA"/>
        </w:rPr>
        <w:t xml:space="preserve">. 4: 1156]; </w:t>
      </w:r>
      <w:r w:rsidRPr="00480464">
        <w:rPr>
          <w:rFonts w:cs="Times New Roman"/>
          <w:b/>
          <w:szCs w:val="28"/>
          <w:lang w:val="uk-UA"/>
        </w:rPr>
        <w:t>стану</w:t>
      </w:r>
      <w:r>
        <w:rPr>
          <w:rFonts w:cs="Times New Roman"/>
          <w:b/>
          <w:szCs w:val="28"/>
          <w:lang w:val="uk-UA"/>
        </w:rPr>
        <w:t xml:space="preserve"> →</w:t>
      </w:r>
      <w:r w:rsidRPr="00480464">
        <w:rPr>
          <w:rFonts w:cs="Times New Roman"/>
          <w:szCs w:val="28"/>
          <w:lang w:val="uk-UA"/>
        </w:rPr>
        <w:t xml:space="preserve"> </w:t>
      </w:r>
      <w:r>
        <w:rPr>
          <w:rFonts w:cs="Times New Roman"/>
          <w:i/>
          <w:szCs w:val="28"/>
          <w:lang w:val="de-DE"/>
        </w:rPr>
        <w:t>j</w:t>
      </w:r>
      <w:r w:rsidRPr="00480464">
        <w:rPr>
          <w:rFonts w:cs="Times New Roman"/>
          <w:i/>
          <w:szCs w:val="28"/>
          <w:lang w:val="de-DE"/>
        </w:rPr>
        <w:t>mnd</w:t>
      </w:r>
      <w:r>
        <w:rPr>
          <w:rFonts w:cs="Times New Roman"/>
          <w:i/>
          <w:szCs w:val="28"/>
          <w:lang w:val="de-DE"/>
        </w:rPr>
        <w:t>.</w:t>
      </w:r>
      <w:r w:rsidRPr="00480464">
        <w:rPr>
          <w:rFonts w:cs="Times New Roman"/>
          <w:i/>
          <w:szCs w:val="28"/>
          <w:lang w:val="uk-UA"/>
        </w:rPr>
        <w:t xml:space="preserve"> </w:t>
      </w:r>
      <w:r w:rsidRPr="00480464">
        <w:rPr>
          <w:rFonts w:cs="Times New Roman"/>
          <w:i/>
          <w:szCs w:val="28"/>
          <w:lang w:val="de-DE"/>
        </w:rPr>
        <w:t>sitzt</w:t>
      </w:r>
      <w:r w:rsidRPr="00480464">
        <w:rPr>
          <w:rFonts w:cs="Times New Roman"/>
          <w:i/>
          <w:szCs w:val="28"/>
          <w:lang w:val="uk-UA"/>
        </w:rPr>
        <w:t xml:space="preserve"> </w:t>
      </w:r>
      <w:r w:rsidRPr="00480464">
        <w:rPr>
          <w:rFonts w:cs="Times New Roman"/>
          <w:i/>
          <w:szCs w:val="28"/>
          <w:lang w:val="de-DE"/>
        </w:rPr>
        <w:t>im</w:t>
      </w:r>
      <w:r w:rsidRPr="00480464">
        <w:rPr>
          <w:rFonts w:cs="Times New Roman"/>
          <w:i/>
          <w:szCs w:val="28"/>
          <w:lang w:val="uk-UA"/>
        </w:rPr>
        <w:t xml:space="preserve"> </w:t>
      </w:r>
      <w:r w:rsidRPr="00480464">
        <w:rPr>
          <w:rFonts w:cs="Times New Roman"/>
          <w:i/>
          <w:szCs w:val="28"/>
          <w:lang w:val="de-DE"/>
        </w:rPr>
        <w:t>Schmalz</w:t>
      </w:r>
      <w:r w:rsidRPr="00480464">
        <w:rPr>
          <w:rFonts w:cs="Times New Roman"/>
          <w:szCs w:val="28"/>
          <w:lang w:val="uk-UA"/>
        </w:rPr>
        <w:t xml:space="preserve"> – “як сир у маслі купається” [НУФС</w:t>
      </w:r>
      <w:r w:rsidRPr="00480464">
        <w:rPr>
          <w:rFonts w:cs="Times New Roman"/>
          <w:szCs w:val="28"/>
          <w:lang w:val="de-DE"/>
        </w:rPr>
        <w:t xml:space="preserve">, </w:t>
      </w:r>
      <w:r w:rsidRPr="00480464">
        <w:rPr>
          <w:rFonts w:cs="Times New Roman"/>
          <w:szCs w:val="28"/>
        </w:rPr>
        <w:t>Т</w:t>
      </w:r>
      <w:r>
        <w:rPr>
          <w:rFonts w:cs="Times New Roman"/>
          <w:szCs w:val="28"/>
          <w:lang w:val="de-DE"/>
        </w:rPr>
        <w:t>.</w:t>
      </w:r>
      <w:r w:rsidRPr="00646DF6">
        <w:rPr>
          <w:rFonts w:cs="Times New Roman"/>
          <w:szCs w:val="28"/>
          <w:lang w:val="de-DE"/>
        </w:rPr>
        <w:t> </w:t>
      </w:r>
      <w:r w:rsidRPr="00480464">
        <w:rPr>
          <w:rFonts w:cs="Times New Roman"/>
          <w:szCs w:val="28"/>
          <w:lang w:val="de-DE"/>
        </w:rPr>
        <w:t>2: 168</w:t>
      </w:r>
      <w:r w:rsidRPr="00480464">
        <w:rPr>
          <w:rFonts w:cs="Times New Roman"/>
          <w:szCs w:val="28"/>
          <w:lang w:val="uk-UA"/>
        </w:rPr>
        <w:t xml:space="preserve">], </w:t>
      </w:r>
      <w:r w:rsidRPr="00480464">
        <w:rPr>
          <w:rFonts w:cs="Times New Roman"/>
          <w:i/>
          <w:szCs w:val="28"/>
          <w:lang w:val="de-DE"/>
        </w:rPr>
        <w:t>ohne</w:t>
      </w:r>
      <w:r w:rsidRPr="00480464">
        <w:rPr>
          <w:rFonts w:cs="Times New Roman"/>
          <w:i/>
          <w:szCs w:val="28"/>
          <w:lang w:val="uk-UA"/>
        </w:rPr>
        <w:t xml:space="preserve"> </w:t>
      </w:r>
      <w:r w:rsidRPr="00480464">
        <w:rPr>
          <w:rFonts w:cs="Times New Roman"/>
          <w:i/>
          <w:szCs w:val="28"/>
          <w:lang w:val="de-DE"/>
        </w:rPr>
        <w:t>Saft</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Kraft</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“müde, erschöpft sein, nicht überzeugen können” [Rö, </w:t>
      </w:r>
      <w:r w:rsidRPr="00480464">
        <w:rPr>
          <w:rFonts w:cs="Times New Roman"/>
          <w:szCs w:val="28"/>
          <w:lang w:val="de-DE"/>
        </w:rPr>
        <w:t>B</w:t>
      </w:r>
      <w:r w:rsidRPr="00480464">
        <w:rPr>
          <w:rFonts w:cs="Times New Roman"/>
          <w:szCs w:val="28"/>
          <w:lang w:val="uk-UA"/>
        </w:rPr>
        <w:t xml:space="preserve">. 4: 1271]; </w:t>
      </w:r>
      <w:r w:rsidRPr="00480464">
        <w:rPr>
          <w:rFonts w:cs="Times New Roman"/>
          <w:b/>
          <w:szCs w:val="28"/>
          <w:lang w:val="uk-UA"/>
        </w:rPr>
        <w:t>явищ</w:t>
      </w:r>
      <w:r>
        <w:rPr>
          <w:rFonts w:cs="Times New Roman"/>
          <w:b/>
          <w:szCs w:val="28"/>
          <w:lang w:val="uk-UA"/>
        </w:rPr>
        <w:t xml:space="preserve"> →</w:t>
      </w:r>
      <w:r w:rsidRPr="00480464">
        <w:rPr>
          <w:rFonts w:cs="Times New Roman"/>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Speck</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gebraten</w:t>
      </w:r>
      <w:r w:rsidRPr="00480464">
        <w:rPr>
          <w:rFonts w:cs="Times New Roman"/>
          <w:szCs w:val="28"/>
          <w:lang w:val="uk-UA"/>
        </w:rPr>
        <w:t xml:space="preserve"> – “es ist entweder </w:t>
      </w:r>
      <w:r w:rsidRPr="00480464">
        <w:rPr>
          <w:rFonts w:cs="Times New Roman"/>
          <w:szCs w:val="28"/>
          <w:lang w:val="uk-UA"/>
        </w:rPr>
        <w:lastRenderedPageBreak/>
        <w:t>sinnlose Verschwendung oder etwas Zweckloses, das zum zweiten Male geschieht” [Rö</w:t>
      </w:r>
      <w:r w:rsidRPr="00480464">
        <w:rPr>
          <w:rFonts w:cs="Times New Roman"/>
          <w:szCs w:val="28"/>
          <w:lang w:val="de-DE"/>
        </w:rPr>
        <w:t>, B. 4: 1497</w:t>
      </w:r>
      <w:r w:rsidRPr="00480464">
        <w:rPr>
          <w:rFonts w:cs="Times New Roman"/>
          <w:szCs w:val="28"/>
          <w:lang w:val="uk-UA"/>
        </w:rPr>
        <w:t xml:space="preserve">]; </w:t>
      </w:r>
      <w:r w:rsidRPr="00480464">
        <w:rPr>
          <w:rFonts w:cs="Times New Roman"/>
          <w:b/>
          <w:szCs w:val="28"/>
          <w:lang w:val="uk-UA"/>
        </w:rPr>
        <w:t>зовнішнього вигляду</w:t>
      </w:r>
      <w:r>
        <w:rPr>
          <w:rFonts w:cs="Times New Roman"/>
          <w:b/>
          <w:szCs w:val="28"/>
          <w:lang w:val="uk-UA"/>
        </w:rPr>
        <w:t xml:space="preserve"> →</w:t>
      </w:r>
      <w:r w:rsidRPr="00480464">
        <w:rPr>
          <w:rFonts w:cs="Times New Roman"/>
          <w:szCs w:val="28"/>
          <w:lang w:val="uk-UA"/>
        </w:rPr>
        <w:t xml:space="preserve"> </w:t>
      </w:r>
      <w:r w:rsidRPr="00480464">
        <w:rPr>
          <w:rFonts w:cs="Times New Roman"/>
          <w:i/>
          <w:szCs w:val="28"/>
          <w:lang w:val="uk-UA"/>
        </w:rPr>
        <w:t>ein Spargel sein</w:t>
      </w:r>
      <w:r w:rsidRPr="00480464">
        <w:rPr>
          <w:rFonts w:cs="Times New Roman"/>
          <w:szCs w:val="28"/>
          <w:lang w:val="uk-UA"/>
        </w:rPr>
        <w:t xml:space="preserve"> –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d</w:t>
      </w:r>
      <w:r w:rsidRPr="00480464">
        <w:rPr>
          <w:rFonts w:cs="Times New Roman"/>
          <w:szCs w:val="28"/>
          <w:lang w:val="uk-UA"/>
        </w:rPr>
        <w:t>ü</w:t>
      </w:r>
      <w:r w:rsidRPr="00480464">
        <w:rPr>
          <w:rFonts w:cs="Times New Roman"/>
          <w:szCs w:val="28"/>
          <w:lang w:val="de-DE"/>
        </w:rPr>
        <w:t>nner</w:t>
      </w:r>
      <w:r w:rsidRPr="00480464">
        <w:rPr>
          <w:rFonts w:cs="Times New Roman"/>
          <w:szCs w:val="28"/>
          <w:lang w:val="uk-UA"/>
        </w:rPr>
        <w:t xml:space="preserve"> </w:t>
      </w:r>
      <w:r w:rsidRPr="00480464">
        <w:rPr>
          <w:rFonts w:cs="Times New Roman"/>
          <w:szCs w:val="28"/>
          <w:lang w:val="de-DE"/>
        </w:rPr>
        <w:t>Mensch</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 xml:space="preserve">], </w:t>
      </w:r>
      <w:r w:rsidRPr="00480464">
        <w:rPr>
          <w:rFonts w:cs="Times New Roman"/>
          <w:i/>
          <w:szCs w:val="28"/>
          <w:lang w:val="uk-UA"/>
        </w:rPr>
        <w:t>einen Spargel quer essen können</w:t>
      </w:r>
      <w:r w:rsidRPr="00480464">
        <w:rPr>
          <w:rFonts w:cs="Times New Roman"/>
          <w:szCs w:val="28"/>
          <w:lang w:val="uk-UA"/>
        </w:rPr>
        <w:t xml:space="preserve"> – “</w:t>
      </w:r>
      <w:r w:rsidRPr="00480464">
        <w:rPr>
          <w:rFonts w:cs="Times New Roman"/>
          <w:szCs w:val="28"/>
          <w:lang w:val="de-DE"/>
        </w:rPr>
        <w:t>einen</w:t>
      </w:r>
      <w:r w:rsidRPr="00480464">
        <w:rPr>
          <w:rFonts w:cs="Times New Roman"/>
          <w:szCs w:val="28"/>
          <w:lang w:val="uk-UA"/>
        </w:rPr>
        <w:t xml:space="preserve">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breiten</w:t>
      </w:r>
      <w:r w:rsidRPr="00480464">
        <w:rPr>
          <w:rFonts w:cs="Times New Roman"/>
          <w:szCs w:val="28"/>
          <w:lang w:val="uk-UA"/>
        </w:rPr>
        <w:t xml:space="preserve"> </w:t>
      </w:r>
      <w:r w:rsidRPr="00480464">
        <w:rPr>
          <w:rFonts w:cs="Times New Roman"/>
          <w:szCs w:val="28"/>
          <w:lang w:val="de-DE"/>
        </w:rPr>
        <w:t>Mund</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w:t>
      </w:r>
      <w:r w:rsidRPr="00480464">
        <w:rPr>
          <w:rFonts w:cs="Times New Roman"/>
          <w:b/>
          <w:szCs w:val="28"/>
          <w:lang w:val="uk-UA"/>
        </w:rPr>
        <w:t>кольору</w:t>
      </w:r>
      <w:r>
        <w:rPr>
          <w:rFonts w:cs="Times New Roman"/>
          <w:b/>
          <w:szCs w:val="28"/>
          <w:lang w:val="uk-UA"/>
        </w:rPr>
        <w:t xml:space="preserve"> →</w:t>
      </w:r>
      <w:r w:rsidRPr="00480464">
        <w:rPr>
          <w:rFonts w:cs="Times New Roman"/>
          <w:szCs w:val="28"/>
          <w:lang w:val="uk-UA"/>
        </w:rPr>
        <w:t xml:space="preserve"> </w:t>
      </w:r>
      <w:r w:rsidRPr="00480464">
        <w:rPr>
          <w:rFonts w:cs="Times New Roman"/>
          <w:i/>
          <w:szCs w:val="28"/>
          <w:lang w:val="uk-UA"/>
        </w:rPr>
        <w:t>in Pfeffer und Salz</w:t>
      </w:r>
      <w:r w:rsidRPr="00480464">
        <w:rPr>
          <w:rFonts w:cs="Times New Roman"/>
          <w:szCs w:val="28"/>
          <w:lang w:val="uk-UA"/>
        </w:rPr>
        <w:t xml:space="preserve"> – “eine aus Schwarz und Weiß gemischte Farbe von Kleiderstoffen” [Rö</w:t>
      </w:r>
      <w:r w:rsidRPr="00480464">
        <w:rPr>
          <w:rFonts w:cs="Times New Roman"/>
          <w:szCs w:val="28"/>
          <w:lang w:val="de-DE"/>
        </w:rPr>
        <w:t>, B. 4: 1159</w:t>
      </w:r>
      <w:r w:rsidRPr="00480464">
        <w:rPr>
          <w:rFonts w:cs="Times New Roman"/>
          <w:szCs w:val="28"/>
          <w:lang w:val="uk-UA"/>
        </w:rPr>
        <w:t xml:space="preserve">]; </w:t>
      </w:r>
      <w:r w:rsidRPr="00480464">
        <w:rPr>
          <w:rFonts w:cs="Times New Roman"/>
          <w:b/>
          <w:szCs w:val="28"/>
          <w:lang w:val="uk-UA"/>
        </w:rPr>
        <w:t>вражень</w:t>
      </w:r>
      <w:r>
        <w:rPr>
          <w:rFonts w:cs="Times New Roman"/>
          <w:b/>
          <w:szCs w:val="28"/>
          <w:lang w:val="uk-UA"/>
        </w:rPr>
        <w:t xml:space="preserve"> →</w:t>
      </w:r>
      <w:r w:rsidRPr="00480464">
        <w:rPr>
          <w:rFonts w:cs="Times New Roman"/>
          <w:szCs w:val="28"/>
          <w:lang w:val="uk-UA"/>
        </w:rPr>
        <w:t xml:space="preserve"> </w:t>
      </w:r>
      <w:r w:rsidRPr="00B000D1">
        <w:rPr>
          <w:rFonts w:cs="Times New Roman"/>
          <w:i/>
          <w:lang w:val="de-DE"/>
        </w:rPr>
        <w:t>jm</w:t>
      </w:r>
      <w:r>
        <w:rPr>
          <w:rFonts w:cs="Times New Roman"/>
          <w:i/>
          <w:lang w:val="de-DE"/>
        </w:rPr>
        <w:t>d</w:t>
      </w:r>
      <w:r w:rsidRPr="00B000D1">
        <w:rPr>
          <w:rFonts w:cs="Times New Roman"/>
          <w:i/>
          <w:lang w:val="de-DE"/>
        </w:rPr>
        <w:t>m</w:t>
      </w:r>
      <w:r w:rsidRPr="00B000D1">
        <w:rPr>
          <w:rFonts w:cs="Times New Roman"/>
          <w:i/>
          <w:lang w:val="uk-UA"/>
        </w:rPr>
        <w:t>.</w:t>
      </w:r>
      <w:r w:rsidRPr="00480464">
        <w:rPr>
          <w:rFonts w:cs="Times New Roman"/>
          <w:i/>
          <w:szCs w:val="28"/>
          <w:lang w:val="uk-UA"/>
        </w:rPr>
        <w:t xml:space="preserve"> eine pfeffern</w:t>
      </w:r>
      <w:r>
        <w:rPr>
          <w:rFonts w:cs="Times New Roman"/>
          <w:szCs w:val="28"/>
          <w:lang w:val="uk-UA"/>
        </w:rPr>
        <w:t xml:space="preserve"> – “</w:t>
      </w:r>
      <w:r w:rsidRPr="00B000D1">
        <w:rPr>
          <w:rFonts w:cs="Times New Roman"/>
          <w:lang w:val="de-DE"/>
        </w:rPr>
        <w:t>jmdn</w:t>
      </w:r>
      <w:r w:rsidRPr="00B000D1">
        <w:rPr>
          <w:rFonts w:cs="Times New Roman"/>
          <w:lang w:val="uk-UA"/>
        </w:rPr>
        <w:t>.</w:t>
      </w:r>
      <w:r w:rsidRPr="00480464">
        <w:rPr>
          <w:rFonts w:cs="Times New Roman"/>
          <w:szCs w:val="28"/>
          <w:lang w:val="uk-UA"/>
        </w:rPr>
        <w:t xml:space="preserve"> kräftig ohrfeigen” [Rö, </w:t>
      </w:r>
      <w:r w:rsidRPr="00480464">
        <w:rPr>
          <w:rFonts w:cs="Times New Roman"/>
          <w:szCs w:val="28"/>
          <w:lang w:val="de-DE"/>
        </w:rPr>
        <w:t>B</w:t>
      </w:r>
      <w:r w:rsidRPr="00480464">
        <w:rPr>
          <w:rFonts w:cs="Times New Roman"/>
          <w:szCs w:val="28"/>
          <w:lang w:val="uk-UA"/>
        </w:rPr>
        <w:t>. 4: 1160</w:t>
      </w:r>
      <w:r>
        <w:rPr>
          <w:rFonts w:cs="Times New Roman"/>
          <w:szCs w:val="28"/>
          <w:lang w:val="uk-UA"/>
        </w:rPr>
        <w:t>]</w:t>
      </w:r>
      <w:r w:rsidRPr="00480464">
        <w:rPr>
          <w:rFonts w:cs="Times New Roman"/>
          <w:szCs w:val="28"/>
          <w:lang w:val="uk-UA"/>
        </w:rPr>
        <w:t xml:space="preserve">, </w:t>
      </w:r>
      <w:r w:rsidRPr="00480464">
        <w:rPr>
          <w:rFonts w:cs="Times New Roman"/>
          <w:i/>
          <w:szCs w:val="28"/>
          <w:lang w:val="uk-UA"/>
        </w:rPr>
        <w:t>Öl auf die Lampe gießen</w:t>
      </w:r>
      <w:r w:rsidRPr="00480464">
        <w:rPr>
          <w:rFonts w:cs="Times New Roman"/>
          <w:szCs w:val="28"/>
          <w:lang w:val="uk-UA"/>
        </w:rPr>
        <w:t xml:space="preserve"> – “ein Glas Alkohol (Schnaps) trinken” [Rö</w:t>
      </w:r>
      <w:r w:rsidRPr="00480464">
        <w:rPr>
          <w:rFonts w:cs="Times New Roman"/>
          <w:szCs w:val="28"/>
          <w:lang w:val="de-DE"/>
        </w:rPr>
        <w:t>, B. 3: 924</w:t>
      </w:r>
      <w:r w:rsidRPr="00480464">
        <w:rPr>
          <w:rFonts w:cs="Times New Roman"/>
          <w:szCs w:val="28"/>
          <w:lang w:val="uk-UA"/>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В основі метафоричного перенесення спостерігаємо значення </w:t>
      </w:r>
      <w:r w:rsidRPr="00480464">
        <w:rPr>
          <w:rFonts w:cs="Times New Roman"/>
          <w:b/>
          <w:szCs w:val="28"/>
          <w:lang w:val="uk-UA"/>
        </w:rPr>
        <w:t>міцності:</w:t>
      </w:r>
      <w:r w:rsidRPr="00480464">
        <w:rPr>
          <w:rFonts w:cs="Times New Roman"/>
          <w:szCs w:val="28"/>
          <w:lang w:val="uk-UA"/>
        </w:rPr>
        <w:t xml:space="preserve"> </w:t>
      </w:r>
      <w:r w:rsidRPr="00480464">
        <w:rPr>
          <w:rFonts w:cs="Times New Roman"/>
          <w:i/>
          <w:szCs w:val="28"/>
          <w:lang w:val="uk-UA"/>
        </w:rPr>
        <w:t>S</w:t>
      </w:r>
      <w:r w:rsidRPr="00480464">
        <w:rPr>
          <w:rFonts w:cs="Times New Roman"/>
          <w:i/>
          <w:szCs w:val="28"/>
          <w:lang w:val="de-DE"/>
        </w:rPr>
        <w:t>chmalz</w:t>
      </w:r>
      <w:r w:rsidRPr="00480464">
        <w:rPr>
          <w:rFonts w:cs="Times New Roman"/>
          <w:i/>
          <w:szCs w:val="28"/>
          <w:lang w:val="uk-UA"/>
        </w:rPr>
        <w:t xml:space="preserve"> i</w:t>
      </w:r>
      <w:r w:rsidRPr="00480464">
        <w:rPr>
          <w:rFonts w:cs="Times New Roman"/>
          <w:i/>
          <w:szCs w:val="28"/>
          <w:lang w:val="de-DE"/>
        </w:rPr>
        <w:t>n</w:t>
      </w:r>
      <w:r w:rsidRPr="00480464">
        <w:rPr>
          <w:rFonts w:cs="Times New Roman"/>
          <w:i/>
          <w:szCs w:val="28"/>
          <w:lang w:val="uk-UA"/>
        </w:rPr>
        <w:t xml:space="preserve"> d</w:t>
      </w:r>
      <w:r w:rsidRPr="00480464">
        <w:rPr>
          <w:rFonts w:cs="Times New Roman"/>
          <w:i/>
          <w:szCs w:val="28"/>
          <w:lang w:val="de-DE"/>
        </w:rPr>
        <w:t>en</w:t>
      </w:r>
      <w:r w:rsidRPr="00480464">
        <w:rPr>
          <w:rFonts w:cs="Times New Roman"/>
          <w:i/>
          <w:szCs w:val="28"/>
          <w:lang w:val="uk-UA"/>
        </w:rPr>
        <w:t xml:space="preserve"> A</w:t>
      </w:r>
      <w:r w:rsidRPr="00480464">
        <w:rPr>
          <w:rFonts w:cs="Times New Roman"/>
          <w:i/>
          <w:szCs w:val="28"/>
          <w:lang w:val="de-DE"/>
        </w:rPr>
        <w:t>rmen</w:t>
      </w:r>
      <w:r w:rsidRPr="00480464">
        <w:rPr>
          <w:rFonts w:cs="Times New Roman"/>
          <w:i/>
          <w:szCs w:val="28"/>
          <w:lang w:val="uk-UA"/>
        </w:rPr>
        <w:t xml:space="preserve"> h</w:t>
      </w:r>
      <w:r w:rsidRPr="00480464">
        <w:rPr>
          <w:rFonts w:cs="Times New Roman"/>
          <w:i/>
          <w:szCs w:val="28"/>
          <w:lang w:val="de-DE"/>
        </w:rPr>
        <w:t>aben</w:t>
      </w:r>
      <w:r w:rsidRPr="00480464">
        <w:rPr>
          <w:rFonts w:cs="Times New Roman"/>
          <w:i/>
          <w:szCs w:val="28"/>
          <w:lang w:val="uk-UA"/>
        </w:rPr>
        <w:t xml:space="preserve"> </w:t>
      </w:r>
      <w:r w:rsidRPr="00480464">
        <w:rPr>
          <w:rFonts w:cs="Times New Roman"/>
          <w:szCs w:val="28"/>
          <w:lang w:val="uk-UA"/>
        </w:rPr>
        <w:t xml:space="preserve">– “відчувати в собі велику силу, бути міцним” [НУФС, Т. 2: 168]; </w:t>
      </w:r>
      <w:r w:rsidRPr="00480464">
        <w:rPr>
          <w:rFonts w:cs="Times New Roman"/>
          <w:b/>
          <w:szCs w:val="28"/>
          <w:lang w:val="uk-UA"/>
        </w:rPr>
        <w:t>труднощів:</w:t>
      </w:r>
      <w:r w:rsidRPr="00480464">
        <w:rPr>
          <w:rFonts w:cs="Times New Roman"/>
          <w:szCs w:val="28"/>
          <w:lang w:val="uk-UA"/>
        </w:rPr>
        <w:t xml:space="preserve"> </w:t>
      </w:r>
      <w:r w:rsidRPr="00480464">
        <w:rPr>
          <w:rFonts w:cs="Times New Roman"/>
          <w:i/>
          <w:szCs w:val="28"/>
          <w:lang w:val="uk-UA"/>
        </w:rPr>
        <w:t>j</w:t>
      </w:r>
      <w:r w:rsidRPr="00480464">
        <w:rPr>
          <w:rFonts w:cs="Times New Roman"/>
          <w:i/>
          <w:szCs w:val="28"/>
          <w:lang w:val="de-DE"/>
        </w:rPr>
        <w:t>mdm</w:t>
      </w:r>
      <w:r w:rsidRPr="00480464">
        <w:rPr>
          <w:rFonts w:cs="Times New Roman"/>
          <w:i/>
          <w:szCs w:val="28"/>
          <w:lang w:val="uk-UA"/>
        </w:rPr>
        <w:t>.e</w:t>
      </w:r>
      <w:r w:rsidRPr="00480464">
        <w:rPr>
          <w:rFonts w:cs="Times New Roman"/>
          <w:i/>
          <w:szCs w:val="28"/>
          <w:lang w:val="de-DE"/>
        </w:rPr>
        <w:t>ine</w:t>
      </w:r>
      <w:r w:rsidRPr="00480464">
        <w:rPr>
          <w:rFonts w:cs="Times New Roman"/>
          <w:i/>
          <w:szCs w:val="28"/>
          <w:lang w:val="uk-UA"/>
        </w:rPr>
        <w:t xml:space="preserve"> h</w:t>
      </w:r>
      <w:r w:rsidRPr="00480464">
        <w:rPr>
          <w:rFonts w:cs="Times New Roman"/>
          <w:i/>
          <w:szCs w:val="28"/>
          <w:lang w:val="de-DE"/>
        </w:rPr>
        <w:t>arte</w:t>
      </w:r>
      <w:r w:rsidRPr="00480464">
        <w:rPr>
          <w:rFonts w:cs="Times New Roman"/>
          <w:i/>
          <w:szCs w:val="28"/>
          <w:lang w:val="uk-UA"/>
        </w:rPr>
        <w:t xml:space="preserve"> N</w:t>
      </w:r>
      <w:r w:rsidRPr="00480464">
        <w:rPr>
          <w:rFonts w:cs="Times New Roman"/>
          <w:i/>
          <w:szCs w:val="28"/>
          <w:lang w:val="de-DE"/>
        </w:rPr>
        <w:t>uss</w:t>
      </w:r>
      <w:r w:rsidRPr="00480464">
        <w:rPr>
          <w:rFonts w:cs="Times New Roman"/>
          <w:i/>
          <w:szCs w:val="28"/>
          <w:lang w:val="uk-UA"/>
        </w:rPr>
        <w:t xml:space="preserve"> z</w:t>
      </w:r>
      <w:r w:rsidRPr="00480464">
        <w:rPr>
          <w:rFonts w:cs="Times New Roman"/>
          <w:i/>
          <w:szCs w:val="28"/>
          <w:lang w:val="de-DE"/>
        </w:rPr>
        <w:t>u</w:t>
      </w:r>
      <w:r w:rsidRPr="00480464">
        <w:rPr>
          <w:rFonts w:cs="Times New Roman"/>
          <w:i/>
          <w:szCs w:val="28"/>
          <w:lang w:val="uk-UA"/>
        </w:rPr>
        <w:t xml:space="preserve"> k</w:t>
      </w:r>
      <w:r w:rsidRPr="00480464">
        <w:rPr>
          <w:rFonts w:cs="Times New Roman"/>
          <w:i/>
          <w:szCs w:val="28"/>
          <w:lang w:val="de-DE"/>
        </w:rPr>
        <w:t>nacken</w:t>
      </w:r>
      <w:r w:rsidRPr="00480464">
        <w:rPr>
          <w:rFonts w:cs="Times New Roman"/>
          <w:i/>
          <w:szCs w:val="28"/>
          <w:lang w:val="uk-UA"/>
        </w:rPr>
        <w:t xml:space="preserve"> g</w:t>
      </w:r>
      <w:r w:rsidRPr="00480464">
        <w:rPr>
          <w:rFonts w:cs="Times New Roman"/>
          <w:i/>
          <w:szCs w:val="28"/>
          <w:lang w:val="de-DE"/>
        </w:rPr>
        <w:t>eben</w:t>
      </w:r>
      <w:r w:rsidRPr="00480464">
        <w:rPr>
          <w:rFonts w:cs="Times New Roman"/>
          <w:i/>
          <w:szCs w:val="28"/>
          <w:lang w:val="uk-UA"/>
        </w:rPr>
        <w:t xml:space="preserve"> </w:t>
      </w:r>
      <w:r w:rsidRPr="00480464">
        <w:rPr>
          <w:rFonts w:cs="Times New Roman"/>
          <w:szCs w:val="28"/>
          <w:lang w:val="uk-UA"/>
        </w:rPr>
        <w:t>– “</w:t>
      </w:r>
      <w:r w:rsidRPr="00B000D1">
        <w:rPr>
          <w:rFonts w:cs="Times New Roman"/>
          <w:lang w:val="de-DE"/>
        </w:rPr>
        <w:t>jmdm</w:t>
      </w:r>
      <w:r w:rsidRPr="00B000D1">
        <w:rPr>
          <w:rFonts w:cs="Times New Roman"/>
          <w:lang w:val="uk-UA"/>
        </w:rPr>
        <w:t>.</w:t>
      </w:r>
      <w:r w:rsidRPr="00480464">
        <w:rPr>
          <w:rFonts w:cs="Times New Roman"/>
          <w:szCs w:val="28"/>
          <w:lang w:val="uk-UA"/>
        </w:rPr>
        <w:t xml:space="preserve"> </w:t>
      </w:r>
      <w:r w:rsidRPr="00480464">
        <w:rPr>
          <w:rFonts w:cs="Times New Roman"/>
          <w:szCs w:val="28"/>
          <w:lang w:val="de-DE"/>
        </w:rPr>
        <w:t>eine</w:t>
      </w:r>
      <w:r w:rsidRPr="00480464">
        <w:rPr>
          <w:rFonts w:cs="Times New Roman"/>
          <w:szCs w:val="28"/>
          <w:lang w:val="uk-UA"/>
        </w:rPr>
        <w:t xml:space="preserve"> </w:t>
      </w:r>
      <w:r w:rsidRPr="00480464">
        <w:rPr>
          <w:rFonts w:cs="Times New Roman"/>
          <w:szCs w:val="28"/>
          <w:lang w:val="de-DE"/>
        </w:rPr>
        <w:t>schwierige</w:t>
      </w:r>
      <w:r w:rsidRPr="00480464">
        <w:rPr>
          <w:rFonts w:cs="Times New Roman"/>
          <w:szCs w:val="28"/>
          <w:lang w:val="uk-UA"/>
        </w:rPr>
        <w:t xml:space="preserve"> </w:t>
      </w:r>
      <w:r w:rsidRPr="00480464">
        <w:rPr>
          <w:rFonts w:cs="Times New Roman"/>
          <w:szCs w:val="28"/>
          <w:lang w:val="de-DE"/>
        </w:rPr>
        <w:t>Aufgabe</w:t>
      </w:r>
      <w:r w:rsidRPr="00480464">
        <w:rPr>
          <w:rFonts w:cs="Times New Roman"/>
          <w:szCs w:val="28"/>
          <w:lang w:val="uk-UA"/>
        </w:rPr>
        <w:t xml:space="preserve"> </w:t>
      </w:r>
      <w:r w:rsidRPr="00480464">
        <w:rPr>
          <w:rFonts w:cs="Times New Roman"/>
          <w:szCs w:val="28"/>
          <w:lang w:val="de-DE"/>
        </w:rPr>
        <w:t>stellen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w:t>
      </w:r>
      <w:r w:rsidRPr="00480464">
        <w:rPr>
          <w:rFonts w:cs="Times New Roman"/>
          <w:b/>
          <w:szCs w:val="28"/>
          <w:lang w:val="uk-UA"/>
        </w:rPr>
        <w:t>вартості:</w:t>
      </w:r>
      <w:r w:rsidRPr="00480464">
        <w:rPr>
          <w:rFonts w:cs="Times New Roman"/>
          <w:szCs w:val="28"/>
          <w:lang w:val="uk-UA"/>
        </w:rPr>
        <w:t xml:space="preserve"> </w:t>
      </w:r>
      <w:r w:rsidRPr="00480464">
        <w:rPr>
          <w:rFonts w:cs="Times New Roman"/>
          <w:i/>
          <w:szCs w:val="28"/>
          <w:lang w:val="uk-UA"/>
        </w:rPr>
        <w:t xml:space="preserve">um ein Linsengericht </w:t>
      </w:r>
      <w:r w:rsidRPr="00480464">
        <w:rPr>
          <w:rFonts w:cs="Times New Roman"/>
          <w:szCs w:val="28"/>
          <w:lang w:val="uk-UA"/>
        </w:rPr>
        <w:t xml:space="preserve">– “billig, für einen lächerlich geringen Preis, weit unter seinem Wert” [Rö, </w:t>
      </w:r>
      <w:r w:rsidRPr="00480464">
        <w:rPr>
          <w:rFonts w:cs="Times New Roman"/>
          <w:szCs w:val="28"/>
          <w:lang w:val="de-DE"/>
        </w:rPr>
        <w:t>B</w:t>
      </w:r>
      <w:r w:rsidRPr="00480464">
        <w:rPr>
          <w:rFonts w:cs="Times New Roman"/>
          <w:szCs w:val="28"/>
          <w:lang w:val="uk-UA"/>
        </w:rPr>
        <w:t xml:space="preserve">. 1: 287], </w:t>
      </w:r>
      <w:r w:rsidRPr="00480464">
        <w:rPr>
          <w:rFonts w:cs="Times New Roman"/>
          <w:i/>
          <w:szCs w:val="28"/>
          <w:lang w:val="uk-UA"/>
        </w:rPr>
        <w:t>d</w:t>
      </w:r>
      <w:r w:rsidRPr="00480464">
        <w:rPr>
          <w:rFonts w:cs="Times New Roman"/>
          <w:i/>
          <w:szCs w:val="28"/>
          <w:lang w:val="de-DE"/>
        </w:rPr>
        <w:t>as</w:t>
      </w:r>
      <w:r w:rsidRPr="00480464">
        <w:rPr>
          <w:rFonts w:cs="Times New Roman"/>
          <w:i/>
          <w:szCs w:val="28"/>
          <w:lang w:val="uk-UA"/>
        </w:rPr>
        <w:t xml:space="preserve"> i</w:t>
      </w:r>
      <w:r w:rsidRPr="00480464">
        <w:rPr>
          <w:rFonts w:cs="Times New Roman"/>
          <w:i/>
          <w:szCs w:val="28"/>
          <w:lang w:val="de-DE"/>
        </w:rPr>
        <w:t>st</w:t>
      </w:r>
      <w:r w:rsidRPr="00480464">
        <w:rPr>
          <w:rFonts w:cs="Times New Roman"/>
          <w:i/>
          <w:szCs w:val="28"/>
          <w:lang w:val="uk-UA"/>
        </w:rPr>
        <w:t xml:space="preserve"> k</w:t>
      </w:r>
      <w:r w:rsidRPr="00480464">
        <w:rPr>
          <w:rFonts w:cs="Times New Roman"/>
          <w:i/>
          <w:szCs w:val="28"/>
          <w:lang w:val="de-DE"/>
        </w:rPr>
        <w:t>ein</w:t>
      </w:r>
      <w:r w:rsidRPr="00480464">
        <w:rPr>
          <w:rFonts w:cs="Times New Roman"/>
          <w:i/>
          <w:szCs w:val="28"/>
          <w:lang w:val="uk-UA"/>
        </w:rPr>
        <w:t xml:space="preserve"> k</w:t>
      </w:r>
      <w:r w:rsidRPr="00480464">
        <w:rPr>
          <w:rFonts w:cs="Times New Roman"/>
          <w:i/>
          <w:szCs w:val="28"/>
          <w:lang w:val="de-DE"/>
        </w:rPr>
        <w:t>leines</w:t>
      </w:r>
      <w:r w:rsidRPr="00480464">
        <w:rPr>
          <w:rFonts w:cs="Times New Roman"/>
          <w:i/>
          <w:szCs w:val="28"/>
          <w:lang w:val="uk-UA"/>
        </w:rPr>
        <w:t xml:space="preserve"> B</w:t>
      </w:r>
      <w:r w:rsidRPr="00480464">
        <w:rPr>
          <w:rFonts w:cs="Times New Roman"/>
          <w:i/>
          <w:szCs w:val="28"/>
          <w:lang w:val="de-DE"/>
        </w:rPr>
        <w:t>ier</w:t>
      </w:r>
      <w:r w:rsidRPr="00480464">
        <w:rPr>
          <w:rFonts w:cs="Times New Roman"/>
          <w:szCs w:val="28"/>
          <w:lang w:val="uk-UA"/>
        </w:rPr>
        <w:t xml:space="preserve"> –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etwas</w:t>
      </w:r>
      <w:r w:rsidRPr="00480464">
        <w:rPr>
          <w:rFonts w:cs="Times New Roman"/>
          <w:szCs w:val="28"/>
          <w:lang w:val="uk-UA"/>
        </w:rPr>
        <w:t xml:space="preserve"> </w:t>
      </w:r>
      <w:r w:rsidRPr="00480464">
        <w:rPr>
          <w:rFonts w:cs="Times New Roman"/>
          <w:szCs w:val="28"/>
          <w:lang w:val="de-DE"/>
        </w:rPr>
        <w:t>Wertvolles</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1: 193]; </w:t>
      </w:r>
      <w:r w:rsidRPr="00480464">
        <w:rPr>
          <w:rFonts w:cs="Times New Roman"/>
          <w:b/>
          <w:szCs w:val="28"/>
          <w:lang w:val="uk-UA"/>
        </w:rPr>
        <w:t>розміру:</w:t>
      </w:r>
      <w:r w:rsidRPr="00480464">
        <w:rPr>
          <w:rFonts w:cs="Times New Roman"/>
          <w:szCs w:val="28"/>
          <w:lang w:val="uk-UA"/>
        </w:rPr>
        <w:t xml:space="preserve"> </w:t>
      </w:r>
      <w:r w:rsidRPr="00480464">
        <w:rPr>
          <w:rFonts w:cs="Times New Roman"/>
          <w:i/>
          <w:szCs w:val="28"/>
          <w:lang w:val="uk-UA"/>
        </w:rPr>
        <w:t xml:space="preserve">drei Käse hoch sein </w:t>
      </w:r>
      <w:r w:rsidRPr="00480464">
        <w:rPr>
          <w:rFonts w:cs="Times New Roman"/>
          <w:szCs w:val="28"/>
          <w:lang w:val="uk-UA"/>
        </w:rPr>
        <w:t>– “</w:t>
      </w:r>
      <w:r w:rsidRPr="00480464">
        <w:rPr>
          <w:rFonts w:cs="Times New Roman"/>
          <w:szCs w:val="28"/>
          <w:lang w:val="de-DE"/>
        </w:rPr>
        <w:t>ganz</w:t>
      </w:r>
      <w:r w:rsidRPr="00480464">
        <w:rPr>
          <w:rFonts w:cs="Times New Roman"/>
          <w:szCs w:val="28"/>
          <w:lang w:val="uk-UA"/>
        </w:rPr>
        <w:t xml:space="preserve"> </w:t>
      </w:r>
      <w:r w:rsidRPr="00480464">
        <w:rPr>
          <w:rFonts w:cs="Times New Roman"/>
          <w:szCs w:val="28"/>
          <w:lang w:val="de-DE"/>
        </w:rPr>
        <w:t>klein</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3: 813]; </w:t>
      </w:r>
      <w:r w:rsidRPr="00480464">
        <w:rPr>
          <w:rFonts w:cs="Times New Roman"/>
          <w:b/>
          <w:szCs w:val="28"/>
          <w:lang w:val="uk-UA"/>
        </w:rPr>
        <w:t>об’єму:</w:t>
      </w:r>
      <w:r w:rsidRPr="00480464">
        <w:rPr>
          <w:rFonts w:cs="Times New Roman"/>
          <w:b/>
          <w:i/>
          <w:szCs w:val="28"/>
          <w:lang w:val="uk-UA"/>
        </w:rPr>
        <w:t xml:space="preserve"> </w:t>
      </w:r>
      <w:r w:rsidRPr="00480464">
        <w:rPr>
          <w:rFonts w:cs="Times New Roman"/>
          <w:i/>
          <w:szCs w:val="28"/>
          <w:lang w:val="uk-UA"/>
        </w:rPr>
        <w:t xml:space="preserve">in einer Nuss </w:t>
      </w:r>
      <w:r w:rsidRPr="00480464">
        <w:rPr>
          <w:rFonts w:cs="Times New Roman"/>
          <w:szCs w:val="28"/>
          <w:lang w:val="uk-UA"/>
        </w:rPr>
        <w:t>– “</w:t>
      </w:r>
      <w:r w:rsidRPr="00480464">
        <w:rPr>
          <w:rFonts w:cs="Times New Roman"/>
          <w:szCs w:val="28"/>
          <w:lang w:val="de-DE"/>
        </w:rPr>
        <w:t>ganz</w:t>
      </w:r>
      <w:r w:rsidRPr="00480464">
        <w:rPr>
          <w:rFonts w:cs="Times New Roman"/>
          <w:szCs w:val="28"/>
          <w:lang w:val="uk-UA"/>
        </w:rPr>
        <w:t xml:space="preserve"> </w:t>
      </w:r>
      <w:r w:rsidRPr="00480464">
        <w:rPr>
          <w:rFonts w:cs="Times New Roman"/>
          <w:szCs w:val="28"/>
          <w:lang w:val="de-DE"/>
        </w:rPr>
        <w:t>zusammengedr</w:t>
      </w:r>
      <w:r w:rsidRPr="00480464">
        <w:rPr>
          <w:rFonts w:cs="Times New Roman"/>
          <w:szCs w:val="28"/>
          <w:lang w:val="uk-UA"/>
        </w:rPr>
        <w:t>ä</w:t>
      </w:r>
      <w:r w:rsidRPr="00480464">
        <w:rPr>
          <w:rFonts w:cs="Times New Roman"/>
          <w:szCs w:val="28"/>
          <w:lang w:val="de-DE"/>
        </w:rPr>
        <w:t>ngt</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3: 1105], </w:t>
      </w:r>
      <w:r w:rsidRPr="00480464">
        <w:rPr>
          <w:rFonts w:cs="Times New Roman"/>
          <w:i/>
          <w:szCs w:val="28"/>
          <w:lang w:val="uk-UA"/>
        </w:rPr>
        <w:t xml:space="preserve">dichtgedrängt wie die Heringe in der Tonne </w:t>
      </w:r>
      <w:r w:rsidRPr="00480464">
        <w:rPr>
          <w:rFonts w:cs="Times New Roman"/>
          <w:szCs w:val="28"/>
          <w:lang w:val="uk-UA"/>
        </w:rPr>
        <w:t>– “</w:t>
      </w:r>
      <w:r w:rsidRPr="00480464">
        <w:rPr>
          <w:rFonts w:cs="Times New Roman"/>
          <w:szCs w:val="28"/>
          <w:lang w:val="de-DE"/>
        </w:rPr>
        <w:t>eng zusammengedrängt</w:t>
      </w:r>
      <w:r w:rsidRPr="00480464">
        <w:rPr>
          <w:rFonts w:cs="Times New Roman"/>
          <w:szCs w:val="28"/>
          <w:lang w:val="uk-UA"/>
        </w:rPr>
        <w:t>” [Rö</w:t>
      </w:r>
      <w:r w:rsidRPr="00480464">
        <w:rPr>
          <w:rFonts w:cs="Times New Roman"/>
          <w:szCs w:val="28"/>
          <w:lang w:val="de-DE"/>
        </w:rPr>
        <w:t>, B. 2: 702</w:t>
      </w:r>
      <w:r w:rsidRPr="00480464">
        <w:rPr>
          <w:rFonts w:cs="Times New Roman"/>
          <w:szCs w:val="28"/>
          <w:lang w:val="uk-UA"/>
        </w:rPr>
        <w:t>];</w:t>
      </w:r>
      <w:r w:rsidRPr="00480464">
        <w:rPr>
          <w:rFonts w:cs="Times New Roman"/>
          <w:b/>
          <w:szCs w:val="28"/>
          <w:lang w:val="uk-UA"/>
        </w:rPr>
        <w:t xml:space="preserve"> часу:</w:t>
      </w:r>
      <w:r w:rsidRPr="00480464">
        <w:rPr>
          <w:rFonts w:cs="Times New Roman"/>
          <w:szCs w:val="28"/>
          <w:lang w:val="uk-UA"/>
        </w:rPr>
        <w:t xml:space="preserve"> </w:t>
      </w:r>
      <w:r>
        <w:rPr>
          <w:rFonts w:cs="Times New Roman"/>
          <w:i/>
          <w:szCs w:val="28"/>
          <w:lang w:val="de-DE"/>
        </w:rPr>
        <w:t>j</w:t>
      </w:r>
      <w:r w:rsidRPr="00480464">
        <w:rPr>
          <w:rFonts w:cs="Times New Roman"/>
          <w:i/>
          <w:szCs w:val="28"/>
          <w:lang w:val="de-DE"/>
        </w:rPr>
        <w:t>mnd</w:t>
      </w:r>
      <w:r>
        <w:rPr>
          <w:rFonts w:cs="Times New Roman"/>
          <w:i/>
          <w:szCs w:val="28"/>
          <w:lang w:val="de-DE"/>
        </w:rPr>
        <w:t>.</w:t>
      </w:r>
      <w:r w:rsidRPr="00480464">
        <w:rPr>
          <w:rFonts w:cs="Times New Roman"/>
          <w:i/>
          <w:szCs w:val="28"/>
          <w:lang w:val="uk-UA"/>
        </w:rPr>
        <w:t xml:space="preserve"> holt Bier </w:t>
      </w:r>
      <w:r w:rsidRPr="00480464">
        <w:rPr>
          <w:rFonts w:cs="Times New Roman"/>
          <w:szCs w:val="28"/>
          <w:lang w:val="uk-UA"/>
        </w:rPr>
        <w:t>– “хтось кудись запропастився” [НУФС</w:t>
      </w:r>
      <w:r w:rsidRPr="00480464">
        <w:rPr>
          <w:rFonts w:cs="Times New Roman"/>
          <w:szCs w:val="28"/>
          <w:lang w:val="de-DE"/>
        </w:rPr>
        <w:t xml:space="preserve">, </w:t>
      </w:r>
      <w:r w:rsidRPr="00480464">
        <w:rPr>
          <w:rFonts w:cs="Times New Roman"/>
          <w:szCs w:val="28"/>
        </w:rPr>
        <w:t>Т</w:t>
      </w:r>
      <w:r w:rsidRPr="00480464">
        <w:rPr>
          <w:rFonts w:cs="Times New Roman"/>
          <w:szCs w:val="28"/>
          <w:lang w:val="de-DE"/>
        </w:rPr>
        <w:t>. 1: 101</w:t>
      </w:r>
      <w:r w:rsidRPr="00480464">
        <w:rPr>
          <w:rFonts w:cs="Times New Roman"/>
          <w:szCs w:val="28"/>
          <w:lang w:val="uk-UA"/>
        </w:rPr>
        <w:t>],</w:t>
      </w:r>
      <w:r w:rsidRPr="00480464">
        <w:rPr>
          <w:rFonts w:cs="Times New Roman"/>
          <w:i/>
          <w:szCs w:val="28"/>
          <w:lang w:val="uk-UA"/>
        </w:rPr>
        <w:t xml:space="preserve"> noch als Käse im Schaufenster gelegen habe </w:t>
      </w:r>
      <w:r w:rsidRPr="00480464">
        <w:rPr>
          <w:rFonts w:cs="Times New Roman"/>
          <w:szCs w:val="28"/>
          <w:lang w:val="uk-UA"/>
        </w:rPr>
        <w:t>– “</w:t>
      </w:r>
      <w:r w:rsidRPr="00480464">
        <w:rPr>
          <w:rFonts w:cs="Times New Roman"/>
          <w:szCs w:val="28"/>
          <w:lang w:val="de-DE"/>
        </w:rPr>
        <w:t>zu dieser Zeit noch nicht geboren worden sein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Семантика метафори будується під впливом емоцій, позамовних явищ та життєвого досвіду носіїв мови, іноді випадкових спостережень. Це пояснює виникнення нових конотативних сем у структурі досліджуваних ФОГК в процесі переосмислення вільного словосполучення чи речення. Прототипом ФОГК </w:t>
      </w:r>
      <w:r w:rsidRPr="00480464">
        <w:rPr>
          <w:rFonts w:cs="Times New Roman"/>
          <w:i/>
          <w:szCs w:val="28"/>
          <w:lang w:val="de-DE"/>
        </w:rPr>
        <w:t>seinen</w:t>
      </w:r>
      <w:r w:rsidRPr="00480464">
        <w:rPr>
          <w:rFonts w:cs="Times New Roman"/>
          <w:i/>
          <w:szCs w:val="28"/>
          <w:lang w:val="uk-UA"/>
        </w:rPr>
        <w:t xml:space="preserve"> </w:t>
      </w:r>
      <w:r w:rsidRPr="00480464">
        <w:rPr>
          <w:rFonts w:cs="Times New Roman"/>
          <w:i/>
          <w:szCs w:val="28"/>
          <w:lang w:val="de-DE"/>
        </w:rPr>
        <w:t>Senf</w:t>
      </w:r>
      <w:r w:rsidRPr="00480464">
        <w:rPr>
          <w:rFonts w:cs="Times New Roman"/>
          <w:i/>
          <w:szCs w:val="28"/>
          <w:lang w:val="uk-UA"/>
        </w:rPr>
        <w:t xml:space="preserve"> </w:t>
      </w:r>
      <w:r w:rsidRPr="00480464">
        <w:rPr>
          <w:rFonts w:cs="Times New Roman"/>
          <w:i/>
          <w:szCs w:val="28"/>
          <w:lang w:val="de-DE"/>
        </w:rPr>
        <w:t>zu</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geben</w:t>
      </w:r>
      <w:r w:rsidRPr="00480464">
        <w:rPr>
          <w:rFonts w:cs="Times New Roman"/>
          <w:szCs w:val="28"/>
          <w:lang w:val="uk-UA"/>
        </w:rPr>
        <w:t xml:space="preserve"> – “</w:t>
      </w:r>
      <w:r w:rsidRPr="00480464">
        <w:rPr>
          <w:rFonts w:cs="Times New Roman"/>
          <w:szCs w:val="28"/>
          <w:lang w:val="de-DE"/>
        </w:rPr>
        <w:t>sich</w:t>
      </w:r>
      <w:r w:rsidRPr="00480464">
        <w:rPr>
          <w:rFonts w:cs="Times New Roman"/>
          <w:szCs w:val="28"/>
          <w:lang w:val="uk-UA"/>
        </w:rPr>
        <w:t xml:space="preserve"> </w:t>
      </w:r>
      <w:r w:rsidRPr="00480464">
        <w:rPr>
          <w:rFonts w:cs="Times New Roman"/>
          <w:szCs w:val="28"/>
          <w:lang w:val="de-DE"/>
        </w:rPr>
        <w:t>in</w:t>
      </w:r>
      <w:r w:rsidRPr="00480464">
        <w:rPr>
          <w:rFonts w:cs="Times New Roman"/>
          <w:szCs w:val="28"/>
          <w:lang w:val="uk-UA"/>
        </w:rPr>
        <w:t xml:space="preserve"> </w:t>
      </w:r>
      <w:r w:rsidRPr="00480464">
        <w:rPr>
          <w:rFonts w:cs="Times New Roman"/>
          <w:szCs w:val="28"/>
          <w:lang w:val="de-DE"/>
        </w:rPr>
        <w:t>fremde</w:t>
      </w:r>
      <w:r w:rsidRPr="00480464">
        <w:rPr>
          <w:rFonts w:cs="Times New Roman"/>
          <w:szCs w:val="28"/>
          <w:lang w:val="uk-UA"/>
        </w:rPr>
        <w:t xml:space="preserve"> </w:t>
      </w:r>
      <w:r w:rsidRPr="00480464">
        <w:rPr>
          <w:rFonts w:cs="Times New Roman"/>
          <w:szCs w:val="28"/>
          <w:lang w:val="de-DE"/>
        </w:rPr>
        <w:t>Dinge</w:t>
      </w:r>
      <w:r w:rsidRPr="00480464">
        <w:rPr>
          <w:rFonts w:cs="Times New Roman"/>
          <w:szCs w:val="28"/>
          <w:lang w:val="uk-UA"/>
        </w:rPr>
        <w:t xml:space="preserve"> </w:t>
      </w:r>
      <w:r w:rsidRPr="00480464">
        <w:rPr>
          <w:rFonts w:cs="Times New Roman"/>
          <w:szCs w:val="28"/>
          <w:lang w:val="de-DE"/>
        </w:rPr>
        <w:t>einmischen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1: 253] є змінне словосполучення </w:t>
      </w:r>
      <w:r w:rsidRPr="00480464">
        <w:rPr>
          <w:rFonts w:cs="Times New Roman"/>
          <w:i/>
          <w:szCs w:val="28"/>
          <w:lang w:val="de-DE"/>
        </w:rPr>
        <w:t>seinen</w:t>
      </w:r>
      <w:r w:rsidRPr="00480464">
        <w:rPr>
          <w:rFonts w:cs="Times New Roman"/>
          <w:i/>
          <w:szCs w:val="28"/>
          <w:lang w:val="uk-UA"/>
        </w:rPr>
        <w:t xml:space="preserve"> </w:t>
      </w:r>
      <w:r w:rsidRPr="00480464">
        <w:rPr>
          <w:rFonts w:cs="Times New Roman"/>
          <w:i/>
          <w:szCs w:val="28"/>
          <w:lang w:val="de-DE"/>
        </w:rPr>
        <w:t>Senf</w:t>
      </w:r>
      <w:r w:rsidRPr="00480464">
        <w:rPr>
          <w:rFonts w:cs="Times New Roman"/>
          <w:i/>
          <w:szCs w:val="28"/>
          <w:lang w:val="uk-UA"/>
        </w:rPr>
        <w:t xml:space="preserve"> </w:t>
      </w:r>
      <w:r w:rsidRPr="00480464">
        <w:rPr>
          <w:rFonts w:cs="Times New Roman"/>
          <w:i/>
          <w:szCs w:val="28"/>
          <w:lang w:val="de-DE"/>
        </w:rPr>
        <w:t>zu</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geben</w:t>
      </w:r>
      <w:r w:rsidRPr="00480464">
        <w:rPr>
          <w:rFonts w:cs="Times New Roman"/>
          <w:szCs w:val="28"/>
          <w:lang w:val="uk-UA"/>
        </w:rPr>
        <w:t xml:space="preserve"> – “додавати до чогось свою гірчицю”. Перенос назви ґрунтується на схожості дій. Семантичним інваріантом обох дій є “робити щось, коли тебе про це не просять”</w:t>
      </w:r>
      <w:r>
        <w:rPr>
          <w:rFonts w:cs="Times New Roman"/>
          <w:szCs w:val="28"/>
          <w:lang w:val="uk-UA"/>
        </w:rPr>
        <w:t>. Значення прототипу конкретне →</w:t>
      </w:r>
      <w:r w:rsidRPr="00480464">
        <w:rPr>
          <w:rFonts w:cs="Times New Roman"/>
          <w:szCs w:val="28"/>
          <w:lang w:val="uk-UA"/>
        </w:rPr>
        <w:t xml:space="preserve"> “на власний розсуд додати до страви приправу, якої не вистачає”. Значення ФОГК є абстрактним, тому стосується всього класу об’єктів або ситуацій, стосовно яких потрібно висловити власну думку. Таким чином, метафоричне переосмислення поєднується із розширенням значення.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lastRenderedPageBreak/>
        <w:t>Метафоричне переосмислення має вищий ступінь мовної абстракції на відміну від метонімічного.</w:t>
      </w:r>
      <w:r w:rsidRPr="00480464">
        <w:rPr>
          <w:rFonts w:eastAsia="Calibri" w:cs="Times New Roman"/>
          <w:szCs w:val="28"/>
          <w:lang w:val="uk-UA"/>
        </w:rPr>
        <w:t xml:space="preserve"> Фразеологічна абстракція здійснюється через конкретний опис чи уявлення про предмет, явище, факт, подію, що передається внутрішньою формою ФОГК. Вона визначається</w:t>
      </w:r>
      <w:r>
        <w:rPr>
          <w:rFonts w:eastAsia="Calibri" w:cs="Times New Roman"/>
          <w:szCs w:val="28"/>
          <w:lang w:val="uk-UA"/>
        </w:rPr>
        <w:t>,</w:t>
      </w:r>
      <w:r w:rsidRPr="00480464">
        <w:rPr>
          <w:rFonts w:eastAsia="Calibri" w:cs="Times New Roman"/>
          <w:szCs w:val="28"/>
          <w:lang w:val="uk-UA"/>
        </w:rPr>
        <w:t xml:space="preserve"> головним чином</w:t>
      </w:r>
      <w:r>
        <w:rPr>
          <w:rFonts w:eastAsia="Calibri" w:cs="Times New Roman"/>
          <w:szCs w:val="28"/>
          <w:lang w:val="uk-UA"/>
        </w:rPr>
        <w:t>,</w:t>
      </w:r>
      <w:r w:rsidRPr="00480464">
        <w:rPr>
          <w:rFonts w:eastAsia="Calibri" w:cs="Times New Roman"/>
          <w:szCs w:val="28"/>
          <w:lang w:val="uk-UA"/>
        </w:rPr>
        <w:t xml:space="preserve"> семантичними факторами, проте на її ступінь впливають структурно-граматичні ознаки ФОГК. Метафоричне чи метонімічне переосмислення побудоване на аналогії, яка по-різному знаходить своє відображення у досліджуваних ФОГК. В більшості випадків порівняння є імпліцитним, тобто випливає лише зі смислового змісту. І</w:t>
      </w:r>
      <w:r w:rsidRPr="00480464">
        <w:rPr>
          <w:rStyle w:val="apple-converted-space"/>
          <w:rFonts w:cs="Times New Roman"/>
          <w:szCs w:val="28"/>
          <w:shd w:val="clear" w:color="auto" w:fill="FFFFFF"/>
          <w:lang w:val="uk-UA"/>
        </w:rPr>
        <w:t xml:space="preserve"> метафора, і метонімія містять приховане порівняння </w:t>
      </w:r>
      <w:r w:rsidRPr="00480464">
        <w:rPr>
          <w:rStyle w:val="apple-converted-space"/>
          <w:rFonts w:cs="Times New Roman"/>
          <w:szCs w:val="28"/>
          <w:shd w:val="clear" w:color="auto" w:fill="FFFFFF"/>
        </w:rPr>
        <w:t>[</w:t>
      </w:r>
      <w:r>
        <w:rPr>
          <w:rStyle w:val="apple-converted-space"/>
          <w:rFonts w:cs="Times New Roman"/>
          <w:szCs w:val="28"/>
          <w:shd w:val="clear" w:color="auto" w:fill="FFFFFF"/>
          <w:lang w:val="uk-UA"/>
        </w:rPr>
        <w:t>153</w:t>
      </w:r>
      <w:r w:rsidRPr="00480464">
        <w:rPr>
          <w:rStyle w:val="apple-converted-space"/>
          <w:rFonts w:cs="Times New Roman"/>
          <w:szCs w:val="28"/>
          <w:shd w:val="clear" w:color="auto" w:fill="FFFFFF"/>
        </w:rPr>
        <w:t xml:space="preserve">, </w:t>
      </w:r>
      <w:r w:rsidRPr="00480464">
        <w:rPr>
          <w:rStyle w:val="apple-converted-space"/>
          <w:rFonts w:cs="Times New Roman"/>
          <w:szCs w:val="28"/>
          <w:shd w:val="clear" w:color="auto" w:fill="FFFFFF"/>
          <w:lang w:val="uk-UA"/>
        </w:rPr>
        <w:t>с.</w:t>
      </w:r>
      <w:r w:rsidRPr="00480464">
        <w:rPr>
          <w:rStyle w:val="apple-converted-space"/>
          <w:rFonts w:cs="Times New Roman"/>
          <w:szCs w:val="28"/>
          <w:shd w:val="clear" w:color="auto" w:fill="FFFFFF"/>
        </w:rPr>
        <w:t xml:space="preserve"> </w:t>
      </w:r>
      <w:r w:rsidRPr="00480464">
        <w:rPr>
          <w:rStyle w:val="apple-converted-space"/>
          <w:rFonts w:cs="Times New Roman"/>
          <w:szCs w:val="28"/>
          <w:shd w:val="clear" w:color="auto" w:fill="FFFFFF"/>
          <w:lang w:val="uk-UA"/>
        </w:rPr>
        <w:t>185</w:t>
      </w:r>
      <w:r w:rsidRPr="00480464">
        <w:rPr>
          <w:rStyle w:val="apple-converted-space"/>
          <w:rFonts w:cs="Times New Roman"/>
          <w:szCs w:val="28"/>
          <w:shd w:val="clear" w:color="auto" w:fill="FFFFFF"/>
        </w:rPr>
        <w:t>]</w:t>
      </w:r>
      <w:r w:rsidRPr="00480464">
        <w:rPr>
          <w:rStyle w:val="apple-converted-space"/>
          <w:rFonts w:cs="Times New Roman"/>
          <w:szCs w:val="28"/>
          <w:shd w:val="clear" w:color="auto" w:fill="FFFFFF"/>
          <w:lang w:val="uk-UA"/>
        </w:rPr>
        <w:t xml:space="preserve">. </w:t>
      </w:r>
      <w:r w:rsidRPr="00480464">
        <w:rPr>
          <w:rFonts w:cs="Times New Roman"/>
          <w:szCs w:val="28"/>
          <w:lang w:val="uk-UA"/>
        </w:rPr>
        <w:t>На основі переносу прямого значення слова з однієї смислової сфери на слово, що позначає предмет, особу або явище з іншої предметно-смислової сфери виникає образ. Зв</w:t>
      </w:r>
      <w:r w:rsidRPr="00480464">
        <w:rPr>
          <w:rFonts w:eastAsia="Times New Roman" w:cs="Times New Roman"/>
          <w:szCs w:val="28"/>
          <w:lang w:val="uk-UA" w:eastAsia="ru-RU"/>
        </w:rPr>
        <w:t>’</w:t>
      </w:r>
      <w:r w:rsidRPr="00480464">
        <w:rPr>
          <w:rFonts w:cs="Times New Roman"/>
          <w:szCs w:val="28"/>
          <w:lang w:val="uk-UA"/>
        </w:rPr>
        <w:t>язок між двома об’єктами здійснюється на основі третього члена (“</w:t>
      </w:r>
      <w:r w:rsidRPr="00480464">
        <w:rPr>
          <w:rFonts w:cs="Times New Roman"/>
          <w:i/>
          <w:szCs w:val="28"/>
        </w:rPr>
        <w:t>tetrium</w:t>
      </w:r>
      <w:r w:rsidRPr="00480464">
        <w:rPr>
          <w:rFonts w:cs="Times New Roman"/>
          <w:i/>
          <w:szCs w:val="28"/>
          <w:lang w:val="uk-UA"/>
        </w:rPr>
        <w:t xml:space="preserve"> </w:t>
      </w:r>
      <w:r w:rsidRPr="00480464">
        <w:rPr>
          <w:rFonts w:cs="Times New Roman"/>
          <w:i/>
          <w:szCs w:val="28"/>
        </w:rPr>
        <w:t>comparationis</w:t>
      </w:r>
      <w:r w:rsidRPr="00480464">
        <w:rPr>
          <w:rFonts w:cs="Times New Roman"/>
          <w:szCs w:val="28"/>
          <w:lang w:val="uk-UA"/>
        </w:rPr>
        <w:t>”), який містить спільну властивість двох порівнюваних величин. У метафорі одна із цих величин експліцитно не виражена (поняття, з яким ототожнюється інше поняття лише мається на увазі, проте не називається). На думку А. Вежбиць</w:t>
      </w:r>
      <w:r>
        <w:rPr>
          <w:rFonts w:cs="Times New Roman"/>
          <w:szCs w:val="28"/>
          <w:lang w:val="uk-UA"/>
        </w:rPr>
        <w:t>кої всі метафори у певному сенсі</w:t>
      </w:r>
      <w:r w:rsidRPr="00480464">
        <w:rPr>
          <w:rFonts w:cs="Times New Roman"/>
          <w:szCs w:val="28"/>
          <w:lang w:val="uk-UA"/>
        </w:rPr>
        <w:t xml:space="preserve"> є еліптичними (“</w:t>
      </w:r>
      <w:r w:rsidRPr="00480464">
        <w:rPr>
          <w:rFonts w:cs="Times New Roman"/>
          <w:szCs w:val="28"/>
          <w:lang w:val="en-US"/>
        </w:rPr>
        <w:t>ex</w:t>
      </w:r>
      <w:r w:rsidRPr="00480464">
        <w:rPr>
          <w:rFonts w:cs="Times New Roman"/>
          <w:szCs w:val="28"/>
          <w:lang w:val="uk-UA"/>
        </w:rPr>
        <w:t xml:space="preserve"> </w:t>
      </w:r>
      <w:r w:rsidRPr="00480464">
        <w:rPr>
          <w:rFonts w:cs="Times New Roman"/>
          <w:szCs w:val="28"/>
          <w:lang w:val="en-US"/>
        </w:rPr>
        <w:t>definition</w:t>
      </w:r>
      <w:r w:rsidRPr="00480464">
        <w:rPr>
          <w:rFonts w:cs="Times New Roman"/>
          <w:szCs w:val="28"/>
          <w:lang w:val="uk-UA"/>
        </w:rPr>
        <w:t>”), оскільки для експлікації метафори потрібно два еле</w:t>
      </w:r>
      <w:r>
        <w:rPr>
          <w:rFonts w:cs="Times New Roman"/>
          <w:szCs w:val="28"/>
          <w:lang w:val="uk-UA"/>
        </w:rPr>
        <w:t>менти, а не три [302, с. 143]. У</w:t>
      </w:r>
      <w:r w:rsidRPr="00480464">
        <w:rPr>
          <w:rFonts w:cs="Times New Roman"/>
          <w:szCs w:val="28"/>
          <w:lang w:val="uk-UA"/>
        </w:rPr>
        <w:t xml:space="preserve"> порівнянні з метафорою, </w:t>
      </w:r>
      <w:r w:rsidRPr="00480464">
        <w:rPr>
          <w:rFonts w:cs="Times New Roman"/>
          <w:i/>
          <w:szCs w:val="28"/>
          <w:lang w:val="uk-UA"/>
        </w:rPr>
        <w:t>метонімія</w:t>
      </w:r>
      <w:r w:rsidRPr="00480464">
        <w:rPr>
          <w:rFonts w:cs="Times New Roman"/>
          <w:szCs w:val="28"/>
          <w:lang w:val="uk-UA"/>
        </w:rPr>
        <w:t xml:space="preserve"> є більш об’єктивною (відображає реальну взаємодію та взаємозалежність предметів об’єктивного світу) та наближеною до денотату. Для неї не є характерною фантазія, оскільки вона базується на реальному зв’язку об’єкта номінації з тим об’єктом, найменування якого переноситься на об’єкт номінації на основі просторових, часових, предметних та логічних відношень</w:t>
      </w:r>
      <w:r w:rsidRPr="00480464">
        <w:rPr>
          <w:rFonts w:cs="Times New Roman"/>
          <w:szCs w:val="28"/>
        </w:rPr>
        <w:t xml:space="preserve"> [</w:t>
      </w:r>
      <w:r w:rsidRPr="00480464">
        <w:rPr>
          <w:rFonts w:cs="Times New Roman"/>
          <w:szCs w:val="28"/>
          <w:lang w:val="uk-UA"/>
        </w:rPr>
        <w:t>23</w:t>
      </w:r>
      <w:r>
        <w:rPr>
          <w:rFonts w:cs="Times New Roman"/>
          <w:szCs w:val="28"/>
          <w:lang w:val="uk-UA"/>
        </w:rPr>
        <w:t>4</w:t>
      </w:r>
      <w:r w:rsidRPr="00480464">
        <w:rPr>
          <w:rFonts w:cs="Times New Roman"/>
          <w:szCs w:val="28"/>
          <w:lang w:val="uk-UA"/>
        </w:rPr>
        <w:t>, с. 223</w:t>
      </w:r>
      <w:r w:rsidRPr="00480464">
        <w:rPr>
          <w:rFonts w:cs="Times New Roman"/>
          <w:szCs w:val="28"/>
        </w:rPr>
        <w:t>]</w:t>
      </w:r>
      <w:r w:rsidRPr="00480464">
        <w:rPr>
          <w:rFonts w:cs="Times New Roman"/>
          <w:szCs w:val="28"/>
          <w:lang w:val="uk-UA"/>
        </w:rPr>
        <w:t>. В основі метонімії знаходяться постійні асоціації, які виникають у зв’язку з екстралінгвальними хара</w:t>
      </w:r>
      <w:r>
        <w:rPr>
          <w:rFonts w:cs="Times New Roman"/>
          <w:szCs w:val="28"/>
          <w:lang w:val="uk-UA"/>
        </w:rPr>
        <w:t>ктеристиками об’єктів дійсності</w:t>
      </w:r>
      <w:r w:rsidRPr="00480464">
        <w:rPr>
          <w:rFonts w:cs="Times New Roman"/>
          <w:szCs w:val="28"/>
          <w:lang w:val="uk-UA"/>
        </w:rPr>
        <w:t xml:space="preserve"> та відображають певні типи відношень між ними. </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У ході дослідження було виявлено, що шляхом метоніміч</w:t>
      </w:r>
      <w:r>
        <w:rPr>
          <w:rFonts w:cs="Times New Roman"/>
          <w:szCs w:val="28"/>
          <w:lang w:val="uk-UA"/>
        </w:rPr>
        <w:t>ного переосмислення утворено 240</w:t>
      </w:r>
      <w:r w:rsidRPr="00480464">
        <w:rPr>
          <w:rFonts w:cs="Times New Roman"/>
          <w:szCs w:val="28"/>
          <w:lang w:val="uk-UA"/>
        </w:rPr>
        <w:t xml:space="preserve"> ФОГК. В основі метонімічних ФОГК лежать 1)</w:t>
      </w:r>
      <w:r w:rsidRPr="00480464">
        <w:rPr>
          <w:rFonts w:cs="Times New Roman"/>
          <w:szCs w:val="28"/>
          <w:lang w:val="de-DE"/>
        </w:rPr>
        <w:t> </w:t>
      </w:r>
      <w:r w:rsidRPr="00480464">
        <w:rPr>
          <w:rFonts w:cs="Times New Roman"/>
          <w:b/>
          <w:i/>
          <w:szCs w:val="28"/>
          <w:lang w:val="uk-UA"/>
        </w:rPr>
        <w:t>асоціації за суміжністю</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у ФОГК </w:t>
      </w:r>
      <w:r w:rsidRPr="00480464">
        <w:rPr>
          <w:rFonts w:cs="Times New Roman"/>
          <w:i/>
          <w:szCs w:val="28"/>
          <w:lang w:val="uk-UA"/>
        </w:rPr>
        <w:t>etwas zwischen Birnen und Käse versprechen</w:t>
      </w:r>
      <w:r w:rsidRPr="00480464">
        <w:rPr>
          <w:rFonts w:cs="Times New Roman"/>
          <w:szCs w:val="28"/>
          <w:lang w:val="uk-UA"/>
        </w:rPr>
        <w:t xml:space="preserve"> – “in der guten Laune nach dem Essen, beim Nachtisch” (раніше груші та </w:t>
      </w:r>
      <w:r w:rsidRPr="00480464">
        <w:rPr>
          <w:rFonts w:cs="Times New Roman"/>
          <w:szCs w:val="28"/>
          <w:lang w:val="uk-UA"/>
        </w:rPr>
        <w:lastRenderedPageBreak/>
        <w:t xml:space="preserve">сир подавалися до столу на десерт) [Rö, </w:t>
      </w:r>
      <w:r w:rsidRPr="00480464">
        <w:rPr>
          <w:rFonts w:cs="Times New Roman"/>
          <w:szCs w:val="28"/>
          <w:lang w:val="de-DE"/>
        </w:rPr>
        <w:t>B</w:t>
      </w:r>
      <w:r w:rsidRPr="00480464">
        <w:rPr>
          <w:rFonts w:cs="Times New Roman"/>
          <w:szCs w:val="28"/>
          <w:lang w:val="uk-UA"/>
        </w:rPr>
        <w:t>. 1: 200] час після їжі, коли сервірують солодкі страви, позначається через продукти, які подаються на десерт. Перенесення найменування відбулося на основі часових відношень; 2)</w:t>
      </w:r>
      <w:r w:rsidRPr="00480464">
        <w:rPr>
          <w:rFonts w:cs="Times New Roman"/>
          <w:szCs w:val="28"/>
          <w:lang w:val="de-DE"/>
        </w:rPr>
        <w:t> </w:t>
      </w:r>
      <w:r w:rsidRPr="00480464">
        <w:rPr>
          <w:rFonts w:cs="Times New Roman"/>
          <w:b/>
          <w:i/>
          <w:szCs w:val="28"/>
          <w:lang w:val="uk-UA"/>
        </w:rPr>
        <w:t>асоціації за</w:t>
      </w:r>
      <w:r w:rsidRPr="00480464">
        <w:rPr>
          <w:rFonts w:cs="Times New Roman"/>
          <w:i/>
          <w:szCs w:val="28"/>
          <w:lang w:val="uk-UA"/>
        </w:rPr>
        <w:t xml:space="preserve"> </w:t>
      </w:r>
      <w:r w:rsidRPr="00480464">
        <w:rPr>
          <w:rFonts w:cs="Times New Roman"/>
          <w:b/>
          <w:i/>
          <w:szCs w:val="28"/>
          <w:lang w:val="uk-UA"/>
        </w:rPr>
        <w:t>причинно-наслідковим зв’язком</w:t>
      </w:r>
      <w:r w:rsidRPr="00480464">
        <w:rPr>
          <w:rFonts w:cs="Times New Roman"/>
          <w:i/>
          <w:szCs w:val="28"/>
          <w:lang w:val="uk-UA"/>
        </w:rPr>
        <w:t>.</w:t>
      </w:r>
      <w:r w:rsidRPr="00480464">
        <w:rPr>
          <w:rFonts w:cs="Times New Roman"/>
          <w:szCs w:val="28"/>
          <w:lang w:val="uk-UA"/>
        </w:rPr>
        <w:t xml:space="preserve"> У ФОГК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Tee</w:t>
      </w:r>
      <w:r w:rsidRPr="00480464">
        <w:rPr>
          <w:rFonts w:cs="Times New Roman"/>
          <w:i/>
          <w:szCs w:val="28"/>
          <w:lang w:val="uk-UA"/>
        </w:rPr>
        <w:t xml:space="preserve"> </w:t>
      </w:r>
      <w:r w:rsidRPr="00480464">
        <w:rPr>
          <w:rFonts w:cs="Times New Roman"/>
          <w:i/>
          <w:szCs w:val="28"/>
          <w:lang w:val="de-DE"/>
        </w:rPr>
        <w:t>geben</w:t>
      </w:r>
      <w:r w:rsidRPr="00480464">
        <w:rPr>
          <w:rFonts w:cs="Times New Roman"/>
          <w:szCs w:val="28"/>
          <w:lang w:val="uk-UA"/>
        </w:rPr>
        <w:t xml:space="preserve"> – “zu einer (abendlichen) Veranstaltung einladen” [Rö, </w:t>
      </w:r>
      <w:r w:rsidRPr="00480464">
        <w:rPr>
          <w:rFonts w:cs="Times New Roman"/>
          <w:szCs w:val="28"/>
          <w:lang w:val="de-DE"/>
        </w:rPr>
        <w:t>B</w:t>
      </w:r>
      <w:r w:rsidRPr="00480464">
        <w:rPr>
          <w:rFonts w:cs="Times New Roman"/>
          <w:szCs w:val="28"/>
          <w:lang w:val="uk-UA"/>
        </w:rPr>
        <w:t xml:space="preserve">. 5: 1605] дія (організація вечора) позначається через знаряддя дії (чай), оскільки чаювання було невід’ємним атрибутом вечора. Дія може позначатися і через результат, як це відбулося у ФОГК </w:t>
      </w:r>
      <w:r w:rsidRPr="00480464">
        <w:rPr>
          <w:rFonts w:cs="Times New Roman"/>
          <w:i/>
          <w:szCs w:val="28"/>
          <w:lang w:val="uk-UA"/>
        </w:rPr>
        <w:t>in Lohn und Brot kommen</w:t>
      </w:r>
      <w:r w:rsidRPr="00480464">
        <w:rPr>
          <w:rFonts w:cs="Times New Roman"/>
          <w:szCs w:val="28"/>
          <w:lang w:val="uk-UA"/>
        </w:rPr>
        <w:t xml:space="preserve"> – “</w:t>
      </w:r>
      <w:r w:rsidRPr="00480464">
        <w:rPr>
          <w:rFonts w:cs="Times New Roman"/>
          <w:szCs w:val="28"/>
          <w:lang w:val="de-DE"/>
        </w:rPr>
        <w:t>angestellt</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xml:space="preserve">; </w:t>
      </w:r>
      <w:r w:rsidRPr="00480464">
        <w:rPr>
          <w:rFonts w:cs="Times New Roman"/>
          <w:szCs w:val="28"/>
          <w:lang w:val="de-DE"/>
        </w:rPr>
        <w:t>feste</w:t>
      </w:r>
      <w:r w:rsidRPr="00480464">
        <w:rPr>
          <w:rFonts w:cs="Times New Roman"/>
          <w:szCs w:val="28"/>
          <w:lang w:val="uk-UA"/>
        </w:rPr>
        <w:t xml:space="preserve"> </w:t>
      </w:r>
      <w:r w:rsidRPr="00480464">
        <w:rPr>
          <w:rFonts w:cs="Times New Roman"/>
          <w:szCs w:val="28"/>
          <w:lang w:val="de-DE"/>
        </w:rPr>
        <w:t>Arbeit</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У ФОГК </w:t>
      </w:r>
      <w:r w:rsidRPr="00480464">
        <w:rPr>
          <w:rFonts w:cs="Times New Roman"/>
          <w:i/>
          <w:szCs w:val="28"/>
          <w:lang w:val="uk-UA"/>
        </w:rPr>
        <w:t>Blümchenkaffee trinken</w:t>
      </w:r>
      <w:r w:rsidRPr="00480464">
        <w:rPr>
          <w:rFonts w:cs="Times New Roman"/>
          <w:szCs w:val="28"/>
          <w:lang w:val="uk-UA"/>
        </w:rPr>
        <w:t xml:space="preserve"> – “dünnen, gehaltlosen Kaffee trinken” [Rö, </w:t>
      </w:r>
      <w:r w:rsidRPr="00480464">
        <w:rPr>
          <w:rFonts w:cs="Times New Roman"/>
          <w:szCs w:val="28"/>
          <w:lang w:val="de-DE"/>
        </w:rPr>
        <w:t>B</w:t>
      </w:r>
      <w:r w:rsidRPr="00480464">
        <w:rPr>
          <w:rFonts w:cs="Times New Roman"/>
          <w:szCs w:val="28"/>
          <w:lang w:val="uk-UA"/>
        </w:rPr>
        <w:t xml:space="preserve">. 1: 222] процес (кавування) позначений через назву. </w:t>
      </w:r>
      <w:r>
        <w:rPr>
          <w:rFonts w:cs="Times New Roman"/>
          <w:i/>
          <w:szCs w:val="28"/>
          <w:lang w:val="uk-UA"/>
        </w:rPr>
        <w:t>“</w:t>
      </w:r>
      <w:r w:rsidRPr="00480464">
        <w:rPr>
          <w:rFonts w:cs="Times New Roman"/>
          <w:i/>
          <w:szCs w:val="28"/>
          <w:lang w:val="uk-UA"/>
        </w:rPr>
        <w:t>Blümgen-Coffee</w:t>
      </w:r>
      <w:r>
        <w:rPr>
          <w:rFonts w:cs="Times New Roman"/>
          <w:i/>
          <w:szCs w:val="28"/>
          <w:lang w:val="uk-UA"/>
        </w:rPr>
        <w:t>”</w:t>
      </w:r>
      <w:r w:rsidRPr="00480464">
        <w:rPr>
          <w:rFonts w:cs="Times New Roman"/>
          <w:szCs w:val="28"/>
          <w:lang w:val="uk-UA"/>
        </w:rPr>
        <w:t xml:space="preserve"> – так називають жителі міста Лейпціга каву, яка є зовсім неміцною, оскільки через її консистенцію можна </w:t>
      </w:r>
      <w:r>
        <w:rPr>
          <w:rFonts w:cs="Times New Roman"/>
          <w:szCs w:val="28"/>
          <w:lang w:val="uk-UA"/>
        </w:rPr>
        <w:t xml:space="preserve">навіть побачити квіточки на самому денці </w:t>
      </w:r>
      <w:r w:rsidRPr="00480464">
        <w:rPr>
          <w:rFonts w:cs="Times New Roman"/>
          <w:szCs w:val="28"/>
          <w:lang w:val="uk-UA"/>
        </w:rPr>
        <w:t>чашки.</w:t>
      </w:r>
      <w:r w:rsidRPr="00480464">
        <w:rPr>
          <w:rFonts w:cs="Times New Roman"/>
          <w:i/>
          <w:szCs w:val="28"/>
          <w:lang w:val="uk-UA"/>
        </w:rPr>
        <w:t xml:space="preserve"> </w:t>
      </w:r>
    </w:p>
    <w:p w:rsidR="008D084B" w:rsidRPr="00480464" w:rsidRDefault="008D084B" w:rsidP="008D084B">
      <w:pPr>
        <w:autoSpaceDE w:val="0"/>
        <w:autoSpaceDN w:val="0"/>
        <w:adjustRightInd w:val="0"/>
        <w:spacing w:after="0" w:line="360" w:lineRule="auto"/>
        <w:ind w:firstLine="709"/>
        <w:jc w:val="both"/>
        <w:rPr>
          <w:rFonts w:cs="Times New Roman"/>
          <w:szCs w:val="28"/>
          <w:lang w:val="de-DE"/>
        </w:rPr>
      </w:pPr>
      <w:r>
        <w:rPr>
          <w:rFonts w:cs="Times New Roman"/>
          <w:szCs w:val="28"/>
          <w:lang w:val="uk-UA"/>
        </w:rPr>
        <w:t>Д</w:t>
      </w:r>
      <w:r w:rsidRPr="00480464">
        <w:rPr>
          <w:rFonts w:cs="Times New Roman"/>
          <w:szCs w:val="28"/>
          <w:lang w:val="uk-UA"/>
        </w:rPr>
        <w:t xml:space="preserve">о складу ФОГК входять КГ, утворені шляхом метонімічного переносу значення за суміжністю: </w:t>
      </w:r>
      <w:r w:rsidRPr="00480464">
        <w:rPr>
          <w:rFonts w:cs="Times New Roman"/>
          <w:b/>
          <w:i/>
          <w:szCs w:val="28"/>
          <w:lang w:val="uk-UA"/>
        </w:rPr>
        <w:t>назва продукту харчування → страва з нього</w:t>
      </w:r>
      <w:r w:rsidRPr="00480464">
        <w:rPr>
          <w:rFonts w:cs="Times New Roman"/>
          <w:szCs w:val="28"/>
          <w:lang w:val="uk-UA"/>
        </w:rPr>
        <w:t xml:space="preserve"> (</w:t>
      </w:r>
      <w:r w:rsidRPr="00480464">
        <w:rPr>
          <w:rFonts w:cs="Times New Roman"/>
          <w:i/>
          <w:szCs w:val="28"/>
        </w:rPr>
        <w:t>daher</w:t>
      </w:r>
      <w:r w:rsidRPr="00480464">
        <w:rPr>
          <w:rFonts w:cs="Times New Roman"/>
          <w:i/>
          <w:szCs w:val="28"/>
          <w:lang w:val="uk-UA"/>
        </w:rPr>
        <w:t xml:space="preserve"> </w:t>
      </w:r>
      <w:r w:rsidRPr="00480464">
        <w:rPr>
          <w:rFonts w:cs="Times New Roman"/>
          <w:i/>
          <w:szCs w:val="28"/>
        </w:rPr>
        <w:t>der</w:t>
      </w:r>
      <w:r w:rsidRPr="00480464">
        <w:rPr>
          <w:rFonts w:cs="Times New Roman"/>
          <w:i/>
          <w:szCs w:val="28"/>
          <w:lang w:val="uk-UA"/>
        </w:rPr>
        <w:t xml:space="preserve"> </w:t>
      </w:r>
      <w:r w:rsidRPr="00480464">
        <w:rPr>
          <w:rFonts w:cs="Times New Roman"/>
          <w:i/>
          <w:szCs w:val="28"/>
        </w:rPr>
        <w:t>Name</w:t>
      </w:r>
      <w:r w:rsidRPr="00480464">
        <w:rPr>
          <w:rFonts w:cs="Times New Roman"/>
          <w:i/>
          <w:szCs w:val="28"/>
          <w:lang w:val="uk-UA"/>
        </w:rPr>
        <w:t xml:space="preserve"> </w:t>
      </w:r>
      <w:r w:rsidRPr="00480464">
        <w:rPr>
          <w:rFonts w:cs="Times New Roman"/>
          <w:i/>
          <w:szCs w:val="28"/>
        </w:rPr>
        <w:t>Bratkartoffel</w:t>
      </w:r>
      <w:r w:rsidRPr="00480464">
        <w:rPr>
          <w:rFonts w:cs="Times New Roman"/>
          <w:i/>
          <w:szCs w:val="28"/>
          <w:lang w:val="uk-UA"/>
        </w:rPr>
        <w:t>!</w:t>
      </w:r>
      <w:r w:rsidRPr="00480464">
        <w:rPr>
          <w:rFonts w:cs="Times New Roman"/>
          <w:szCs w:val="28"/>
          <w:lang w:val="uk-UA"/>
        </w:rPr>
        <w:t xml:space="preserve"> ‒</w:t>
      </w:r>
      <w:r w:rsidRPr="00480464">
        <w:rPr>
          <w:rFonts w:cs="Times New Roman"/>
          <w:szCs w:val="28"/>
          <w:lang w:val="de-DE"/>
        </w:rPr>
        <w:t xml:space="preserve"> “</w:t>
      </w:r>
      <w:r w:rsidRPr="00480464">
        <w:rPr>
          <w:rFonts w:cs="Times New Roman"/>
          <w:iCs/>
          <w:szCs w:val="28"/>
          <w:lang w:val="de-DE"/>
        </w:rPr>
        <w:t>jetzt</w:t>
      </w:r>
      <w:r w:rsidRPr="00480464">
        <w:rPr>
          <w:rFonts w:cs="Times New Roman"/>
          <w:iCs/>
          <w:szCs w:val="28"/>
          <w:lang w:val="uk-UA"/>
        </w:rPr>
        <w:t xml:space="preserve"> </w:t>
      </w:r>
      <w:r>
        <w:rPr>
          <w:rFonts w:cs="Times New Roman"/>
          <w:iCs/>
          <w:szCs w:val="28"/>
          <w:lang w:val="de-DE"/>
        </w:rPr>
        <w:t>weiß</w:t>
      </w:r>
      <w:r w:rsidRPr="00480464">
        <w:rPr>
          <w:rFonts w:cs="Times New Roman"/>
          <w:iCs/>
          <w:szCs w:val="28"/>
          <w:lang w:val="uk-UA"/>
        </w:rPr>
        <w:t xml:space="preserve"> </w:t>
      </w:r>
      <w:r w:rsidRPr="00480464">
        <w:rPr>
          <w:rFonts w:cs="Times New Roman"/>
          <w:iCs/>
          <w:szCs w:val="28"/>
          <w:lang w:val="de-DE"/>
        </w:rPr>
        <w:t>ich</w:t>
      </w:r>
      <w:r w:rsidRPr="00480464">
        <w:rPr>
          <w:rFonts w:cs="Times New Roman"/>
          <w:iCs/>
          <w:szCs w:val="28"/>
          <w:lang w:val="uk-UA"/>
        </w:rPr>
        <w:t xml:space="preserve"> </w:t>
      </w:r>
      <w:r w:rsidRPr="00480464">
        <w:rPr>
          <w:rFonts w:cs="Times New Roman"/>
          <w:iCs/>
          <w:szCs w:val="28"/>
          <w:lang w:val="de-DE"/>
        </w:rPr>
        <w:t>den</w:t>
      </w:r>
      <w:r w:rsidRPr="00480464">
        <w:rPr>
          <w:rFonts w:cs="Times New Roman"/>
          <w:iCs/>
          <w:szCs w:val="28"/>
          <w:lang w:val="uk-UA"/>
        </w:rPr>
        <w:t xml:space="preserve"> </w:t>
      </w:r>
      <w:r w:rsidRPr="00480464">
        <w:rPr>
          <w:rFonts w:cs="Times New Roman"/>
          <w:iCs/>
          <w:szCs w:val="28"/>
          <w:lang w:val="de-DE"/>
        </w:rPr>
        <w:t>Grund</w:t>
      </w:r>
      <w:r w:rsidRPr="00480464">
        <w:rPr>
          <w:rFonts w:cs="Times New Roman"/>
          <w:iCs/>
          <w:szCs w:val="28"/>
          <w:lang w:val="uk-UA"/>
        </w:rPr>
        <w:t xml:space="preserve">!; </w:t>
      </w:r>
      <w:r w:rsidRPr="00480464">
        <w:rPr>
          <w:rFonts w:cs="Times New Roman"/>
          <w:iCs/>
          <w:szCs w:val="28"/>
          <w:lang w:val="de-DE"/>
        </w:rPr>
        <w:t>jetzt</w:t>
      </w:r>
      <w:r w:rsidRPr="00480464">
        <w:rPr>
          <w:rFonts w:cs="Times New Roman"/>
          <w:iCs/>
          <w:szCs w:val="28"/>
          <w:lang w:val="uk-UA"/>
        </w:rPr>
        <w:t xml:space="preserve"> </w:t>
      </w:r>
      <w:r w:rsidRPr="00480464">
        <w:rPr>
          <w:rFonts w:cs="Times New Roman"/>
          <w:iCs/>
          <w:szCs w:val="28"/>
          <w:lang w:val="de-DE"/>
        </w:rPr>
        <w:t>verstehe</w:t>
      </w:r>
      <w:r w:rsidRPr="00480464">
        <w:rPr>
          <w:rFonts w:cs="Times New Roman"/>
          <w:iCs/>
          <w:szCs w:val="28"/>
          <w:lang w:val="uk-UA"/>
        </w:rPr>
        <w:t xml:space="preserve"> </w:t>
      </w:r>
      <w:r w:rsidRPr="00480464">
        <w:rPr>
          <w:rFonts w:cs="Times New Roman"/>
          <w:iCs/>
          <w:szCs w:val="28"/>
          <w:lang w:val="de-DE"/>
        </w:rPr>
        <w:t>ich</w:t>
      </w:r>
      <w:r w:rsidRPr="00480464">
        <w:rPr>
          <w:rFonts w:cs="Times New Roman"/>
          <w:iCs/>
          <w:szCs w:val="28"/>
          <w:lang w:val="uk-UA"/>
        </w:rPr>
        <w:t>!”</w:t>
      </w:r>
      <w:r w:rsidRPr="00480464">
        <w:rPr>
          <w:rFonts w:cs="Times New Roman"/>
          <w:iCs/>
          <w:szCs w:val="28"/>
          <w:lang w:val="de-DE"/>
        </w:rPr>
        <w:t xml:space="preserve"> [RW, B. 11]</w:t>
      </w:r>
      <w:r w:rsidRPr="00480464">
        <w:rPr>
          <w:rFonts w:cs="Times New Roman"/>
          <w:i/>
          <w:iCs/>
          <w:szCs w:val="28"/>
          <w:lang w:val="de-DE"/>
        </w:rPr>
        <w:t>;</w:t>
      </w:r>
      <w:r w:rsidRPr="00480464">
        <w:rPr>
          <w:rFonts w:cs="Times New Roman"/>
          <w:szCs w:val="28"/>
          <w:lang w:val="uk-UA"/>
        </w:rPr>
        <w:t xml:space="preserve"> </w:t>
      </w:r>
      <w:r w:rsidRPr="00480464">
        <w:rPr>
          <w:rFonts w:cs="Times New Roman"/>
          <w:i/>
          <w:szCs w:val="28"/>
          <w:lang w:val="de-DE"/>
        </w:rPr>
        <w:t>z</w:t>
      </w:r>
      <w:r w:rsidRPr="00480464">
        <w:rPr>
          <w:rFonts w:cs="Times New Roman"/>
          <w:i/>
          <w:szCs w:val="28"/>
          <w:lang w:val="uk-UA"/>
        </w:rPr>
        <w:t>um Käse (recht) kommen</w:t>
      </w:r>
      <w:r w:rsidRPr="00480464">
        <w:rPr>
          <w:rFonts w:cs="Times New Roman"/>
          <w:szCs w:val="28"/>
          <w:lang w:val="de-DE"/>
        </w:rPr>
        <w:t xml:space="preserve"> ‒ “</w:t>
      </w:r>
      <w:r w:rsidRPr="00480464">
        <w:rPr>
          <w:rFonts w:cs="Times New Roman"/>
          <w:szCs w:val="28"/>
          <w:lang w:val="uk-UA"/>
        </w:rPr>
        <w:t>zu spät, weil der Käse erst am Schluß der Mahlzeit gereicht wird”</w:t>
      </w:r>
      <w:r w:rsidRPr="00480464">
        <w:rPr>
          <w:rFonts w:cs="Times New Roman"/>
          <w:szCs w:val="28"/>
          <w:lang w:val="de-DE"/>
        </w:rPr>
        <w:t xml:space="preserve"> </w:t>
      </w:r>
      <w:r w:rsidRPr="00480464">
        <w:rPr>
          <w:rFonts w:cs="Times New Roman"/>
          <w:szCs w:val="28"/>
          <w:lang w:val="uk-UA"/>
        </w:rPr>
        <w:t>[Rö</w:t>
      </w:r>
      <w:r w:rsidRPr="00480464">
        <w:rPr>
          <w:rFonts w:cs="Times New Roman"/>
          <w:szCs w:val="28"/>
          <w:lang w:val="de-DE"/>
        </w:rPr>
        <w:t>, B.</w:t>
      </w:r>
      <w:r w:rsidRPr="00480464">
        <w:rPr>
          <w:rFonts w:cs="Times New Roman"/>
          <w:szCs w:val="28"/>
          <w:lang w:val="uk-UA"/>
        </w:rPr>
        <w:t xml:space="preserve"> 3</w:t>
      </w:r>
      <w:r w:rsidRPr="00480464">
        <w:rPr>
          <w:rFonts w:cs="Times New Roman"/>
          <w:szCs w:val="28"/>
          <w:lang w:val="de-DE"/>
        </w:rPr>
        <w:t>:</w:t>
      </w:r>
      <w:r w:rsidRPr="00480464">
        <w:rPr>
          <w:rFonts w:cs="Times New Roman"/>
          <w:szCs w:val="28"/>
          <w:lang w:val="uk-UA"/>
        </w:rPr>
        <w:t xml:space="preserve"> 813]); </w:t>
      </w:r>
      <w:r w:rsidRPr="00480464">
        <w:rPr>
          <w:rFonts w:cs="Times New Roman"/>
          <w:b/>
          <w:i/>
          <w:szCs w:val="28"/>
          <w:lang w:val="uk-UA"/>
        </w:rPr>
        <w:t xml:space="preserve">назва риби </w:t>
      </w:r>
      <w:r w:rsidRPr="00480464">
        <w:rPr>
          <w:rFonts w:cs="Times New Roman"/>
          <w:b/>
          <w:i/>
          <w:szCs w:val="28"/>
        </w:rPr>
        <w:sym w:font="Symbol" w:char="F0AE"/>
      </w:r>
      <w:r w:rsidRPr="00480464">
        <w:rPr>
          <w:rFonts w:cs="Times New Roman"/>
          <w:b/>
          <w:i/>
          <w:szCs w:val="28"/>
          <w:lang w:val="uk-UA"/>
        </w:rPr>
        <w:t xml:space="preserve"> </w:t>
      </w:r>
      <w:r w:rsidRPr="00480464">
        <w:rPr>
          <w:rFonts w:cs="Times New Roman"/>
          <w:b/>
          <w:i/>
          <w:szCs w:val="28"/>
        </w:rPr>
        <w:t>рибна</w:t>
      </w:r>
      <w:r w:rsidRPr="00480464">
        <w:rPr>
          <w:rFonts w:cs="Times New Roman"/>
          <w:b/>
          <w:i/>
          <w:szCs w:val="28"/>
          <w:lang w:val="de-DE"/>
        </w:rPr>
        <w:t xml:space="preserve"> </w:t>
      </w:r>
      <w:r w:rsidRPr="00480464">
        <w:rPr>
          <w:rFonts w:cs="Times New Roman"/>
          <w:b/>
          <w:i/>
          <w:szCs w:val="28"/>
        </w:rPr>
        <w:t>страва</w:t>
      </w:r>
      <w:r w:rsidRPr="00480464">
        <w:rPr>
          <w:rFonts w:cs="Times New Roman"/>
          <w:i/>
          <w:szCs w:val="28"/>
          <w:lang w:val="uk-UA"/>
        </w:rPr>
        <w:t xml:space="preserve"> (</w:t>
      </w:r>
      <w:r w:rsidRPr="00480464">
        <w:rPr>
          <w:rFonts w:cs="Times New Roman"/>
          <w:i/>
          <w:szCs w:val="28"/>
          <w:lang w:val="de-DE"/>
        </w:rPr>
        <w:t>keinen</w:t>
      </w:r>
      <w:r w:rsidRPr="00480464">
        <w:rPr>
          <w:rFonts w:cs="Times New Roman"/>
          <w:i/>
          <w:szCs w:val="28"/>
          <w:lang w:val="uk-UA"/>
        </w:rPr>
        <w:t xml:space="preserve"> </w:t>
      </w:r>
      <w:r w:rsidRPr="00480464">
        <w:rPr>
          <w:rFonts w:cs="Times New Roman"/>
          <w:i/>
          <w:szCs w:val="28"/>
          <w:lang w:val="de-DE"/>
        </w:rPr>
        <w:t>Hering</w:t>
      </w:r>
      <w:r w:rsidRPr="00480464">
        <w:rPr>
          <w:rFonts w:cs="Times New Roman"/>
          <w:i/>
          <w:szCs w:val="28"/>
          <w:lang w:val="uk-UA"/>
        </w:rPr>
        <w:t xml:space="preserve"> </w:t>
      </w:r>
      <w:r w:rsidRPr="00480464">
        <w:rPr>
          <w:rFonts w:cs="Times New Roman"/>
          <w:i/>
          <w:szCs w:val="28"/>
          <w:lang w:val="de-DE"/>
        </w:rPr>
        <w:t>vom</w:t>
      </w:r>
      <w:r w:rsidRPr="00480464">
        <w:rPr>
          <w:rFonts w:cs="Times New Roman"/>
          <w:i/>
          <w:szCs w:val="28"/>
          <w:lang w:val="uk-UA"/>
        </w:rPr>
        <w:t xml:space="preserve"> </w:t>
      </w:r>
      <w:r w:rsidRPr="00480464">
        <w:rPr>
          <w:rFonts w:cs="Times New Roman"/>
          <w:i/>
          <w:szCs w:val="28"/>
          <w:lang w:val="de-DE"/>
        </w:rPr>
        <w:t>Teller</w:t>
      </w:r>
      <w:r w:rsidRPr="00480464">
        <w:rPr>
          <w:rFonts w:cs="Times New Roman"/>
          <w:i/>
          <w:szCs w:val="28"/>
          <w:lang w:val="uk-UA"/>
        </w:rPr>
        <w:t xml:space="preserve"> </w:t>
      </w:r>
      <w:r w:rsidRPr="00480464">
        <w:rPr>
          <w:rFonts w:cs="Times New Roman"/>
          <w:i/>
          <w:szCs w:val="28"/>
          <w:lang w:val="de-DE"/>
        </w:rPr>
        <w:t>ziehen</w:t>
      </w:r>
      <w:r w:rsidRPr="00480464">
        <w:rPr>
          <w:rFonts w:cs="Times New Roman"/>
          <w:szCs w:val="28"/>
          <w:lang w:val="uk-UA"/>
        </w:rPr>
        <w:t xml:space="preserve"> – “</w:t>
      </w:r>
      <w:r w:rsidRPr="00480464">
        <w:rPr>
          <w:rFonts w:cs="Times New Roman"/>
          <w:szCs w:val="28"/>
          <w:lang w:val="de-DE"/>
        </w:rPr>
        <w:t>schwach</w:t>
      </w:r>
      <w:r w:rsidRPr="00480464">
        <w:rPr>
          <w:rFonts w:cs="Times New Roman"/>
          <w:szCs w:val="28"/>
          <w:lang w:val="uk-UA"/>
        </w:rPr>
        <w:t xml:space="preserve"> / </w:t>
      </w:r>
      <w:r w:rsidRPr="00480464">
        <w:rPr>
          <w:rFonts w:cs="Times New Roman"/>
          <w:szCs w:val="28"/>
          <w:lang w:val="de-DE"/>
        </w:rPr>
        <w:t>energielos</w:t>
      </w:r>
      <w:r w:rsidRPr="00480464">
        <w:rPr>
          <w:rFonts w:cs="Times New Roman"/>
          <w:szCs w:val="28"/>
          <w:lang w:val="uk-UA"/>
        </w:rPr>
        <w:t xml:space="preserve"> / </w:t>
      </w:r>
      <w:r w:rsidRPr="00480464">
        <w:rPr>
          <w:rFonts w:cs="Times New Roman"/>
          <w:szCs w:val="28"/>
          <w:lang w:val="de-DE"/>
        </w:rPr>
        <w:t>kraftlos</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 xml:space="preserve">]); </w:t>
      </w:r>
      <w:r w:rsidRPr="00480464">
        <w:rPr>
          <w:rFonts w:cs="Times New Roman"/>
          <w:b/>
          <w:i/>
          <w:szCs w:val="28"/>
          <w:lang w:val="uk-UA"/>
        </w:rPr>
        <w:t>назва птиці → назва виду мяса → страва з птиці</w:t>
      </w:r>
      <w:r w:rsidRPr="00480464">
        <w:rPr>
          <w:rFonts w:cs="Times New Roman"/>
          <w:szCs w:val="28"/>
          <w:lang w:val="uk-UA"/>
        </w:rPr>
        <w:t xml:space="preserve"> (</w:t>
      </w:r>
      <w:r w:rsidRPr="00480464">
        <w:rPr>
          <w:rFonts w:cs="Times New Roman"/>
          <w:i/>
          <w:szCs w:val="28"/>
          <w:lang w:val="de-DE"/>
        </w:rPr>
        <w:t>s</w:t>
      </w:r>
      <w:r w:rsidRPr="00480464">
        <w:rPr>
          <w:rFonts w:cs="Times New Roman"/>
          <w:i/>
          <w:szCs w:val="28"/>
          <w:lang w:val="uk-UA"/>
        </w:rPr>
        <w:t xml:space="preserve">ich die gebratenen </w:t>
      </w:r>
      <w:r w:rsidRPr="00480464">
        <w:rPr>
          <w:rFonts w:cs="Times New Roman"/>
          <w:i/>
          <w:szCs w:val="28"/>
          <w:lang w:val="de-DE"/>
        </w:rPr>
        <w:t>G</w:t>
      </w:r>
      <w:r w:rsidRPr="00480464">
        <w:rPr>
          <w:rFonts w:cs="Times New Roman"/>
          <w:i/>
          <w:szCs w:val="28"/>
          <w:lang w:val="uk-UA"/>
        </w:rPr>
        <w:t>ä</w:t>
      </w:r>
      <w:r w:rsidRPr="00480464">
        <w:rPr>
          <w:rFonts w:cs="Times New Roman"/>
          <w:i/>
          <w:szCs w:val="28"/>
          <w:lang w:val="de-DE"/>
        </w:rPr>
        <w:t>nse</w:t>
      </w:r>
      <w:r w:rsidRPr="00480464">
        <w:rPr>
          <w:rFonts w:cs="Times New Roman"/>
          <w:i/>
          <w:szCs w:val="28"/>
          <w:lang w:val="uk-UA"/>
        </w:rPr>
        <w:t xml:space="preserve"> in den Mund fliegen lassen</w:t>
      </w:r>
      <w:r w:rsidRPr="00480464">
        <w:rPr>
          <w:rFonts w:cs="Times New Roman"/>
          <w:szCs w:val="28"/>
          <w:lang w:val="uk-UA"/>
        </w:rPr>
        <w:t xml:space="preserve"> ‒ “sich untätig nur dem Genu</w:t>
      </w:r>
      <w:r w:rsidRPr="00480464">
        <w:rPr>
          <w:rFonts w:cs="Times New Roman"/>
          <w:szCs w:val="28"/>
          <w:lang w:val="de-DE"/>
        </w:rPr>
        <w:t>ss</w:t>
      </w:r>
      <w:r w:rsidRPr="00480464">
        <w:rPr>
          <w:rFonts w:cs="Times New Roman"/>
          <w:szCs w:val="28"/>
          <w:lang w:val="uk-UA"/>
        </w:rPr>
        <w:t xml:space="preserve"> hingeben, sich </w:t>
      </w:r>
      <w:r w:rsidRPr="00480464">
        <w:rPr>
          <w:rFonts w:cs="Times New Roman"/>
          <w:szCs w:val="28"/>
          <w:lang w:val="de-DE"/>
        </w:rPr>
        <w:t>verw</w:t>
      </w:r>
      <w:r w:rsidRPr="00480464">
        <w:rPr>
          <w:rFonts w:cs="Times New Roman"/>
          <w:szCs w:val="28"/>
          <w:lang w:val="uk-UA"/>
        </w:rPr>
        <w:t>ö</w:t>
      </w:r>
      <w:r w:rsidRPr="00480464">
        <w:rPr>
          <w:rFonts w:cs="Times New Roman"/>
          <w:szCs w:val="28"/>
          <w:lang w:val="de-DE"/>
        </w:rPr>
        <w:t>hnen</w:t>
      </w:r>
      <w:r w:rsidRPr="00480464">
        <w:rPr>
          <w:rFonts w:cs="Times New Roman"/>
          <w:szCs w:val="28"/>
          <w:lang w:val="uk-UA"/>
        </w:rPr>
        <w:t xml:space="preserve"> </w:t>
      </w:r>
      <w:r w:rsidRPr="00480464">
        <w:rPr>
          <w:rFonts w:cs="Times New Roman"/>
          <w:szCs w:val="28"/>
          <w:lang w:val="de-DE"/>
        </w:rPr>
        <w:t>lassen</w:t>
      </w:r>
      <w:r w:rsidRPr="00480464">
        <w:rPr>
          <w:rFonts w:cs="Times New Roman"/>
          <w:szCs w:val="28"/>
          <w:lang w:val="uk-UA"/>
        </w:rPr>
        <w:t xml:space="preserve">” [Rö, B. 5: 1603]); </w:t>
      </w:r>
      <w:r w:rsidRPr="00480464">
        <w:rPr>
          <w:rFonts w:cs="Times New Roman"/>
          <w:b/>
          <w:i/>
          <w:szCs w:val="28"/>
          <w:lang w:val="uk-UA"/>
        </w:rPr>
        <w:t>назва частини туші тварини → м’ясна страва</w:t>
      </w:r>
      <w:r w:rsidRPr="00480464">
        <w:rPr>
          <w:rFonts w:cs="Times New Roman"/>
          <w:szCs w:val="28"/>
          <w:lang w:val="uk-UA"/>
        </w:rPr>
        <w:t xml:space="preserve"> (</w:t>
      </w:r>
      <w:r w:rsidRPr="00480464">
        <w:rPr>
          <w:rFonts w:cs="Times New Roman"/>
          <w:i/>
          <w:szCs w:val="28"/>
          <w:lang w:val="de-DE"/>
        </w:rPr>
        <w:t>b</w:t>
      </w:r>
      <w:r>
        <w:rPr>
          <w:rFonts w:cs="Times New Roman"/>
          <w:i/>
          <w:szCs w:val="28"/>
          <w:lang w:val="uk-UA"/>
        </w:rPr>
        <w:t xml:space="preserve">ei </w:t>
      </w:r>
      <w:r w:rsidRPr="00B000D1">
        <w:rPr>
          <w:rFonts w:cs="Times New Roman"/>
          <w:i/>
          <w:lang w:val="de-DE"/>
        </w:rPr>
        <w:t>jm</w:t>
      </w:r>
      <w:r>
        <w:rPr>
          <w:rFonts w:cs="Times New Roman"/>
          <w:i/>
          <w:lang w:val="de-DE"/>
        </w:rPr>
        <w:t>d</w:t>
      </w:r>
      <w:r w:rsidRPr="00B000D1">
        <w:rPr>
          <w:rFonts w:cs="Times New Roman"/>
          <w:i/>
          <w:lang w:val="de-DE"/>
        </w:rPr>
        <w:t>m</w:t>
      </w:r>
      <w:r w:rsidRPr="00B000D1">
        <w:rPr>
          <w:rFonts w:cs="Times New Roman"/>
          <w:i/>
          <w:lang w:val="uk-UA"/>
        </w:rPr>
        <w:t>.</w:t>
      </w:r>
      <w:r w:rsidRPr="00480464">
        <w:rPr>
          <w:rFonts w:cs="Times New Roman"/>
          <w:i/>
          <w:szCs w:val="28"/>
          <w:lang w:val="uk-UA"/>
        </w:rPr>
        <w:t xml:space="preserve"> einen Schinken im Salze liegen haben</w:t>
      </w:r>
      <w:r>
        <w:rPr>
          <w:rFonts w:cs="Times New Roman"/>
          <w:szCs w:val="28"/>
          <w:lang w:val="uk-UA"/>
        </w:rPr>
        <w:t xml:space="preserve"> ‒ “mit </w:t>
      </w:r>
      <w:r>
        <w:rPr>
          <w:rFonts w:cs="Times New Roman"/>
          <w:szCs w:val="28"/>
          <w:lang w:val="de-DE"/>
        </w:rPr>
        <w:t>jmdm.</w:t>
      </w:r>
      <w:r>
        <w:rPr>
          <w:rFonts w:cs="Times New Roman"/>
          <w:szCs w:val="28"/>
          <w:lang w:val="uk-UA"/>
        </w:rPr>
        <w:t xml:space="preserve"> </w:t>
      </w:r>
      <w:r w:rsidRPr="00480464">
        <w:rPr>
          <w:rFonts w:cs="Times New Roman"/>
          <w:szCs w:val="28"/>
          <w:lang w:val="uk-UA"/>
        </w:rPr>
        <w:t>eine Sache auszutragen haben, noch Strafe von</w:t>
      </w:r>
      <w:r>
        <w:rPr>
          <w:rFonts w:cs="Times New Roman"/>
          <w:szCs w:val="28"/>
          <w:lang w:val="uk-UA"/>
        </w:rPr>
        <w:t xml:space="preserve"> ihm zu erwarten haben” [Rö, B. </w:t>
      </w:r>
      <w:r w:rsidRPr="00480464">
        <w:rPr>
          <w:rFonts w:cs="Times New Roman"/>
          <w:szCs w:val="28"/>
          <w:lang w:val="uk-UA"/>
        </w:rPr>
        <w:t>4: 1344])</w:t>
      </w:r>
      <w:r w:rsidRPr="00480464">
        <w:rPr>
          <w:rFonts w:cs="Times New Roman"/>
          <w:szCs w:val="28"/>
          <w:lang w:val="de-DE"/>
        </w:rPr>
        <w:t>.</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Таким чином, з наведених прикладів бачимо, що метонімічне переосмислення призводить до тіснішого зв’язку між значенням ФОГК та її прототипом. </w:t>
      </w:r>
      <w:r>
        <w:rPr>
          <w:szCs w:val="28"/>
          <w:lang w:val="uk-UA"/>
        </w:rPr>
        <w:t>Важлив</w:t>
      </w:r>
      <w:r>
        <w:rPr>
          <w:szCs w:val="28"/>
        </w:rPr>
        <w:t xml:space="preserve">ою </w:t>
      </w:r>
      <w:r>
        <w:rPr>
          <w:szCs w:val="28"/>
          <w:lang w:val="uk-UA"/>
        </w:rPr>
        <w:t>є</w:t>
      </w:r>
      <w:r w:rsidRPr="00480464">
        <w:rPr>
          <w:szCs w:val="28"/>
          <w:lang w:val="uk-UA"/>
        </w:rPr>
        <w:t xml:space="preserve"> внутрішня форма, яка у семантичній структурі ФОГК відіграє роль конструктивної семи, поєднуючи в одному “кадрі” дві картини – первинну та вторинну [5, с. 160]. Так, у низці ФОГК з КГ </w:t>
      </w:r>
      <w:r w:rsidRPr="00480464">
        <w:rPr>
          <w:b/>
          <w:i/>
          <w:szCs w:val="28"/>
          <w:lang w:val="de-DE"/>
        </w:rPr>
        <w:t>Frucht</w:t>
      </w:r>
      <w:r w:rsidRPr="00480464">
        <w:rPr>
          <w:szCs w:val="28"/>
          <w:lang w:val="uk-UA"/>
        </w:rPr>
        <w:t xml:space="preserve"> “плоди дерева” (</w:t>
      </w:r>
      <w:r w:rsidRPr="00480464">
        <w:rPr>
          <w:i/>
          <w:szCs w:val="28"/>
          <w:lang w:val="de-DE"/>
        </w:rPr>
        <w:t>die</w:t>
      </w:r>
      <w:r w:rsidRPr="00480464">
        <w:rPr>
          <w:i/>
          <w:szCs w:val="28"/>
          <w:lang w:val="uk-UA"/>
        </w:rPr>
        <w:t xml:space="preserve"> </w:t>
      </w:r>
      <w:r w:rsidRPr="00480464">
        <w:rPr>
          <w:b/>
          <w:i/>
          <w:szCs w:val="28"/>
          <w:lang w:val="de-DE"/>
        </w:rPr>
        <w:t>Fr</w:t>
      </w:r>
      <w:r w:rsidRPr="00480464">
        <w:rPr>
          <w:b/>
          <w:i/>
          <w:szCs w:val="28"/>
          <w:lang w:val="uk-UA"/>
        </w:rPr>
        <w:t>ü</w:t>
      </w:r>
      <w:r w:rsidRPr="00480464">
        <w:rPr>
          <w:b/>
          <w:i/>
          <w:szCs w:val="28"/>
          <w:lang w:val="de-DE"/>
        </w:rPr>
        <w:t>chte</w:t>
      </w:r>
      <w:r w:rsidRPr="00480464">
        <w:rPr>
          <w:i/>
          <w:szCs w:val="28"/>
          <w:lang w:val="uk-UA"/>
        </w:rPr>
        <w:t xml:space="preserve"> </w:t>
      </w:r>
      <w:r w:rsidRPr="00480464">
        <w:rPr>
          <w:i/>
          <w:szCs w:val="28"/>
          <w:lang w:val="de-DE"/>
        </w:rPr>
        <w:t>des</w:t>
      </w:r>
      <w:r w:rsidRPr="00480464">
        <w:rPr>
          <w:i/>
          <w:szCs w:val="28"/>
          <w:lang w:val="uk-UA"/>
        </w:rPr>
        <w:t xml:space="preserve"> </w:t>
      </w:r>
      <w:r w:rsidRPr="00480464">
        <w:rPr>
          <w:i/>
          <w:szCs w:val="28"/>
          <w:lang w:val="de-DE"/>
        </w:rPr>
        <w:t>Baumes</w:t>
      </w:r>
      <w:r w:rsidRPr="00480464">
        <w:rPr>
          <w:szCs w:val="28"/>
          <w:lang w:val="uk-UA"/>
        </w:rPr>
        <w:t xml:space="preserve">) були образно перенесені на людину та її діяльність, тому </w:t>
      </w:r>
      <w:r w:rsidRPr="00480464">
        <w:rPr>
          <w:szCs w:val="28"/>
          <w:lang w:val="uk-UA"/>
        </w:rPr>
        <w:lastRenderedPageBreak/>
        <w:t xml:space="preserve">виникає група метонімічно переосмислених ФОГК: </w:t>
      </w:r>
      <w:r w:rsidRPr="00480464">
        <w:rPr>
          <w:i/>
          <w:szCs w:val="28"/>
          <w:lang w:val="de-DE"/>
        </w:rPr>
        <w:t>an</w:t>
      </w:r>
      <w:r w:rsidRPr="00480464">
        <w:rPr>
          <w:i/>
          <w:szCs w:val="28"/>
          <w:lang w:val="uk-UA"/>
        </w:rPr>
        <w:t xml:space="preserve"> </w:t>
      </w:r>
      <w:r w:rsidRPr="00480464">
        <w:rPr>
          <w:i/>
          <w:szCs w:val="28"/>
          <w:lang w:val="de-DE"/>
        </w:rPr>
        <w:t>ihren</w:t>
      </w:r>
      <w:r w:rsidRPr="00480464">
        <w:rPr>
          <w:i/>
          <w:szCs w:val="28"/>
          <w:lang w:val="uk-UA"/>
        </w:rPr>
        <w:t xml:space="preserve"> </w:t>
      </w:r>
      <w:r w:rsidRPr="00480464">
        <w:rPr>
          <w:b/>
          <w:i/>
          <w:szCs w:val="28"/>
          <w:lang w:val="de-DE"/>
        </w:rPr>
        <w:t>Fr</w:t>
      </w:r>
      <w:r w:rsidRPr="00480464">
        <w:rPr>
          <w:b/>
          <w:i/>
          <w:szCs w:val="28"/>
          <w:lang w:val="uk-UA"/>
        </w:rPr>
        <w:t>ü</w:t>
      </w:r>
      <w:r w:rsidRPr="00480464">
        <w:rPr>
          <w:b/>
          <w:i/>
          <w:szCs w:val="28"/>
          <w:lang w:val="de-DE"/>
        </w:rPr>
        <w:t>chten</w:t>
      </w:r>
      <w:r w:rsidRPr="00480464">
        <w:rPr>
          <w:i/>
          <w:szCs w:val="28"/>
          <w:lang w:val="uk-UA"/>
        </w:rPr>
        <w:t xml:space="preserve"> </w:t>
      </w:r>
      <w:r w:rsidRPr="00480464">
        <w:rPr>
          <w:i/>
          <w:szCs w:val="28"/>
          <w:lang w:val="de-DE"/>
        </w:rPr>
        <w:t>sollt</w:t>
      </w:r>
      <w:r w:rsidRPr="00480464">
        <w:rPr>
          <w:i/>
          <w:szCs w:val="28"/>
          <w:lang w:val="uk-UA"/>
        </w:rPr>
        <w:t xml:space="preserve"> </w:t>
      </w:r>
      <w:r w:rsidRPr="00480464">
        <w:rPr>
          <w:i/>
          <w:szCs w:val="28"/>
          <w:lang w:val="de-DE"/>
        </w:rPr>
        <w:t>ihr</w:t>
      </w:r>
      <w:r w:rsidRPr="00480464">
        <w:rPr>
          <w:i/>
          <w:szCs w:val="28"/>
          <w:lang w:val="uk-UA"/>
        </w:rPr>
        <w:t xml:space="preserve"> </w:t>
      </w:r>
      <w:r w:rsidRPr="00480464">
        <w:rPr>
          <w:i/>
          <w:szCs w:val="28"/>
          <w:lang w:val="de-DE"/>
        </w:rPr>
        <w:t>sie</w:t>
      </w:r>
      <w:r w:rsidRPr="00480464">
        <w:rPr>
          <w:i/>
          <w:szCs w:val="28"/>
          <w:lang w:val="uk-UA"/>
        </w:rPr>
        <w:t xml:space="preserve"> </w:t>
      </w:r>
      <w:r w:rsidRPr="00480464">
        <w:rPr>
          <w:i/>
          <w:szCs w:val="28"/>
          <w:lang w:val="de-DE"/>
        </w:rPr>
        <w:t>erkennen</w:t>
      </w:r>
      <w:r w:rsidRPr="00480464">
        <w:rPr>
          <w:szCs w:val="28"/>
          <w:lang w:val="uk-UA"/>
        </w:rPr>
        <w:t xml:space="preserve"> – “ihre Taten, Ergebnisse, Erfolge zeigen ihre wahre Gesinnung”</w:t>
      </w:r>
      <w:r w:rsidRPr="00480464">
        <w:rPr>
          <w:szCs w:val="28"/>
          <w:lang w:val="de-DE"/>
        </w:rPr>
        <w:t xml:space="preserve"> </w:t>
      </w:r>
      <w:r w:rsidRPr="00480464">
        <w:rPr>
          <w:szCs w:val="28"/>
          <w:lang w:val="uk-UA"/>
        </w:rPr>
        <w:t xml:space="preserve">[Rö, </w:t>
      </w:r>
      <w:r w:rsidRPr="00480464">
        <w:rPr>
          <w:szCs w:val="28"/>
          <w:lang w:val="de-DE"/>
        </w:rPr>
        <w:t>B</w:t>
      </w:r>
      <w:r w:rsidRPr="00480464">
        <w:rPr>
          <w:szCs w:val="28"/>
          <w:lang w:val="uk-UA"/>
        </w:rPr>
        <w:t xml:space="preserve">. 2: 479], </w:t>
      </w:r>
      <w:r w:rsidRPr="00480464">
        <w:rPr>
          <w:i/>
          <w:szCs w:val="28"/>
          <w:lang w:val="de-DE"/>
        </w:rPr>
        <w:t>die</w:t>
      </w:r>
      <w:r w:rsidRPr="00480464">
        <w:rPr>
          <w:i/>
          <w:szCs w:val="28"/>
          <w:lang w:val="uk-UA"/>
        </w:rPr>
        <w:t xml:space="preserve"> </w:t>
      </w:r>
      <w:r w:rsidRPr="00480464">
        <w:rPr>
          <w:i/>
          <w:szCs w:val="28"/>
          <w:lang w:val="de-DE"/>
        </w:rPr>
        <w:t>s</w:t>
      </w:r>
      <w:r w:rsidRPr="00480464">
        <w:rPr>
          <w:i/>
          <w:szCs w:val="28"/>
          <w:lang w:val="uk-UA"/>
        </w:rPr>
        <w:t>üß</w:t>
      </w:r>
      <w:r w:rsidRPr="00480464">
        <w:rPr>
          <w:i/>
          <w:szCs w:val="28"/>
          <w:lang w:val="de-DE"/>
        </w:rPr>
        <w:t>esten</w:t>
      </w:r>
      <w:r w:rsidRPr="00480464">
        <w:rPr>
          <w:i/>
          <w:szCs w:val="28"/>
          <w:lang w:val="uk-UA"/>
        </w:rPr>
        <w:t xml:space="preserve"> </w:t>
      </w:r>
      <w:r w:rsidRPr="00480464">
        <w:rPr>
          <w:b/>
          <w:i/>
          <w:szCs w:val="28"/>
          <w:lang w:val="de-DE"/>
        </w:rPr>
        <w:t>Fr</w:t>
      </w:r>
      <w:r w:rsidRPr="00480464">
        <w:rPr>
          <w:b/>
          <w:i/>
          <w:szCs w:val="28"/>
          <w:lang w:val="uk-UA"/>
        </w:rPr>
        <w:t>ü</w:t>
      </w:r>
      <w:r w:rsidRPr="00480464">
        <w:rPr>
          <w:b/>
          <w:i/>
          <w:szCs w:val="28"/>
          <w:lang w:val="de-DE"/>
        </w:rPr>
        <w:t>chte</w:t>
      </w:r>
      <w:r w:rsidRPr="00480464">
        <w:rPr>
          <w:i/>
          <w:szCs w:val="28"/>
          <w:lang w:val="uk-UA"/>
        </w:rPr>
        <w:t xml:space="preserve"> </w:t>
      </w:r>
      <w:r w:rsidRPr="00480464">
        <w:rPr>
          <w:i/>
          <w:szCs w:val="28"/>
          <w:lang w:val="de-DE"/>
        </w:rPr>
        <w:t>nicht</w:t>
      </w:r>
      <w:r w:rsidRPr="00480464">
        <w:rPr>
          <w:i/>
          <w:szCs w:val="28"/>
          <w:lang w:val="uk-UA"/>
        </w:rPr>
        <w:t xml:space="preserve"> </w:t>
      </w:r>
      <w:r w:rsidRPr="00480464">
        <w:rPr>
          <w:i/>
          <w:szCs w:val="28"/>
          <w:lang w:val="de-DE"/>
        </w:rPr>
        <w:t>erreichen</w:t>
      </w:r>
      <w:r w:rsidRPr="00480464">
        <w:rPr>
          <w:szCs w:val="28"/>
          <w:lang w:val="uk-UA"/>
        </w:rPr>
        <w:t xml:space="preserve"> – “das Köstlichste nicht erlangen können”</w:t>
      </w:r>
      <w:r w:rsidRPr="00480464">
        <w:rPr>
          <w:szCs w:val="28"/>
          <w:lang w:val="de-DE"/>
        </w:rPr>
        <w:t xml:space="preserve"> </w:t>
      </w:r>
      <w:r w:rsidRPr="00480464">
        <w:rPr>
          <w:szCs w:val="28"/>
          <w:lang w:val="uk-UA"/>
        </w:rPr>
        <w:t xml:space="preserve">[Rö, </w:t>
      </w:r>
      <w:r w:rsidRPr="00480464">
        <w:rPr>
          <w:szCs w:val="28"/>
          <w:lang w:val="de-DE"/>
        </w:rPr>
        <w:t>B</w:t>
      </w:r>
      <w:r w:rsidRPr="00480464">
        <w:rPr>
          <w:szCs w:val="28"/>
          <w:lang w:val="uk-UA"/>
        </w:rPr>
        <w:t xml:space="preserve">. 2: 479], </w:t>
      </w:r>
      <w:r w:rsidRPr="00480464">
        <w:rPr>
          <w:i/>
          <w:szCs w:val="28"/>
          <w:lang w:val="de-DE"/>
        </w:rPr>
        <w:t>etwas</w:t>
      </w:r>
      <w:r w:rsidRPr="00480464">
        <w:rPr>
          <w:i/>
          <w:szCs w:val="28"/>
          <w:lang w:val="uk-UA"/>
        </w:rPr>
        <w:t xml:space="preserve"> </w:t>
      </w:r>
      <w:r w:rsidRPr="00480464">
        <w:rPr>
          <w:i/>
          <w:szCs w:val="28"/>
          <w:lang w:val="de-DE"/>
        </w:rPr>
        <w:t>wird</w:t>
      </w:r>
      <w:r w:rsidRPr="00480464">
        <w:rPr>
          <w:i/>
          <w:szCs w:val="28"/>
          <w:lang w:val="uk-UA"/>
        </w:rPr>
        <w:t xml:space="preserve"> (</w:t>
      </w:r>
      <w:r w:rsidRPr="00480464">
        <w:rPr>
          <w:i/>
          <w:szCs w:val="28"/>
          <w:lang w:val="de-DE"/>
        </w:rPr>
        <w:t>reiche</w:t>
      </w:r>
      <w:r w:rsidRPr="00480464">
        <w:rPr>
          <w:i/>
          <w:szCs w:val="28"/>
          <w:lang w:val="uk-UA"/>
        </w:rPr>
        <w:t xml:space="preserve">) </w:t>
      </w:r>
      <w:r w:rsidRPr="00480464">
        <w:rPr>
          <w:b/>
          <w:i/>
          <w:szCs w:val="28"/>
          <w:lang w:val="de-DE"/>
        </w:rPr>
        <w:t>Frucht</w:t>
      </w:r>
      <w:r w:rsidRPr="00480464">
        <w:rPr>
          <w:b/>
          <w:i/>
          <w:szCs w:val="28"/>
          <w:lang w:val="uk-UA"/>
        </w:rPr>
        <w:t xml:space="preserve"> </w:t>
      </w:r>
      <w:r w:rsidRPr="00480464">
        <w:rPr>
          <w:i/>
          <w:szCs w:val="28"/>
          <w:lang w:val="de-DE"/>
        </w:rPr>
        <w:t>tragen</w:t>
      </w:r>
      <w:r w:rsidRPr="00480464">
        <w:rPr>
          <w:szCs w:val="28"/>
          <w:lang w:val="uk-UA"/>
        </w:rPr>
        <w:t xml:space="preserve"> – “es wird mit Erfolg belohnen”</w:t>
      </w:r>
      <w:r w:rsidRPr="00480464">
        <w:rPr>
          <w:szCs w:val="28"/>
          <w:lang w:val="de-DE"/>
        </w:rPr>
        <w:t xml:space="preserve"> </w:t>
      </w:r>
      <w:r w:rsidRPr="00480464">
        <w:rPr>
          <w:szCs w:val="28"/>
          <w:lang w:val="uk-UA"/>
        </w:rPr>
        <w:t xml:space="preserve">[Rö, </w:t>
      </w:r>
      <w:r w:rsidRPr="00480464">
        <w:rPr>
          <w:szCs w:val="28"/>
          <w:lang w:val="de-DE"/>
        </w:rPr>
        <w:t>B</w:t>
      </w:r>
      <w:r w:rsidRPr="00480464">
        <w:rPr>
          <w:szCs w:val="28"/>
          <w:lang w:val="uk-UA"/>
        </w:rPr>
        <w:t xml:space="preserve">. 2: 479], </w:t>
      </w:r>
      <w:r w:rsidRPr="00480464">
        <w:rPr>
          <w:i/>
          <w:szCs w:val="28"/>
          <w:lang w:val="de-DE"/>
        </w:rPr>
        <w:t>die</w:t>
      </w:r>
      <w:r w:rsidRPr="00480464">
        <w:rPr>
          <w:i/>
          <w:szCs w:val="28"/>
          <w:lang w:val="uk-UA"/>
        </w:rPr>
        <w:t xml:space="preserve"> </w:t>
      </w:r>
      <w:r w:rsidRPr="00480464">
        <w:rPr>
          <w:b/>
          <w:i/>
          <w:szCs w:val="28"/>
          <w:lang w:val="de-DE"/>
        </w:rPr>
        <w:t>Frucht</w:t>
      </w:r>
      <w:r w:rsidRPr="00480464">
        <w:rPr>
          <w:i/>
          <w:szCs w:val="28"/>
          <w:lang w:val="uk-UA"/>
        </w:rPr>
        <w:t xml:space="preserve"> </w:t>
      </w:r>
      <w:r w:rsidRPr="00480464">
        <w:rPr>
          <w:i/>
          <w:szCs w:val="28"/>
          <w:lang w:val="de-DE"/>
        </w:rPr>
        <w:t>ihres</w:t>
      </w:r>
      <w:r w:rsidRPr="00480464">
        <w:rPr>
          <w:i/>
          <w:szCs w:val="28"/>
          <w:lang w:val="uk-UA"/>
        </w:rPr>
        <w:t xml:space="preserve"> </w:t>
      </w:r>
      <w:r w:rsidRPr="00480464">
        <w:rPr>
          <w:i/>
          <w:szCs w:val="28"/>
          <w:lang w:val="de-DE"/>
        </w:rPr>
        <w:t>Leibes</w:t>
      </w:r>
      <w:r w:rsidRPr="00480464">
        <w:rPr>
          <w:i/>
          <w:szCs w:val="28"/>
          <w:lang w:val="uk-UA"/>
        </w:rPr>
        <w:t xml:space="preserve"> </w:t>
      </w:r>
      <w:r w:rsidRPr="00480464">
        <w:rPr>
          <w:i/>
          <w:szCs w:val="28"/>
          <w:lang w:val="de-DE"/>
        </w:rPr>
        <w:t>sein</w:t>
      </w:r>
      <w:r w:rsidRPr="00480464">
        <w:rPr>
          <w:szCs w:val="28"/>
          <w:lang w:val="uk-UA"/>
        </w:rPr>
        <w:t xml:space="preserve"> – “</w:t>
      </w:r>
      <w:r w:rsidRPr="00480464">
        <w:rPr>
          <w:szCs w:val="28"/>
          <w:lang w:val="de-DE"/>
        </w:rPr>
        <w:t>ihr</w:t>
      </w:r>
      <w:r w:rsidRPr="00480464">
        <w:rPr>
          <w:szCs w:val="28"/>
          <w:lang w:val="uk-UA"/>
        </w:rPr>
        <w:t xml:space="preserve"> </w:t>
      </w:r>
      <w:r w:rsidRPr="00480464">
        <w:rPr>
          <w:szCs w:val="28"/>
          <w:lang w:val="de-DE"/>
        </w:rPr>
        <w:t>Kind</w:t>
      </w:r>
      <w:r w:rsidRPr="00480464">
        <w:rPr>
          <w:szCs w:val="28"/>
          <w:lang w:val="uk-UA"/>
        </w:rPr>
        <w:t xml:space="preserve"> </w:t>
      </w:r>
      <w:r w:rsidRPr="00480464">
        <w:rPr>
          <w:szCs w:val="28"/>
          <w:lang w:val="de-DE"/>
        </w:rPr>
        <w:t>sein</w:t>
      </w:r>
      <w:r w:rsidRPr="00480464">
        <w:rPr>
          <w:szCs w:val="28"/>
          <w:lang w:val="uk-UA"/>
        </w:rPr>
        <w:t>”</w:t>
      </w:r>
      <w:r w:rsidRPr="00480464">
        <w:rPr>
          <w:szCs w:val="28"/>
          <w:lang w:val="de-DE"/>
        </w:rPr>
        <w:t xml:space="preserve"> </w:t>
      </w:r>
      <w:r w:rsidRPr="00480464">
        <w:rPr>
          <w:szCs w:val="28"/>
          <w:lang w:val="uk-UA"/>
        </w:rPr>
        <w:t xml:space="preserve">[Rö, </w:t>
      </w:r>
      <w:r w:rsidRPr="00480464">
        <w:rPr>
          <w:szCs w:val="28"/>
          <w:lang w:val="de-DE"/>
        </w:rPr>
        <w:t>B</w:t>
      </w:r>
      <w:r w:rsidRPr="00480464">
        <w:rPr>
          <w:szCs w:val="28"/>
          <w:lang w:val="uk-UA"/>
        </w:rPr>
        <w:t xml:space="preserve">. 2: 479], </w:t>
      </w:r>
      <w:r w:rsidRPr="00480464">
        <w:rPr>
          <w:i/>
          <w:szCs w:val="28"/>
          <w:lang w:val="de-DE"/>
        </w:rPr>
        <w:t>die</w:t>
      </w:r>
      <w:r w:rsidRPr="00480464">
        <w:rPr>
          <w:i/>
          <w:szCs w:val="28"/>
          <w:lang w:val="uk-UA"/>
        </w:rPr>
        <w:t xml:space="preserve"> </w:t>
      </w:r>
      <w:r w:rsidRPr="00480464">
        <w:rPr>
          <w:b/>
          <w:i/>
          <w:szCs w:val="28"/>
          <w:lang w:val="de-DE"/>
        </w:rPr>
        <w:t>Fr</w:t>
      </w:r>
      <w:r w:rsidRPr="00480464">
        <w:rPr>
          <w:b/>
          <w:i/>
          <w:szCs w:val="28"/>
          <w:lang w:val="uk-UA"/>
        </w:rPr>
        <w:t>ü</w:t>
      </w:r>
      <w:r w:rsidRPr="00480464">
        <w:rPr>
          <w:b/>
          <w:i/>
          <w:szCs w:val="28"/>
          <w:lang w:val="de-DE"/>
        </w:rPr>
        <w:t>chte</w:t>
      </w:r>
      <w:r w:rsidRPr="00480464">
        <w:rPr>
          <w:i/>
          <w:szCs w:val="28"/>
          <w:lang w:val="uk-UA"/>
        </w:rPr>
        <w:t xml:space="preserve"> </w:t>
      </w:r>
      <w:r w:rsidRPr="00480464">
        <w:rPr>
          <w:i/>
          <w:szCs w:val="28"/>
          <w:lang w:val="de-DE"/>
        </w:rPr>
        <w:t>seiner</w:t>
      </w:r>
      <w:r w:rsidRPr="00480464">
        <w:rPr>
          <w:i/>
          <w:szCs w:val="28"/>
          <w:lang w:val="uk-UA"/>
        </w:rPr>
        <w:t xml:space="preserve"> </w:t>
      </w:r>
      <w:r w:rsidRPr="00480464">
        <w:rPr>
          <w:i/>
          <w:szCs w:val="28"/>
          <w:lang w:val="de-DE"/>
        </w:rPr>
        <w:t>Arbeit</w:t>
      </w:r>
      <w:r w:rsidRPr="00480464">
        <w:rPr>
          <w:i/>
          <w:szCs w:val="28"/>
          <w:lang w:val="uk-UA"/>
        </w:rPr>
        <w:t xml:space="preserve"> (</w:t>
      </w:r>
      <w:r w:rsidRPr="00480464">
        <w:rPr>
          <w:i/>
          <w:szCs w:val="28"/>
          <w:lang w:val="de-DE"/>
        </w:rPr>
        <w:t>M</w:t>
      </w:r>
      <w:r w:rsidRPr="00480464">
        <w:rPr>
          <w:i/>
          <w:szCs w:val="28"/>
          <w:lang w:val="uk-UA"/>
        </w:rPr>
        <w:t>ü</w:t>
      </w:r>
      <w:r w:rsidRPr="00480464">
        <w:rPr>
          <w:i/>
          <w:szCs w:val="28"/>
          <w:lang w:val="de-DE"/>
        </w:rPr>
        <w:t>he</w:t>
      </w:r>
      <w:r w:rsidRPr="00480464">
        <w:rPr>
          <w:i/>
          <w:szCs w:val="28"/>
          <w:lang w:val="uk-UA"/>
        </w:rPr>
        <w:t xml:space="preserve">, </w:t>
      </w:r>
      <w:r w:rsidRPr="00480464">
        <w:rPr>
          <w:i/>
          <w:szCs w:val="28"/>
          <w:lang w:val="de-DE"/>
        </w:rPr>
        <w:t>seines</w:t>
      </w:r>
      <w:r w:rsidRPr="00480464">
        <w:rPr>
          <w:i/>
          <w:szCs w:val="28"/>
          <w:lang w:val="uk-UA"/>
        </w:rPr>
        <w:t xml:space="preserve"> </w:t>
      </w:r>
      <w:r w:rsidRPr="00480464">
        <w:rPr>
          <w:i/>
          <w:szCs w:val="28"/>
          <w:lang w:val="de-DE"/>
        </w:rPr>
        <w:t>Schwei</w:t>
      </w:r>
      <w:r w:rsidRPr="00480464">
        <w:rPr>
          <w:i/>
          <w:szCs w:val="28"/>
          <w:lang w:val="uk-UA"/>
        </w:rPr>
        <w:t>ß</w:t>
      </w:r>
      <w:r w:rsidRPr="00480464">
        <w:rPr>
          <w:i/>
          <w:szCs w:val="28"/>
          <w:lang w:val="de-DE"/>
        </w:rPr>
        <w:t>es</w:t>
      </w:r>
      <w:r w:rsidRPr="00480464">
        <w:rPr>
          <w:i/>
          <w:szCs w:val="28"/>
          <w:lang w:val="uk-UA"/>
        </w:rPr>
        <w:t xml:space="preserve">) </w:t>
      </w:r>
      <w:r w:rsidRPr="00480464">
        <w:rPr>
          <w:i/>
          <w:szCs w:val="28"/>
          <w:lang w:val="de-DE"/>
        </w:rPr>
        <w:t>genie</w:t>
      </w:r>
      <w:r w:rsidRPr="00480464">
        <w:rPr>
          <w:i/>
          <w:szCs w:val="28"/>
          <w:lang w:val="uk-UA"/>
        </w:rPr>
        <w:t>ß</w:t>
      </w:r>
      <w:r w:rsidRPr="00480464">
        <w:rPr>
          <w:i/>
          <w:szCs w:val="28"/>
          <w:lang w:val="de-DE"/>
        </w:rPr>
        <w:t>en</w:t>
      </w:r>
      <w:r w:rsidRPr="00480464">
        <w:rPr>
          <w:szCs w:val="28"/>
          <w:lang w:val="uk-UA"/>
        </w:rPr>
        <w:t xml:space="preserve"> – “Wohlverdientes genießen”</w:t>
      </w:r>
      <w:r w:rsidRPr="00480464">
        <w:rPr>
          <w:szCs w:val="28"/>
          <w:lang w:val="de-DE"/>
        </w:rPr>
        <w:t xml:space="preserve"> </w:t>
      </w:r>
      <w:r w:rsidRPr="00480464">
        <w:rPr>
          <w:szCs w:val="28"/>
          <w:lang w:val="uk-UA"/>
        </w:rPr>
        <w:t xml:space="preserve">[Rö, </w:t>
      </w:r>
      <w:r w:rsidRPr="00480464">
        <w:rPr>
          <w:szCs w:val="28"/>
          <w:lang w:val="de-DE"/>
        </w:rPr>
        <w:t>B</w:t>
      </w:r>
      <w:r w:rsidRPr="00480464">
        <w:rPr>
          <w:szCs w:val="28"/>
          <w:lang w:val="uk-UA"/>
        </w:rPr>
        <w:t xml:space="preserve">. 2: 479], </w:t>
      </w:r>
      <w:r w:rsidRPr="00480464">
        <w:rPr>
          <w:i/>
          <w:szCs w:val="28"/>
          <w:lang w:val="de-DE"/>
        </w:rPr>
        <w:t>die</w:t>
      </w:r>
      <w:r w:rsidRPr="00480464">
        <w:rPr>
          <w:i/>
          <w:szCs w:val="28"/>
          <w:lang w:val="uk-UA"/>
        </w:rPr>
        <w:t xml:space="preserve"> </w:t>
      </w:r>
      <w:r w:rsidRPr="00480464">
        <w:rPr>
          <w:b/>
          <w:i/>
          <w:szCs w:val="28"/>
          <w:lang w:val="de-DE"/>
        </w:rPr>
        <w:t>Frucht</w:t>
      </w:r>
      <w:r w:rsidRPr="00480464">
        <w:rPr>
          <w:i/>
          <w:szCs w:val="28"/>
          <w:lang w:val="uk-UA"/>
        </w:rPr>
        <w:t xml:space="preserve"> </w:t>
      </w:r>
      <w:r w:rsidRPr="00480464">
        <w:rPr>
          <w:i/>
          <w:szCs w:val="28"/>
          <w:lang w:val="de-DE"/>
        </w:rPr>
        <w:t>langj</w:t>
      </w:r>
      <w:r w:rsidRPr="00480464">
        <w:rPr>
          <w:i/>
          <w:szCs w:val="28"/>
          <w:lang w:val="uk-UA"/>
        </w:rPr>
        <w:t>ä</w:t>
      </w:r>
      <w:r w:rsidRPr="00480464">
        <w:rPr>
          <w:i/>
          <w:szCs w:val="28"/>
          <w:lang w:val="de-DE"/>
        </w:rPr>
        <w:t>hriger</w:t>
      </w:r>
      <w:r w:rsidRPr="00480464">
        <w:rPr>
          <w:i/>
          <w:szCs w:val="28"/>
          <w:lang w:val="uk-UA"/>
        </w:rPr>
        <w:t xml:space="preserve"> </w:t>
      </w:r>
      <w:r w:rsidRPr="00480464">
        <w:rPr>
          <w:i/>
          <w:szCs w:val="28"/>
          <w:lang w:val="de-DE"/>
        </w:rPr>
        <w:t>Arbeit</w:t>
      </w:r>
      <w:r w:rsidRPr="00480464">
        <w:rPr>
          <w:i/>
          <w:szCs w:val="28"/>
          <w:lang w:val="uk-UA"/>
        </w:rPr>
        <w:t xml:space="preserve"> </w:t>
      </w:r>
      <w:r w:rsidRPr="00480464">
        <w:rPr>
          <w:i/>
          <w:szCs w:val="28"/>
          <w:lang w:val="de-DE"/>
        </w:rPr>
        <w:t>sein</w:t>
      </w:r>
      <w:r w:rsidRPr="00480464">
        <w:rPr>
          <w:szCs w:val="28"/>
          <w:lang w:val="uk-UA"/>
        </w:rPr>
        <w:t xml:space="preserve"> – “das Ergebnis wissenschaftlicher Forschung, künstlerischen Ringens” [Rö, </w:t>
      </w:r>
      <w:r w:rsidRPr="00480464">
        <w:rPr>
          <w:szCs w:val="28"/>
          <w:lang w:val="de-DE"/>
        </w:rPr>
        <w:t>B</w:t>
      </w:r>
      <w:r w:rsidRPr="00480464">
        <w:rPr>
          <w:szCs w:val="28"/>
          <w:lang w:val="uk-UA"/>
        </w:rPr>
        <w:t xml:space="preserve">. 2: 479].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Різновидом кількісної метонімії є </w:t>
      </w:r>
      <w:r w:rsidRPr="00480464">
        <w:rPr>
          <w:rFonts w:cs="Times New Roman"/>
          <w:i/>
          <w:szCs w:val="28"/>
          <w:lang w:val="uk-UA"/>
        </w:rPr>
        <w:t>синекдоха</w:t>
      </w:r>
      <w:r w:rsidRPr="00480464">
        <w:rPr>
          <w:rFonts w:cs="Times New Roman"/>
          <w:szCs w:val="28"/>
          <w:lang w:val="uk-UA"/>
        </w:rPr>
        <w:t xml:space="preserve">, яка полягає у перенесенні значення з одного предмету на інший на основі кількісних відношень між ними. Серед досліджуваних ФОГК було виявлено відношення типу “від одиниці до множинності”. Вони представлені низкою ФОГК з КГ </w:t>
      </w:r>
      <w:r w:rsidRPr="00480464">
        <w:rPr>
          <w:rFonts w:cs="Times New Roman"/>
          <w:b/>
          <w:i/>
          <w:szCs w:val="28"/>
          <w:lang w:val="uk-UA"/>
        </w:rPr>
        <w:t>Ei, B</w:t>
      </w:r>
      <w:r w:rsidRPr="00480464">
        <w:rPr>
          <w:rFonts w:cs="Times New Roman"/>
          <w:b/>
          <w:i/>
          <w:szCs w:val="28"/>
          <w:lang w:val="de-DE"/>
        </w:rPr>
        <w:t>utterb</w:t>
      </w:r>
      <w:r w:rsidRPr="00480464">
        <w:rPr>
          <w:rFonts w:cs="Times New Roman"/>
          <w:b/>
          <w:i/>
          <w:szCs w:val="28"/>
          <w:lang w:val="uk-UA"/>
        </w:rPr>
        <w:t>rot, Apfel</w:t>
      </w:r>
      <w:r w:rsidRPr="00480464">
        <w:rPr>
          <w:rFonts w:cs="Times New Roman"/>
          <w:szCs w:val="28"/>
          <w:lang w:val="uk-UA"/>
        </w:rPr>
        <w:t xml:space="preserve">, які вказують на низьку вартість та оцінку: </w:t>
      </w:r>
      <w:r w:rsidRPr="00480464">
        <w:rPr>
          <w:rFonts w:cs="Times New Roman"/>
          <w:i/>
          <w:szCs w:val="28"/>
          <w:lang w:val="uk-UA"/>
        </w:rPr>
        <w:t>für ein Butter</w:t>
      </w:r>
      <w:r w:rsidRPr="00480464">
        <w:rPr>
          <w:rFonts w:cs="Times New Roman"/>
          <w:b/>
          <w:i/>
          <w:szCs w:val="28"/>
          <w:lang w:val="uk-UA"/>
        </w:rPr>
        <w:t>brot</w:t>
      </w:r>
      <w:r w:rsidRPr="00480464">
        <w:rPr>
          <w:rFonts w:cs="Times New Roman"/>
          <w:i/>
          <w:szCs w:val="28"/>
          <w:lang w:val="uk-UA"/>
        </w:rPr>
        <w:t xml:space="preserve"> arbeiten</w:t>
      </w:r>
      <w:r w:rsidRPr="00480464">
        <w:rPr>
          <w:rFonts w:cs="Times New Roman"/>
          <w:szCs w:val="28"/>
          <w:lang w:val="uk-UA"/>
        </w:rPr>
        <w:t xml:space="preserve"> – “ohne entsprechenden Lohn” [Rö</w:t>
      </w:r>
      <w:r w:rsidRPr="00480464">
        <w:rPr>
          <w:rFonts w:cs="Times New Roman"/>
          <w:szCs w:val="28"/>
          <w:lang w:val="de-DE"/>
        </w:rPr>
        <w:t>, B. 1: 287</w:t>
      </w:r>
      <w:r w:rsidRPr="00480464">
        <w:rPr>
          <w:rFonts w:cs="Times New Roman"/>
          <w:szCs w:val="28"/>
          <w:lang w:val="uk-UA"/>
        </w:rPr>
        <w:t xml:space="preserve">], </w:t>
      </w:r>
      <w:r w:rsidRPr="00480464">
        <w:rPr>
          <w:rFonts w:cs="Times New Roman"/>
          <w:i/>
          <w:szCs w:val="28"/>
          <w:lang w:val="uk-UA"/>
        </w:rPr>
        <w:t xml:space="preserve">für ein </w:t>
      </w:r>
      <w:r w:rsidRPr="00480464">
        <w:rPr>
          <w:rFonts w:cs="Times New Roman"/>
          <w:b/>
          <w:i/>
          <w:szCs w:val="28"/>
          <w:lang w:val="de-DE"/>
        </w:rPr>
        <w:t>E</w:t>
      </w:r>
      <w:r w:rsidRPr="00480464">
        <w:rPr>
          <w:rFonts w:cs="Times New Roman"/>
          <w:b/>
          <w:i/>
          <w:szCs w:val="28"/>
          <w:lang w:val="uk-UA"/>
        </w:rPr>
        <w:t>i</w:t>
      </w:r>
      <w:r w:rsidRPr="00480464">
        <w:rPr>
          <w:rFonts w:cs="Times New Roman"/>
          <w:i/>
          <w:szCs w:val="28"/>
          <w:lang w:val="uk-UA"/>
        </w:rPr>
        <w:t xml:space="preserve"> und ein Butter</w:t>
      </w:r>
      <w:r w:rsidRPr="00480464">
        <w:rPr>
          <w:rFonts w:cs="Times New Roman"/>
          <w:b/>
          <w:i/>
          <w:szCs w:val="28"/>
          <w:lang w:val="uk-UA"/>
        </w:rPr>
        <w:t>brot</w:t>
      </w:r>
      <w:r w:rsidRPr="00480464">
        <w:rPr>
          <w:rFonts w:cs="Times New Roman"/>
          <w:i/>
          <w:szCs w:val="28"/>
          <w:lang w:val="uk-UA"/>
        </w:rPr>
        <w:t xml:space="preserve">/ für ein </w:t>
      </w:r>
      <w:r w:rsidRPr="00480464">
        <w:rPr>
          <w:rFonts w:cs="Times New Roman"/>
          <w:b/>
          <w:i/>
          <w:szCs w:val="28"/>
          <w:lang w:val="uk-UA"/>
        </w:rPr>
        <w:t>Apfel</w:t>
      </w:r>
      <w:r w:rsidRPr="00480464">
        <w:rPr>
          <w:rFonts w:cs="Times New Roman"/>
          <w:i/>
          <w:szCs w:val="28"/>
          <w:lang w:val="uk-UA"/>
        </w:rPr>
        <w:t xml:space="preserve"> und ein </w:t>
      </w:r>
      <w:r w:rsidRPr="00480464">
        <w:rPr>
          <w:rFonts w:cs="Times New Roman"/>
          <w:b/>
          <w:i/>
          <w:szCs w:val="28"/>
          <w:lang w:val="uk-UA"/>
        </w:rPr>
        <w:t>Ei</w:t>
      </w:r>
      <w:r w:rsidRPr="00480464">
        <w:rPr>
          <w:rFonts w:cs="Times New Roman"/>
          <w:szCs w:val="28"/>
          <w:lang w:val="uk-UA"/>
        </w:rPr>
        <w:t xml:space="preserve"> – “für eine Kleinigkeit, weit unter dem Wert, fast umsonst” [Rö</w:t>
      </w:r>
      <w:r w:rsidRPr="00480464">
        <w:rPr>
          <w:rFonts w:cs="Times New Roman"/>
          <w:szCs w:val="28"/>
          <w:lang w:val="de-DE"/>
        </w:rPr>
        <w:t>, B. 1: 92</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У ході дослідження було виявлено, що у низці ФОГК процес метафоричного, рідше метонімічного</w:t>
      </w:r>
      <w:r w:rsidRPr="00480464">
        <w:rPr>
          <w:rFonts w:cs="Times New Roman"/>
          <w:i/>
          <w:szCs w:val="28"/>
          <w:lang w:val="uk-UA"/>
        </w:rPr>
        <w:t xml:space="preserve"> </w:t>
      </w:r>
      <w:r w:rsidRPr="00480464">
        <w:rPr>
          <w:rFonts w:cs="Times New Roman"/>
          <w:szCs w:val="28"/>
          <w:lang w:val="uk-UA"/>
        </w:rPr>
        <w:t xml:space="preserve">переосмислення, супроводжується </w:t>
      </w:r>
      <w:r w:rsidRPr="00480464">
        <w:rPr>
          <w:rFonts w:cs="Times New Roman"/>
          <w:b/>
          <w:i/>
          <w:szCs w:val="28"/>
          <w:lang w:val="uk-UA"/>
        </w:rPr>
        <w:t>іронією</w:t>
      </w:r>
      <w:r w:rsidRPr="00480464">
        <w:rPr>
          <w:rFonts w:cs="Times New Roman"/>
          <w:szCs w:val="28"/>
          <w:lang w:val="uk-UA"/>
        </w:rPr>
        <w:t>. Іронія є засобом оцінки, стилістичним прийомом, вираже</w:t>
      </w:r>
      <w:r>
        <w:rPr>
          <w:rFonts w:cs="Times New Roman"/>
          <w:szCs w:val="28"/>
          <w:lang w:val="uk-UA"/>
        </w:rPr>
        <w:t>ним за допомогою різних тропів [154</w:t>
      </w:r>
      <w:r w:rsidRPr="00480464">
        <w:rPr>
          <w:rFonts w:cs="Times New Roman"/>
          <w:szCs w:val="28"/>
          <w:lang w:val="uk-UA"/>
        </w:rPr>
        <w:t>, с. 244</w:t>
      </w:r>
      <w:r w:rsidRPr="00480464">
        <w:rPr>
          <w:rFonts w:cs="Times New Roman"/>
          <w:szCs w:val="28"/>
          <w:shd w:val="clear" w:color="auto" w:fill="FFFFFF"/>
          <w:lang w:val="uk-UA"/>
        </w:rPr>
        <w:t>],</w:t>
      </w:r>
      <w:r w:rsidRPr="00480464">
        <w:rPr>
          <w:rStyle w:val="apple-converted-space"/>
          <w:rFonts w:cs="Times New Roman"/>
          <w:szCs w:val="28"/>
          <w:shd w:val="clear" w:color="auto" w:fill="FFFFFF"/>
          <w:lang w:val="uk-UA"/>
        </w:rPr>
        <w:t xml:space="preserve"> ґрунтується на протилежності експліцитно вираженої позитивної оцінки денотату негативній оцінці, яка маєть</w:t>
      </w:r>
      <w:r>
        <w:rPr>
          <w:rStyle w:val="apple-converted-space"/>
          <w:rFonts w:cs="Times New Roman"/>
          <w:szCs w:val="28"/>
          <w:shd w:val="clear" w:color="auto" w:fill="FFFFFF"/>
          <w:lang w:val="uk-UA"/>
        </w:rPr>
        <w:t>ся на увазі лише імпліцитно [153</w:t>
      </w:r>
      <w:r w:rsidRPr="00480464">
        <w:rPr>
          <w:rStyle w:val="apple-converted-space"/>
          <w:rFonts w:cs="Times New Roman"/>
          <w:szCs w:val="28"/>
          <w:shd w:val="clear" w:color="auto" w:fill="FFFFFF"/>
          <w:lang w:val="uk-UA"/>
        </w:rPr>
        <w:t xml:space="preserve">, </w:t>
      </w:r>
      <w:r w:rsidRPr="00480464">
        <w:rPr>
          <w:rStyle w:val="apple-converted-space"/>
          <w:rFonts w:cs="Times New Roman"/>
          <w:szCs w:val="28"/>
          <w:shd w:val="clear" w:color="auto" w:fill="FFFFFF"/>
          <w:lang w:val="en-US"/>
        </w:rPr>
        <w:t>c</w:t>
      </w:r>
      <w:r w:rsidRPr="00480464">
        <w:rPr>
          <w:rStyle w:val="apple-converted-space"/>
          <w:rFonts w:cs="Times New Roman"/>
          <w:szCs w:val="28"/>
          <w:shd w:val="clear" w:color="auto" w:fill="FFFFFF"/>
          <w:lang w:val="uk-UA"/>
        </w:rPr>
        <w:t xml:space="preserve">. 167]. </w:t>
      </w:r>
      <w:r w:rsidRPr="00480464">
        <w:rPr>
          <w:rFonts w:cs="Times New Roman"/>
          <w:szCs w:val="28"/>
          <w:lang w:val="uk-UA"/>
        </w:rPr>
        <w:t>У вузькому значенні іронія є ототожненням антонімічних або суперечливих понять [23</w:t>
      </w:r>
      <w:r>
        <w:rPr>
          <w:rFonts w:cs="Times New Roman"/>
          <w:szCs w:val="28"/>
          <w:lang w:val="uk-UA"/>
        </w:rPr>
        <w:t>4</w:t>
      </w:r>
      <w:r w:rsidRPr="00480464">
        <w:rPr>
          <w:rFonts w:cs="Times New Roman"/>
          <w:szCs w:val="28"/>
          <w:lang w:val="uk-UA"/>
        </w:rPr>
        <w:t>, с. 238], які знаходяться у відношеннях суперечності чи протилежнос</w:t>
      </w:r>
      <w:r>
        <w:rPr>
          <w:rFonts w:cs="Times New Roman"/>
          <w:szCs w:val="28"/>
          <w:lang w:val="uk-UA"/>
        </w:rPr>
        <w:t>ті. Асоціації за контрастом, що</w:t>
      </w:r>
      <w:r w:rsidRPr="00480464">
        <w:rPr>
          <w:rFonts w:cs="Times New Roman"/>
          <w:szCs w:val="28"/>
          <w:lang w:val="uk-UA"/>
        </w:rPr>
        <w:t xml:space="preserve"> є основою іронічних ФОГК, сприяють їх</w:t>
      </w:r>
      <w:r w:rsidRPr="00480464">
        <w:rPr>
          <w:rStyle w:val="apple-converted-space"/>
          <w:rFonts w:cs="Times New Roman"/>
          <w:szCs w:val="28"/>
          <w:shd w:val="clear" w:color="auto" w:fill="FFFFFF"/>
          <w:lang w:val="uk-UA"/>
        </w:rPr>
        <w:t xml:space="preserve"> яскраво вираженому оцінному характерові, </w:t>
      </w:r>
      <w:r w:rsidRPr="00480464">
        <w:rPr>
          <w:rFonts w:cs="Times New Roman"/>
          <w:szCs w:val="28"/>
          <w:lang w:val="uk-UA"/>
        </w:rPr>
        <w:t xml:space="preserve">іноді створюють комічний ефект. </w:t>
      </w:r>
      <w:r>
        <w:rPr>
          <w:rFonts w:cs="Times New Roman"/>
          <w:szCs w:val="28"/>
          <w:lang w:val="uk-UA"/>
        </w:rPr>
        <w:t>Приміром</w:t>
      </w:r>
      <w:r w:rsidRPr="00480464">
        <w:rPr>
          <w:rFonts w:cs="Times New Roman"/>
          <w:szCs w:val="28"/>
          <w:lang w:val="uk-UA"/>
        </w:rPr>
        <w:t xml:space="preserve">, у ФОГК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Fr</w:t>
      </w:r>
      <w:r w:rsidRPr="00480464">
        <w:rPr>
          <w:rFonts w:cs="Times New Roman"/>
          <w:i/>
          <w:szCs w:val="28"/>
          <w:lang w:val="uk-UA"/>
        </w:rPr>
        <w:t>ü</w:t>
      </w:r>
      <w:r w:rsidRPr="00480464">
        <w:rPr>
          <w:rFonts w:cs="Times New Roman"/>
          <w:i/>
          <w:szCs w:val="28"/>
          <w:lang w:val="de-DE"/>
        </w:rPr>
        <w:t>chtchen</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“ein mi</w:t>
      </w:r>
      <w:r w:rsidRPr="00480464">
        <w:rPr>
          <w:rFonts w:cs="Times New Roman"/>
          <w:szCs w:val="28"/>
          <w:lang w:val="en-US"/>
        </w:rPr>
        <w:t>ss</w:t>
      </w:r>
      <w:r w:rsidRPr="00480464">
        <w:rPr>
          <w:rFonts w:cs="Times New Roman"/>
          <w:szCs w:val="28"/>
          <w:lang w:val="uk-UA"/>
        </w:rPr>
        <w:t xml:space="preserve">ratenes Kind, ein Taugenichts sein” [Rö, </w:t>
      </w:r>
      <w:r w:rsidRPr="00480464">
        <w:rPr>
          <w:rFonts w:cs="Times New Roman"/>
          <w:szCs w:val="28"/>
          <w:lang w:val="de-DE"/>
        </w:rPr>
        <w:t>B</w:t>
      </w:r>
      <w:r w:rsidRPr="00480464">
        <w:rPr>
          <w:rFonts w:cs="Times New Roman"/>
          <w:szCs w:val="28"/>
          <w:lang w:val="uk-UA"/>
        </w:rPr>
        <w:t xml:space="preserve">. 2: 479] іменник </w:t>
      </w:r>
      <w:r w:rsidRPr="00480464">
        <w:rPr>
          <w:rFonts w:cs="Times New Roman"/>
          <w:i/>
          <w:szCs w:val="28"/>
          <w:lang w:val="de-DE"/>
        </w:rPr>
        <w:t>Fr</w:t>
      </w:r>
      <w:r w:rsidRPr="00480464">
        <w:rPr>
          <w:rFonts w:cs="Times New Roman"/>
          <w:i/>
          <w:szCs w:val="28"/>
          <w:lang w:val="uk-UA"/>
        </w:rPr>
        <w:t>ü</w:t>
      </w:r>
      <w:r w:rsidRPr="00480464">
        <w:rPr>
          <w:rFonts w:cs="Times New Roman"/>
          <w:i/>
          <w:szCs w:val="28"/>
          <w:lang w:val="de-DE"/>
        </w:rPr>
        <w:t>chtchen</w:t>
      </w:r>
      <w:r w:rsidRPr="00480464">
        <w:rPr>
          <w:rFonts w:cs="Times New Roman"/>
          <w:szCs w:val="28"/>
          <w:lang w:val="uk-UA"/>
        </w:rPr>
        <w:t xml:space="preserve"> (“плід дерева”) змінює своє значення на “невихована дитина, ледар”. З </w:t>
      </w:r>
      <w:r w:rsidRPr="00480464">
        <w:rPr>
          <w:rFonts w:cs="Times New Roman"/>
          <w:szCs w:val="28"/>
          <w:lang w:val="de-DE"/>
        </w:rPr>
        <w:t>XVIII</w:t>
      </w:r>
      <w:r w:rsidRPr="00480464">
        <w:rPr>
          <w:rFonts w:cs="Times New Roman"/>
          <w:szCs w:val="28"/>
          <w:lang w:val="uk-UA"/>
        </w:rPr>
        <w:t xml:space="preserve"> ст. ця ФОГК використовується для іронічного позначення підлітка, який не дотримується жодних правил та веде аморальний спосіб життя</w:t>
      </w:r>
      <w:r w:rsidRPr="00480464">
        <w:rPr>
          <w:rFonts w:cs="Times New Roman"/>
          <w:szCs w:val="28"/>
        </w:rPr>
        <w:t>.</w:t>
      </w:r>
      <w:r w:rsidRPr="00480464">
        <w:rPr>
          <w:rFonts w:cs="Times New Roman"/>
          <w:szCs w:val="28"/>
          <w:lang w:val="uk-UA"/>
        </w:rPr>
        <w:t xml:space="preserve"> ФОГК </w:t>
      </w:r>
      <w:r w:rsidRPr="00480464">
        <w:rPr>
          <w:rFonts w:cs="Times New Roman"/>
          <w:i/>
          <w:szCs w:val="28"/>
          <w:lang w:val="uk-UA"/>
        </w:rPr>
        <w:t>Äpfel braten</w:t>
      </w:r>
      <w:r w:rsidRPr="00480464">
        <w:rPr>
          <w:rFonts w:cs="Times New Roman"/>
          <w:szCs w:val="28"/>
          <w:lang w:val="uk-UA"/>
        </w:rPr>
        <w:t xml:space="preserve"> – “Nichstun, Beschäftigung mit unbedeutenden Dingen”</w:t>
      </w:r>
      <w:r w:rsidRPr="00480464">
        <w:rPr>
          <w:rFonts w:cs="Times New Roman"/>
          <w:szCs w:val="28"/>
          <w:lang w:val="de-DE"/>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1: 93] набуває іронічного підґру</w:t>
      </w:r>
      <w:r>
        <w:rPr>
          <w:rFonts w:cs="Times New Roman"/>
          <w:szCs w:val="28"/>
          <w:lang w:val="uk-UA"/>
        </w:rPr>
        <w:t xml:space="preserve">нтя, коли </w:t>
      </w:r>
      <w:r>
        <w:rPr>
          <w:rFonts w:cs="Times New Roman"/>
          <w:szCs w:val="28"/>
          <w:lang w:val="uk-UA"/>
        </w:rPr>
        <w:lastRenderedPageBreak/>
        <w:t>вживається з додатком →</w:t>
      </w:r>
      <w:r w:rsidRPr="00480464">
        <w:rPr>
          <w:rFonts w:cs="Times New Roman"/>
          <w:szCs w:val="28"/>
          <w:lang w:val="uk-UA"/>
        </w:rPr>
        <w:t xml:space="preserve"> </w:t>
      </w:r>
      <w:r w:rsidRPr="00480464">
        <w:rPr>
          <w:rFonts w:cs="Times New Roman"/>
          <w:i/>
          <w:szCs w:val="28"/>
          <w:lang w:val="uk-UA"/>
        </w:rPr>
        <w:t>er kann mehr als Äpfel braten, er kann sie auch essen</w:t>
      </w:r>
      <w:r w:rsidRPr="00480464">
        <w:rPr>
          <w:rFonts w:cs="Times New Roman"/>
          <w:szCs w:val="28"/>
          <w:lang w:val="uk-UA"/>
        </w:rPr>
        <w:t>.</w:t>
      </w:r>
      <w:r w:rsidRPr="00480464">
        <w:rPr>
          <w:rStyle w:val="apple-converted-space"/>
          <w:rFonts w:cs="Times New Roman"/>
          <w:szCs w:val="28"/>
          <w:shd w:val="clear" w:color="auto" w:fill="FFFFFF"/>
          <w:lang w:val="uk-UA"/>
        </w:rPr>
        <w:t xml:space="preserve"> Формальним засобом вираження іронії є інтонація та контекст.</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Таким чином, основою перенесення найменувань є асоціації за суміжністю, схожістю, контрастом та причинно-наслідковим зв’язком, які відображають образи, типові для національно-культурної спільноти. Метафоричний зсув найменування є одним з основних механізмів утворення ФОГК (56%). Метою цього процесу є економія зусиль мовця та полегшення акту комунікації. Менш продуктивним є метонімічне переосмислення (18% ФОГК). Характер переосмислення обумовлюється відношеннями, які викликані змінами семантичної структури. Ототожнення понять, які перебувають у контрадикторних чи контрарних відносинах, надає ФОГК іронічності.</w:t>
      </w:r>
    </w:p>
    <w:p w:rsidR="008D084B" w:rsidRPr="00480464" w:rsidRDefault="008D084B" w:rsidP="008D084B">
      <w:pPr>
        <w:spacing w:after="0" w:line="360" w:lineRule="auto"/>
        <w:ind w:firstLine="709"/>
        <w:jc w:val="both"/>
        <w:rPr>
          <w:rFonts w:cs="Times New Roman"/>
          <w:szCs w:val="28"/>
          <w:lang w:val="uk-UA"/>
        </w:rPr>
      </w:pPr>
    </w:p>
    <w:p w:rsidR="008D084B" w:rsidRPr="006F7761" w:rsidRDefault="008D084B" w:rsidP="008D084B">
      <w:pPr>
        <w:pStyle w:val="a3"/>
        <w:numPr>
          <w:ilvl w:val="2"/>
          <w:numId w:val="46"/>
        </w:numPr>
        <w:spacing w:after="0" w:line="360" w:lineRule="auto"/>
        <w:jc w:val="both"/>
        <w:rPr>
          <w:rFonts w:cs="Times New Roman"/>
          <w:b/>
          <w:szCs w:val="28"/>
          <w:lang w:val="uk-UA"/>
        </w:rPr>
      </w:pPr>
      <w:r w:rsidRPr="006F7761">
        <w:rPr>
          <w:rFonts w:cs="Times New Roman"/>
          <w:b/>
          <w:szCs w:val="28"/>
          <w:lang w:val="uk-UA"/>
        </w:rPr>
        <w:t>Лексико-семантичні шляхи утворення фразеологічних одиниць з гастрономічним компонентом</w:t>
      </w:r>
    </w:p>
    <w:p w:rsidR="008D084B" w:rsidRPr="00480464" w:rsidRDefault="008D084B" w:rsidP="008D084B">
      <w:pPr>
        <w:spacing w:after="0" w:line="360" w:lineRule="auto"/>
        <w:ind w:firstLine="709"/>
        <w:jc w:val="both"/>
        <w:rPr>
          <w:rFonts w:eastAsia="Times New Roman" w:cs="Times New Roman"/>
          <w:szCs w:val="28"/>
          <w:lang w:val="uk-UA" w:eastAsia="ru-RU"/>
        </w:rPr>
      </w:pPr>
      <w:r w:rsidRPr="00480464">
        <w:rPr>
          <w:rFonts w:cs="Times New Roman"/>
          <w:szCs w:val="28"/>
          <w:lang w:val="uk-UA"/>
        </w:rPr>
        <w:t>Продуктивним способом утворення ФОГК є метафоричне або метонімічне переосмислення змінного словесного комплексу, що існує у мові у своєму прямому значенні паралельно з відповідною ФОГК. Змінний словесний комплекс при первинній транспозиції стає стійким образним словосполученням фразеологічного характеру внаслідок семантичного перетворення вільного словосполучення та формування єдиного образного семантичного цілого</w:t>
      </w:r>
      <w:r w:rsidRPr="00480464">
        <w:rPr>
          <w:rFonts w:cs="Times New Roman"/>
          <w:szCs w:val="28"/>
        </w:rPr>
        <w:t>.</w:t>
      </w:r>
      <w:r w:rsidRPr="00480464">
        <w:rPr>
          <w:rFonts w:cs="Times New Roman"/>
          <w:szCs w:val="28"/>
          <w:lang w:val="uk-UA"/>
        </w:rPr>
        <w:t xml:space="preserve"> Внутрішня форма є посередником між вільним словосполученням та утвореною на його основі ФОГК. </w:t>
      </w:r>
      <w:r>
        <w:rPr>
          <w:rFonts w:eastAsia="Times New Roman" w:cs="Times New Roman"/>
          <w:szCs w:val="28"/>
          <w:lang w:val="uk-UA" w:eastAsia="ru-RU"/>
        </w:rPr>
        <w:t>Услід за О. В. </w:t>
      </w:r>
      <w:r w:rsidRPr="00480464">
        <w:rPr>
          <w:rFonts w:eastAsia="Times New Roman" w:cs="Times New Roman"/>
          <w:szCs w:val="28"/>
          <w:lang w:val="uk-UA" w:eastAsia="ru-RU"/>
        </w:rPr>
        <w:t xml:space="preserve">Куніним виділяємо поняття прототипної семи, яка характерна лише для ФОГК з живою </w:t>
      </w:r>
      <w:r w:rsidRPr="00480464">
        <w:rPr>
          <w:rFonts w:cs="Times New Roman"/>
          <w:szCs w:val="28"/>
          <w:lang w:val="uk-UA"/>
        </w:rPr>
        <w:t>внутрішньою формою</w:t>
      </w:r>
      <w:r w:rsidRPr="00480464">
        <w:rPr>
          <w:rFonts w:eastAsia="Times New Roman" w:cs="Times New Roman"/>
          <w:szCs w:val="28"/>
          <w:lang w:val="uk-UA" w:eastAsia="ru-RU"/>
        </w:rPr>
        <w:t>. Виділення прототипної семи пов’язане з асоціаціями, які виникають між значенням ФОГ</w:t>
      </w:r>
      <w:r>
        <w:rPr>
          <w:rFonts w:eastAsia="Times New Roman" w:cs="Times New Roman"/>
          <w:szCs w:val="28"/>
          <w:lang w:val="uk-UA" w:eastAsia="ru-RU"/>
        </w:rPr>
        <w:t>К та значенням її прототипу [114</w:t>
      </w:r>
      <w:r w:rsidRPr="00480464">
        <w:rPr>
          <w:rFonts w:eastAsia="Times New Roman" w:cs="Times New Roman"/>
          <w:szCs w:val="28"/>
          <w:lang w:val="uk-UA" w:eastAsia="ru-RU"/>
        </w:rPr>
        <w:t xml:space="preserve">, с. 101]. У ФОГК </w:t>
      </w:r>
      <w:r w:rsidRPr="00480464">
        <w:rPr>
          <w:rFonts w:eastAsia="Times New Roman" w:cs="Times New Roman"/>
          <w:i/>
          <w:szCs w:val="28"/>
          <w:lang w:val="uk-UA" w:eastAsia="ru-RU"/>
        </w:rPr>
        <w:t>es ist eine Maus im Mehl</w:t>
      </w:r>
      <w:r w:rsidRPr="00480464">
        <w:rPr>
          <w:rFonts w:eastAsia="Times New Roman" w:cs="Times New Roman"/>
          <w:szCs w:val="28"/>
          <w:lang w:val="uk-UA" w:eastAsia="ru-RU"/>
        </w:rPr>
        <w:t xml:space="preserve"> (букв. “миша в муці”) ми виділяємо прототипні семи </w:t>
      </w:r>
      <w:r w:rsidRPr="00480464">
        <w:rPr>
          <w:rFonts w:eastAsia="Times New Roman" w:cs="Times New Roman"/>
          <w:i/>
          <w:szCs w:val="28"/>
          <w:lang w:val="uk-UA" w:eastAsia="ru-RU"/>
        </w:rPr>
        <w:t xml:space="preserve">“Maus” </w:t>
      </w:r>
      <w:r w:rsidRPr="00480464">
        <w:rPr>
          <w:rFonts w:eastAsia="Times New Roman" w:cs="Times New Roman"/>
          <w:szCs w:val="28"/>
          <w:lang w:val="uk-UA" w:eastAsia="ru-RU"/>
        </w:rPr>
        <w:t xml:space="preserve">(миша) та </w:t>
      </w:r>
      <w:r w:rsidRPr="00480464">
        <w:rPr>
          <w:rFonts w:eastAsia="Times New Roman" w:cs="Times New Roman"/>
          <w:i/>
          <w:szCs w:val="28"/>
          <w:lang w:val="uk-UA" w:eastAsia="ru-RU"/>
        </w:rPr>
        <w:t>“Mehl”</w:t>
      </w:r>
      <w:r w:rsidRPr="00480464">
        <w:rPr>
          <w:rFonts w:eastAsia="Times New Roman" w:cs="Times New Roman"/>
          <w:szCs w:val="28"/>
          <w:lang w:val="uk-UA" w:eastAsia="ru-RU"/>
        </w:rPr>
        <w:t xml:space="preserve"> (мука), які трансформуються в сему </w:t>
      </w:r>
      <w:r w:rsidRPr="00480464">
        <w:rPr>
          <w:rFonts w:eastAsia="Times New Roman" w:cs="Times New Roman"/>
          <w:i/>
          <w:szCs w:val="28"/>
          <w:lang w:val="uk-UA" w:eastAsia="ru-RU"/>
        </w:rPr>
        <w:t>“бути не в порядку”.</w:t>
      </w:r>
      <w:r w:rsidRPr="00480464">
        <w:rPr>
          <w:rFonts w:eastAsia="Times New Roman" w:cs="Times New Roman"/>
          <w:szCs w:val="28"/>
          <w:lang w:val="uk-UA" w:eastAsia="ru-RU"/>
        </w:rPr>
        <w:t xml:space="preserve"> Ця ФОГК має метафоричне значення </w:t>
      </w:r>
      <w:r w:rsidRPr="00480464">
        <w:rPr>
          <w:rFonts w:eastAsia="Times New Roman" w:cs="Times New Roman"/>
          <w:i/>
          <w:szCs w:val="28"/>
          <w:lang w:val="uk-UA" w:eastAsia="ru-RU"/>
        </w:rPr>
        <w:t>“die Sache hat einen Haken, sie hat einen Fehler, ist nicht in Ordnung”</w:t>
      </w:r>
      <w:r w:rsidRPr="00480464">
        <w:rPr>
          <w:rFonts w:eastAsia="Times New Roman" w:cs="Times New Roman"/>
          <w:szCs w:val="28"/>
          <w:lang w:val="uk-UA" w:eastAsia="ru-RU"/>
        </w:rPr>
        <w:t xml:space="preserve"> [Rö, </w:t>
      </w:r>
      <w:r w:rsidRPr="00480464">
        <w:rPr>
          <w:rFonts w:eastAsia="Times New Roman" w:cs="Times New Roman"/>
          <w:szCs w:val="28"/>
          <w:lang w:val="de-DE" w:eastAsia="ru-RU"/>
        </w:rPr>
        <w:t>B</w:t>
      </w:r>
      <w:r w:rsidRPr="00480464">
        <w:rPr>
          <w:rFonts w:eastAsia="Times New Roman" w:cs="Times New Roman"/>
          <w:szCs w:val="28"/>
          <w:lang w:val="uk-UA" w:eastAsia="ru-RU"/>
        </w:rPr>
        <w:t>. 3: 1015]. Переносне значення ґрунтується на асоціації миші як шкідника, який не повинен бути в муці.</w:t>
      </w:r>
    </w:p>
    <w:p w:rsidR="008D084B" w:rsidRPr="00480464" w:rsidRDefault="008D084B" w:rsidP="008D084B">
      <w:pPr>
        <w:pStyle w:val="a3"/>
        <w:spacing w:after="0" w:line="360" w:lineRule="auto"/>
        <w:ind w:left="0" w:firstLine="709"/>
        <w:jc w:val="both"/>
        <w:rPr>
          <w:rFonts w:asciiTheme="minorHAnsi" w:hAnsiTheme="minorHAnsi" w:cs="Times New Roman"/>
          <w:sz w:val="22"/>
          <w:szCs w:val="28"/>
          <w:lang w:val="uk-UA"/>
        </w:rPr>
      </w:pPr>
      <w:r w:rsidRPr="00480464">
        <w:rPr>
          <w:rFonts w:cs="Times New Roman"/>
          <w:szCs w:val="28"/>
          <w:lang w:val="uk-UA"/>
        </w:rPr>
        <w:lastRenderedPageBreak/>
        <w:t xml:space="preserve">ФОГК можуть бути повністю або частково переосмислені. Значення генетичного прототипу не завжди сприяє розумінню самої ФОГК. Як зазначає А. Г. Назарян, образні ФОГК з </w:t>
      </w:r>
      <w:r w:rsidRPr="00480464">
        <w:rPr>
          <w:rFonts w:cs="Times New Roman"/>
          <w:i/>
          <w:szCs w:val="28"/>
          <w:lang w:val="uk-UA"/>
        </w:rPr>
        <w:t>повним переосмисленням</w:t>
      </w:r>
      <w:r>
        <w:rPr>
          <w:rFonts w:cs="Times New Roman"/>
          <w:szCs w:val="28"/>
          <w:lang w:val="uk-UA"/>
        </w:rPr>
        <w:t xml:space="preserve"> реалізують</w:t>
      </w:r>
      <w:r w:rsidRPr="00480464">
        <w:rPr>
          <w:rFonts w:cs="Times New Roman"/>
          <w:szCs w:val="28"/>
          <w:lang w:val="uk-UA"/>
        </w:rPr>
        <w:t xml:space="preserve"> своє значення лише </w:t>
      </w:r>
      <w:r>
        <w:rPr>
          <w:rFonts w:cs="Times New Roman"/>
          <w:szCs w:val="28"/>
          <w:lang w:val="uk-UA"/>
        </w:rPr>
        <w:t>за</w:t>
      </w:r>
      <w:r w:rsidRPr="00480464">
        <w:rPr>
          <w:rFonts w:cs="Times New Roman"/>
          <w:szCs w:val="28"/>
          <w:lang w:val="uk-UA"/>
        </w:rPr>
        <w:t xml:space="preserve"> підтрим</w:t>
      </w:r>
      <w:r>
        <w:rPr>
          <w:rFonts w:cs="Times New Roman"/>
          <w:szCs w:val="28"/>
          <w:lang w:val="uk-UA"/>
        </w:rPr>
        <w:t>ки</w:t>
      </w:r>
      <w:r w:rsidRPr="00480464">
        <w:rPr>
          <w:rFonts w:cs="Times New Roman"/>
          <w:szCs w:val="28"/>
          <w:lang w:val="uk-UA"/>
        </w:rPr>
        <w:t xml:space="preserve"> контексту, оскільки неможливо пояснити ФО за допомогою слів, як</w:t>
      </w:r>
      <w:r>
        <w:rPr>
          <w:rFonts w:cs="Times New Roman"/>
          <w:szCs w:val="28"/>
          <w:lang w:val="uk-UA"/>
        </w:rPr>
        <w:t>і входять у словосполучення, що</w:t>
      </w:r>
      <w:r w:rsidRPr="00480464">
        <w:rPr>
          <w:rFonts w:cs="Times New Roman"/>
          <w:szCs w:val="28"/>
          <w:lang w:val="uk-UA"/>
        </w:rPr>
        <w:t xml:space="preserve"> утворює внутрішня форма</w:t>
      </w:r>
      <w:r>
        <w:rPr>
          <w:rFonts w:cs="Times New Roman"/>
          <w:szCs w:val="28"/>
          <w:lang w:val="uk-UA"/>
        </w:rPr>
        <w:t xml:space="preserve"> [155; 156]</w:t>
      </w:r>
      <w:r w:rsidRPr="00480464">
        <w:rPr>
          <w:rFonts w:cs="Times New Roman"/>
          <w:szCs w:val="28"/>
          <w:lang w:val="uk-UA"/>
        </w:rPr>
        <w:t xml:space="preserve">. Так, при визначенні ФОГК </w:t>
      </w:r>
      <w:r w:rsidRPr="00480464">
        <w:rPr>
          <w:rFonts w:cs="Times New Roman"/>
          <w:i/>
          <w:szCs w:val="28"/>
          <w:lang w:val="en-US"/>
        </w:rPr>
        <w:t>m</w:t>
      </w:r>
      <w:r w:rsidRPr="00480464">
        <w:rPr>
          <w:rFonts w:cs="Times New Roman"/>
          <w:i/>
          <w:szCs w:val="28"/>
          <w:lang w:val="de-DE"/>
        </w:rPr>
        <w:t>it</w:t>
      </w:r>
      <w:r w:rsidRPr="00480464">
        <w:rPr>
          <w:rFonts w:cs="Times New Roman"/>
          <w:i/>
          <w:szCs w:val="28"/>
          <w:lang w:val="uk-UA"/>
        </w:rPr>
        <w:t xml:space="preserve"> </w:t>
      </w:r>
      <w:r w:rsidRPr="00480464">
        <w:rPr>
          <w:rFonts w:cs="Times New Roman"/>
          <w:i/>
          <w:szCs w:val="28"/>
          <w:lang w:val="de-DE"/>
        </w:rPr>
        <w:t>Zitronen</w:t>
      </w:r>
      <w:r w:rsidRPr="00480464">
        <w:rPr>
          <w:rFonts w:cs="Times New Roman"/>
          <w:i/>
          <w:szCs w:val="28"/>
          <w:lang w:val="uk-UA"/>
        </w:rPr>
        <w:t xml:space="preserve"> </w:t>
      </w:r>
      <w:r w:rsidRPr="00480464">
        <w:rPr>
          <w:rFonts w:cs="Times New Roman"/>
          <w:i/>
          <w:szCs w:val="28"/>
          <w:lang w:val="de-DE"/>
        </w:rPr>
        <w:t>handeln</w:t>
      </w:r>
      <w:r w:rsidRPr="00480464">
        <w:rPr>
          <w:rFonts w:cs="Times New Roman"/>
          <w:szCs w:val="28"/>
          <w:lang w:val="uk-UA"/>
        </w:rPr>
        <w:t xml:space="preserve"> – “</w:t>
      </w:r>
      <w:r w:rsidRPr="00480464">
        <w:rPr>
          <w:rFonts w:cs="Times New Roman"/>
          <w:szCs w:val="28"/>
          <w:lang w:val="de-DE"/>
        </w:rPr>
        <w:t>mit</w:t>
      </w:r>
      <w:r w:rsidRPr="00480464">
        <w:rPr>
          <w:rFonts w:cs="Times New Roman"/>
          <w:szCs w:val="28"/>
          <w:lang w:val="uk-UA"/>
        </w:rPr>
        <w:t xml:space="preserve"> </w:t>
      </w:r>
      <w:r w:rsidRPr="00480464">
        <w:rPr>
          <w:rFonts w:cs="Times New Roman"/>
          <w:szCs w:val="28"/>
          <w:lang w:val="de-DE"/>
        </w:rPr>
        <w:t>einer</w:t>
      </w:r>
      <w:r w:rsidRPr="00480464">
        <w:rPr>
          <w:rFonts w:cs="Times New Roman"/>
          <w:szCs w:val="28"/>
          <w:lang w:val="uk-UA"/>
        </w:rPr>
        <w:t xml:space="preserve"> </w:t>
      </w:r>
      <w:r w:rsidRPr="00480464">
        <w:rPr>
          <w:rFonts w:cs="Times New Roman"/>
          <w:szCs w:val="28"/>
          <w:lang w:val="de-DE"/>
        </w:rPr>
        <w:t>Unternehmung</w:t>
      </w:r>
      <w:r w:rsidRPr="00480464">
        <w:rPr>
          <w:rFonts w:cs="Times New Roman"/>
          <w:szCs w:val="28"/>
          <w:lang w:val="uk-UA"/>
        </w:rPr>
        <w:t xml:space="preserve"> </w:t>
      </w:r>
      <w:r w:rsidRPr="00480464">
        <w:rPr>
          <w:rFonts w:cs="Times New Roman"/>
          <w:szCs w:val="28"/>
          <w:lang w:val="de-DE"/>
        </w:rPr>
        <w:t>o</w:t>
      </w:r>
      <w:r w:rsidRPr="00480464">
        <w:rPr>
          <w:rFonts w:cs="Times New Roman"/>
          <w:szCs w:val="28"/>
          <w:lang w:val="uk-UA"/>
        </w:rPr>
        <w:t xml:space="preserve">.ä. </w:t>
      </w:r>
      <w:r w:rsidRPr="00480464">
        <w:rPr>
          <w:rFonts w:cs="Times New Roman"/>
          <w:szCs w:val="28"/>
          <w:lang w:val="de-DE"/>
        </w:rPr>
        <w:t>Pech</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неможливо використати слова </w:t>
      </w:r>
      <w:r w:rsidRPr="00480464">
        <w:rPr>
          <w:rFonts w:cs="Times New Roman"/>
          <w:i/>
          <w:szCs w:val="28"/>
          <w:lang w:val="de-DE"/>
        </w:rPr>
        <w:t>Zitronen</w:t>
      </w:r>
      <w:r w:rsidRPr="00480464">
        <w:rPr>
          <w:rFonts w:cs="Times New Roman"/>
          <w:szCs w:val="28"/>
          <w:lang w:val="uk-UA"/>
        </w:rPr>
        <w:t xml:space="preserve"> – “лимони” та </w:t>
      </w:r>
      <w:r w:rsidRPr="00480464">
        <w:rPr>
          <w:rFonts w:cs="Times New Roman"/>
          <w:i/>
          <w:szCs w:val="28"/>
          <w:lang w:val="de-DE"/>
        </w:rPr>
        <w:t>handeln</w:t>
      </w:r>
      <w:r w:rsidRPr="00480464">
        <w:rPr>
          <w:rFonts w:cs="Times New Roman"/>
          <w:szCs w:val="28"/>
          <w:lang w:val="uk-UA"/>
        </w:rPr>
        <w:t xml:space="preserve"> – “торгувати”. Прототипом цієї ФОГК є існуюче у сучасній німецькій мові змінне словосполучення цього ж лексичного складу </w:t>
      </w:r>
      <w:r w:rsidRPr="00480464">
        <w:rPr>
          <w:rFonts w:cs="Times New Roman"/>
          <w:i/>
          <w:szCs w:val="28"/>
          <w:lang w:val="en-US"/>
        </w:rPr>
        <w:t>m</w:t>
      </w:r>
      <w:r w:rsidRPr="00480464">
        <w:rPr>
          <w:rFonts w:cs="Times New Roman"/>
          <w:i/>
          <w:szCs w:val="28"/>
          <w:lang w:val="de-DE"/>
        </w:rPr>
        <w:t>it</w:t>
      </w:r>
      <w:r w:rsidRPr="00480464">
        <w:rPr>
          <w:rFonts w:cs="Times New Roman"/>
          <w:i/>
          <w:szCs w:val="28"/>
          <w:lang w:val="uk-UA"/>
        </w:rPr>
        <w:t xml:space="preserve"> </w:t>
      </w:r>
      <w:r w:rsidRPr="00480464">
        <w:rPr>
          <w:rFonts w:cs="Times New Roman"/>
          <w:i/>
          <w:szCs w:val="28"/>
          <w:lang w:val="de-DE"/>
        </w:rPr>
        <w:t>Zitronen</w:t>
      </w:r>
      <w:r w:rsidRPr="00480464">
        <w:rPr>
          <w:rFonts w:cs="Times New Roman"/>
          <w:i/>
          <w:szCs w:val="28"/>
          <w:lang w:val="uk-UA"/>
        </w:rPr>
        <w:t xml:space="preserve"> </w:t>
      </w:r>
      <w:r w:rsidRPr="00480464">
        <w:rPr>
          <w:rFonts w:cs="Times New Roman"/>
          <w:i/>
          <w:szCs w:val="28"/>
          <w:lang w:val="de-DE"/>
        </w:rPr>
        <w:t>handeln</w:t>
      </w:r>
      <w:r w:rsidRPr="00480464">
        <w:rPr>
          <w:rFonts w:cs="Times New Roman"/>
          <w:szCs w:val="28"/>
          <w:lang w:val="uk-UA"/>
        </w:rPr>
        <w:t xml:space="preserve"> – “торгувати лимонами”. Перенос назви з денотату прототипу ФОГК на денотат ФОГК, яка є абстракцією від першого, ґрунтується на схожості дій. Ця ФОГК пов’язана з уявленням про те, що вираз обличчя людини, яка їсть лимон, схожий на той, коли вона потерпає поразку чи невдачу.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При </w:t>
      </w:r>
      <w:r w:rsidRPr="00480464">
        <w:rPr>
          <w:rFonts w:cs="Times New Roman"/>
          <w:i/>
          <w:szCs w:val="28"/>
          <w:lang w:val="uk-UA"/>
        </w:rPr>
        <w:t>частковому переосмисленні</w:t>
      </w:r>
      <w:r w:rsidRPr="00480464">
        <w:rPr>
          <w:rFonts w:cs="Times New Roman"/>
          <w:szCs w:val="28"/>
          <w:lang w:val="uk-UA"/>
        </w:rPr>
        <w:t xml:space="preserve"> відбувається лише заміна диференційної семи вільної сполуки, та збереження архісеми [15</w:t>
      </w:r>
      <w:r>
        <w:rPr>
          <w:rFonts w:cs="Times New Roman"/>
          <w:szCs w:val="28"/>
          <w:lang w:val="uk-UA"/>
        </w:rPr>
        <w:t>6</w:t>
      </w:r>
      <w:r w:rsidRPr="00480464">
        <w:rPr>
          <w:rFonts w:cs="Times New Roman"/>
          <w:szCs w:val="28"/>
          <w:lang w:val="uk-UA"/>
        </w:rPr>
        <w:t xml:space="preserve">, с. 160]. У ФОГК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kostet</w:t>
      </w:r>
      <w:r w:rsidRPr="00480464">
        <w:rPr>
          <w:rFonts w:cs="Times New Roman"/>
          <w:i/>
          <w:szCs w:val="28"/>
          <w:lang w:val="uk-UA"/>
        </w:rPr>
        <w:t xml:space="preserve"> </w:t>
      </w:r>
      <w:r w:rsidRPr="00480464">
        <w:rPr>
          <w:rFonts w:cs="Times New Roman"/>
          <w:i/>
          <w:szCs w:val="28"/>
          <w:lang w:val="de-DE"/>
        </w:rPr>
        <w:t>nur</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szCs w:val="28"/>
          <w:lang w:val="uk-UA"/>
        </w:rPr>
        <w:t>–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billig</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1: 265] переосмисленим є лише останній компонент </w:t>
      </w:r>
      <w:r w:rsidRPr="00480464">
        <w:rPr>
          <w:rFonts w:cs="Times New Roman"/>
          <w:i/>
          <w:szCs w:val="28"/>
          <w:lang w:val="uk-UA"/>
        </w:rPr>
        <w:t>Brot</w:t>
      </w:r>
      <w:r w:rsidRPr="00480464">
        <w:rPr>
          <w:rFonts w:cs="Times New Roman"/>
          <w:szCs w:val="28"/>
          <w:lang w:val="uk-UA"/>
        </w:rPr>
        <w:t xml:space="preserve">, всі інші компоненти вживаються у своєму буквальному значенні. </w:t>
      </w:r>
      <w:r w:rsidRPr="00480464">
        <w:rPr>
          <w:rFonts w:cs="Times New Roman"/>
          <w:i/>
          <w:szCs w:val="28"/>
          <w:lang w:val="uk-UA"/>
        </w:rPr>
        <w:t>Хліб</w:t>
      </w:r>
      <w:r w:rsidRPr="00480464">
        <w:rPr>
          <w:rFonts w:cs="Times New Roman"/>
          <w:szCs w:val="28"/>
          <w:lang w:val="uk-UA"/>
        </w:rPr>
        <w:t xml:space="preserve"> виступає як міра розрахунку, оскільки є найнеобхіднішим для життя продуктом харчування, а його наявність в доступній кількості та дешевизна приготування вплинула на його низьку вартість. При переосмисленні у ФОГК актуалізується конотативна сема лексеми </w:t>
      </w:r>
      <w:r w:rsidRPr="00480464">
        <w:rPr>
          <w:rFonts w:cs="Times New Roman"/>
          <w:i/>
          <w:szCs w:val="28"/>
          <w:lang w:val="uk-UA"/>
        </w:rPr>
        <w:t>Brot</w:t>
      </w:r>
      <w:r w:rsidRPr="00480464">
        <w:rPr>
          <w:rFonts w:cs="Times New Roman"/>
          <w:szCs w:val="28"/>
          <w:lang w:val="uk-UA"/>
        </w:rPr>
        <w:t xml:space="preserve"> –</w:t>
      </w:r>
      <w:r w:rsidRPr="00480464">
        <w:rPr>
          <w:rFonts w:cs="Times New Roman"/>
          <w:szCs w:val="28"/>
        </w:rPr>
        <w:t xml:space="preserve"> “</w:t>
      </w:r>
      <w:r w:rsidRPr="00480464">
        <w:rPr>
          <w:rFonts w:cs="Times New Roman"/>
          <w:szCs w:val="28"/>
          <w:lang w:val="uk-UA"/>
        </w:rPr>
        <w:t xml:space="preserve">дешевий, доступний”. У вільній сполуці </w:t>
      </w:r>
      <w:r w:rsidRPr="00480464">
        <w:rPr>
          <w:rFonts w:cs="Times New Roman"/>
          <w:i/>
          <w:szCs w:val="28"/>
          <w:lang w:val="uk-UA"/>
        </w:rPr>
        <w:t xml:space="preserve">Kaviar </w:t>
      </w:r>
      <w:r w:rsidRPr="00480464">
        <w:rPr>
          <w:rFonts w:cs="Times New Roman"/>
          <w:i/>
          <w:szCs w:val="28"/>
          <w:lang w:val="de-DE"/>
        </w:rPr>
        <w:t>sein</w:t>
      </w:r>
      <w:r w:rsidRPr="00480464">
        <w:rPr>
          <w:rFonts w:cs="Times New Roman"/>
          <w:i/>
          <w:szCs w:val="28"/>
          <w:lang w:val="uk-UA"/>
        </w:rPr>
        <w:t xml:space="preserve"> für </w:t>
      </w:r>
      <w:r w:rsidRPr="00480464">
        <w:rPr>
          <w:rFonts w:cs="Times New Roman"/>
          <w:i/>
        </w:rPr>
        <w:t>j</w:t>
      </w:r>
      <w:r>
        <w:rPr>
          <w:rFonts w:cs="Times New Roman"/>
          <w:i/>
        </w:rPr>
        <w:t>m</w:t>
      </w:r>
      <w:r>
        <w:rPr>
          <w:rFonts w:cs="Times New Roman"/>
          <w:i/>
          <w:lang w:val="de-DE"/>
        </w:rPr>
        <w:t>dn</w:t>
      </w:r>
      <w:r w:rsidRPr="00B000D1">
        <w:rPr>
          <w:rFonts w:cs="Times New Roman"/>
          <w:i/>
          <w:lang w:val="uk-UA"/>
        </w:rPr>
        <w:t>.</w:t>
      </w:r>
      <w:r w:rsidRPr="00480464">
        <w:rPr>
          <w:rFonts w:cs="Times New Roman"/>
          <w:szCs w:val="28"/>
          <w:lang w:val="uk-UA"/>
        </w:rPr>
        <w:t xml:space="preserve"> (“бути для когось ікрою”) архісема – “продукт харчування”, диференційна сема – “дорогий делікатес”, потенційна сема – “певне призначення продукту (не для пересічного покупця)”. У ФОГК </w:t>
      </w:r>
      <w:r w:rsidRPr="00480464">
        <w:rPr>
          <w:rFonts w:cs="Times New Roman"/>
          <w:i/>
          <w:szCs w:val="28"/>
          <w:lang w:val="uk-UA"/>
        </w:rPr>
        <w:t xml:space="preserve">Kaviar sein für </w:t>
      </w:r>
      <w:r w:rsidRPr="00B000D1">
        <w:rPr>
          <w:rFonts w:cs="Times New Roman"/>
          <w:i/>
          <w:lang w:val="de-DE"/>
        </w:rPr>
        <w:t>jm</w:t>
      </w:r>
      <w:r>
        <w:rPr>
          <w:rFonts w:cs="Times New Roman"/>
          <w:i/>
          <w:lang w:val="de-DE"/>
        </w:rPr>
        <w:t>dn</w:t>
      </w:r>
      <w:r w:rsidRPr="00B000D1">
        <w:rPr>
          <w:rFonts w:cs="Times New Roman"/>
          <w:i/>
          <w:lang w:val="uk-UA"/>
        </w:rPr>
        <w:t>.</w:t>
      </w:r>
      <w:r w:rsidRPr="00480464">
        <w:rPr>
          <w:rFonts w:cs="Times New Roman"/>
          <w:szCs w:val="28"/>
          <w:lang w:val="uk-UA"/>
        </w:rPr>
        <w:t xml:space="preserve"> – “ein nicht zu erreichendes Gut, ein zu teurer Genu</w:t>
      </w:r>
      <w:r w:rsidRPr="00480464">
        <w:rPr>
          <w:rFonts w:cs="Times New Roman"/>
          <w:szCs w:val="28"/>
          <w:lang w:val="de-DE"/>
        </w:rPr>
        <w:t>ss</w:t>
      </w:r>
      <w:r>
        <w:rPr>
          <w:rFonts w:cs="Times New Roman"/>
          <w:szCs w:val="28"/>
          <w:lang w:val="uk-UA"/>
        </w:rPr>
        <w:t xml:space="preserve"> für </w:t>
      </w:r>
      <w:r w:rsidRPr="00B000D1">
        <w:rPr>
          <w:rFonts w:cs="Times New Roman"/>
          <w:lang w:val="de-DE"/>
        </w:rPr>
        <w:t>jmdn</w:t>
      </w:r>
      <w:r w:rsidRPr="00B000D1">
        <w:rPr>
          <w:rFonts w:cs="Times New Roman"/>
          <w:lang w:val="uk-UA"/>
        </w:rPr>
        <w:t>.</w:t>
      </w:r>
      <w:r w:rsidRPr="00480464">
        <w:rPr>
          <w:rFonts w:cs="Times New Roman"/>
          <w:szCs w:val="28"/>
          <w:lang w:val="uk-UA"/>
        </w:rPr>
        <w:t xml:space="preserve"> sein, zu hoch für ihn sein, über seinen Horizont gehen, so da</w:t>
      </w:r>
      <w:r w:rsidRPr="00480464">
        <w:rPr>
          <w:rFonts w:cs="Times New Roman"/>
          <w:szCs w:val="28"/>
          <w:lang w:val="de-DE"/>
        </w:rPr>
        <w:t>ss</w:t>
      </w:r>
      <w:r w:rsidRPr="00480464">
        <w:rPr>
          <w:rFonts w:cs="Times New Roman"/>
          <w:szCs w:val="28"/>
          <w:lang w:val="uk-UA"/>
        </w:rPr>
        <w:t xml:space="preserve"> er es nicht zu würdigen wei</w:t>
      </w:r>
      <w:r>
        <w:rPr>
          <w:rFonts w:cs="Times New Roman"/>
          <w:szCs w:val="28"/>
          <w:lang w:val="de-DE"/>
        </w:rPr>
        <w:t>ß</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3: 830] архісема – “благо, насолода”, диференційна сема – “дорогий, недосяжний, недоступний для кожного”. Відбувається перенос за схожістю з конкретного (</w:t>
      </w:r>
      <w:r w:rsidRPr="00480464">
        <w:rPr>
          <w:rFonts w:cs="Times New Roman"/>
          <w:i/>
          <w:szCs w:val="28"/>
          <w:lang w:val="uk-UA"/>
        </w:rPr>
        <w:t>Kaviar</w:t>
      </w:r>
      <w:r w:rsidRPr="00480464">
        <w:rPr>
          <w:rFonts w:cs="Times New Roman"/>
          <w:szCs w:val="28"/>
          <w:lang w:val="uk-UA"/>
        </w:rPr>
        <w:t>) для позначення абстрактного</w:t>
      </w:r>
      <w:r w:rsidRPr="00ED3929">
        <w:rPr>
          <w:rFonts w:cs="Times New Roman"/>
          <w:szCs w:val="28"/>
        </w:rPr>
        <w:t xml:space="preserve"> (</w:t>
      </w:r>
      <w:r>
        <w:rPr>
          <w:rFonts w:cs="Times New Roman"/>
          <w:szCs w:val="28"/>
          <w:lang w:val="de-DE"/>
        </w:rPr>
        <w:t>Gut</w:t>
      </w:r>
      <w:r w:rsidRPr="00ED3929">
        <w:rPr>
          <w:rFonts w:cs="Times New Roman"/>
          <w:szCs w:val="28"/>
        </w:rPr>
        <w:t xml:space="preserve">, </w:t>
      </w:r>
      <w:r>
        <w:rPr>
          <w:rFonts w:cs="Times New Roman"/>
          <w:szCs w:val="28"/>
          <w:lang w:val="de-DE"/>
        </w:rPr>
        <w:t>Genuss</w:t>
      </w:r>
      <w:r w:rsidRPr="00ED3929">
        <w:rPr>
          <w:rFonts w:cs="Times New Roman"/>
          <w:szCs w:val="28"/>
        </w:rPr>
        <w:t>)</w:t>
      </w:r>
      <w:r w:rsidRPr="00480464">
        <w:rPr>
          <w:rFonts w:cs="Times New Roman"/>
          <w:szCs w:val="28"/>
          <w:lang w:val="uk-UA"/>
        </w:rPr>
        <w:t>, потенційна сема стає провідною у значенні ФОГК.</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lastRenderedPageBreak/>
        <w:t xml:space="preserve">При метонімізації зберігаються архісема та диференційна сема значення </w:t>
      </w:r>
      <w:r w:rsidRPr="00480464">
        <w:rPr>
          <w:rFonts w:cs="Times New Roman"/>
          <w:szCs w:val="28"/>
        </w:rPr>
        <w:t>змінного словосполучення</w:t>
      </w:r>
      <w:r w:rsidRPr="00480464">
        <w:rPr>
          <w:rFonts w:cs="Times New Roman"/>
          <w:szCs w:val="28"/>
          <w:lang w:val="uk-UA"/>
        </w:rPr>
        <w:t>, при цьому актуалізується конотативна сема значення вільної сполуки, а архісема перетворюється у диференційну сему. Внаслідок цього спостерігаємо ускладнення семантичної структури досліджуваних ФОГК в порівнянні з їх прототипом [15</w:t>
      </w:r>
      <w:r>
        <w:rPr>
          <w:rFonts w:cs="Times New Roman"/>
          <w:szCs w:val="28"/>
          <w:lang w:val="uk-UA"/>
        </w:rPr>
        <w:t>6</w:t>
      </w:r>
      <w:r w:rsidRPr="00480464">
        <w:rPr>
          <w:rFonts w:cs="Times New Roman"/>
          <w:szCs w:val="28"/>
          <w:lang w:val="uk-UA"/>
        </w:rPr>
        <w:t xml:space="preserve">, с. 158]. Так, у вільній сполуці </w:t>
      </w:r>
      <w:r w:rsidRPr="00480464">
        <w:rPr>
          <w:rFonts w:cs="Times New Roman"/>
          <w:i/>
          <w:szCs w:val="28"/>
          <w:lang w:val="uk-UA"/>
        </w:rPr>
        <w:t>zur Suppe kommen</w:t>
      </w:r>
      <w:r w:rsidRPr="00480464">
        <w:rPr>
          <w:rFonts w:cs="Times New Roman"/>
          <w:szCs w:val="28"/>
          <w:lang w:val="uk-UA"/>
        </w:rPr>
        <w:t xml:space="preserve"> (букв. “прийти на суп”) архісема лексеми </w:t>
      </w:r>
      <w:r w:rsidRPr="00480464">
        <w:rPr>
          <w:rFonts w:cs="Times New Roman"/>
          <w:i/>
          <w:szCs w:val="28"/>
          <w:lang w:val="uk-UA"/>
        </w:rPr>
        <w:t>Suppe</w:t>
      </w:r>
      <w:r w:rsidRPr="00480464">
        <w:rPr>
          <w:rFonts w:cs="Times New Roman"/>
          <w:szCs w:val="28"/>
          <w:lang w:val="uk-UA"/>
        </w:rPr>
        <w:t xml:space="preserve"> – “страва”, диференційна сема – “рідка, гаряча страва”, потенційна сема – “страва на сніданок, обід чи вечерю”. У ФОГК </w:t>
      </w:r>
      <w:r w:rsidRPr="00480464">
        <w:rPr>
          <w:rFonts w:cs="Times New Roman"/>
          <w:i/>
          <w:szCs w:val="28"/>
          <w:lang w:val="uk-UA"/>
        </w:rPr>
        <w:t>zur Suppe kommen</w:t>
      </w:r>
      <w:r w:rsidRPr="00480464">
        <w:rPr>
          <w:rFonts w:cs="Times New Roman"/>
          <w:szCs w:val="28"/>
          <w:lang w:val="uk-UA"/>
        </w:rPr>
        <w:t xml:space="preserve"> (“auf Besuch kommen, wenn gerade gegessen wird” [Rö, </w:t>
      </w:r>
      <w:r w:rsidRPr="00480464">
        <w:rPr>
          <w:rFonts w:cs="Times New Roman"/>
          <w:szCs w:val="28"/>
          <w:lang w:val="de-DE"/>
        </w:rPr>
        <w:t>B</w:t>
      </w:r>
      <w:r w:rsidRPr="00480464">
        <w:rPr>
          <w:rFonts w:cs="Times New Roman"/>
          <w:szCs w:val="28"/>
          <w:lang w:val="uk-UA"/>
        </w:rPr>
        <w:t>. 5: 1588]) архісема – “їжа”, диференційна сема – “один із прийомів їжі (обід, вечеря)”. Процес переосмислення ФОГК відбувся на основі перенесення значення за суміжністю, з дії на її об’єкт.</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Національно-культурною</w:t>
      </w:r>
      <w:r w:rsidRPr="00480464">
        <w:rPr>
          <w:rFonts w:cs="Times New Roman"/>
          <w:szCs w:val="28"/>
          <w:lang w:val="uk-UA"/>
        </w:rPr>
        <w:t xml:space="preserve"> специфічніст</w:t>
      </w:r>
      <w:r>
        <w:rPr>
          <w:rFonts w:cs="Times New Roman"/>
          <w:szCs w:val="28"/>
          <w:lang w:val="uk-UA"/>
        </w:rPr>
        <w:t>ю характеризуються символи</w:t>
      </w:r>
      <w:r w:rsidRPr="00480464">
        <w:rPr>
          <w:rFonts w:cs="Times New Roman"/>
          <w:szCs w:val="28"/>
          <w:lang w:val="uk-UA"/>
        </w:rPr>
        <w:t xml:space="preserve">. Символом стає предмет або явище, що добре знайомі та відіграють </w:t>
      </w:r>
      <w:r>
        <w:rPr>
          <w:rFonts w:cs="Times New Roman"/>
          <w:szCs w:val="28"/>
          <w:lang w:val="uk-UA"/>
        </w:rPr>
        <w:t>важливе значення у житті народу</w:t>
      </w:r>
      <w:r w:rsidRPr="00ED3929">
        <w:rPr>
          <w:rFonts w:cs="Times New Roman"/>
          <w:szCs w:val="28"/>
        </w:rPr>
        <w:t xml:space="preserve"> </w:t>
      </w:r>
      <w:r>
        <w:rPr>
          <w:rFonts w:cs="Times New Roman"/>
          <w:szCs w:val="28"/>
          <w:lang w:val="uk-UA"/>
        </w:rPr>
        <w:t>‒</w:t>
      </w:r>
      <w:r w:rsidRPr="00ED3929">
        <w:rPr>
          <w:rFonts w:cs="Times New Roman"/>
          <w:szCs w:val="28"/>
        </w:rPr>
        <w:t xml:space="preserve"> </w:t>
      </w:r>
      <w:r w:rsidRPr="00480464">
        <w:rPr>
          <w:rFonts w:cs="Times New Roman"/>
          <w:szCs w:val="28"/>
          <w:lang w:val="uk-UA"/>
        </w:rPr>
        <w:t>носія мови. Предмети-символи пов’язані з певною ситуацією, в якій вони реалізуються, при цьому ця ситуація може співпадати в різних народів. Символ є свого роду “конгломератом рівноцінних значень”, знаком, в якому первинний з</w:t>
      </w:r>
      <w:r>
        <w:rPr>
          <w:rFonts w:cs="Times New Roman"/>
          <w:szCs w:val="28"/>
          <w:lang w:val="uk-UA"/>
        </w:rPr>
        <w:t>міст є формою для вторинного [142</w:t>
      </w:r>
      <w:r w:rsidRPr="00480464">
        <w:rPr>
          <w:rFonts w:cs="Times New Roman"/>
          <w:szCs w:val="28"/>
          <w:lang w:val="uk-UA"/>
        </w:rPr>
        <w:t>, с. 96–97]. На думку Е. Сепіра</w:t>
      </w:r>
      <w:r>
        <w:rPr>
          <w:rFonts w:cs="Times New Roman"/>
          <w:szCs w:val="28"/>
          <w:lang w:val="uk-UA"/>
        </w:rPr>
        <w:t>,</w:t>
      </w:r>
      <w:r w:rsidRPr="00480464">
        <w:rPr>
          <w:rFonts w:cs="Times New Roman"/>
          <w:szCs w:val="28"/>
          <w:lang w:val="uk-UA"/>
        </w:rPr>
        <w:t xml:space="preserve"> вся культура, а також і поведінка людини навантажені символами. Навіть відносно прості форми поведінки є мотивованими несвідомими імпульсами, завдяки яким поведінка повинна розглядатися в якості символу [18</w:t>
      </w:r>
      <w:r>
        <w:rPr>
          <w:rFonts w:cs="Times New Roman"/>
          <w:szCs w:val="28"/>
          <w:lang w:val="uk-UA"/>
        </w:rPr>
        <w:t>5</w:t>
      </w:r>
      <w:r w:rsidRPr="00480464">
        <w:rPr>
          <w:rFonts w:cs="Times New Roman"/>
          <w:szCs w:val="28"/>
          <w:lang w:val="uk-UA"/>
        </w:rPr>
        <w:t>, с</w:t>
      </w:r>
      <w:r w:rsidRPr="00480464">
        <w:rPr>
          <w:rFonts w:cs="Times New Roman"/>
          <w:szCs w:val="28"/>
        </w:rPr>
        <w:t>.</w:t>
      </w:r>
      <w:r w:rsidRPr="00480464">
        <w:rPr>
          <w:rFonts w:cs="Times New Roman"/>
          <w:szCs w:val="28"/>
          <w:lang w:val="uk-UA"/>
        </w:rPr>
        <w:t xml:space="preserve"> 207]. Символ виникає в результаті метафоричного співставлення далеких одне від одного понять. Символ є образним, багатозначним, універсальним в окремо взятій культурі, глибоко національним та вмотивованим тим смисловим зв’язком, який встановлюється між предметними та абстрактними елементами його змісту. Саме вмотивованість об’єднує символ з метафорою та метонімією. Символ та метафора пов’язують два концепти в один. Але метафора, зіставляючи концепти, нівелює їх відмінності, а символ їх зберігає та підкреслює самостійність кожного концепту [6, с. 189].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Слово-символ у своєму становленні проходить три стадії: спочатку виникає реальний символ (як правило, предметний, рідше</w:t>
      </w:r>
      <w:r w:rsidRPr="00480464">
        <w:rPr>
          <w:rFonts w:cs="Times New Roman"/>
          <w:szCs w:val="28"/>
        </w:rPr>
        <w:t xml:space="preserve"> ‒ </w:t>
      </w:r>
      <w:r w:rsidRPr="00480464">
        <w:rPr>
          <w:rFonts w:cs="Times New Roman"/>
          <w:szCs w:val="28"/>
          <w:lang w:val="uk-UA"/>
        </w:rPr>
        <w:t xml:space="preserve">мовний), далі виникають </w:t>
      </w:r>
      <w:r w:rsidRPr="00480464">
        <w:rPr>
          <w:rFonts w:cs="Times New Roman"/>
          <w:szCs w:val="28"/>
          <w:lang w:val="uk-UA"/>
        </w:rPr>
        <w:lastRenderedPageBreak/>
        <w:t>висловлювання, в яких вживається цей символ, завершальним етапом є набуття цим словом-символом відносної свободи, що дозволяє його використання у складі нових ФО [5</w:t>
      </w:r>
      <w:r>
        <w:rPr>
          <w:rFonts w:cs="Times New Roman"/>
          <w:szCs w:val="28"/>
          <w:lang w:val="uk-UA"/>
        </w:rPr>
        <w:t>2</w:t>
      </w:r>
      <w:r w:rsidRPr="00480464">
        <w:rPr>
          <w:rFonts w:cs="Times New Roman"/>
          <w:szCs w:val="28"/>
          <w:lang w:val="uk-UA"/>
        </w:rPr>
        <w:t>, с. 203]. Слова-символи є свого роду  “банками даних”, які можна уявити собі у вигляді семантичної спіралі, що включає широкий спектр значень, починаючи від імпліцитних (прихованих, потенційних), тобто ніяк не виражени</w:t>
      </w:r>
      <w:r>
        <w:rPr>
          <w:rFonts w:cs="Times New Roman"/>
          <w:szCs w:val="28"/>
          <w:lang w:val="uk-UA"/>
        </w:rPr>
        <w:t>х в слові, але, які є його невідʼємною частиною [142</w:t>
      </w:r>
      <w:r w:rsidRPr="00480464">
        <w:rPr>
          <w:rFonts w:cs="Times New Roman"/>
          <w:szCs w:val="28"/>
          <w:lang w:val="uk-UA"/>
        </w:rPr>
        <w:t xml:space="preserve">, с. 97‒98].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b/>
          <w:szCs w:val="28"/>
          <w:lang w:val="uk-UA"/>
        </w:rPr>
        <w:t>Символічне значення</w:t>
      </w:r>
      <w:r w:rsidRPr="00480464">
        <w:rPr>
          <w:rFonts w:cs="Times New Roman"/>
          <w:szCs w:val="28"/>
          <w:lang w:val="uk-UA"/>
        </w:rPr>
        <w:t xml:space="preserve"> присутнє у низці КГ досліджуваних ФОГК: </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szCs w:val="28"/>
          <w:lang w:val="uk-UA"/>
        </w:rPr>
        <w:t xml:space="preserve">КГ </w:t>
      </w:r>
      <w:r w:rsidRPr="00480464">
        <w:rPr>
          <w:rFonts w:cs="Times New Roman"/>
          <w:b/>
          <w:i/>
          <w:szCs w:val="28"/>
          <w:lang w:val="uk-UA"/>
        </w:rPr>
        <w:t xml:space="preserve">Apfel, Beeren, </w:t>
      </w:r>
      <w:r w:rsidRPr="00480464">
        <w:rPr>
          <w:rFonts w:cs="Times New Roman"/>
          <w:b/>
          <w:i/>
          <w:szCs w:val="28"/>
          <w:lang w:val="de-DE"/>
        </w:rPr>
        <w:t>Frucht</w:t>
      </w:r>
      <w:r w:rsidRPr="00480464">
        <w:rPr>
          <w:rFonts w:cs="Times New Roman"/>
          <w:b/>
          <w:i/>
          <w:szCs w:val="28"/>
          <w:lang w:val="uk-UA"/>
        </w:rPr>
        <w:t xml:space="preserve">, Kirsche, </w:t>
      </w:r>
      <w:r w:rsidRPr="00480464">
        <w:rPr>
          <w:rFonts w:cs="Times New Roman"/>
          <w:b/>
          <w:i/>
          <w:szCs w:val="28"/>
          <w:lang w:val="de-DE"/>
        </w:rPr>
        <w:t>Obst</w:t>
      </w:r>
      <w:r w:rsidRPr="00480464">
        <w:rPr>
          <w:rFonts w:cs="Times New Roman"/>
          <w:b/>
          <w:i/>
          <w:szCs w:val="28"/>
          <w:lang w:val="uk-UA"/>
        </w:rPr>
        <w:t xml:space="preserve"> </w:t>
      </w:r>
      <w:r w:rsidRPr="00480464">
        <w:rPr>
          <w:rFonts w:cs="Times New Roman"/>
          <w:szCs w:val="28"/>
          <w:lang w:val="uk-UA"/>
        </w:rPr>
        <w:t xml:space="preserve">є символами </w:t>
      </w:r>
      <w:r w:rsidRPr="00480464">
        <w:rPr>
          <w:rFonts w:cs="Times New Roman"/>
          <w:b/>
          <w:szCs w:val="28"/>
          <w:lang w:val="uk-UA"/>
        </w:rPr>
        <w:t xml:space="preserve">еротизму, сексуальності </w:t>
      </w:r>
      <w:r w:rsidRPr="00480464">
        <w:rPr>
          <w:rFonts w:cs="Times New Roman"/>
          <w:szCs w:val="28"/>
          <w:lang w:val="uk-UA"/>
        </w:rPr>
        <w:t xml:space="preserve">та </w:t>
      </w:r>
      <w:r w:rsidRPr="00480464">
        <w:rPr>
          <w:rFonts w:cs="Times New Roman"/>
          <w:b/>
          <w:szCs w:val="28"/>
          <w:lang w:val="uk-UA"/>
        </w:rPr>
        <w:t xml:space="preserve">гріха: </w:t>
      </w:r>
      <w:r w:rsidRPr="00480464">
        <w:rPr>
          <w:rFonts w:cs="Times New Roman"/>
          <w:i/>
          <w:szCs w:val="28"/>
          <w:lang w:val="de-DE"/>
        </w:rPr>
        <w:t>verbotenes</w:t>
      </w:r>
      <w:r w:rsidRPr="00480464">
        <w:rPr>
          <w:rFonts w:cs="Times New Roman"/>
          <w:i/>
          <w:szCs w:val="28"/>
          <w:lang w:val="uk-UA"/>
        </w:rPr>
        <w:t xml:space="preserve"> </w:t>
      </w:r>
      <w:r w:rsidRPr="00480464">
        <w:rPr>
          <w:rFonts w:cs="Times New Roman"/>
          <w:i/>
          <w:szCs w:val="28"/>
          <w:lang w:val="de-DE"/>
        </w:rPr>
        <w:t>Obst</w:t>
      </w:r>
      <w:r w:rsidRPr="00480464">
        <w:rPr>
          <w:rFonts w:cs="Times New Roman"/>
          <w:i/>
          <w:szCs w:val="28"/>
          <w:lang w:val="uk-UA"/>
        </w:rPr>
        <w:t xml:space="preserve"> </w:t>
      </w:r>
      <w:r w:rsidRPr="00480464">
        <w:rPr>
          <w:rFonts w:cs="Times New Roman"/>
          <w:i/>
          <w:szCs w:val="28"/>
          <w:lang w:val="de-DE"/>
        </w:rPr>
        <w:t>gegessen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“eine gedankliche Verbindung zum Sündenfall” [Rö, </w:t>
      </w:r>
      <w:r w:rsidRPr="00480464">
        <w:rPr>
          <w:rFonts w:cs="Times New Roman"/>
          <w:szCs w:val="28"/>
          <w:lang w:val="de-DE"/>
        </w:rPr>
        <w:t>B</w:t>
      </w:r>
      <w:r w:rsidRPr="00480464">
        <w:rPr>
          <w:rFonts w:cs="Times New Roman"/>
          <w:szCs w:val="28"/>
          <w:lang w:val="uk-UA"/>
        </w:rPr>
        <w:t xml:space="preserve">. 4: 1108], </w:t>
      </w:r>
      <w:r w:rsidRPr="00480464">
        <w:rPr>
          <w:rFonts w:cs="Times New Roman"/>
          <w:i/>
          <w:szCs w:val="28"/>
          <w:lang w:val="uk-UA"/>
        </w:rPr>
        <w:t>in die Beeren gehen</w:t>
      </w:r>
      <w:r w:rsidRPr="00480464">
        <w:rPr>
          <w:rFonts w:cs="Times New Roman"/>
          <w:szCs w:val="28"/>
          <w:lang w:val="uk-UA"/>
        </w:rPr>
        <w:t xml:space="preserve"> – “zu einem heimlichen Stelldichein, unbeobachtet sexuelle Abenteuer erleben” [Rö</w:t>
      </w:r>
      <w:r w:rsidRPr="00480464">
        <w:rPr>
          <w:rFonts w:cs="Times New Roman"/>
          <w:szCs w:val="28"/>
          <w:lang w:val="de-DE"/>
        </w:rPr>
        <w:t>, B. 1: 165</w:t>
      </w:r>
      <w:r w:rsidRPr="00480464">
        <w:rPr>
          <w:rFonts w:cs="Times New Roman"/>
          <w:szCs w:val="28"/>
          <w:lang w:val="uk-UA"/>
        </w:rPr>
        <w:t xml:space="preserve">]. Набуття КГ символізму пояснюється асоціацією фруктів </w:t>
      </w:r>
      <w:r>
        <w:rPr>
          <w:rFonts w:cs="Times New Roman"/>
          <w:szCs w:val="28"/>
          <w:lang w:val="uk-UA"/>
        </w:rPr>
        <w:t>і</w:t>
      </w:r>
      <w:r w:rsidRPr="00480464">
        <w:rPr>
          <w:rFonts w:cs="Times New Roman"/>
          <w:szCs w:val="28"/>
          <w:lang w:val="uk-UA"/>
        </w:rPr>
        <w:t>з плодом, яким спокусили Єву</w:t>
      </w:r>
      <w:r>
        <w:rPr>
          <w:rFonts w:cs="Times New Roman"/>
          <w:szCs w:val="28"/>
          <w:lang w:val="uk-UA"/>
        </w:rPr>
        <w:t xml:space="preserve">, </w:t>
      </w:r>
      <w:r w:rsidRPr="00480464">
        <w:rPr>
          <w:rFonts w:cs="Times New Roman"/>
          <w:szCs w:val="28"/>
          <w:lang w:val="uk-UA"/>
        </w:rPr>
        <w:t>зірва</w:t>
      </w:r>
      <w:r>
        <w:rPr>
          <w:rFonts w:cs="Times New Roman"/>
          <w:szCs w:val="28"/>
          <w:lang w:val="uk-UA"/>
        </w:rPr>
        <w:t xml:space="preserve">вши його </w:t>
      </w:r>
      <w:r w:rsidRPr="00480464">
        <w:rPr>
          <w:rFonts w:cs="Times New Roman"/>
          <w:szCs w:val="28"/>
          <w:lang w:val="uk-UA"/>
        </w:rPr>
        <w:t>з дерева пізнання добра та зла із райського саду [Би: 306];</w:t>
      </w:r>
    </w:p>
    <w:p w:rsidR="008D084B" w:rsidRPr="00480464" w:rsidRDefault="008D084B" w:rsidP="008D084B">
      <w:pPr>
        <w:pStyle w:val="a3"/>
        <w:numPr>
          <w:ilvl w:val="0"/>
          <w:numId w:val="10"/>
        </w:numPr>
        <w:autoSpaceDE w:val="0"/>
        <w:autoSpaceDN w:val="0"/>
        <w:adjustRightInd w:val="0"/>
        <w:spacing w:after="0" w:line="360" w:lineRule="auto"/>
        <w:ind w:left="0" w:firstLine="709"/>
        <w:jc w:val="both"/>
        <w:rPr>
          <w:rFonts w:cs="Times New Roman"/>
          <w:szCs w:val="28"/>
          <w:lang w:val="uk-UA"/>
        </w:rPr>
      </w:pPr>
      <w:r w:rsidRPr="00480464">
        <w:rPr>
          <w:rFonts w:cs="Times New Roman"/>
          <w:b/>
          <w:i/>
          <w:szCs w:val="28"/>
          <w:lang w:val="de-DE"/>
        </w:rPr>
        <w:t>Bohne</w:t>
      </w:r>
      <w:r w:rsidRPr="00480464">
        <w:rPr>
          <w:rFonts w:cs="Times New Roman"/>
          <w:szCs w:val="28"/>
          <w:lang w:val="uk-UA"/>
        </w:rPr>
        <w:t xml:space="preserve">. Оскільки сама по собі одна квасолина не мала жодної цінності та вартості, то вже з XIII ст. лексема </w:t>
      </w:r>
      <w:r w:rsidRPr="00480464">
        <w:rPr>
          <w:rFonts w:cs="Times New Roman"/>
          <w:b/>
          <w:i/>
          <w:szCs w:val="28"/>
          <w:lang w:val="uk-UA"/>
        </w:rPr>
        <w:t>Bohne</w:t>
      </w:r>
      <w:r w:rsidRPr="00480464">
        <w:rPr>
          <w:rFonts w:cs="Times New Roman"/>
          <w:b/>
          <w:szCs w:val="28"/>
          <w:lang w:val="uk-UA"/>
        </w:rPr>
        <w:t xml:space="preserve"> </w:t>
      </w:r>
      <w:r w:rsidRPr="00480464">
        <w:rPr>
          <w:rFonts w:cs="Times New Roman"/>
          <w:szCs w:val="28"/>
          <w:lang w:val="uk-UA"/>
        </w:rPr>
        <w:t xml:space="preserve">у складі ФОГК </w:t>
      </w:r>
      <w:r w:rsidRPr="00480464">
        <w:rPr>
          <w:rFonts w:cs="Times New Roman"/>
          <w:b/>
          <w:szCs w:val="28"/>
          <w:lang w:val="uk-UA"/>
        </w:rPr>
        <w:t>символізує</w:t>
      </w:r>
      <w:r w:rsidRPr="00480464">
        <w:rPr>
          <w:rFonts w:cs="Times New Roman"/>
          <w:szCs w:val="28"/>
          <w:lang w:val="uk-UA"/>
        </w:rPr>
        <w:t xml:space="preserve"> щось </w:t>
      </w:r>
      <w:r w:rsidRPr="00480464">
        <w:rPr>
          <w:rFonts w:cs="Times New Roman"/>
          <w:b/>
          <w:szCs w:val="28"/>
          <w:lang w:val="uk-UA"/>
        </w:rPr>
        <w:t>незначне</w:t>
      </w:r>
      <w:r w:rsidRPr="00480464">
        <w:rPr>
          <w:rFonts w:cs="Times New Roman"/>
          <w:szCs w:val="28"/>
          <w:lang w:val="uk-UA"/>
        </w:rPr>
        <w:t xml:space="preserve">, те, що </w:t>
      </w:r>
      <w:r w:rsidRPr="00480464">
        <w:rPr>
          <w:rFonts w:cs="Times New Roman"/>
          <w:b/>
          <w:szCs w:val="28"/>
          <w:lang w:val="uk-UA"/>
        </w:rPr>
        <w:t>немає жодної вартості:</w:t>
      </w:r>
      <w:r w:rsidRPr="00480464">
        <w:rPr>
          <w:rFonts w:cs="Times New Roman"/>
          <w:szCs w:val="28"/>
          <w:lang w:val="uk-UA"/>
        </w:rPr>
        <w:t xml:space="preserve"> </w:t>
      </w:r>
      <w:r w:rsidRPr="00480464">
        <w:rPr>
          <w:rFonts w:cs="Times New Roman"/>
          <w:i/>
          <w:szCs w:val="28"/>
          <w:lang w:val="de-DE"/>
        </w:rPr>
        <w:t>n</w:t>
      </w:r>
      <w:r w:rsidRPr="00480464">
        <w:rPr>
          <w:rFonts w:cs="Times New Roman"/>
          <w:i/>
          <w:szCs w:val="28"/>
          <w:lang w:val="uk-UA"/>
        </w:rPr>
        <w:t>icht die Bohne</w:t>
      </w:r>
      <w:r w:rsidRPr="00480464">
        <w:rPr>
          <w:rFonts w:cs="Times New Roman"/>
          <w:szCs w:val="28"/>
          <w:lang w:val="uk-UA"/>
        </w:rPr>
        <w:t xml:space="preserve"> </w:t>
      </w:r>
      <w:r w:rsidRPr="00480464">
        <w:rPr>
          <w:rFonts w:cs="Times New Roman"/>
          <w:i/>
          <w:szCs w:val="28"/>
          <w:lang w:val="uk-UA"/>
        </w:rPr>
        <w:t>/ nicht einer kalten Bohne wert</w:t>
      </w:r>
      <w:r w:rsidRPr="00480464">
        <w:rPr>
          <w:rFonts w:cs="Times New Roman"/>
          <w:szCs w:val="28"/>
          <w:lang w:val="uk-UA"/>
        </w:rPr>
        <w:t xml:space="preserve"> – “durchaus nicht, nichts; keineswegs, nicht die Spur” [Rö, </w:t>
      </w:r>
      <w:r w:rsidRPr="00480464">
        <w:rPr>
          <w:rFonts w:cs="Times New Roman"/>
          <w:szCs w:val="28"/>
          <w:lang w:val="de-DE"/>
        </w:rPr>
        <w:t>B</w:t>
      </w:r>
      <w:r w:rsidRPr="00480464">
        <w:rPr>
          <w:rFonts w:cs="Times New Roman"/>
          <w:szCs w:val="28"/>
          <w:lang w:val="uk-UA"/>
        </w:rPr>
        <w:t xml:space="preserve">. 1: 235], </w:t>
      </w:r>
      <w:r w:rsidRPr="00480464">
        <w:rPr>
          <w:rFonts w:cs="Times New Roman"/>
          <w:i/>
          <w:szCs w:val="28"/>
          <w:lang w:val="de-DE"/>
        </w:rPr>
        <w:t>keine</w:t>
      </w:r>
      <w:r w:rsidRPr="00480464">
        <w:rPr>
          <w:rFonts w:cs="Times New Roman"/>
          <w:i/>
          <w:szCs w:val="28"/>
          <w:lang w:val="uk-UA"/>
        </w:rPr>
        <w:t xml:space="preserve"> </w:t>
      </w:r>
      <w:r w:rsidRPr="00480464">
        <w:rPr>
          <w:rFonts w:cs="Times New Roman"/>
          <w:i/>
          <w:szCs w:val="28"/>
          <w:lang w:val="de-DE"/>
        </w:rPr>
        <w:t>Bohne</w:t>
      </w:r>
      <w:r w:rsidRPr="00480464">
        <w:rPr>
          <w:rFonts w:cs="Times New Roman"/>
          <w:i/>
          <w:szCs w:val="28"/>
          <w:lang w:val="uk-UA"/>
        </w:rPr>
        <w:t xml:space="preserve"> </w:t>
      </w:r>
      <w:r w:rsidRPr="00480464">
        <w:rPr>
          <w:rFonts w:cs="Times New Roman"/>
          <w:i/>
          <w:szCs w:val="28"/>
          <w:lang w:val="de-DE"/>
        </w:rPr>
        <w:t>wissen</w:t>
      </w:r>
      <w:r w:rsidRPr="00480464">
        <w:rPr>
          <w:rFonts w:cs="Times New Roman"/>
          <w:szCs w:val="28"/>
          <w:lang w:val="uk-UA"/>
        </w:rPr>
        <w:t xml:space="preserve"> – “нічого не знати” [НУФС, Т. 1: 117]. З іншого боку, часто німці замінювали квасолинами під час гри справжні гроші, тому звідси виникає асоціація </w:t>
      </w:r>
      <w:r w:rsidRPr="00480464">
        <w:rPr>
          <w:rFonts w:cs="Times New Roman"/>
          <w:b/>
          <w:szCs w:val="28"/>
          <w:lang w:val="uk-UA"/>
        </w:rPr>
        <w:t>багатого врожаю квасолі з</w:t>
      </w:r>
      <w:r w:rsidRPr="00480464">
        <w:rPr>
          <w:rFonts w:cs="Times New Roman"/>
          <w:szCs w:val="28"/>
          <w:lang w:val="uk-UA"/>
        </w:rPr>
        <w:t xml:space="preserve"> </w:t>
      </w:r>
      <w:r w:rsidRPr="00480464">
        <w:rPr>
          <w:rFonts w:cs="Times New Roman"/>
          <w:b/>
          <w:szCs w:val="28"/>
          <w:lang w:val="uk-UA"/>
        </w:rPr>
        <w:t>добробутом</w:t>
      </w:r>
      <w:r w:rsidRPr="00480464">
        <w:rPr>
          <w:rFonts w:cs="Times New Roman"/>
          <w:szCs w:val="28"/>
          <w:lang w:val="uk-UA"/>
        </w:rPr>
        <w:t xml:space="preserve"> та </w:t>
      </w:r>
      <w:r w:rsidRPr="00480464">
        <w:rPr>
          <w:rFonts w:cs="Times New Roman"/>
          <w:b/>
          <w:szCs w:val="28"/>
          <w:lang w:val="uk-UA"/>
        </w:rPr>
        <w:t>заможністю</w:t>
      </w:r>
      <w:r w:rsidRPr="00480464">
        <w:rPr>
          <w:rFonts w:cs="Times New Roman"/>
          <w:szCs w:val="28"/>
          <w:lang w:val="uk-UA"/>
        </w:rPr>
        <w:t xml:space="preserve">: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hat</w:t>
      </w:r>
      <w:r w:rsidRPr="00480464">
        <w:rPr>
          <w:rFonts w:cs="Times New Roman"/>
          <w:i/>
          <w:szCs w:val="28"/>
          <w:lang w:val="uk-UA"/>
        </w:rPr>
        <w:t xml:space="preserve"> </w:t>
      </w:r>
      <w:r w:rsidRPr="00480464">
        <w:rPr>
          <w:rFonts w:cs="Times New Roman"/>
          <w:i/>
          <w:szCs w:val="28"/>
          <w:lang w:val="de-DE"/>
        </w:rPr>
        <w:t>viele</w:t>
      </w:r>
      <w:r w:rsidRPr="00480464">
        <w:rPr>
          <w:rFonts w:cs="Times New Roman"/>
          <w:i/>
          <w:szCs w:val="28"/>
          <w:lang w:val="uk-UA"/>
        </w:rPr>
        <w:t xml:space="preserve"> </w:t>
      </w:r>
      <w:r w:rsidRPr="00480464">
        <w:rPr>
          <w:rFonts w:cs="Times New Roman"/>
          <w:i/>
          <w:szCs w:val="28"/>
          <w:lang w:val="de-DE"/>
        </w:rPr>
        <w:t>Bohnen</w:t>
      </w:r>
      <w:r w:rsidRPr="00480464">
        <w:rPr>
          <w:rFonts w:cs="Times New Roman"/>
          <w:i/>
          <w:szCs w:val="28"/>
          <w:lang w:val="uk-UA"/>
        </w:rPr>
        <w:t xml:space="preserve"> </w:t>
      </w:r>
      <w:r w:rsidRPr="00480464">
        <w:rPr>
          <w:rFonts w:cs="Times New Roman"/>
          <w:i/>
          <w:szCs w:val="28"/>
          <w:lang w:val="de-DE"/>
        </w:rPr>
        <w:t>im</w:t>
      </w:r>
      <w:r w:rsidRPr="00480464">
        <w:rPr>
          <w:rFonts w:cs="Times New Roman"/>
          <w:i/>
          <w:szCs w:val="28"/>
          <w:lang w:val="uk-UA"/>
        </w:rPr>
        <w:t xml:space="preserve"> </w:t>
      </w:r>
      <w:r w:rsidRPr="00480464">
        <w:rPr>
          <w:rFonts w:cs="Times New Roman"/>
          <w:i/>
          <w:szCs w:val="28"/>
          <w:lang w:val="de-DE"/>
        </w:rPr>
        <w:t>Sack</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hat</w:t>
      </w:r>
      <w:r w:rsidRPr="00480464">
        <w:rPr>
          <w:rFonts w:cs="Times New Roman"/>
          <w:i/>
          <w:szCs w:val="28"/>
          <w:lang w:val="uk-UA"/>
        </w:rPr>
        <w:t xml:space="preserve"> </w:t>
      </w:r>
      <w:r w:rsidRPr="00480464">
        <w:rPr>
          <w:rFonts w:cs="Times New Roman"/>
          <w:i/>
          <w:szCs w:val="28"/>
          <w:lang w:val="de-DE"/>
        </w:rPr>
        <w:t>Bohnen</w:t>
      </w:r>
      <w:r w:rsidRPr="00480464">
        <w:rPr>
          <w:rFonts w:cs="Times New Roman"/>
          <w:szCs w:val="28"/>
          <w:lang w:val="uk-UA"/>
        </w:rPr>
        <w:t xml:space="preserve"> – “er ist wohlhabend oder scheint es wenigstens zu sein” [Rö, </w:t>
      </w:r>
      <w:r w:rsidRPr="00480464">
        <w:rPr>
          <w:rFonts w:cs="Times New Roman"/>
          <w:szCs w:val="28"/>
          <w:lang w:val="de-DE"/>
        </w:rPr>
        <w:t>B</w:t>
      </w:r>
      <w:r w:rsidRPr="00480464">
        <w:rPr>
          <w:rFonts w:cs="Times New Roman"/>
          <w:szCs w:val="28"/>
          <w:lang w:val="uk-UA"/>
        </w:rPr>
        <w:t>. 1: 236];</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bCs/>
          <w:szCs w:val="28"/>
          <w:shd w:val="clear" w:color="auto" w:fill="FFFFFF"/>
          <w:lang w:val="uk-UA"/>
        </w:rPr>
        <w:t xml:space="preserve">ФОГК з КГ </w:t>
      </w:r>
      <w:r w:rsidRPr="00480464">
        <w:rPr>
          <w:rFonts w:cs="Times New Roman"/>
          <w:b/>
          <w:bCs/>
          <w:i/>
          <w:szCs w:val="28"/>
          <w:shd w:val="clear" w:color="auto" w:fill="FFFFFF"/>
          <w:lang w:val="uk-UA"/>
        </w:rPr>
        <w:t>Brot</w:t>
      </w:r>
      <w:r w:rsidRPr="00480464">
        <w:rPr>
          <w:rFonts w:cs="Times New Roman"/>
          <w:b/>
          <w:bCs/>
          <w:szCs w:val="28"/>
          <w:shd w:val="clear" w:color="auto" w:fill="FFFFFF"/>
          <w:lang w:val="uk-UA"/>
        </w:rPr>
        <w:t xml:space="preserve"> </w:t>
      </w:r>
      <w:r w:rsidRPr="00480464">
        <w:rPr>
          <w:rFonts w:cs="Times New Roman"/>
          <w:bCs/>
          <w:szCs w:val="28"/>
          <w:shd w:val="clear" w:color="auto" w:fill="FFFFFF"/>
          <w:lang w:val="uk-UA"/>
        </w:rPr>
        <w:t>передають усвідомлення людиною залежності свого існування від хліба. Хліб ще з далекого минулого став найважливі</w:t>
      </w:r>
      <w:r>
        <w:rPr>
          <w:rFonts w:cs="Times New Roman"/>
          <w:bCs/>
          <w:szCs w:val="28"/>
          <w:shd w:val="clear" w:color="auto" w:fill="FFFFFF"/>
          <w:lang w:val="uk-UA"/>
        </w:rPr>
        <w:t>шим продуктом харчування у всіх народів, які обробля</w:t>
      </w:r>
      <w:r w:rsidRPr="00480464">
        <w:rPr>
          <w:rFonts w:cs="Times New Roman"/>
          <w:bCs/>
          <w:szCs w:val="28"/>
          <w:shd w:val="clear" w:color="auto" w:fill="FFFFFF"/>
          <w:lang w:val="uk-UA"/>
        </w:rPr>
        <w:t xml:space="preserve">ли зернові культури та освоїли пекарську справу. Кожна стадія в процесі приготування хліба, від посіву зерна до подачі на стіл, пронизана символікою та свідчить, по відношенню до людини, про шлях людської культури </w:t>
      </w:r>
      <w:r w:rsidRPr="00480464">
        <w:rPr>
          <w:rFonts w:cs="Times New Roman"/>
          <w:szCs w:val="28"/>
          <w:lang w:val="uk-UA"/>
        </w:rPr>
        <w:t xml:space="preserve">[Би: 289]. </w:t>
      </w:r>
      <w:r w:rsidRPr="00480464">
        <w:rPr>
          <w:rFonts w:cs="Times New Roman"/>
          <w:bCs/>
          <w:szCs w:val="28"/>
          <w:shd w:val="clear" w:color="auto" w:fill="FFFFFF"/>
          <w:lang w:val="uk-UA"/>
        </w:rPr>
        <w:t xml:space="preserve">Хліб є настільки головним, що навіть вживається як синонім до </w:t>
      </w:r>
      <w:r w:rsidRPr="00480464">
        <w:rPr>
          <w:rFonts w:cs="Times New Roman"/>
          <w:b/>
          <w:bCs/>
          <w:szCs w:val="28"/>
          <w:shd w:val="clear" w:color="auto" w:fill="FFFFFF"/>
          <w:lang w:val="uk-UA"/>
        </w:rPr>
        <w:t>їжі, роботи</w:t>
      </w:r>
      <w:r w:rsidRPr="00480464">
        <w:rPr>
          <w:rFonts w:cs="Times New Roman"/>
          <w:bCs/>
          <w:szCs w:val="28"/>
          <w:shd w:val="clear" w:color="auto" w:fill="FFFFFF"/>
          <w:lang w:val="uk-UA"/>
        </w:rPr>
        <w:t xml:space="preserve">, символізуючи все, що пов’язано з матеріальним </w:t>
      </w:r>
      <w:r w:rsidRPr="00480464">
        <w:rPr>
          <w:rFonts w:cs="Times New Roman"/>
          <w:bCs/>
          <w:szCs w:val="28"/>
          <w:shd w:val="clear" w:color="auto" w:fill="FFFFFF"/>
          <w:lang w:val="uk-UA"/>
        </w:rPr>
        <w:lastRenderedPageBreak/>
        <w:t>існуванням людини:</w:t>
      </w:r>
      <w:r w:rsidRPr="00480464">
        <w:rPr>
          <w:rFonts w:cs="Times New Roman"/>
          <w:szCs w:val="28"/>
          <w:lang w:val="uk-UA"/>
        </w:rPr>
        <w:t xml:space="preserve"> </w:t>
      </w:r>
      <w:r w:rsidRPr="00480464">
        <w:rPr>
          <w:rFonts w:cs="Times New Roman"/>
          <w:i/>
          <w:szCs w:val="28"/>
          <w:lang w:val="de-DE"/>
        </w:rPr>
        <w:t>e</w:t>
      </w:r>
      <w:r w:rsidRPr="00480464">
        <w:rPr>
          <w:rFonts w:cs="Times New Roman"/>
          <w:i/>
          <w:szCs w:val="28"/>
          <w:lang w:val="uk-UA"/>
        </w:rPr>
        <w:t>inem Brot geben (verschaffen)</w:t>
      </w:r>
      <w:r w:rsidRPr="00480464">
        <w:rPr>
          <w:rFonts w:cs="Times New Roman"/>
          <w:szCs w:val="28"/>
          <w:lang w:val="uk-UA"/>
        </w:rPr>
        <w:t xml:space="preserve"> ‒ “ihm Arbeit und damit eine Verdienstmöglichkeit geben” [Rö, </w:t>
      </w:r>
      <w:r w:rsidRPr="00480464">
        <w:rPr>
          <w:rFonts w:cs="Times New Roman"/>
          <w:szCs w:val="28"/>
          <w:lang w:val="de-DE"/>
        </w:rPr>
        <w:t>B</w:t>
      </w:r>
      <w:r w:rsidRPr="00480464">
        <w:rPr>
          <w:rFonts w:cs="Times New Roman"/>
          <w:szCs w:val="28"/>
          <w:lang w:val="uk-UA"/>
        </w:rPr>
        <w:t xml:space="preserve">. 1: 262]. </w:t>
      </w:r>
      <w:r>
        <w:rPr>
          <w:rFonts w:cs="Times New Roman"/>
          <w:szCs w:val="28"/>
          <w:lang w:val="uk-UA"/>
        </w:rPr>
        <w:t xml:space="preserve">Хліб символізує матеріальний достаток в родині, тому у низці випадків </w:t>
      </w:r>
      <w:r w:rsidRPr="00480464">
        <w:rPr>
          <w:rFonts w:cs="Times New Roman"/>
          <w:szCs w:val="28"/>
          <w:lang w:val="uk-UA"/>
        </w:rPr>
        <w:t xml:space="preserve">лексеми </w:t>
      </w:r>
      <w:r w:rsidRPr="00480464">
        <w:rPr>
          <w:rStyle w:val="apple-converted-space"/>
          <w:rFonts w:cs="Times New Roman"/>
          <w:i/>
          <w:szCs w:val="28"/>
          <w:shd w:val="clear" w:color="auto" w:fill="FFFFFF"/>
          <w:lang w:val="de-DE"/>
        </w:rPr>
        <w:t>Brot</w:t>
      </w:r>
      <w:r>
        <w:rPr>
          <w:rStyle w:val="apple-converted-space"/>
          <w:rFonts w:cs="Times New Roman"/>
          <w:i/>
          <w:szCs w:val="28"/>
          <w:shd w:val="clear" w:color="auto" w:fill="FFFFFF"/>
          <w:lang w:val="uk-UA"/>
        </w:rPr>
        <w:t xml:space="preserve"> </w:t>
      </w:r>
      <w:r w:rsidRPr="00480464">
        <w:rPr>
          <w:rStyle w:val="apple-converted-space"/>
          <w:rFonts w:cs="Times New Roman"/>
          <w:i/>
          <w:szCs w:val="28"/>
          <w:shd w:val="clear" w:color="auto" w:fill="FFFFFF"/>
          <w:lang w:val="uk-UA"/>
        </w:rPr>
        <w:t>/</w:t>
      </w:r>
      <w:r>
        <w:rPr>
          <w:rStyle w:val="apple-converted-space"/>
          <w:rFonts w:cs="Times New Roman"/>
          <w:i/>
          <w:szCs w:val="28"/>
          <w:shd w:val="clear" w:color="auto" w:fill="FFFFFF"/>
          <w:lang w:val="uk-UA"/>
        </w:rPr>
        <w:t xml:space="preserve"> </w:t>
      </w:r>
      <w:r w:rsidRPr="00480464">
        <w:rPr>
          <w:rStyle w:val="apple-converted-space"/>
          <w:rFonts w:cs="Times New Roman"/>
          <w:i/>
          <w:szCs w:val="28"/>
          <w:shd w:val="clear" w:color="auto" w:fill="FFFFFF"/>
          <w:lang w:val="de-DE"/>
        </w:rPr>
        <w:t>Br</w:t>
      </w:r>
      <w:r w:rsidRPr="00480464">
        <w:rPr>
          <w:rStyle w:val="apple-converted-space"/>
          <w:rFonts w:cs="Times New Roman"/>
          <w:i/>
          <w:szCs w:val="28"/>
          <w:shd w:val="clear" w:color="auto" w:fill="FFFFFF"/>
          <w:lang w:val="uk-UA"/>
        </w:rPr>
        <w:t>ö</w:t>
      </w:r>
      <w:r w:rsidRPr="00480464">
        <w:rPr>
          <w:rStyle w:val="apple-converted-space"/>
          <w:rFonts w:cs="Times New Roman"/>
          <w:i/>
          <w:szCs w:val="28"/>
          <w:shd w:val="clear" w:color="auto" w:fill="FFFFFF"/>
          <w:lang w:val="de-DE"/>
        </w:rPr>
        <w:t>tchen</w:t>
      </w:r>
      <w:r w:rsidRPr="00480464">
        <w:rPr>
          <w:rStyle w:val="apple-converted-space"/>
          <w:rFonts w:cs="Times New Roman"/>
          <w:i/>
          <w:szCs w:val="28"/>
          <w:shd w:val="clear" w:color="auto" w:fill="FFFFFF"/>
          <w:lang w:val="uk-UA"/>
        </w:rPr>
        <w:t xml:space="preserve"> </w:t>
      </w:r>
      <w:r>
        <w:rPr>
          <w:rStyle w:val="apple-converted-space"/>
          <w:rFonts w:cs="Times New Roman"/>
          <w:szCs w:val="28"/>
          <w:shd w:val="clear" w:color="auto" w:fill="FFFFFF"/>
          <w:lang w:val="uk-UA"/>
        </w:rPr>
        <w:t>позначають</w:t>
      </w:r>
      <w:r w:rsidRPr="00480464">
        <w:rPr>
          <w:rStyle w:val="apple-converted-space"/>
          <w:rFonts w:cs="Times New Roman"/>
          <w:szCs w:val="28"/>
          <w:shd w:val="clear" w:color="auto" w:fill="FFFFFF"/>
          <w:lang w:val="uk-UA"/>
        </w:rPr>
        <w:t xml:space="preserve"> </w:t>
      </w:r>
      <w:r w:rsidRPr="00480464">
        <w:rPr>
          <w:rFonts w:cs="Times New Roman"/>
          <w:b/>
          <w:szCs w:val="28"/>
          <w:shd w:val="clear" w:color="auto" w:fill="FFFFFF"/>
          <w:lang w:val="uk-UA"/>
        </w:rPr>
        <w:t>гроші як засіб до існування</w:t>
      </w:r>
      <w:r w:rsidRPr="00480464">
        <w:rPr>
          <w:rFonts w:cs="Times New Roman"/>
          <w:szCs w:val="28"/>
          <w:shd w:val="clear" w:color="auto" w:fill="FFFFFF"/>
          <w:lang w:val="uk-UA"/>
        </w:rPr>
        <w:t>:</w:t>
      </w:r>
      <w:r w:rsidRPr="00480464">
        <w:rPr>
          <w:rFonts w:cs="Times New Roman"/>
          <w:szCs w:val="28"/>
          <w:lang w:val="uk-UA"/>
        </w:rPr>
        <w:t xml:space="preserve"> хто працює, той </w:t>
      </w:r>
      <w:r w:rsidRPr="00480464">
        <w:rPr>
          <w:rFonts w:cs="Times New Roman"/>
          <w:i/>
          <w:szCs w:val="28"/>
          <w:lang w:val="de-DE"/>
        </w:rPr>
        <w:t>verdient</w:t>
      </w:r>
      <w:r w:rsidRPr="00480464">
        <w:rPr>
          <w:rFonts w:cs="Times New Roman"/>
          <w:i/>
          <w:szCs w:val="28"/>
          <w:lang w:val="uk-UA"/>
        </w:rPr>
        <w:t xml:space="preserve"> </w:t>
      </w:r>
      <w:r w:rsidRPr="00480464">
        <w:rPr>
          <w:rFonts w:cs="Times New Roman"/>
          <w:i/>
          <w:szCs w:val="28"/>
          <w:lang w:val="de-DE"/>
        </w:rPr>
        <w:t>sein</w:t>
      </w:r>
      <w:r w:rsidRPr="00480464">
        <w:rPr>
          <w:rFonts w:cs="Times New Roman"/>
          <w:i/>
          <w:szCs w:val="28"/>
          <w:lang w:val="uk-UA"/>
        </w:rPr>
        <w:t xml:space="preserve"> </w:t>
      </w:r>
      <w:r w:rsidRPr="00480464">
        <w:rPr>
          <w:rFonts w:cs="Times New Roman"/>
          <w:i/>
          <w:szCs w:val="28"/>
          <w:lang w:val="de-DE"/>
        </w:rPr>
        <w:t>Brot</w:t>
      </w:r>
      <w:r w:rsidRPr="00480464">
        <w:rPr>
          <w:rFonts w:cs="Times New Roman"/>
          <w:szCs w:val="28"/>
          <w:lang w:val="uk-UA"/>
        </w:rPr>
        <w:t xml:space="preserve">; </w:t>
      </w:r>
      <w:r w:rsidRPr="00480464">
        <w:rPr>
          <w:rFonts w:cs="Times New Roman"/>
          <w:i/>
          <w:szCs w:val="28"/>
          <w:shd w:val="clear" w:color="auto" w:fill="FFFFFF"/>
          <w:lang w:val="uk-UA"/>
        </w:rPr>
        <w:t xml:space="preserve">irgendwo </w:t>
      </w:r>
      <w:r w:rsidRPr="00480464">
        <w:rPr>
          <w:rFonts w:cs="Times New Roman"/>
          <w:i/>
          <w:szCs w:val="28"/>
          <w:shd w:val="clear" w:color="auto" w:fill="FFFFFF"/>
          <w:lang w:val="de-DE"/>
        </w:rPr>
        <w:t>v</w:t>
      </w:r>
      <w:r w:rsidRPr="00480464">
        <w:rPr>
          <w:rFonts w:cs="Times New Roman"/>
          <w:i/>
          <w:szCs w:val="28"/>
          <w:shd w:val="clear" w:color="auto" w:fill="FFFFFF"/>
          <w:lang w:val="uk-UA"/>
        </w:rPr>
        <w:t>erdient man seine Brötchen</w:t>
      </w:r>
      <w:r w:rsidRPr="00480464">
        <w:rPr>
          <w:rFonts w:cs="Times New Roman"/>
          <w:szCs w:val="28"/>
          <w:lang w:val="uk-UA"/>
        </w:rPr>
        <w:t xml:space="preserve"> – “</w:t>
      </w:r>
      <w:r w:rsidRPr="00480464">
        <w:rPr>
          <w:rFonts w:cs="Times New Roman"/>
          <w:szCs w:val="28"/>
          <w:lang w:val="de-DE"/>
        </w:rPr>
        <w:t>eine</w:t>
      </w:r>
      <w:r w:rsidRPr="00480464">
        <w:rPr>
          <w:rFonts w:cs="Times New Roman"/>
          <w:szCs w:val="28"/>
          <w:lang w:val="uk-UA"/>
        </w:rPr>
        <w:t xml:space="preserve"> </w:t>
      </w:r>
      <w:r w:rsidRPr="00480464">
        <w:rPr>
          <w:rFonts w:cs="Times New Roman"/>
          <w:szCs w:val="28"/>
          <w:lang w:val="de-DE"/>
        </w:rPr>
        <w:t>feste</w:t>
      </w:r>
      <w:r w:rsidRPr="00480464">
        <w:rPr>
          <w:rFonts w:cs="Times New Roman"/>
          <w:szCs w:val="28"/>
          <w:lang w:val="uk-UA"/>
        </w:rPr>
        <w:t xml:space="preserve"> </w:t>
      </w:r>
      <w:r w:rsidRPr="00480464">
        <w:rPr>
          <w:rFonts w:cs="Times New Roman"/>
          <w:szCs w:val="28"/>
          <w:lang w:val="de-DE"/>
        </w:rPr>
        <w:t>Arbeit</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xml:space="preserve">” </w:t>
      </w:r>
      <w:r w:rsidRPr="00480464">
        <w:rPr>
          <w:rFonts w:eastAsia="Calibri" w:cs="Times New Roman"/>
          <w:szCs w:val="28"/>
          <w:lang w:val="uk-UA"/>
        </w:rPr>
        <w:t xml:space="preserve">[Rö, </w:t>
      </w:r>
      <w:r w:rsidRPr="00480464">
        <w:rPr>
          <w:rFonts w:eastAsia="Calibri" w:cs="Times New Roman"/>
          <w:szCs w:val="28"/>
          <w:lang w:val="de-DE"/>
        </w:rPr>
        <w:t>B</w:t>
      </w:r>
      <w:r w:rsidRPr="00480464">
        <w:rPr>
          <w:rFonts w:eastAsia="Calibri" w:cs="Times New Roman"/>
          <w:szCs w:val="28"/>
          <w:lang w:val="uk-UA"/>
        </w:rPr>
        <w:t>. 1:</w:t>
      </w:r>
      <w:r w:rsidRPr="00480464">
        <w:rPr>
          <w:rFonts w:eastAsia="Calibri" w:cs="Times New Roman"/>
          <w:szCs w:val="28"/>
          <w:lang w:val="de-DE"/>
        </w:rPr>
        <w:t> </w:t>
      </w:r>
      <w:r w:rsidRPr="00480464">
        <w:rPr>
          <w:rFonts w:eastAsia="Calibri" w:cs="Times New Roman"/>
          <w:szCs w:val="28"/>
          <w:lang w:val="uk-UA"/>
        </w:rPr>
        <w:t>262]</w:t>
      </w:r>
      <w:r>
        <w:rPr>
          <w:rFonts w:cs="Times New Roman"/>
          <w:iCs/>
          <w:szCs w:val="28"/>
          <w:lang w:val="uk-UA"/>
        </w:rPr>
        <w:t>;</w:t>
      </w:r>
      <w:r w:rsidRPr="00480464">
        <w:rPr>
          <w:rFonts w:cs="Times New Roman"/>
          <w:szCs w:val="28"/>
          <w:lang w:val="uk-UA"/>
        </w:rPr>
        <w:t xml:space="preserve"> </w:t>
      </w:r>
      <w:r w:rsidRPr="00480464">
        <w:rPr>
          <w:rFonts w:cs="Times New Roman"/>
          <w:i/>
          <w:iCs/>
          <w:szCs w:val="28"/>
          <w:lang w:val="de-DE"/>
        </w:rPr>
        <w:t>d</w:t>
      </w:r>
      <w:r w:rsidRPr="001D1CFB">
        <w:rPr>
          <w:rFonts w:cs="Times New Roman"/>
          <w:i/>
          <w:iCs/>
          <w:szCs w:val="28"/>
          <w:lang w:val="de-DE"/>
        </w:rPr>
        <w:t>as</w:t>
      </w:r>
      <w:r w:rsidRPr="00480464">
        <w:rPr>
          <w:rFonts w:cs="Times New Roman"/>
          <w:i/>
          <w:iCs/>
          <w:szCs w:val="28"/>
          <w:lang w:val="uk-UA"/>
        </w:rPr>
        <w:t xml:space="preserve"> </w:t>
      </w:r>
      <w:r w:rsidRPr="001D1CFB">
        <w:rPr>
          <w:rFonts w:cs="Times New Roman"/>
          <w:i/>
          <w:iCs/>
          <w:szCs w:val="28"/>
          <w:lang w:val="de-DE"/>
        </w:rPr>
        <w:t>ist</w:t>
      </w:r>
      <w:r w:rsidRPr="00480464">
        <w:rPr>
          <w:rFonts w:cs="Times New Roman"/>
          <w:i/>
          <w:iCs/>
          <w:szCs w:val="28"/>
          <w:lang w:val="uk-UA"/>
        </w:rPr>
        <w:t xml:space="preserve"> </w:t>
      </w:r>
      <w:r w:rsidRPr="001D1CFB">
        <w:rPr>
          <w:rFonts w:cs="Times New Roman"/>
          <w:i/>
          <w:iCs/>
          <w:szCs w:val="28"/>
          <w:lang w:val="de-DE"/>
        </w:rPr>
        <w:t>ein</w:t>
      </w:r>
      <w:r w:rsidRPr="00480464">
        <w:rPr>
          <w:rFonts w:cs="Times New Roman"/>
          <w:i/>
          <w:iCs/>
          <w:szCs w:val="28"/>
          <w:lang w:val="uk-UA"/>
        </w:rPr>
        <w:t xml:space="preserve"> </w:t>
      </w:r>
      <w:r w:rsidRPr="001D1CFB">
        <w:rPr>
          <w:rFonts w:cs="Times New Roman"/>
          <w:i/>
          <w:iCs/>
          <w:szCs w:val="28"/>
          <w:lang w:val="de-DE"/>
        </w:rPr>
        <w:t>sauer</w:t>
      </w:r>
      <w:r w:rsidRPr="00480464">
        <w:rPr>
          <w:rFonts w:cs="Times New Roman"/>
          <w:i/>
          <w:iCs/>
          <w:szCs w:val="28"/>
          <w:lang w:val="uk-UA"/>
        </w:rPr>
        <w:t xml:space="preserve"> </w:t>
      </w:r>
      <w:r w:rsidRPr="001D1CFB">
        <w:rPr>
          <w:rFonts w:cs="Times New Roman"/>
          <w:i/>
          <w:iCs/>
          <w:szCs w:val="28"/>
          <w:lang w:val="de-DE"/>
        </w:rPr>
        <w:t>Bissen</w:t>
      </w:r>
      <w:r w:rsidRPr="00480464">
        <w:rPr>
          <w:rFonts w:cs="Times New Roman"/>
          <w:i/>
          <w:iCs/>
          <w:szCs w:val="28"/>
          <w:lang w:val="uk-UA"/>
        </w:rPr>
        <w:t xml:space="preserve"> </w:t>
      </w:r>
      <w:r w:rsidRPr="001D1CFB">
        <w:rPr>
          <w:rFonts w:cs="Times New Roman"/>
          <w:i/>
          <w:iCs/>
          <w:szCs w:val="28"/>
          <w:lang w:val="de-DE"/>
        </w:rPr>
        <w:t>Brot</w:t>
      </w:r>
      <w:r w:rsidRPr="00480464">
        <w:rPr>
          <w:rFonts w:cs="Times New Roman"/>
          <w:i/>
          <w:iCs/>
          <w:szCs w:val="28"/>
          <w:lang w:val="uk-UA"/>
        </w:rPr>
        <w:t xml:space="preserve"> – </w:t>
      </w:r>
      <w:r w:rsidRPr="00480464">
        <w:rPr>
          <w:rFonts w:cs="Times New Roman"/>
          <w:szCs w:val="28"/>
          <w:lang w:val="uk-UA"/>
        </w:rPr>
        <w:t>“</w:t>
      </w:r>
      <w:r w:rsidRPr="00480464">
        <w:rPr>
          <w:rFonts w:cs="Times New Roman"/>
          <w:szCs w:val="28"/>
          <w:lang w:val="de-DE"/>
        </w:rPr>
        <w:t>es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schwer</w:t>
      </w:r>
      <w:r w:rsidRPr="00480464">
        <w:rPr>
          <w:rFonts w:cs="Times New Roman"/>
          <w:szCs w:val="28"/>
          <w:lang w:val="uk-UA"/>
        </w:rPr>
        <w:t xml:space="preserve"> </w:t>
      </w:r>
      <w:r w:rsidRPr="00480464">
        <w:rPr>
          <w:rFonts w:cs="Times New Roman"/>
          <w:szCs w:val="28"/>
          <w:lang w:val="de-DE"/>
        </w:rPr>
        <w:t>verdient</w:t>
      </w:r>
      <w:r w:rsidRPr="00480464">
        <w:rPr>
          <w:rFonts w:cs="Times New Roman"/>
          <w:szCs w:val="28"/>
          <w:lang w:val="uk-UA"/>
        </w:rPr>
        <w:t xml:space="preserve">” </w:t>
      </w:r>
      <w:r w:rsidRPr="00480464">
        <w:rPr>
          <w:rFonts w:eastAsia="Calibri" w:cs="Times New Roman"/>
          <w:szCs w:val="28"/>
          <w:lang w:val="uk-UA"/>
        </w:rPr>
        <w:t xml:space="preserve">[Rö, </w:t>
      </w:r>
      <w:r w:rsidRPr="00480464">
        <w:rPr>
          <w:rFonts w:eastAsia="Calibri" w:cs="Times New Roman"/>
          <w:szCs w:val="28"/>
          <w:lang w:val="de-DE"/>
        </w:rPr>
        <w:t>B</w:t>
      </w:r>
      <w:r w:rsidRPr="00480464">
        <w:rPr>
          <w:rFonts w:eastAsia="Calibri" w:cs="Times New Roman"/>
          <w:szCs w:val="28"/>
          <w:lang w:val="uk-UA"/>
        </w:rPr>
        <w:t>. 1:</w:t>
      </w:r>
      <w:r w:rsidRPr="00480464">
        <w:rPr>
          <w:rFonts w:eastAsia="Calibri" w:cs="Times New Roman"/>
          <w:szCs w:val="28"/>
          <w:lang w:val="de-DE"/>
        </w:rPr>
        <w:t> </w:t>
      </w:r>
      <w:r w:rsidRPr="00480464">
        <w:rPr>
          <w:rFonts w:eastAsia="Calibri" w:cs="Times New Roman"/>
          <w:szCs w:val="28"/>
          <w:lang w:val="uk-UA"/>
        </w:rPr>
        <w:t>264]</w:t>
      </w:r>
      <w:r w:rsidRPr="00480464">
        <w:rPr>
          <w:rFonts w:cs="Times New Roman"/>
          <w:i/>
          <w:iCs/>
          <w:szCs w:val="28"/>
          <w:lang w:val="uk-UA"/>
        </w:rPr>
        <w:t xml:space="preserve">, </w:t>
      </w:r>
      <w:r w:rsidRPr="00480464">
        <w:rPr>
          <w:rFonts w:cs="Times New Roman"/>
          <w:i/>
          <w:iCs/>
          <w:szCs w:val="28"/>
          <w:lang w:val="de-DE"/>
        </w:rPr>
        <w:t>nach</w:t>
      </w:r>
      <w:r w:rsidRPr="00480464">
        <w:rPr>
          <w:rFonts w:cs="Times New Roman"/>
          <w:i/>
          <w:iCs/>
          <w:szCs w:val="28"/>
          <w:lang w:val="uk-UA"/>
        </w:rPr>
        <w:t xml:space="preserve"> </w:t>
      </w:r>
      <w:r w:rsidRPr="00480464">
        <w:rPr>
          <w:rFonts w:cs="Times New Roman"/>
          <w:i/>
          <w:iCs/>
          <w:szCs w:val="28"/>
          <w:lang w:val="de-DE"/>
        </w:rPr>
        <w:t>Brot</w:t>
      </w:r>
      <w:r w:rsidRPr="00480464">
        <w:rPr>
          <w:rFonts w:cs="Times New Roman"/>
          <w:i/>
          <w:iCs/>
          <w:szCs w:val="28"/>
          <w:lang w:val="uk-UA"/>
        </w:rPr>
        <w:t xml:space="preserve"> </w:t>
      </w:r>
      <w:r w:rsidRPr="00480464">
        <w:rPr>
          <w:rFonts w:cs="Times New Roman"/>
          <w:i/>
          <w:iCs/>
          <w:szCs w:val="28"/>
          <w:lang w:val="de-DE"/>
        </w:rPr>
        <w:t>gehen</w:t>
      </w:r>
      <w:r w:rsidRPr="00480464">
        <w:rPr>
          <w:rFonts w:cs="Times New Roman"/>
          <w:i/>
          <w:iCs/>
          <w:szCs w:val="28"/>
          <w:lang w:val="uk-UA"/>
        </w:rPr>
        <w:t xml:space="preserve"> – </w:t>
      </w:r>
      <w:r w:rsidRPr="00480464">
        <w:rPr>
          <w:rFonts w:cs="Times New Roman"/>
          <w:szCs w:val="28"/>
          <w:lang w:val="uk-UA"/>
        </w:rPr>
        <w:t>“</w:t>
      </w:r>
      <w:r w:rsidRPr="00480464">
        <w:rPr>
          <w:rFonts w:cs="Times New Roman"/>
          <w:iCs/>
          <w:szCs w:val="28"/>
          <w:lang w:val="uk-UA"/>
        </w:rPr>
        <w:t>шукати заробітку</w:t>
      </w:r>
      <w:r w:rsidRPr="00480464">
        <w:rPr>
          <w:rFonts w:cs="Times New Roman"/>
          <w:szCs w:val="28"/>
          <w:lang w:val="uk-UA"/>
        </w:rPr>
        <w:t xml:space="preserve">” </w:t>
      </w:r>
      <w:r w:rsidRPr="00480464">
        <w:rPr>
          <w:rFonts w:cs="Times New Roman"/>
          <w:iCs/>
          <w:szCs w:val="28"/>
          <w:lang w:val="uk-UA"/>
        </w:rPr>
        <w:t>[НУФС, Т. 1: 124]</w:t>
      </w:r>
      <w:r w:rsidRPr="00480464">
        <w:rPr>
          <w:rFonts w:cs="Times New Roman"/>
          <w:i/>
          <w:iCs/>
          <w:szCs w:val="28"/>
          <w:lang w:val="uk-UA"/>
        </w:rPr>
        <w:t xml:space="preserve">, kaum das liebe Brot haben ‒ </w:t>
      </w:r>
      <w:r w:rsidRPr="00480464">
        <w:rPr>
          <w:rFonts w:cs="Times New Roman"/>
          <w:szCs w:val="28"/>
          <w:lang w:val="uk-UA"/>
        </w:rPr>
        <w:t xml:space="preserve">“ледве зводити кінці з кінцями” </w:t>
      </w:r>
      <w:r w:rsidRPr="00480464">
        <w:rPr>
          <w:rFonts w:cs="Times New Roman"/>
          <w:iCs/>
          <w:szCs w:val="28"/>
          <w:lang w:val="uk-UA"/>
        </w:rPr>
        <w:t xml:space="preserve">[НУФС, Т. 1: 124]; </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szCs w:val="28"/>
          <w:lang w:val="uk-UA"/>
        </w:rPr>
        <w:t xml:space="preserve">КГ </w:t>
      </w:r>
      <w:r w:rsidRPr="00480464">
        <w:rPr>
          <w:rFonts w:cs="Times New Roman"/>
          <w:b/>
          <w:i/>
          <w:szCs w:val="28"/>
          <w:lang w:val="de-DE"/>
        </w:rPr>
        <w:t>Butter</w:t>
      </w:r>
      <w:r w:rsidRPr="00480464">
        <w:rPr>
          <w:rFonts w:cs="Times New Roman"/>
          <w:i/>
          <w:szCs w:val="28"/>
          <w:lang w:val="uk-UA"/>
        </w:rPr>
        <w:t xml:space="preserve"> </w:t>
      </w:r>
      <w:r w:rsidRPr="00480464">
        <w:rPr>
          <w:rFonts w:cs="Times New Roman"/>
          <w:szCs w:val="28"/>
          <w:lang w:val="uk-UA"/>
        </w:rPr>
        <w:t xml:space="preserve">у ФОГК символізує </w:t>
      </w:r>
      <w:r w:rsidRPr="00480464">
        <w:rPr>
          <w:rFonts w:cs="Times New Roman"/>
          <w:b/>
          <w:szCs w:val="28"/>
          <w:lang w:val="uk-UA"/>
        </w:rPr>
        <w:t>фінансовий достаток</w:t>
      </w:r>
      <w:r w:rsidRPr="00480464">
        <w:rPr>
          <w:rFonts w:cs="Times New Roman"/>
          <w:szCs w:val="28"/>
          <w:lang w:val="uk-UA"/>
        </w:rPr>
        <w:t xml:space="preserve">, </w:t>
      </w:r>
      <w:r w:rsidRPr="00480464">
        <w:rPr>
          <w:rFonts w:cs="Times New Roman"/>
          <w:b/>
          <w:szCs w:val="28"/>
          <w:lang w:val="uk-UA"/>
        </w:rPr>
        <w:t>везіння</w:t>
      </w:r>
      <w:r w:rsidRPr="00480464">
        <w:rPr>
          <w:rFonts w:cs="Times New Roman"/>
          <w:szCs w:val="28"/>
          <w:lang w:val="uk-UA"/>
        </w:rPr>
        <w:t xml:space="preserve">, </w:t>
      </w:r>
      <w:r w:rsidRPr="00480464">
        <w:rPr>
          <w:rFonts w:cs="Times New Roman"/>
          <w:b/>
          <w:szCs w:val="28"/>
          <w:lang w:val="uk-UA"/>
        </w:rPr>
        <w:t>гарний хід справ</w:t>
      </w:r>
      <w:r w:rsidRPr="00480464">
        <w:rPr>
          <w:rFonts w:cs="Times New Roman"/>
          <w:szCs w:val="28"/>
          <w:lang w:val="uk-UA"/>
        </w:rPr>
        <w:t xml:space="preserve">: </w:t>
      </w:r>
      <w:r w:rsidRPr="00480464">
        <w:rPr>
          <w:rFonts w:cs="Times New Roman"/>
          <w:b/>
          <w:i/>
          <w:szCs w:val="28"/>
          <w:lang w:val="uk-UA"/>
        </w:rPr>
        <w:t>Butter</w:t>
      </w:r>
      <w:r w:rsidRPr="00480464">
        <w:rPr>
          <w:rFonts w:cs="Times New Roman"/>
          <w:i/>
          <w:szCs w:val="28"/>
          <w:lang w:val="uk-UA"/>
        </w:rPr>
        <w:t xml:space="preserve"> in den Spinat tun</w:t>
      </w:r>
      <w:r w:rsidRPr="00480464">
        <w:rPr>
          <w:rFonts w:cs="Times New Roman"/>
          <w:szCs w:val="28"/>
          <w:lang w:val="uk-UA"/>
        </w:rPr>
        <w:t xml:space="preserve"> – “jemandes finanzielle Lage verbessern”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5: 1588], </w:t>
      </w:r>
      <w:r w:rsidRPr="00480464">
        <w:rPr>
          <w:rFonts w:cs="Times New Roman"/>
          <w:b/>
          <w:i/>
          <w:szCs w:val="28"/>
          <w:lang w:val="uk-UA"/>
        </w:rPr>
        <w:t>Butter</w:t>
      </w:r>
      <w:r w:rsidRPr="00480464">
        <w:rPr>
          <w:rFonts w:cs="Times New Roman"/>
          <w:i/>
          <w:szCs w:val="28"/>
          <w:lang w:val="uk-UA"/>
        </w:rPr>
        <w:t xml:space="preserve"> bei den Fischen haben </w:t>
      </w:r>
      <w:r w:rsidRPr="00480464">
        <w:rPr>
          <w:rFonts w:cs="Times New Roman"/>
          <w:szCs w:val="28"/>
          <w:lang w:val="uk-UA"/>
        </w:rPr>
        <w:t>– “</w:t>
      </w:r>
      <w:r w:rsidRPr="00480464">
        <w:rPr>
          <w:rFonts w:cs="Times New Roman"/>
          <w:szCs w:val="28"/>
          <w:lang w:val="de-DE"/>
        </w:rPr>
        <w:t>gut</w:t>
      </w:r>
      <w:r w:rsidRPr="00480464">
        <w:rPr>
          <w:rFonts w:cs="Times New Roman"/>
          <w:szCs w:val="28"/>
          <w:lang w:val="uk-UA"/>
        </w:rPr>
        <w:t xml:space="preserve"> </w:t>
      </w:r>
      <w:r w:rsidRPr="00480464">
        <w:rPr>
          <w:rFonts w:cs="Times New Roman"/>
          <w:szCs w:val="28"/>
          <w:lang w:val="de-DE"/>
        </w:rPr>
        <w:t>leben</w:t>
      </w:r>
      <w:r w:rsidRPr="00480464">
        <w:rPr>
          <w:rFonts w:cs="Times New Roman"/>
          <w:szCs w:val="28"/>
          <w:lang w:val="uk-UA"/>
        </w:rPr>
        <w:t xml:space="preserve">, </w:t>
      </w:r>
      <w:r w:rsidRPr="00480464">
        <w:rPr>
          <w:rFonts w:cs="Times New Roman"/>
          <w:szCs w:val="28"/>
          <w:lang w:val="de-DE"/>
        </w:rPr>
        <w:t>Geld</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1: 286]</w:t>
      </w:r>
      <w:r w:rsidRPr="00480464">
        <w:rPr>
          <w:rFonts w:cs="Times New Roman"/>
          <w:szCs w:val="28"/>
          <w:lang w:val="de-DE"/>
        </w:rPr>
        <w:t xml:space="preserve">. </w:t>
      </w:r>
      <w:r w:rsidRPr="00480464">
        <w:rPr>
          <w:rFonts w:cs="Times New Roman"/>
          <w:szCs w:val="28"/>
          <w:lang w:val="uk-UA"/>
        </w:rPr>
        <w:t>Наявність асоціативного зв’язку пов’язана з гастрономічними особливостями масла як продукту високої харчової цінності, який покращує смак страв;</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b/>
          <w:i/>
          <w:szCs w:val="28"/>
          <w:lang w:val="de-DE"/>
        </w:rPr>
        <w:t>Ei</w:t>
      </w:r>
      <w:r w:rsidRPr="00480464">
        <w:rPr>
          <w:rFonts w:cs="Times New Roman"/>
          <w:b/>
          <w:i/>
          <w:szCs w:val="28"/>
          <w:lang w:val="uk-UA"/>
        </w:rPr>
        <w:t>.</w:t>
      </w:r>
      <w:r w:rsidRPr="00480464">
        <w:rPr>
          <w:rFonts w:cs="Times New Roman"/>
          <w:szCs w:val="28"/>
          <w:lang w:val="uk-UA"/>
        </w:rPr>
        <w:t xml:space="preserve"> Селяни оплачували податок господарю у чистий четвер саме яйцями, </w:t>
      </w:r>
      <w:r>
        <w:rPr>
          <w:rFonts w:cs="Times New Roman"/>
          <w:szCs w:val="28"/>
          <w:lang w:val="uk-UA"/>
        </w:rPr>
        <w:t>які</w:t>
      </w:r>
      <w:r w:rsidRPr="00480464">
        <w:rPr>
          <w:rFonts w:cs="Times New Roman"/>
          <w:szCs w:val="28"/>
          <w:lang w:val="uk-UA"/>
        </w:rPr>
        <w:t xml:space="preserve"> були </w:t>
      </w:r>
      <w:r>
        <w:rPr>
          <w:rFonts w:cs="Times New Roman"/>
          <w:szCs w:val="28"/>
          <w:lang w:val="uk-UA"/>
        </w:rPr>
        <w:t xml:space="preserve">і </w:t>
      </w:r>
      <w:r w:rsidRPr="00480464">
        <w:rPr>
          <w:rFonts w:cs="Times New Roman"/>
          <w:szCs w:val="28"/>
          <w:lang w:val="uk-UA"/>
        </w:rPr>
        <w:t>засобом оплати інших дрібних церковних та світських податків (</w:t>
      </w:r>
      <w:r w:rsidRPr="00480464">
        <w:rPr>
          <w:rFonts w:cs="Times New Roman"/>
          <w:i/>
          <w:szCs w:val="28"/>
          <w:lang w:val="uk-UA"/>
        </w:rPr>
        <w:t>Eierzins</w:t>
      </w:r>
      <w:r w:rsidRPr="00480464">
        <w:rPr>
          <w:rFonts w:cs="Times New Roman"/>
          <w:szCs w:val="28"/>
          <w:lang w:val="uk-UA"/>
        </w:rPr>
        <w:t xml:space="preserve">), тому на той час </w:t>
      </w:r>
      <w:r w:rsidRPr="00480464">
        <w:rPr>
          <w:rFonts w:cs="Times New Roman"/>
          <w:b/>
          <w:szCs w:val="28"/>
          <w:lang w:val="uk-UA"/>
        </w:rPr>
        <w:t>велика кількість яєць</w:t>
      </w:r>
      <w:r w:rsidRPr="00480464">
        <w:rPr>
          <w:rFonts w:cs="Times New Roman"/>
          <w:szCs w:val="28"/>
          <w:lang w:val="uk-UA"/>
        </w:rPr>
        <w:t xml:space="preserve"> символізувала </w:t>
      </w:r>
      <w:r w:rsidRPr="00480464">
        <w:rPr>
          <w:rFonts w:cs="Times New Roman"/>
          <w:b/>
          <w:szCs w:val="28"/>
          <w:lang w:val="uk-UA"/>
        </w:rPr>
        <w:t>добробут</w:t>
      </w:r>
      <w:r w:rsidRPr="00480464">
        <w:rPr>
          <w:rFonts w:cs="Times New Roman"/>
          <w:szCs w:val="28"/>
          <w:lang w:val="uk-UA"/>
        </w:rPr>
        <w:t xml:space="preserve">: </w:t>
      </w:r>
      <w:r w:rsidRPr="00480464">
        <w:rPr>
          <w:rFonts w:cs="Times New Roman"/>
          <w:i/>
          <w:szCs w:val="28"/>
          <w:lang w:val="de-DE"/>
        </w:rPr>
        <w:t>E</w:t>
      </w:r>
      <w:r w:rsidRPr="00480464">
        <w:rPr>
          <w:rFonts w:cs="Times New Roman"/>
          <w:i/>
          <w:szCs w:val="28"/>
          <w:lang w:val="uk-UA"/>
        </w:rPr>
        <w:t xml:space="preserve">ier im Fett haben, Eier im Schmalz haben </w:t>
      </w:r>
      <w:r w:rsidRPr="00480464">
        <w:rPr>
          <w:rFonts w:cs="Times New Roman"/>
          <w:szCs w:val="28"/>
          <w:lang w:val="uk-UA"/>
        </w:rPr>
        <w:t xml:space="preserve">(у вжитку з 1430) [Rö, </w:t>
      </w:r>
      <w:r w:rsidRPr="00480464">
        <w:rPr>
          <w:rFonts w:cs="Times New Roman"/>
          <w:szCs w:val="28"/>
          <w:lang w:val="de-DE"/>
        </w:rPr>
        <w:t>B</w:t>
      </w:r>
      <w:r w:rsidRPr="00480464">
        <w:rPr>
          <w:rFonts w:cs="Times New Roman"/>
          <w:szCs w:val="28"/>
          <w:lang w:val="uk-UA"/>
        </w:rPr>
        <w:t>. 2: 356]. Звичай виплачуват</w:t>
      </w:r>
      <w:r>
        <w:rPr>
          <w:rFonts w:cs="Times New Roman"/>
          <w:szCs w:val="28"/>
          <w:lang w:val="uk-UA"/>
        </w:rPr>
        <w:t xml:space="preserve">и священику на Паску так звані </w:t>
      </w:r>
      <w:r>
        <w:rPr>
          <w:rFonts w:cs="Times New Roman"/>
          <w:i/>
          <w:szCs w:val="28"/>
          <w:lang w:val="uk-UA"/>
        </w:rPr>
        <w:t>“</w:t>
      </w:r>
      <w:r w:rsidRPr="00480464">
        <w:rPr>
          <w:rFonts w:cs="Times New Roman"/>
          <w:i/>
          <w:szCs w:val="28"/>
          <w:lang w:val="uk-UA"/>
        </w:rPr>
        <w:t>Beicht</w:t>
      </w:r>
      <w:r w:rsidRPr="00480464">
        <w:rPr>
          <w:rFonts w:cs="Times New Roman"/>
          <w:b/>
          <w:i/>
          <w:szCs w:val="28"/>
          <w:lang w:val="uk-UA"/>
        </w:rPr>
        <w:t>eier</w:t>
      </w:r>
      <w:r w:rsidRPr="00D72F6C">
        <w:rPr>
          <w:rFonts w:cs="Times New Roman"/>
          <w:i/>
          <w:szCs w:val="28"/>
          <w:lang w:val="uk-UA"/>
        </w:rPr>
        <w:t>”</w:t>
      </w:r>
      <w:r w:rsidRPr="00480464">
        <w:rPr>
          <w:rFonts w:cs="Times New Roman"/>
          <w:szCs w:val="28"/>
          <w:lang w:val="uk-UA"/>
        </w:rPr>
        <w:t xml:space="preserve"> (жертвувалися церкві за сповідь), існував у Німеччині до кінця Другої світової війни. На відміну від свиней, птиці, гусей та іншої живності, </w:t>
      </w:r>
      <w:r w:rsidRPr="00480464">
        <w:rPr>
          <w:rFonts w:cs="Times New Roman"/>
          <w:b/>
          <w:szCs w:val="28"/>
          <w:lang w:val="uk-UA"/>
        </w:rPr>
        <w:t>одне яйце</w:t>
      </w:r>
      <w:r w:rsidRPr="00480464">
        <w:rPr>
          <w:rFonts w:cs="Times New Roman"/>
          <w:szCs w:val="28"/>
          <w:lang w:val="uk-UA"/>
        </w:rPr>
        <w:t xml:space="preserve"> мало найменшу вартість, вважалося </w:t>
      </w:r>
      <w:r w:rsidRPr="00480464">
        <w:rPr>
          <w:rFonts w:cs="Times New Roman"/>
          <w:b/>
          <w:szCs w:val="28"/>
          <w:lang w:val="uk-UA"/>
        </w:rPr>
        <w:t>дрібними грошима</w:t>
      </w:r>
      <w:r w:rsidRPr="00480464">
        <w:rPr>
          <w:rFonts w:cs="Times New Roman"/>
          <w:szCs w:val="28"/>
          <w:lang w:val="uk-UA"/>
        </w:rPr>
        <w:t xml:space="preserve">, тому: </w:t>
      </w:r>
      <w:r w:rsidRPr="00480464">
        <w:rPr>
          <w:rFonts w:cs="Times New Roman"/>
          <w:i/>
          <w:szCs w:val="28"/>
          <w:lang w:val="uk-UA"/>
        </w:rPr>
        <w:t>keine Eier mehr haben</w:t>
      </w:r>
      <w:r w:rsidRPr="00480464">
        <w:rPr>
          <w:rFonts w:cs="Times New Roman"/>
          <w:szCs w:val="28"/>
          <w:lang w:val="uk-UA"/>
        </w:rPr>
        <w:t xml:space="preserve"> – “</w:t>
      </w:r>
      <w:r w:rsidRPr="00480464">
        <w:rPr>
          <w:rFonts w:cs="Times New Roman"/>
          <w:szCs w:val="28"/>
          <w:lang w:val="de-DE"/>
        </w:rPr>
        <w:t>mittellos</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2: 356], e</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hat</w:t>
      </w:r>
      <w:r w:rsidRPr="00480464">
        <w:rPr>
          <w:rFonts w:cs="Times New Roman"/>
          <w:i/>
          <w:szCs w:val="28"/>
          <w:lang w:val="uk-UA"/>
        </w:rPr>
        <w:t xml:space="preserve"> </w:t>
      </w:r>
      <w:r w:rsidRPr="00480464">
        <w:rPr>
          <w:rFonts w:cs="Times New Roman"/>
          <w:i/>
          <w:szCs w:val="28"/>
          <w:lang w:val="de-DE"/>
        </w:rPr>
        <w:t>es</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Ei</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Butterbrot</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Apfel</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Ei</w:t>
      </w:r>
      <w:r w:rsidRPr="00480464">
        <w:rPr>
          <w:rFonts w:cs="Times New Roman"/>
          <w:i/>
          <w:szCs w:val="28"/>
          <w:lang w:val="uk-UA"/>
        </w:rPr>
        <w:t xml:space="preserve">) </w:t>
      </w:r>
      <w:r w:rsidRPr="00480464">
        <w:rPr>
          <w:rFonts w:cs="Times New Roman"/>
          <w:i/>
          <w:szCs w:val="28"/>
          <w:lang w:val="de-DE"/>
        </w:rPr>
        <w:t>gekauft</w:t>
      </w:r>
      <w:r w:rsidRPr="00480464">
        <w:rPr>
          <w:rFonts w:cs="Times New Roman"/>
          <w:i/>
          <w:szCs w:val="28"/>
          <w:lang w:val="uk-UA"/>
        </w:rPr>
        <w:t xml:space="preserve"> – </w:t>
      </w:r>
      <w:r w:rsidRPr="00480464">
        <w:rPr>
          <w:rFonts w:cs="Times New Roman"/>
          <w:szCs w:val="28"/>
          <w:lang w:val="uk-UA"/>
        </w:rPr>
        <w:t xml:space="preserve">“er hat es spottbillig erhalten” [Rö, </w:t>
      </w:r>
      <w:r w:rsidRPr="00480464">
        <w:rPr>
          <w:rFonts w:cs="Times New Roman"/>
          <w:szCs w:val="28"/>
          <w:lang w:val="de-DE"/>
        </w:rPr>
        <w:t>B</w:t>
      </w:r>
      <w:r w:rsidRPr="00480464">
        <w:rPr>
          <w:rFonts w:cs="Times New Roman"/>
          <w:szCs w:val="28"/>
          <w:lang w:val="uk-UA"/>
        </w:rPr>
        <w:t>. 2: 356];</w:t>
      </w:r>
    </w:p>
    <w:p w:rsidR="008D084B" w:rsidRPr="00480464" w:rsidRDefault="008D084B" w:rsidP="008D084B">
      <w:pPr>
        <w:pStyle w:val="a3"/>
        <w:numPr>
          <w:ilvl w:val="0"/>
          <w:numId w:val="10"/>
        </w:numPr>
        <w:shd w:val="clear" w:color="auto" w:fill="FFFFFF"/>
        <w:spacing w:after="0" w:line="360" w:lineRule="auto"/>
        <w:ind w:left="0" w:firstLine="709"/>
        <w:jc w:val="both"/>
        <w:rPr>
          <w:rFonts w:cs="Times New Roman"/>
          <w:szCs w:val="28"/>
          <w:shd w:val="clear" w:color="auto" w:fill="FFFFFF"/>
          <w:lang w:val="uk-UA"/>
        </w:rPr>
      </w:pPr>
      <w:r w:rsidRPr="00480464">
        <w:rPr>
          <w:rFonts w:cs="Times New Roman"/>
          <w:szCs w:val="28"/>
          <w:shd w:val="clear" w:color="auto" w:fill="FFFFFF"/>
          <w:lang w:val="uk-UA"/>
        </w:rPr>
        <w:t xml:space="preserve">КГ </w:t>
      </w:r>
      <w:r w:rsidRPr="00480464">
        <w:rPr>
          <w:rFonts w:cs="Times New Roman"/>
          <w:b/>
          <w:i/>
          <w:szCs w:val="28"/>
          <w:shd w:val="clear" w:color="auto" w:fill="FFFFFF"/>
          <w:lang w:val="de-DE"/>
        </w:rPr>
        <w:t>Haseln</w:t>
      </w:r>
      <w:r w:rsidRPr="00480464">
        <w:rPr>
          <w:rFonts w:cs="Times New Roman"/>
          <w:b/>
          <w:i/>
          <w:szCs w:val="28"/>
          <w:shd w:val="clear" w:color="auto" w:fill="FFFFFF"/>
          <w:lang w:val="uk-UA"/>
        </w:rPr>
        <w:t>uss</w:t>
      </w:r>
      <w:r w:rsidRPr="00480464">
        <w:rPr>
          <w:rFonts w:cs="Times New Roman"/>
          <w:szCs w:val="28"/>
          <w:shd w:val="clear" w:color="auto" w:fill="FFFFFF"/>
          <w:lang w:val="uk-UA"/>
        </w:rPr>
        <w:t xml:space="preserve"> (лісовий горіх) є символом </w:t>
      </w:r>
      <w:r w:rsidRPr="00480464">
        <w:rPr>
          <w:rFonts w:cs="Times New Roman"/>
          <w:b/>
          <w:szCs w:val="28"/>
          <w:shd w:val="clear" w:color="auto" w:fill="FFFFFF"/>
          <w:lang w:val="uk-UA"/>
        </w:rPr>
        <w:t>любові</w:t>
      </w:r>
      <w:r w:rsidRPr="00480464">
        <w:rPr>
          <w:rFonts w:cs="Times New Roman"/>
          <w:szCs w:val="28"/>
          <w:shd w:val="clear" w:color="auto" w:fill="FFFFFF"/>
          <w:lang w:val="uk-UA"/>
        </w:rPr>
        <w:t xml:space="preserve"> та </w:t>
      </w:r>
      <w:r w:rsidRPr="00480464">
        <w:rPr>
          <w:rFonts w:cs="Times New Roman"/>
          <w:b/>
          <w:szCs w:val="28"/>
          <w:shd w:val="clear" w:color="auto" w:fill="FFFFFF"/>
          <w:lang w:val="uk-UA"/>
        </w:rPr>
        <w:t>плодовитості.</w:t>
      </w:r>
      <w:r>
        <w:rPr>
          <w:rFonts w:cs="Times New Roman"/>
          <w:szCs w:val="28"/>
          <w:shd w:val="clear" w:color="auto" w:fill="FFFFFF"/>
          <w:lang w:val="uk-UA"/>
        </w:rPr>
        <w:t xml:space="preserve"> Н</w:t>
      </w:r>
      <w:r w:rsidRPr="00480464">
        <w:rPr>
          <w:rFonts w:cs="Times New Roman"/>
          <w:szCs w:val="28"/>
          <w:shd w:val="clear" w:color="auto" w:fill="FFFFFF"/>
          <w:lang w:val="uk-UA"/>
        </w:rPr>
        <w:t xml:space="preserve">а півдні Німеччині нареченій дарують повну корзину горіхів. </w:t>
      </w:r>
      <w:r w:rsidRPr="00480464">
        <w:rPr>
          <w:rFonts w:cs="Times New Roman"/>
          <w:i/>
          <w:szCs w:val="28"/>
          <w:shd w:val="clear" w:color="auto" w:fill="FFFFFF"/>
          <w:lang w:val="uk-UA"/>
        </w:rPr>
        <w:t>Die Haselnüsse sind heuer geraten</w:t>
      </w:r>
      <w:r w:rsidRPr="00480464">
        <w:rPr>
          <w:rFonts w:cs="Times New Roman"/>
          <w:szCs w:val="28"/>
          <w:shd w:val="clear" w:color="auto" w:fill="FFFFFF"/>
          <w:lang w:val="uk-UA"/>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w:t>
      </w:r>
      <w:r w:rsidRPr="00480464">
        <w:rPr>
          <w:rFonts w:cs="Times New Roman"/>
          <w:szCs w:val="28"/>
          <w:shd w:val="clear" w:color="auto" w:fill="FFFFFF"/>
          <w:lang w:val="uk-UA"/>
        </w:rPr>
        <w:t>2: 672] означає, що у цьому році багато вагітних дівчат. Ще у Середньовічч</w:t>
      </w:r>
      <w:r>
        <w:rPr>
          <w:rFonts w:cs="Times New Roman"/>
          <w:szCs w:val="28"/>
          <w:shd w:val="clear" w:color="auto" w:fill="FFFFFF"/>
          <w:lang w:val="uk-UA"/>
        </w:rPr>
        <w:t>і</w:t>
      </w:r>
      <w:r w:rsidRPr="00480464">
        <w:rPr>
          <w:rFonts w:cs="Times New Roman"/>
          <w:szCs w:val="28"/>
          <w:shd w:val="clear" w:color="auto" w:fill="FFFFFF"/>
          <w:lang w:val="uk-UA"/>
        </w:rPr>
        <w:t xml:space="preserve"> монахи-бенедиктинці вважали дерево лісового горіху символом</w:t>
      </w:r>
      <w:r w:rsidRPr="00480464">
        <w:rPr>
          <w:rFonts w:cs="Times New Roman"/>
          <w:b/>
          <w:szCs w:val="28"/>
          <w:shd w:val="clear" w:color="auto" w:fill="FFFFFF"/>
          <w:lang w:val="uk-UA"/>
        </w:rPr>
        <w:t xml:space="preserve"> похоті </w:t>
      </w:r>
      <w:r w:rsidRPr="001D1CFB">
        <w:rPr>
          <w:rFonts w:cs="Times New Roman"/>
          <w:szCs w:val="28"/>
          <w:shd w:val="clear" w:color="auto" w:fill="FFFFFF"/>
          <w:lang w:val="uk-UA"/>
        </w:rPr>
        <w:t>та</w:t>
      </w:r>
      <w:r w:rsidRPr="00480464">
        <w:rPr>
          <w:rFonts w:cs="Times New Roman"/>
          <w:b/>
          <w:szCs w:val="28"/>
          <w:shd w:val="clear" w:color="auto" w:fill="FFFFFF"/>
          <w:lang w:val="uk-UA"/>
        </w:rPr>
        <w:t xml:space="preserve"> гріха</w:t>
      </w:r>
      <w:r w:rsidRPr="00480464">
        <w:rPr>
          <w:rFonts w:cs="Times New Roman"/>
          <w:szCs w:val="28"/>
          <w:shd w:val="clear" w:color="auto" w:fill="FFFFFF"/>
          <w:lang w:val="uk-UA"/>
        </w:rPr>
        <w:t xml:space="preserve">, оскільки самі лісові горіхи мали </w:t>
      </w:r>
      <w:r w:rsidRPr="00480464">
        <w:rPr>
          <w:rFonts w:cs="Times New Roman"/>
          <w:b/>
          <w:szCs w:val="28"/>
          <w:shd w:val="clear" w:color="auto" w:fill="FFFFFF"/>
          <w:lang w:val="uk-UA"/>
        </w:rPr>
        <w:t>еротичне значення</w:t>
      </w:r>
      <w:r w:rsidRPr="00480464">
        <w:rPr>
          <w:rFonts w:cs="Times New Roman"/>
          <w:szCs w:val="28"/>
          <w:shd w:val="clear" w:color="auto" w:fill="FFFFFF"/>
          <w:lang w:val="uk-UA"/>
        </w:rPr>
        <w:t xml:space="preserve">, символізували </w:t>
      </w:r>
      <w:r w:rsidRPr="00480464">
        <w:rPr>
          <w:rFonts w:cs="Times New Roman"/>
          <w:b/>
          <w:szCs w:val="28"/>
          <w:shd w:val="clear" w:color="auto" w:fill="FFFFFF"/>
          <w:lang w:val="uk-UA"/>
        </w:rPr>
        <w:t>сексуальність</w:t>
      </w:r>
      <w:r w:rsidRPr="00480464">
        <w:rPr>
          <w:rFonts w:cs="Times New Roman"/>
          <w:szCs w:val="28"/>
          <w:shd w:val="clear" w:color="auto" w:fill="FFFFFF"/>
          <w:lang w:val="uk-UA"/>
        </w:rPr>
        <w:t xml:space="preserve"> та </w:t>
      </w:r>
      <w:r w:rsidRPr="00480464">
        <w:rPr>
          <w:rFonts w:cs="Times New Roman"/>
          <w:b/>
          <w:szCs w:val="28"/>
          <w:shd w:val="clear" w:color="auto" w:fill="FFFFFF"/>
          <w:lang w:val="uk-UA"/>
        </w:rPr>
        <w:t>плодовитість</w:t>
      </w:r>
      <w:r w:rsidRPr="00480464">
        <w:rPr>
          <w:rFonts w:cs="Times New Roman"/>
          <w:szCs w:val="28"/>
          <w:shd w:val="clear" w:color="auto" w:fill="FFFFFF"/>
          <w:lang w:val="uk-UA"/>
        </w:rPr>
        <w:t xml:space="preserve">: </w:t>
      </w:r>
      <w:r w:rsidRPr="00480464">
        <w:rPr>
          <w:rFonts w:cs="Times New Roman"/>
          <w:i/>
          <w:szCs w:val="28"/>
          <w:shd w:val="clear" w:color="auto" w:fill="FFFFFF"/>
          <w:lang w:val="de-DE"/>
        </w:rPr>
        <w:t>i</w:t>
      </w:r>
      <w:r w:rsidRPr="00480464">
        <w:rPr>
          <w:rFonts w:cs="Times New Roman"/>
          <w:i/>
          <w:szCs w:val="28"/>
          <w:shd w:val="clear" w:color="auto" w:fill="FFFFFF"/>
          <w:lang w:val="uk-UA"/>
        </w:rPr>
        <w:t>n die Haselnüsse gehen</w:t>
      </w:r>
      <w:r w:rsidRPr="00480464">
        <w:rPr>
          <w:rFonts w:cs="Times New Roman"/>
          <w:szCs w:val="28"/>
          <w:shd w:val="clear" w:color="auto" w:fill="FFFFFF"/>
          <w:lang w:val="uk-UA"/>
        </w:rPr>
        <w:t xml:space="preserve"> – “sein Liebchen aufsuchen, heimlichen Umgang pflegen, verbotene Liebe genießen”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w:t>
      </w:r>
      <w:r w:rsidRPr="00480464">
        <w:rPr>
          <w:rFonts w:cs="Times New Roman"/>
          <w:szCs w:val="28"/>
          <w:shd w:val="clear" w:color="auto" w:fill="FFFFFF"/>
          <w:lang w:val="uk-UA"/>
        </w:rPr>
        <w:t xml:space="preserve">2: </w:t>
      </w:r>
      <w:r w:rsidRPr="00480464">
        <w:rPr>
          <w:rFonts w:cs="Times New Roman"/>
          <w:szCs w:val="28"/>
          <w:shd w:val="clear" w:color="auto" w:fill="FFFFFF"/>
          <w:lang w:val="uk-UA"/>
        </w:rPr>
        <w:lastRenderedPageBreak/>
        <w:t xml:space="preserve">672], </w:t>
      </w:r>
      <w:r w:rsidRPr="00480464">
        <w:rPr>
          <w:rFonts w:cs="Times New Roman"/>
          <w:i/>
          <w:szCs w:val="28"/>
          <w:shd w:val="clear" w:color="auto" w:fill="FFFFFF"/>
          <w:lang w:val="de-DE"/>
        </w:rPr>
        <w:t>e</w:t>
      </w:r>
      <w:r w:rsidRPr="00480464">
        <w:rPr>
          <w:rFonts w:cs="Times New Roman"/>
          <w:i/>
          <w:szCs w:val="28"/>
          <w:shd w:val="clear" w:color="auto" w:fill="FFFFFF"/>
          <w:lang w:val="uk-UA"/>
        </w:rPr>
        <w:t>s gibt in diesem Jahr viele Haselnüsse</w:t>
      </w:r>
      <w:r w:rsidRPr="00480464">
        <w:rPr>
          <w:rFonts w:cs="Times New Roman"/>
          <w:szCs w:val="28"/>
          <w:shd w:val="clear" w:color="auto" w:fill="FFFFFF"/>
          <w:lang w:val="uk-UA"/>
        </w:rPr>
        <w:t xml:space="preserve"> – “viele uneheliche Kinder geboren werden”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w:t>
      </w:r>
      <w:r w:rsidRPr="00480464">
        <w:rPr>
          <w:rFonts w:cs="Times New Roman"/>
          <w:szCs w:val="28"/>
          <w:shd w:val="clear" w:color="auto" w:fill="FFFFFF"/>
          <w:lang w:val="uk-UA"/>
        </w:rPr>
        <w:t>2: 672];</w:t>
      </w:r>
    </w:p>
    <w:p w:rsidR="008D084B" w:rsidRPr="00480464" w:rsidRDefault="008D084B" w:rsidP="008D084B">
      <w:pPr>
        <w:numPr>
          <w:ilvl w:val="0"/>
          <w:numId w:val="10"/>
        </w:numPr>
        <w:autoSpaceDE w:val="0"/>
        <w:autoSpaceDN w:val="0"/>
        <w:adjustRightInd w:val="0"/>
        <w:spacing w:after="0" w:line="360" w:lineRule="auto"/>
        <w:ind w:left="0" w:firstLine="709"/>
        <w:jc w:val="both"/>
        <w:rPr>
          <w:rFonts w:cs="Times New Roman"/>
          <w:szCs w:val="28"/>
          <w:lang w:val="uk-UA"/>
        </w:rPr>
      </w:pPr>
      <w:r w:rsidRPr="00480464">
        <w:rPr>
          <w:rFonts w:cs="Times New Roman"/>
          <w:b/>
          <w:i/>
          <w:szCs w:val="28"/>
          <w:lang w:val="de-DE"/>
        </w:rPr>
        <w:t>Hering</w:t>
      </w:r>
      <w:r w:rsidRPr="00480464">
        <w:rPr>
          <w:rFonts w:cs="Times New Roman"/>
          <w:szCs w:val="28"/>
          <w:lang w:val="uk-UA"/>
        </w:rPr>
        <w:t xml:space="preserve"> – символ </w:t>
      </w:r>
      <w:r w:rsidRPr="00F157F2">
        <w:rPr>
          <w:rFonts w:cs="Times New Roman"/>
          <w:b/>
          <w:szCs w:val="28"/>
          <w:lang w:val="uk-UA"/>
        </w:rPr>
        <w:t>дріб’язковості</w:t>
      </w:r>
      <w:r w:rsidRPr="00480464">
        <w:rPr>
          <w:rFonts w:cs="Times New Roman"/>
          <w:szCs w:val="28"/>
          <w:lang w:val="uk-UA"/>
        </w:rPr>
        <w:t xml:space="preserve"> та </w:t>
      </w:r>
      <w:r w:rsidRPr="00F157F2">
        <w:rPr>
          <w:rFonts w:cs="Times New Roman"/>
          <w:b/>
          <w:szCs w:val="28"/>
          <w:lang w:val="uk-UA"/>
        </w:rPr>
        <w:t>незначущості</w:t>
      </w:r>
      <w:r w:rsidRPr="00480464">
        <w:rPr>
          <w:rFonts w:cs="Times New Roman"/>
          <w:szCs w:val="28"/>
          <w:lang w:val="uk-UA"/>
        </w:rPr>
        <w:t xml:space="preserve"> (виникає на основі асоціації з розміром самої рибини): </w:t>
      </w:r>
      <w:r w:rsidRPr="00480464">
        <w:rPr>
          <w:rFonts w:cs="Times New Roman"/>
          <w:i/>
          <w:iCs/>
          <w:szCs w:val="28"/>
          <w:lang w:val="de-DE"/>
        </w:rPr>
        <w:t>er</w:t>
      </w:r>
      <w:r w:rsidRPr="00480464">
        <w:rPr>
          <w:rFonts w:cs="Times New Roman"/>
          <w:i/>
          <w:iCs/>
          <w:szCs w:val="28"/>
          <w:lang w:val="uk-UA"/>
        </w:rPr>
        <w:t xml:space="preserve"> </w:t>
      </w:r>
      <w:r w:rsidRPr="00480464">
        <w:rPr>
          <w:rFonts w:cs="Times New Roman"/>
          <w:i/>
          <w:iCs/>
          <w:szCs w:val="28"/>
          <w:lang w:val="de-DE"/>
        </w:rPr>
        <w:t>br</w:t>
      </w:r>
      <w:r w:rsidRPr="00480464">
        <w:rPr>
          <w:rFonts w:cs="Times New Roman"/>
          <w:i/>
          <w:iCs/>
          <w:szCs w:val="28"/>
          <w:lang w:val="uk-UA"/>
        </w:rPr>
        <w:t>ä</w:t>
      </w:r>
      <w:r w:rsidRPr="00480464">
        <w:rPr>
          <w:rFonts w:cs="Times New Roman"/>
          <w:i/>
          <w:iCs/>
          <w:szCs w:val="28"/>
          <w:lang w:val="de-DE"/>
        </w:rPr>
        <w:t>t</w:t>
      </w:r>
      <w:r w:rsidRPr="00480464">
        <w:rPr>
          <w:rFonts w:cs="Times New Roman"/>
          <w:i/>
          <w:iCs/>
          <w:szCs w:val="28"/>
          <w:lang w:val="uk-UA"/>
        </w:rPr>
        <w:t xml:space="preserve"> </w:t>
      </w:r>
      <w:r w:rsidRPr="00480464">
        <w:rPr>
          <w:rFonts w:cs="Times New Roman"/>
          <w:i/>
          <w:iCs/>
          <w:szCs w:val="28"/>
          <w:lang w:val="de-DE"/>
        </w:rPr>
        <w:t>den</w:t>
      </w:r>
      <w:r w:rsidRPr="00480464">
        <w:rPr>
          <w:rFonts w:cs="Times New Roman"/>
          <w:i/>
          <w:iCs/>
          <w:szCs w:val="28"/>
          <w:lang w:val="uk-UA"/>
        </w:rPr>
        <w:t xml:space="preserve"> </w:t>
      </w:r>
      <w:r w:rsidRPr="00480464">
        <w:rPr>
          <w:rFonts w:cs="Times New Roman"/>
          <w:i/>
          <w:iCs/>
          <w:szCs w:val="28"/>
          <w:lang w:val="de-DE"/>
        </w:rPr>
        <w:t>Hering</w:t>
      </w:r>
      <w:r w:rsidRPr="00480464">
        <w:rPr>
          <w:rFonts w:cs="Times New Roman"/>
          <w:i/>
          <w:iCs/>
          <w:szCs w:val="28"/>
          <w:lang w:val="uk-UA"/>
        </w:rPr>
        <w:t xml:space="preserve"> </w:t>
      </w:r>
      <w:r w:rsidRPr="00480464">
        <w:rPr>
          <w:rFonts w:cs="Times New Roman"/>
          <w:i/>
          <w:iCs/>
          <w:szCs w:val="28"/>
          <w:lang w:val="de-DE"/>
        </w:rPr>
        <w:t>um</w:t>
      </w:r>
      <w:r w:rsidRPr="00480464">
        <w:rPr>
          <w:rFonts w:cs="Times New Roman"/>
          <w:i/>
          <w:iCs/>
          <w:szCs w:val="28"/>
          <w:lang w:val="uk-UA"/>
        </w:rPr>
        <w:t xml:space="preserve"> </w:t>
      </w:r>
      <w:r w:rsidRPr="00480464">
        <w:rPr>
          <w:rFonts w:cs="Times New Roman"/>
          <w:i/>
          <w:iCs/>
          <w:szCs w:val="28"/>
          <w:lang w:val="de-DE"/>
        </w:rPr>
        <w:t>den</w:t>
      </w:r>
      <w:r w:rsidRPr="00480464">
        <w:rPr>
          <w:rFonts w:cs="Times New Roman"/>
          <w:i/>
          <w:iCs/>
          <w:szCs w:val="28"/>
          <w:lang w:val="uk-UA"/>
        </w:rPr>
        <w:t xml:space="preserve"> </w:t>
      </w:r>
      <w:r w:rsidRPr="00480464">
        <w:rPr>
          <w:rFonts w:cs="Times New Roman"/>
          <w:i/>
          <w:iCs/>
          <w:szCs w:val="28"/>
          <w:lang w:val="de-DE"/>
        </w:rPr>
        <w:t>Rogen</w:t>
      </w:r>
      <w:r w:rsidRPr="00480464">
        <w:rPr>
          <w:rFonts w:cs="Times New Roman"/>
          <w:szCs w:val="28"/>
          <w:lang w:val="uk-UA"/>
        </w:rPr>
        <w:t xml:space="preserve"> – “er bemüht sich um wenig oder nichts” [Rö, </w:t>
      </w:r>
      <w:r w:rsidRPr="00480464">
        <w:rPr>
          <w:rFonts w:cs="Times New Roman"/>
          <w:szCs w:val="28"/>
          <w:lang w:val="de-DE"/>
        </w:rPr>
        <w:t>B</w:t>
      </w:r>
      <w:r w:rsidRPr="00480464">
        <w:rPr>
          <w:rFonts w:cs="Times New Roman"/>
          <w:szCs w:val="28"/>
          <w:lang w:val="uk-UA"/>
        </w:rPr>
        <w:t xml:space="preserve">. 2: 701], </w:t>
      </w:r>
      <w:r w:rsidRPr="00480464">
        <w:rPr>
          <w:rFonts w:cs="Times New Roman"/>
          <w:i/>
          <w:szCs w:val="28"/>
          <w:lang w:val="de-DE"/>
        </w:rPr>
        <w:t>hier</w:t>
      </w:r>
      <w:r w:rsidRPr="00480464">
        <w:rPr>
          <w:rFonts w:cs="Times New Roman"/>
          <w:i/>
          <w:szCs w:val="28"/>
          <w:lang w:val="uk-UA"/>
        </w:rPr>
        <w:t xml:space="preserve"> </w:t>
      </w:r>
      <w:r w:rsidRPr="00480464">
        <w:rPr>
          <w:rFonts w:cs="Times New Roman"/>
          <w:i/>
          <w:szCs w:val="28"/>
          <w:lang w:val="de-DE"/>
        </w:rPr>
        <w:t>wird</w:t>
      </w:r>
      <w:r w:rsidRPr="00480464">
        <w:rPr>
          <w:rFonts w:cs="Times New Roman"/>
          <w:i/>
          <w:szCs w:val="28"/>
          <w:lang w:val="uk-UA"/>
        </w:rPr>
        <w:t xml:space="preserve">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keinen</w:t>
      </w:r>
      <w:r w:rsidRPr="00480464">
        <w:rPr>
          <w:rFonts w:cs="Times New Roman"/>
          <w:i/>
          <w:szCs w:val="28"/>
          <w:lang w:val="uk-UA"/>
        </w:rPr>
        <w:t xml:space="preserve"> </w:t>
      </w:r>
      <w:r w:rsidRPr="00480464">
        <w:rPr>
          <w:rFonts w:cs="Times New Roman"/>
          <w:i/>
          <w:szCs w:val="28"/>
          <w:lang w:val="de-DE"/>
        </w:rPr>
        <w:t>Hering</w:t>
      </w:r>
      <w:r w:rsidRPr="00480464">
        <w:rPr>
          <w:rFonts w:cs="Times New Roman"/>
          <w:i/>
          <w:szCs w:val="28"/>
          <w:lang w:val="uk-UA"/>
        </w:rPr>
        <w:t xml:space="preserve"> </w:t>
      </w:r>
      <w:r w:rsidRPr="00480464">
        <w:rPr>
          <w:rFonts w:cs="Times New Roman"/>
          <w:i/>
          <w:szCs w:val="28"/>
          <w:lang w:val="de-DE"/>
        </w:rPr>
        <w:t>braten</w:t>
      </w:r>
      <w:r w:rsidRPr="00480464">
        <w:rPr>
          <w:rFonts w:cs="Times New Roman"/>
          <w:i/>
          <w:szCs w:val="28"/>
          <w:lang w:val="uk-UA"/>
        </w:rPr>
        <w:t xml:space="preserve"> </w:t>
      </w:r>
      <w:r w:rsidRPr="00480464">
        <w:rPr>
          <w:rFonts w:cs="Times New Roman"/>
          <w:szCs w:val="28"/>
          <w:lang w:val="uk-UA"/>
        </w:rPr>
        <w:t xml:space="preserve">– “hier wird er nicht zum Zug, Erfolg kommen” [Rö, </w:t>
      </w:r>
      <w:r w:rsidRPr="00480464">
        <w:rPr>
          <w:rFonts w:cs="Times New Roman"/>
          <w:szCs w:val="28"/>
          <w:lang w:val="de-DE"/>
        </w:rPr>
        <w:t>B</w:t>
      </w:r>
      <w:r w:rsidRPr="00480464">
        <w:rPr>
          <w:rFonts w:cs="Times New Roman"/>
          <w:szCs w:val="28"/>
          <w:lang w:val="uk-UA"/>
        </w:rPr>
        <w:t xml:space="preserve">. 2: 701], </w:t>
      </w:r>
      <w:r w:rsidRPr="00480464">
        <w:rPr>
          <w:rFonts w:cs="Times New Roman"/>
          <w:i/>
          <w:szCs w:val="28"/>
          <w:lang w:val="de-DE"/>
        </w:rPr>
        <w:t>an</w:t>
      </w:r>
      <w:r w:rsidRPr="00480464">
        <w:rPr>
          <w:rFonts w:cs="Times New Roman"/>
          <w:i/>
          <w:szCs w:val="28"/>
          <w:lang w:val="uk-UA"/>
        </w:rPr>
        <w:t xml:space="preserve">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Hering</w:t>
      </w:r>
      <w:r w:rsidRPr="00480464">
        <w:rPr>
          <w:rFonts w:cs="Times New Roman"/>
          <w:i/>
          <w:szCs w:val="28"/>
          <w:lang w:val="uk-UA"/>
        </w:rPr>
        <w:t xml:space="preserve"> </w:t>
      </w:r>
      <w:r w:rsidRPr="00480464">
        <w:rPr>
          <w:rFonts w:cs="Times New Roman"/>
          <w:i/>
          <w:szCs w:val="28"/>
          <w:lang w:val="de-DE"/>
        </w:rPr>
        <w:t>acht</w:t>
      </w:r>
      <w:r w:rsidRPr="00480464">
        <w:rPr>
          <w:rFonts w:cs="Times New Roman"/>
          <w:i/>
          <w:szCs w:val="28"/>
          <w:lang w:val="uk-UA"/>
        </w:rPr>
        <w:t xml:space="preserve"> </w:t>
      </w:r>
      <w:r w:rsidRPr="00480464">
        <w:rPr>
          <w:rFonts w:cs="Times New Roman"/>
          <w:i/>
          <w:szCs w:val="28"/>
          <w:lang w:val="de-DE"/>
        </w:rPr>
        <w:t>Tage</w:t>
      </w:r>
      <w:r w:rsidRPr="00480464">
        <w:rPr>
          <w:rFonts w:cs="Times New Roman"/>
          <w:i/>
          <w:szCs w:val="28"/>
          <w:lang w:val="uk-UA"/>
        </w:rPr>
        <w:t xml:space="preserve"> </w:t>
      </w:r>
      <w:r w:rsidRPr="00480464">
        <w:rPr>
          <w:rFonts w:cs="Times New Roman"/>
          <w:i/>
          <w:szCs w:val="28"/>
          <w:lang w:val="de-DE"/>
        </w:rPr>
        <w:t>essen</w:t>
      </w:r>
      <w:r w:rsidRPr="00480464">
        <w:rPr>
          <w:rFonts w:cs="Times New Roman"/>
          <w:szCs w:val="28"/>
          <w:lang w:val="uk-UA"/>
        </w:rPr>
        <w:t xml:space="preserve"> – “жити надголодь” [НУФС, Т. 1: 324]; </w:t>
      </w:r>
    </w:p>
    <w:p w:rsidR="008D084B" w:rsidRPr="00480464" w:rsidRDefault="008D084B" w:rsidP="008D084B">
      <w:pPr>
        <w:pStyle w:val="a3"/>
        <w:numPr>
          <w:ilvl w:val="0"/>
          <w:numId w:val="10"/>
        </w:numPr>
        <w:autoSpaceDE w:val="0"/>
        <w:autoSpaceDN w:val="0"/>
        <w:adjustRightInd w:val="0"/>
        <w:spacing w:after="0" w:line="360" w:lineRule="auto"/>
        <w:ind w:left="0" w:firstLine="709"/>
        <w:jc w:val="both"/>
        <w:rPr>
          <w:rFonts w:cs="Times New Roman"/>
          <w:szCs w:val="28"/>
          <w:lang w:val="uk-UA"/>
        </w:rPr>
      </w:pPr>
      <w:r w:rsidRPr="00480464">
        <w:rPr>
          <w:rFonts w:cs="Times New Roman"/>
          <w:b/>
          <w:i/>
          <w:szCs w:val="28"/>
          <w:lang w:val="uk-UA"/>
        </w:rPr>
        <w:t>Honig</w:t>
      </w:r>
      <w:r w:rsidRPr="00480464">
        <w:rPr>
          <w:rFonts w:cs="Times New Roman"/>
          <w:b/>
          <w:szCs w:val="28"/>
          <w:lang w:val="uk-UA"/>
        </w:rPr>
        <w:t xml:space="preserve"> </w:t>
      </w:r>
      <w:r w:rsidRPr="00480464">
        <w:rPr>
          <w:rFonts w:cs="Times New Roman"/>
          <w:szCs w:val="28"/>
          <w:lang w:val="uk-UA"/>
        </w:rPr>
        <w:t>та</w:t>
      </w:r>
      <w:r w:rsidRPr="00480464">
        <w:rPr>
          <w:rFonts w:cs="Times New Roman"/>
          <w:b/>
          <w:i/>
          <w:szCs w:val="28"/>
          <w:lang w:val="uk-UA"/>
        </w:rPr>
        <w:t xml:space="preserve"> Zucker</w:t>
      </w:r>
      <w:r w:rsidRPr="00480464">
        <w:rPr>
          <w:rFonts w:cs="Times New Roman"/>
          <w:b/>
          <w:szCs w:val="28"/>
          <w:lang w:val="uk-UA"/>
        </w:rPr>
        <w:t xml:space="preserve"> </w:t>
      </w:r>
      <w:r w:rsidRPr="00480464">
        <w:rPr>
          <w:rFonts w:cs="Times New Roman"/>
          <w:szCs w:val="28"/>
          <w:lang w:val="uk-UA"/>
        </w:rPr>
        <w:t xml:space="preserve">– символи </w:t>
      </w:r>
      <w:r w:rsidRPr="00F157F2">
        <w:rPr>
          <w:rFonts w:cs="Times New Roman"/>
          <w:b/>
          <w:szCs w:val="28"/>
          <w:lang w:val="uk-UA"/>
        </w:rPr>
        <w:t>лестощів, насолоди</w:t>
      </w:r>
      <w:r w:rsidRPr="00480464">
        <w:rPr>
          <w:rFonts w:cs="Times New Roman"/>
          <w:szCs w:val="28"/>
          <w:lang w:val="uk-UA"/>
        </w:rPr>
        <w:t xml:space="preserve"> та </w:t>
      </w:r>
      <w:r w:rsidRPr="00F157F2">
        <w:rPr>
          <w:rFonts w:cs="Times New Roman"/>
          <w:b/>
          <w:szCs w:val="28"/>
          <w:lang w:val="uk-UA"/>
        </w:rPr>
        <w:t>радощів</w:t>
      </w:r>
      <w:r w:rsidRPr="00480464">
        <w:rPr>
          <w:rFonts w:cs="Times New Roman"/>
          <w:szCs w:val="28"/>
          <w:lang w:val="uk-UA"/>
        </w:rPr>
        <w:t xml:space="preserve">: </w:t>
      </w:r>
      <w:r w:rsidRPr="00480464">
        <w:rPr>
          <w:rFonts w:cs="Times New Roman"/>
          <w:i/>
          <w:iCs/>
          <w:szCs w:val="28"/>
          <w:lang w:val="de-DE"/>
        </w:rPr>
        <w:t>Zucker</w:t>
      </w:r>
      <w:r w:rsidRPr="00480464">
        <w:rPr>
          <w:rFonts w:cs="Times New Roman"/>
          <w:i/>
          <w:iCs/>
          <w:szCs w:val="28"/>
          <w:lang w:val="uk-UA"/>
        </w:rPr>
        <w:t xml:space="preserve"> </w:t>
      </w:r>
      <w:r w:rsidRPr="00480464">
        <w:rPr>
          <w:rFonts w:cs="Times New Roman"/>
          <w:i/>
          <w:iCs/>
          <w:szCs w:val="28"/>
          <w:lang w:val="de-DE"/>
        </w:rPr>
        <w:t>klopfen</w:t>
      </w:r>
      <w:r w:rsidRPr="00480464">
        <w:rPr>
          <w:rFonts w:cs="Times New Roman"/>
          <w:i/>
          <w:iCs/>
          <w:szCs w:val="28"/>
          <w:lang w:val="uk-UA"/>
        </w:rPr>
        <w:t>,</w:t>
      </w:r>
      <w:r w:rsidRPr="00480464">
        <w:rPr>
          <w:rFonts w:cs="Times New Roman"/>
          <w:szCs w:val="28"/>
          <w:lang w:val="uk-UA"/>
        </w:rPr>
        <w:t xml:space="preserve"> </w:t>
      </w:r>
      <w:r w:rsidRPr="00480464">
        <w:rPr>
          <w:rFonts w:cs="Times New Roman"/>
          <w:i/>
          <w:iCs/>
          <w:szCs w:val="28"/>
          <w:lang w:val="de-DE"/>
        </w:rPr>
        <w:t>Zucker</w:t>
      </w:r>
      <w:r w:rsidRPr="00480464">
        <w:rPr>
          <w:rFonts w:cs="Times New Roman"/>
          <w:i/>
          <w:iCs/>
          <w:szCs w:val="28"/>
          <w:lang w:val="uk-UA"/>
        </w:rPr>
        <w:t xml:space="preserve"> </w:t>
      </w:r>
      <w:r w:rsidRPr="00480464">
        <w:rPr>
          <w:rFonts w:cs="Times New Roman"/>
          <w:i/>
          <w:iCs/>
          <w:szCs w:val="28"/>
          <w:lang w:val="de-DE"/>
        </w:rPr>
        <w:t>im</w:t>
      </w:r>
      <w:r w:rsidRPr="00480464">
        <w:rPr>
          <w:rFonts w:cs="Times New Roman"/>
          <w:i/>
          <w:iCs/>
          <w:szCs w:val="28"/>
          <w:lang w:val="uk-UA"/>
        </w:rPr>
        <w:t xml:space="preserve"> </w:t>
      </w:r>
      <w:r w:rsidRPr="00480464">
        <w:rPr>
          <w:rFonts w:cs="Times New Roman"/>
          <w:i/>
          <w:iCs/>
          <w:szCs w:val="28"/>
          <w:lang w:val="de-DE"/>
        </w:rPr>
        <w:t>Munde</w:t>
      </w:r>
      <w:r w:rsidRPr="00480464">
        <w:rPr>
          <w:rFonts w:cs="Times New Roman"/>
          <w:i/>
          <w:iCs/>
          <w:szCs w:val="28"/>
          <w:lang w:val="uk-UA"/>
        </w:rPr>
        <w:t xml:space="preserve"> </w:t>
      </w:r>
      <w:r w:rsidRPr="00480464">
        <w:rPr>
          <w:rFonts w:cs="Times New Roman"/>
          <w:i/>
          <w:iCs/>
          <w:szCs w:val="28"/>
          <w:lang w:val="de-DE"/>
        </w:rPr>
        <w:t>haben</w:t>
      </w:r>
      <w:r w:rsidRPr="00480464">
        <w:rPr>
          <w:rFonts w:cs="Times New Roman"/>
          <w:i/>
          <w:iCs/>
          <w:szCs w:val="28"/>
          <w:lang w:val="uk-UA"/>
        </w:rPr>
        <w:t xml:space="preserve"> </w:t>
      </w:r>
      <w:r w:rsidRPr="00480464">
        <w:rPr>
          <w:rFonts w:cs="Times New Roman"/>
          <w:iCs/>
          <w:szCs w:val="28"/>
          <w:lang w:val="uk-UA"/>
        </w:rPr>
        <w:t xml:space="preserve">– </w:t>
      </w:r>
      <w:r w:rsidRPr="00480464">
        <w:rPr>
          <w:rFonts w:cs="Times New Roman"/>
          <w:szCs w:val="28"/>
          <w:lang w:val="uk-UA"/>
        </w:rPr>
        <w:t xml:space="preserve">“sich einschmeicheln, seine wahre Gesinnung verhüllen” [Rö, </w:t>
      </w:r>
      <w:r w:rsidRPr="00480464">
        <w:rPr>
          <w:rFonts w:cs="Times New Roman"/>
          <w:szCs w:val="28"/>
          <w:lang w:val="de-DE"/>
        </w:rPr>
        <w:t>B</w:t>
      </w:r>
      <w:r w:rsidRPr="00480464">
        <w:rPr>
          <w:rFonts w:cs="Times New Roman"/>
          <w:szCs w:val="28"/>
          <w:lang w:val="uk-UA"/>
        </w:rPr>
        <w:t xml:space="preserve">. 5: 1776], </w:t>
      </w:r>
      <w:r w:rsidRPr="00480464">
        <w:rPr>
          <w:rFonts w:cs="Times New Roman"/>
          <w:i/>
          <w:iCs/>
          <w:szCs w:val="28"/>
          <w:lang w:val="de-DE"/>
        </w:rPr>
        <w:t>das</w:t>
      </w:r>
      <w:r w:rsidRPr="00480464">
        <w:rPr>
          <w:rFonts w:cs="Times New Roman"/>
          <w:i/>
          <w:iCs/>
          <w:szCs w:val="28"/>
          <w:lang w:val="uk-UA"/>
        </w:rPr>
        <w:t xml:space="preserve"> </w:t>
      </w:r>
      <w:r w:rsidRPr="00480464">
        <w:rPr>
          <w:rFonts w:cs="Times New Roman"/>
          <w:i/>
          <w:iCs/>
          <w:szCs w:val="28"/>
          <w:lang w:val="de-DE"/>
        </w:rPr>
        <w:t>ist</w:t>
      </w:r>
      <w:r w:rsidRPr="00480464">
        <w:rPr>
          <w:rFonts w:cs="Times New Roman"/>
          <w:i/>
          <w:iCs/>
          <w:szCs w:val="28"/>
          <w:lang w:val="uk-UA"/>
        </w:rPr>
        <w:t xml:space="preserve"> </w:t>
      </w:r>
      <w:r w:rsidRPr="00480464">
        <w:rPr>
          <w:rFonts w:cs="Times New Roman"/>
          <w:i/>
          <w:iCs/>
          <w:szCs w:val="28"/>
          <w:lang w:val="de-DE"/>
        </w:rPr>
        <w:t>nicht</w:t>
      </w:r>
      <w:r w:rsidRPr="00480464">
        <w:rPr>
          <w:rFonts w:cs="Times New Roman"/>
          <w:i/>
          <w:iCs/>
          <w:szCs w:val="28"/>
          <w:lang w:val="uk-UA"/>
        </w:rPr>
        <w:t xml:space="preserve"> </w:t>
      </w:r>
      <w:r w:rsidRPr="00480464">
        <w:rPr>
          <w:rFonts w:cs="Times New Roman"/>
          <w:i/>
          <w:iCs/>
          <w:szCs w:val="28"/>
          <w:lang w:val="de-DE"/>
        </w:rPr>
        <w:t>der</w:t>
      </w:r>
      <w:r w:rsidRPr="00480464">
        <w:rPr>
          <w:rFonts w:cs="Times New Roman"/>
          <w:i/>
          <w:iCs/>
          <w:szCs w:val="28"/>
          <w:lang w:val="uk-UA"/>
        </w:rPr>
        <w:t xml:space="preserve"> </w:t>
      </w:r>
      <w:r w:rsidRPr="00480464">
        <w:rPr>
          <w:rFonts w:cs="Times New Roman"/>
          <w:i/>
          <w:iCs/>
          <w:szCs w:val="28"/>
          <w:lang w:val="de-DE"/>
        </w:rPr>
        <w:t>reine</w:t>
      </w:r>
      <w:r w:rsidRPr="00480464">
        <w:rPr>
          <w:rFonts w:cs="Times New Roman"/>
          <w:i/>
          <w:iCs/>
          <w:szCs w:val="28"/>
          <w:lang w:val="uk-UA"/>
        </w:rPr>
        <w:t xml:space="preserve"> </w:t>
      </w:r>
      <w:r w:rsidRPr="00480464">
        <w:rPr>
          <w:rFonts w:cs="Times New Roman"/>
          <w:i/>
          <w:iCs/>
          <w:szCs w:val="28"/>
          <w:lang w:val="de-DE"/>
        </w:rPr>
        <w:t>Bienenhonig</w:t>
      </w:r>
      <w:r w:rsidRPr="00480464">
        <w:rPr>
          <w:rFonts w:cs="Times New Roman"/>
          <w:i/>
          <w:iCs/>
          <w:szCs w:val="28"/>
          <w:lang w:val="uk-UA"/>
        </w:rPr>
        <w:t xml:space="preserve"> </w:t>
      </w:r>
      <w:r w:rsidRPr="00480464">
        <w:rPr>
          <w:rFonts w:cs="Times New Roman"/>
          <w:iCs/>
          <w:szCs w:val="28"/>
          <w:lang w:val="uk-UA"/>
        </w:rPr>
        <w:t xml:space="preserve">– </w:t>
      </w:r>
      <w:r w:rsidRPr="00480464">
        <w:rPr>
          <w:rFonts w:cs="Times New Roman"/>
          <w:szCs w:val="28"/>
          <w:lang w:val="uk-UA"/>
        </w:rPr>
        <w:t>“das ist keine reine Freude, kein ungetrübter Genu</w:t>
      </w:r>
      <w:r w:rsidRPr="00480464">
        <w:rPr>
          <w:rFonts w:cs="Times New Roman"/>
          <w:szCs w:val="28"/>
          <w:lang w:val="de-DE"/>
        </w:rPr>
        <w:t>ss</w:t>
      </w:r>
      <w:r w:rsidRPr="00480464">
        <w:rPr>
          <w:rFonts w:cs="Times New Roman"/>
          <w:szCs w:val="28"/>
          <w:lang w:val="uk-UA"/>
        </w:rPr>
        <w:t>, keine besonders angenehme Beschäftigung, mit der man befa</w:t>
      </w:r>
      <w:r w:rsidRPr="00480464">
        <w:rPr>
          <w:rFonts w:cs="Times New Roman"/>
          <w:szCs w:val="28"/>
          <w:lang w:val="de-DE"/>
        </w:rPr>
        <w:t>ss</w:t>
      </w:r>
      <w:r w:rsidRPr="00480464">
        <w:rPr>
          <w:rFonts w:cs="Times New Roman"/>
          <w:szCs w:val="28"/>
          <w:lang w:val="uk-UA"/>
        </w:rPr>
        <w:t xml:space="preserve">t ist” [Rö, </w:t>
      </w:r>
      <w:r w:rsidRPr="00480464">
        <w:rPr>
          <w:rFonts w:cs="Times New Roman"/>
          <w:szCs w:val="28"/>
          <w:lang w:val="de-DE"/>
        </w:rPr>
        <w:t>B</w:t>
      </w:r>
      <w:r w:rsidRPr="00480464">
        <w:rPr>
          <w:rFonts w:cs="Times New Roman"/>
          <w:szCs w:val="28"/>
          <w:lang w:val="uk-UA"/>
        </w:rPr>
        <w:t xml:space="preserve">. 3: 736], </w:t>
      </w:r>
      <w:r w:rsidRPr="00480464">
        <w:rPr>
          <w:rFonts w:cs="Times New Roman"/>
          <w:i/>
          <w:szCs w:val="28"/>
          <w:lang w:val="de-DE"/>
        </w:rPr>
        <w:t>Honig</w:t>
      </w:r>
      <w:r w:rsidRPr="00480464">
        <w:rPr>
          <w:rFonts w:cs="Times New Roman"/>
          <w:i/>
          <w:szCs w:val="28"/>
          <w:lang w:val="uk-UA"/>
        </w:rPr>
        <w:t xml:space="preserve"> </w:t>
      </w:r>
      <w:r w:rsidRPr="00480464">
        <w:rPr>
          <w:rFonts w:cs="Times New Roman"/>
          <w:i/>
          <w:szCs w:val="28"/>
          <w:lang w:val="de-DE"/>
        </w:rPr>
        <w:t>reden</w:t>
      </w:r>
      <w:r w:rsidRPr="00480464">
        <w:rPr>
          <w:rFonts w:cs="Times New Roman"/>
          <w:szCs w:val="28"/>
          <w:lang w:val="uk-UA"/>
        </w:rPr>
        <w:t xml:space="preserve"> – “багато обіцяти, лестити” [НУФС</w:t>
      </w:r>
      <w:r w:rsidRPr="00480464">
        <w:rPr>
          <w:rFonts w:cs="Times New Roman"/>
          <w:szCs w:val="28"/>
          <w:lang w:val="de-DE"/>
        </w:rPr>
        <w:t xml:space="preserve">, </w:t>
      </w:r>
      <w:r w:rsidRPr="00480464">
        <w:rPr>
          <w:rFonts w:cs="Times New Roman"/>
          <w:szCs w:val="28"/>
        </w:rPr>
        <w:t>Т</w:t>
      </w:r>
      <w:r w:rsidRPr="00480464">
        <w:rPr>
          <w:rFonts w:cs="Times New Roman"/>
          <w:szCs w:val="28"/>
          <w:lang w:val="de-DE"/>
        </w:rPr>
        <w:t>. 1</w:t>
      </w:r>
      <w:r w:rsidRPr="00480464">
        <w:rPr>
          <w:rFonts w:cs="Times New Roman"/>
          <w:szCs w:val="28"/>
          <w:lang w:val="uk-UA"/>
        </w:rPr>
        <w:t xml:space="preserve">: 347],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Honig</w:t>
      </w:r>
      <w:r w:rsidRPr="00480464">
        <w:rPr>
          <w:rFonts w:cs="Times New Roman"/>
          <w:i/>
          <w:szCs w:val="28"/>
          <w:lang w:val="uk-UA"/>
        </w:rPr>
        <w:t xml:space="preserve"> </w:t>
      </w:r>
      <w:r w:rsidRPr="00480464">
        <w:rPr>
          <w:rFonts w:cs="Times New Roman"/>
          <w:i/>
          <w:szCs w:val="28"/>
          <w:lang w:val="de-DE"/>
        </w:rPr>
        <w:t>um</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Bart</w:t>
      </w:r>
      <w:r w:rsidRPr="00480464">
        <w:rPr>
          <w:rFonts w:cs="Times New Roman"/>
          <w:i/>
          <w:szCs w:val="28"/>
          <w:lang w:val="uk-UA"/>
        </w:rPr>
        <w:t xml:space="preserve"> </w:t>
      </w:r>
      <w:r w:rsidRPr="00480464">
        <w:rPr>
          <w:rFonts w:cs="Times New Roman"/>
          <w:i/>
          <w:szCs w:val="28"/>
          <w:lang w:val="de-DE"/>
        </w:rPr>
        <w:t>schmieren</w:t>
      </w:r>
      <w:r w:rsidRPr="00480464">
        <w:rPr>
          <w:rFonts w:cs="Times New Roman"/>
          <w:szCs w:val="28"/>
          <w:lang w:val="uk-UA"/>
        </w:rPr>
        <w:t xml:space="preserve"> – “підлещуватися до когось” [НУФС</w:t>
      </w:r>
      <w:r w:rsidRPr="00480464">
        <w:rPr>
          <w:rFonts w:cs="Times New Roman"/>
          <w:szCs w:val="28"/>
          <w:lang w:val="de-DE"/>
        </w:rPr>
        <w:t xml:space="preserve">, </w:t>
      </w:r>
      <w:r w:rsidRPr="00480464">
        <w:rPr>
          <w:rFonts w:cs="Times New Roman"/>
          <w:szCs w:val="28"/>
        </w:rPr>
        <w:t>Т</w:t>
      </w:r>
      <w:r w:rsidRPr="00480464">
        <w:rPr>
          <w:rFonts w:cs="Times New Roman"/>
          <w:szCs w:val="28"/>
          <w:lang w:val="de-DE"/>
        </w:rPr>
        <w:t>. 1</w:t>
      </w:r>
      <w:r w:rsidRPr="00480464">
        <w:rPr>
          <w:rFonts w:cs="Times New Roman"/>
          <w:szCs w:val="28"/>
          <w:lang w:val="uk-UA"/>
        </w:rPr>
        <w:t xml:space="preserve">: 347]. Символічне значення КГ набувають завдяки своїм гастрономічним характеристикам, </w:t>
      </w:r>
      <w:r>
        <w:rPr>
          <w:rFonts w:cs="Times New Roman"/>
          <w:szCs w:val="28"/>
          <w:lang w:val="uk-UA"/>
        </w:rPr>
        <w:t xml:space="preserve">а саме властивостям </w:t>
      </w:r>
      <w:r w:rsidRPr="00480464">
        <w:rPr>
          <w:rFonts w:cs="Times New Roman"/>
          <w:szCs w:val="28"/>
          <w:lang w:val="uk-UA"/>
        </w:rPr>
        <w:t>надавати стравам солодкого смаку;</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szCs w:val="28"/>
          <w:lang w:val="uk-UA"/>
        </w:rPr>
        <w:t xml:space="preserve">Сир, особливо у сільській місцевості, вважався продуктом дешевим та легким у приготуванні, тому КГ </w:t>
      </w:r>
      <w:r w:rsidRPr="00480464">
        <w:rPr>
          <w:rFonts w:cs="Times New Roman"/>
          <w:b/>
          <w:i/>
          <w:szCs w:val="28"/>
          <w:lang w:val="uk-UA"/>
        </w:rPr>
        <w:t>Käse</w:t>
      </w:r>
      <w:r>
        <w:rPr>
          <w:rFonts w:cs="Times New Roman"/>
          <w:b/>
          <w:i/>
          <w:szCs w:val="28"/>
          <w:lang w:val="uk-UA"/>
        </w:rPr>
        <w:t xml:space="preserve"> </w:t>
      </w:r>
      <w:r w:rsidRPr="00480464">
        <w:rPr>
          <w:rFonts w:cs="Times New Roman"/>
          <w:b/>
          <w:i/>
          <w:szCs w:val="28"/>
          <w:lang w:val="uk-UA"/>
        </w:rPr>
        <w:t>/</w:t>
      </w:r>
      <w:r>
        <w:rPr>
          <w:rFonts w:cs="Times New Roman"/>
          <w:b/>
          <w:i/>
          <w:szCs w:val="28"/>
          <w:lang w:val="uk-UA"/>
        </w:rPr>
        <w:t xml:space="preserve"> </w:t>
      </w:r>
      <w:r w:rsidRPr="00480464">
        <w:rPr>
          <w:rFonts w:cs="Times New Roman"/>
          <w:b/>
          <w:i/>
          <w:szCs w:val="28"/>
          <w:lang w:val="uk-UA"/>
        </w:rPr>
        <w:t>Quark</w:t>
      </w:r>
      <w:r w:rsidRPr="00480464">
        <w:rPr>
          <w:rFonts w:cs="Times New Roman"/>
          <w:szCs w:val="28"/>
          <w:lang w:val="uk-UA"/>
        </w:rPr>
        <w:t xml:space="preserve"> часто позначали </w:t>
      </w:r>
      <w:r w:rsidRPr="00480464">
        <w:rPr>
          <w:rFonts w:cs="Times New Roman"/>
          <w:b/>
          <w:szCs w:val="28"/>
          <w:lang w:val="uk-UA"/>
        </w:rPr>
        <w:t>нісенітниці, дурниці</w:t>
      </w:r>
      <w:r w:rsidRPr="00480464">
        <w:rPr>
          <w:rFonts w:cs="Times New Roman"/>
          <w:szCs w:val="28"/>
          <w:lang w:val="uk-UA"/>
        </w:rPr>
        <w:t xml:space="preserve">: </w:t>
      </w:r>
      <w:r w:rsidRPr="00480464">
        <w:rPr>
          <w:rFonts w:cs="Times New Roman"/>
          <w:i/>
          <w:szCs w:val="28"/>
          <w:lang w:val="uk-UA"/>
        </w:rPr>
        <w:t>So ein Käse/Quark!</w:t>
      </w:r>
      <w:r w:rsidRPr="00480464">
        <w:rPr>
          <w:rFonts w:cs="Times New Roman"/>
          <w:szCs w:val="28"/>
          <w:lang w:val="uk-UA"/>
        </w:rPr>
        <w:t xml:space="preserve"> – “</w:t>
      </w:r>
      <w:r w:rsidRPr="00480464">
        <w:rPr>
          <w:rFonts w:cs="Times New Roman"/>
          <w:szCs w:val="28"/>
          <w:lang w:val="de-DE"/>
        </w:rPr>
        <w:t>So</w:t>
      </w:r>
      <w:r w:rsidRPr="00480464">
        <w:rPr>
          <w:rFonts w:cs="Times New Roman"/>
          <w:szCs w:val="28"/>
          <w:lang w:val="uk-UA"/>
        </w:rPr>
        <w:t xml:space="preserve">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Unsinn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3: 813], </w:t>
      </w:r>
      <w:r w:rsidRPr="00480464">
        <w:rPr>
          <w:rFonts w:cs="Times New Roman"/>
          <w:i/>
          <w:szCs w:val="28"/>
          <w:lang w:val="de-DE"/>
        </w:rPr>
        <w:t>Quark</w:t>
      </w:r>
      <w:r w:rsidRPr="00480464">
        <w:rPr>
          <w:rFonts w:cs="Times New Roman"/>
          <w:i/>
          <w:szCs w:val="28"/>
          <w:lang w:val="uk-UA"/>
        </w:rPr>
        <w:t xml:space="preserve"> </w:t>
      </w:r>
      <w:r w:rsidRPr="00480464">
        <w:rPr>
          <w:rFonts w:cs="Times New Roman"/>
          <w:i/>
          <w:szCs w:val="28"/>
          <w:lang w:val="de-DE"/>
        </w:rPr>
        <w:t>reden</w:t>
      </w:r>
      <w:r w:rsidRPr="00480464">
        <w:rPr>
          <w:rFonts w:cs="Times New Roman"/>
          <w:szCs w:val="28"/>
          <w:lang w:val="uk-UA"/>
        </w:rPr>
        <w:t xml:space="preserve"> – “</w:t>
      </w:r>
      <w:r w:rsidRPr="00480464">
        <w:rPr>
          <w:rFonts w:cs="Times New Roman"/>
          <w:szCs w:val="28"/>
          <w:lang w:val="de-DE"/>
        </w:rPr>
        <w:t>Unsinn</w:t>
      </w:r>
      <w:r w:rsidRPr="00480464">
        <w:rPr>
          <w:rFonts w:cs="Times New Roman"/>
          <w:szCs w:val="28"/>
          <w:lang w:val="uk-UA"/>
        </w:rPr>
        <w:t xml:space="preserve"> </w:t>
      </w:r>
      <w:r w:rsidRPr="00480464">
        <w:rPr>
          <w:rFonts w:cs="Times New Roman"/>
          <w:szCs w:val="28"/>
          <w:lang w:val="de-DE"/>
        </w:rPr>
        <w:t>reden</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3: 813], </w:t>
      </w:r>
      <w:r w:rsidRPr="00480464">
        <w:rPr>
          <w:rFonts w:cs="Times New Roman"/>
          <w:i/>
          <w:szCs w:val="28"/>
          <w:lang w:val="uk-UA"/>
        </w:rPr>
        <w:t>Käse machen</w:t>
      </w:r>
      <w:r w:rsidRPr="00480464">
        <w:rPr>
          <w:rFonts w:cs="Times New Roman"/>
          <w:szCs w:val="28"/>
          <w:lang w:val="uk-UA"/>
        </w:rPr>
        <w:t xml:space="preserve"> – “</w:t>
      </w:r>
      <w:r w:rsidRPr="00480464">
        <w:rPr>
          <w:rFonts w:cs="Times New Roman"/>
          <w:szCs w:val="28"/>
          <w:lang w:val="de-DE"/>
        </w:rPr>
        <w:t>Unsinniges</w:t>
      </w:r>
      <w:r w:rsidRPr="00480464">
        <w:rPr>
          <w:rFonts w:cs="Times New Roman"/>
          <w:szCs w:val="28"/>
          <w:lang w:val="uk-UA"/>
        </w:rPr>
        <w:t xml:space="preserve"> </w:t>
      </w:r>
      <w:r w:rsidRPr="00480464">
        <w:rPr>
          <w:rFonts w:cs="Times New Roman"/>
          <w:szCs w:val="28"/>
          <w:lang w:val="de-DE"/>
        </w:rPr>
        <w:t>tun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3: 813]. В той же час </w:t>
      </w:r>
      <w:r w:rsidRPr="00480464">
        <w:rPr>
          <w:rFonts w:cs="Times New Roman"/>
          <w:i/>
          <w:szCs w:val="28"/>
          <w:lang w:val="de-DE"/>
        </w:rPr>
        <w:t>K</w:t>
      </w:r>
      <w:r w:rsidRPr="00480464">
        <w:rPr>
          <w:rFonts w:cs="Times New Roman"/>
          <w:i/>
          <w:szCs w:val="28"/>
          <w:lang w:val="uk-UA"/>
        </w:rPr>
        <w:t>ä</w:t>
      </w:r>
      <w:r w:rsidRPr="00480464">
        <w:rPr>
          <w:rFonts w:cs="Times New Roman"/>
          <w:i/>
          <w:szCs w:val="28"/>
          <w:lang w:val="de-DE"/>
        </w:rPr>
        <w:t>se</w:t>
      </w:r>
      <w:r w:rsidRPr="00480464">
        <w:rPr>
          <w:rFonts w:cs="Times New Roman"/>
          <w:szCs w:val="28"/>
          <w:lang w:val="uk-UA"/>
        </w:rPr>
        <w:t xml:space="preserve"> у низці ФОГК є символом життєвого благополуччя, оскільки у житті простого селянина ві</w:t>
      </w:r>
      <w:r>
        <w:rPr>
          <w:rFonts w:cs="Times New Roman"/>
          <w:szCs w:val="28"/>
          <w:lang w:val="uk-UA"/>
        </w:rPr>
        <w:t>дігравав роль основного продукту</w:t>
      </w:r>
      <w:r w:rsidRPr="00480464">
        <w:rPr>
          <w:rFonts w:cs="Times New Roman"/>
          <w:szCs w:val="28"/>
          <w:lang w:val="uk-UA"/>
        </w:rPr>
        <w:t xml:space="preserve"> харчування: </w:t>
      </w:r>
      <w:r w:rsidRPr="00480464">
        <w:rPr>
          <w:rFonts w:cs="Times New Roman"/>
          <w:i/>
          <w:szCs w:val="28"/>
          <w:lang w:val="de-DE"/>
        </w:rPr>
        <w:t>d</w:t>
      </w:r>
      <w:r w:rsidRPr="00480464">
        <w:rPr>
          <w:rFonts w:cs="Times New Roman"/>
          <w:i/>
          <w:szCs w:val="28"/>
          <w:lang w:val="uk-UA"/>
        </w:rPr>
        <w:t>en Käse ohne Brot essen</w:t>
      </w:r>
      <w:r w:rsidRPr="00480464">
        <w:rPr>
          <w:rFonts w:cs="Times New Roman"/>
          <w:szCs w:val="28"/>
          <w:lang w:val="uk-UA"/>
        </w:rPr>
        <w:t xml:space="preserve"> – “</w:t>
      </w:r>
      <w:r w:rsidRPr="00480464">
        <w:rPr>
          <w:rFonts w:cs="Times New Roman"/>
          <w:szCs w:val="28"/>
          <w:lang w:val="de-DE"/>
        </w:rPr>
        <w:t>sich</w:t>
      </w:r>
      <w:r w:rsidRPr="00480464">
        <w:rPr>
          <w:rFonts w:cs="Times New Roman"/>
          <w:szCs w:val="28"/>
          <w:lang w:val="uk-UA"/>
        </w:rPr>
        <w:t xml:space="preserve">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Beste</w:t>
      </w:r>
      <w:r w:rsidRPr="00480464">
        <w:rPr>
          <w:rFonts w:cs="Times New Roman"/>
          <w:szCs w:val="28"/>
          <w:lang w:val="uk-UA"/>
        </w:rPr>
        <w:t xml:space="preserve"> </w:t>
      </w:r>
      <w:r w:rsidRPr="00480464">
        <w:rPr>
          <w:rFonts w:cs="Times New Roman"/>
          <w:szCs w:val="28"/>
          <w:lang w:val="de-DE"/>
        </w:rPr>
        <w:t>nehmen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3: 813 ], </w:t>
      </w:r>
      <w:r w:rsidRPr="00480464">
        <w:rPr>
          <w:rFonts w:cs="Times New Roman"/>
          <w:i/>
          <w:szCs w:val="28"/>
          <w:lang w:val="de-DE"/>
        </w:rPr>
        <w:t>s</w:t>
      </w:r>
      <w:r w:rsidRPr="00480464">
        <w:rPr>
          <w:rFonts w:cs="Times New Roman"/>
          <w:i/>
          <w:szCs w:val="28"/>
          <w:lang w:val="uk-UA"/>
        </w:rPr>
        <w:t xml:space="preserve">ich den Käse nicht vom Brot nehmen lassen – </w:t>
      </w:r>
      <w:r w:rsidRPr="00480464">
        <w:rPr>
          <w:rFonts w:cs="Times New Roman"/>
          <w:szCs w:val="28"/>
          <w:lang w:val="uk-UA"/>
        </w:rPr>
        <w:t xml:space="preserve">“sich zur Wehr setzen, sich nicht alles gefallen lassen; seinen Standpunkt verteidigen” [Rö, </w:t>
      </w:r>
      <w:r w:rsidRPr="00480464">
        <w:rPr>
          <w:rFonts w:cs="Times New Roman"/>
          <w:szCs w:val="28"/>
          <w:lang w:val="de-DE"/>
        </w:rPr>
        <w:t>B</w:t>
      </w:r>
      <w:r w:rsidRPr="00480464">
        <w:rPr>
          <w:rFonts w:cs="Times New Roman"/>
          <w:szCs w:val="28"/>
          <w:lang w:val="uk-UA"/>
        </w:rPr>
        <w:t xml:space="preserve">. 3: 813 ], </w:t>
      </w:r>
      <w:r w:rsidRPr="00480464">
        <w:rPr>
          <w:rFonts w:cs="Times New Roman"/>
          <w:i/>
          <w:szCs w:val="28"/>
          <w:lang w:val="de-DE"/>
        </w:rPr>
        <w:t>e</w:t>
      </w:r>
      <w:r w:rsidRPr="00480464">
        <w:rPr>
          <w:rFonts w:cs="Times New Roman"/>
          <w:i/>
          <w:szCs w:val="28"/>
          <w:lang w:val="uk-UA"/>
        </w:rPr>
        <w:t>r hat den Käse zu dick geschnitten</w:t>
      </w:r>
      <w:r w:rsidRPr="00480464">
        <w:rPr>
          <w:rFonts w:cs="Times New Roman"/>
          <w:szCs w:val="28"/>
          <w:lang w:val="uk-UA"/>
        </w:rPr>
        <w:t xml:space="preserve"> – “er hat verschwendet, ist mit seinem Vermögen am Ende” [Rö, </w:t>
      </w:r>
      <w:r w:rsidRPr="00480464">
        <w:rPr>
          <w:rFonts w:cs="Times New Roman"/>
          <w:szCs w:val="28"/>
          <w:lang w:val="de-DE"/>
        </w:rPr>
        <w:t>B</w:t>
      </w:r>
      <w:r w:rsidRPr="00480464">
        <w:rPr>
          <w:rFonts w:cs="Times New Roman"/>
          <w:szCs w:val="28"/>
          <w:lang w:val="uk-UA"/>
        </w:rPr>
        <w:t>. 3: 813 ];</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szCs w:val="28"/>
          <w:lang w:val="uk-UA"/>
        </w:rPr>
        <w:t xml:space="preserve">КГ </w:t>
      </w:r>
      <w:r w:rsidRPr="00480464">
        <w:rPr>
          <w:rFonts w:cs="Times New Roman"/>
          <w:b/>
          <w:i/>
          <w:szCs w:val="28"/>
          <w:lang w:val="de-DE"/>
        </w:rPr>
        <w:t>Pfeffer</w:t>
      </w:r>
      <w:r w:rsidRPr="00480464">
        <w:rPr>
          <w:rFonts w:cs="Times New Roman"/>
          <w:szCs w:val="28"/>
          <w:lang w:val="uk-UA"/>
        </w:rPr>
        <w:t xml:space="preserve"> – символ </w:t>
      </w:r>
      <w:r w:rsidRPr="00480464">
        <w:rPr>
          <w:rFonts w:cs="Times New Roman"/>
          <w:b/>
          <w:szCs w:val="28"/>
          <w:lang w:val="uk-UA"/>
        </w:rPr>
        <w:t>багатства</w:t>
      </w:r>
      <w:r w:rsidRPr="00480464">
        <w:rPr>
          <w:rFonts w:cs="Times New Roman"/>
          <w:szCs w:val="28"/>
          <w:lang w:val="uk-UA"/>
        </w:rPr>
        <w:t xml:space="preserve">: </w:t>
      </w:r>
      <w:r w:rsidRPr="00480464">
        <w:rPr>
          <w:rFonts w:cs="Times New Roman"/>
          <w:i/>
          <w:szCs w:val="28"/>
          <w:lang w:val="uk-UA"/>
        </w:rPr>
        <w:t>viel Pfeffer haben</w:t>
      </w:r>
      <w:r w:rsidRPr="00480464">
        <w:rPr>
          <w:rFonts w:cs="Times New Roman"/>
          <w:szCs w:val="28"/>
          <w:lang w:val="uk-UA"/>
        </w:rPr>
        <w:t xml:space="preserve"> – “</w:t>
      </w:r>
      <w:r w:rsidRPr="00480464">
        <w:rPr>
          <w:rFonts w:cs="Times New Roman"/>
          <w:szCs w:val="28"/>
          <w:lang w:val="de-DE"/>
        </w:rPr>
        <w:t>reich</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4: 1159]. </w:t>
      </w:r>
      <w:r w:rsidRPr="00480464">
        <w:rPr>
          <w:rFonts w:cs="Times New Roman"/>
          <w:b/>
          <w:i/>
          <w:szCs w:val="28"/>
          <w:lang w:val="de-DE"/>
        </w:rPr>
        <w:t>Pfeffer</w:t>
      </w:r>
      <w:r w:rsidRPr="00480464">
        <w:rPr>
          <w:rFonts w:cs="Times New Roman"/>
          <w:szCs w:val="28"/>
          <w:lang w:val="uk-UA"/>
        </w:rPr>
        <w:t xml:space="preserve"> є запозиченням з лат. </w:t>
      </w:r>
      <w:r w:rsidRPr="00480464">
        <w:rPr>
          <w:rFonts w:cs="Times New Roman"/>
          <w:i/>
          <w:szCs w:val="28"/>
          <w:lang w:val="de-DE"/>
        </w:rPr>
        <w:t>piper</w:t>
      </w:r>
      <w:r w:rsidRPr="00480464">
        <w:rPr>
          <w:rFonts w:cs="Times New Roman"/>
          <w:szCs w:val="28"/>
          <w:lang w:val="uk-UA"/>
        </w:rPr>
        <w:t xml:space="preserve">, яке в свою чергу було запозичене з грец. </w:t>
      </w:r>
      <w:r w:rsidRPr="00480464">
        <w:rPr>
          <w:rFonts w:cs="Times New Roman"/>
          <w:i/>
          <w:szCs w:val="28"/>
          <w:lang w:val="de-DE"/>
        </w:rPr>
        <w:t>p</w:t>
      </w:r>
      <w:r w:rsidRPr="00480464">
        <w:rPr>
          <w:rFonts w:cs="Times New Roman"/>
          <w:i/>
          <w:szCs w:val="28"/>
          <w:lang w:val="uk-UA"/>
        </w:rPr>
        <w:t>е</w:t>
      </w:r>
      <w:r w:rsidRPr="00480464">
        <w:rPr>
          <w:rFonts w:cs="Times New Roman"/>
          <w:i/>
          <w:szCs w:val="28"/>
          <w:lang w:val="de-DE"/>
        </w:rPr>
        <w:t>peri</w:t>
      </w:r>
      <w:r w:rsidRPr="00480464">
        <w:rPr>
          <w:rFonts w:cs="Times New Roman"/>
          <w:szCs w:val="28"/>
          <w:lang w:val="uk-UA"/>
        </w:rPr>
        <w:t xml:space="preserve"> [</w:t>
      </w:r>
      <w:r w:rsidRPr="00480464">
        <w:rPr>
          <w:rFonts w:cs="Times New Roman"/>
          <w:szCs w:val="28"/>
          <w:lang w:val="de-DE"/>
        </w:rPr>
        <w:t>DUHW</w:t>
      </w:r>
      <w:r w:rsidRPr="00480464">
        <w:rPr>
          <w:rFonts w:cs="Times New Roman"/>
          <w:szCs w:val="28"/>
          <w:lang w:val="uk-UA"/>
        </w:rPr>
        <w:t xml:space="preserve">]. Ця екзотична приправа була завезена з Індії, спочатку стала відомою завдяки своїм лікувальним властивостям та застосуванню у медицині. Проте її транспортування обходилося настільки дорого, що перчинки продавалися </w:t>
      </w:r>
      <w:r w:rsidRPr="00480464">
        <w:rPr>
          <w:rFonts w:cs="Times New Roman"/>
          <w:szCs w:val="28"/>
          <w:lang w:val="uk-UA"/>
        </w:rPr>
        <w:lastRenderedPageBreak/>
        <w:t>пошт</w:t>
      </w:r>
      <w:r>
        <w:rPr>
          <w:rFonts w:cs="Times New Roman"/>
          <w:szCs w:val="28"/>
          <w:lang w:val="uk-UA"/>
        </w:rPr>
        <w:t>учно через високу вартість. Їх клали</w:t>
      </w:r>
      <w:r w:rsidRPr="00480464">
        <w:rPr>
          <w:rFonts w:cs="Times New Roman"/>
          <w:szCs w:val="28"/>
          <w:lang w:val="uk-UA"/>
        </w:rPr>
        <w:t xml:space="preserve"> на одну вагу із золотом і лише багаті могли собі дозволити цю приправу</w:t>
      </w:r>
      <w:r>
        <w:rPr>
          <w:rFonts w:cs="Times New Roman"/>
          <w:szCs w:val="28"/>
          <w:lang w:val="uk-UA"/>
        </w:rPr>
        <w:t xml:space="preserve">. </w:t>
      </w:r>
      <w:r>
        <w:rPr>
          <w:rFonts w:cs="Times New Roman"/>
          <w:i/>
          <w:szCs w:val="28"/>
          <w:lang w:val="de-DE"/>
        </w:rPr>
        <w:t>E</w:t>
      </w:r>
      <w:r w:rsidRPr="00480464">
        <w:rPr>
          <w:rFonts w:cs="Times New Roman"/>
          <w:i/>
          <w:szCs w:val="28"/>
          <w:lang w:val="uk-UA"/>
        </w:rPr>
        <w:t xml:space="preserve">twas auf die Pfefferwaage legen (= </w:t>
      </w:r>
      <w:r w:rsidRPr="00480464">
        <w:rPr>
          <w:rFonts w:cs="Times New Roman"/>
          <w:i/>
          <w:szCs w:val="28"/>
          <w:lang w:val="de-DE"/>
        </w:rPr>
        <w:t>e</w:t>
      </w:r>
      <w:r w:rsidRPr="00480464">
        <w:rPr>
          <w:rFonts w:cs="Times New Roman"/>
          <w:i/>
          <w:szCs w:val="28"/>
          <w:lang w:val="uk-UA"/>
        </w:rPr>
        <w:t>twas auf die Goldwaage legen)</w:t>
      </w:r>
      <w:r w:rsidRPr="00480464">
        <w:rPr>
          <w:rFonts w:cs="Times New Roman"/>
          <w:szCs w:val="28"/>
          <w:lang w:val="uk-UA"/>
        </w:rPr>
        <w:t xml:space="preserve"> ‒ “etwas sehr genau nehmen, prüfen” [Rö, </w:t>
      </w:r>
      <w:r w:rsidRPr="00480464">
        <w:rPr>
          <w:rFonts w:cs="Times New Roman"/>
          <w:szCs w:val="28"/>
          <w:lang w:val="de-DE"/>
        </w:rPr>
        <w:t>B</w:t>
      </w:r>
      <w:r w:rsidRPr="00480464">
        <w:rPr>
          <w:rFonts w:cs="Times New Roman"/>
          <w:szCs w:val="28"/>
          <w:lang w:val="uk-UA"/>
        </w:rPr>
        <w:t xml:space="preserve">. 4: 1160]. Деякі шлюби укладалися у Німеччині лише після того, як наречений </w:t>
      </w:r>
      <w:r>
        <w:rPr>
          <w:rFonts w:cs="Times New Roman"/>
          <w:szCs w:val="28"/>
          <w:lang w:val="uk-UA"/>
        </w:rPr>
        <w:t>від</w:t>
      </w:r>
      <w:r w:rsidRPr="00480464">
        <w:rPr>
          <w:rFonts w:cs="Times New Roman"/>
          <w:szCs w:val="28"/>
          <w:lang w:val="uk-UA"/>
        </w:rPr>
        <w:t>давав викуп з</w:t>
      </w:r>
      <w:r>
        <w:rPr>
          <w:rFonts w:cs="Times New Roman"/>
          <w:szCs w:val="28"/>
          <w:lang w:val="uk-UA"/>
        </w:rPr>
        <w:t>а свою майбутню дружину перцем;</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szCs w:val="28"/>
          <w:lang w:val="uk-UA"/>
        </w:rPr>
        <w:t xml:space="preserve">КГ </w:t>
      </w:r>
      <w:r w:rsidRPr="00480464">
        <w:rPr>
          <w:rFonts w:cs="Times New Roman"/>
          <w:b/>
          <w:i/>
          <w:szCs w:val="28"/>
          <w:lang w:val="de-DE"/>
        </w:rPr>
        <w:t>Pflaume</w:t>
      </w:r>
      <w:r w:rsidRPr="00480464">
        <w:rPr>
          <w:rFonts w:cs="Times New Roman"/>
          <w:szCs w:val="28"/>
          <w:lang w:val="uk-UA"/>
        </w:rPr>
        <w:t xml:space="preserve"> є символом </w:t>
      </w:r>
      <w:r w:rsidRPr="00480464">
        <w:rPr>
          <w:rFonts w:cs="Times New Roman"/>
          <w:b/>
          <w:szCs w:val="28"/>
          <w:lang w:val="uk-UA"/>
        </w:rPr>
        <w:t xml:space="preserve">висміювання </w:t>
      </w:r>
      <w:r w:rsidRPr="00480464">
        <w:rPr>
          <w:rFonts w:cs="Times New Roman"/>
          <w:szCs w:val="28"/>
          <w:lang w:val="uk-UA"/>
        </w:rPr>
        <w:t>та</w:t>
      </w:r>
      <w:r w:rsidRPr="00480464">
        <w:rPr>
          <w:rFonts w:cs="Times New Roman"/>
          <w:b/>
          <w:szCs w:val="28"/>
          <w:lang w:val="uk-UA"/>
        </w:rPr>
        <w:t xml:space="preserve"> насміхання</w:t>
      </w:r>
      <w:r w:rsidRPr="00480464">
        <w:rPr>
          <w:rFonts w:cs="Times New Roman"/>
          <w:szCs w:val="28"/>
          <w:lang w:val="uk-UA"/>
        </w:rPr>
        <w:t xml:space="preserve">: </w:t>
      </w:r>
      <w:r w:rsidRPr="00480464">
        <w:rPr>
          <w:rFonts w:cs="Times New Roman"/>
          <w:i/>
          <w:szCs w:val="28"/>
          <w:lang w:val="uk-UA"/>
        </w:rPr>
        <w:t>Pflaumen austeilen</w:t>
      </w:r>
      <w:r w:rsidRPr="00480464">
        <w:rPr>
          <w:rFonts w:cs="Times New Roman"/>
          <w:szCs w:val="28"/>
          <w:lang w:val="uk-UA"/>
        </w:rPr>
        <w:t xml:space="preserve"> – “пускати шпильки” [НУФС, Т. 2: 106], </w:t>
      </w:r>
      <w:r w:rsidRPr="00480464">
        <w:rPr>
          <w:rFonts w:cs="Times New Roman"/>
          <w:i/>
          <w:szCs w:val="28"/>
          <w:lang w:val="uk-UA"/>
        </w:rPr>
        <w:t>s</w:t>
      </w:r>
      <w:r w:rsidRPr="00480464">
        <w:rPr>
          <w:rFonts w:cs="Times New Roman"/>
          <w:i/>
          <w:szCs w:val="28"/>
          <w:lang w:val="en-US"/>
        </w:rPr>
        <w:t>ich</w:t>
      </w:r>
      <w:r w:rsidRPr="00480464">
        <w:rPr>
          <w:rFonts w:cs="Times New Roman"/>
          <w:i/>
          <w:szCs w:val="28"/>
          <w:lang w:val="uk-UA"/>
        </w:rPr>
        <w:t xml:space="preserve"> </w:t>
      </w:r>
      <w:r w:rsidRPr="00480464">
        <w:rPr>
          <w:rFonts w:cs="Times New Roman"/>
          <w:i/>
          <w:szCs w:val="28"/>
          <w:lang w:val="en-US"/>
        </w:rPr>
        <w:t>nicht</w:t>
      </w:r>
      <w:r w:rsidRPr="00480464">
        <w:rPr>
          <w:rFonts w:cs="Times New Roman"/>
          <w:i/>
          <w:szCs w:val="28"/>
          <w:lang w:val="uk-UA"/>
        </w:rPr>
        <w:t xml:space="preserve"> </w:t>
      </w:r>
      <w:r w:rsidRPr="00480464">
        <w:rPr>
          <w:rFonts w:cs="Times New Roman"/>
          <w:i/>
          <w:szCs w:val="28"/>
          <w:lang w:val="en-US"/>
        </w:rPr>
        <w:t>anpflaumen</w:t>
      </w:r>
      <w:r w:rsidRPr="00480464">
        <w:rPr>
          <w:rFonts w:cs="Times New Roman"/>
          <w:i/>
          <w:szCs w:val="28"/>
          <w:lang w:val="uk-UA"/>
        </w:rPr>
        <w:t xml:space="preserve"> </w:t>
      </w:r>
      <w:r w:rsidRPr="00480464">
        <w:rPr>
          <w:rFonts w:cs="Times New Roman"/>
          <w:i/>
          <w:szCs w:val="28"/>
          <w:lang w:val="en-US"/>
        </w:rPr>
        <w:t>lassen</w:t>
      </w:r>
      <w:r w:rsidRPr="00480464">
        <w:rPr>
          <w:rFonts w:cs="Times New Roman"/>
          <w:szCs w:val="28"/>
          <w:lang w:val="uk-UA"/>
        </w:rPr>
        <w:t xml:space="preserve"> – “anzügliche, spöttische Bemerkungen, provozierende Anrede energisch zurückweisen” [Rö, </w:t>
      </w:r>
      <w:r w:rsidRPr="00480464">
        <w:rPr>
          <w:rFonts w:cs="Times New Roman"/>
          <w:szCs w:val="28"/>
          <w:lang w:val="de-DE"/>
        </w:rPr>
        <w:t>B</w:t>
      </w:r>
      <w:r w:rsidRPr="00480464">
        <w:rPr>
          <w:rFonts w:cs="Times New Roman"/>
          <w:szCs w:val="28"/>
          <w:lang w:val="uk-UA"/>
        </w:rPr>
        <w:t xml:space="preserve">. 4: 1174], </w:t>
      </w:r>
      <w:r w:rsidRPr="00480464">
        <w:rPr>
          <w:rFonts w:cs="Times New Roman"/>
          <w:i/>
        </w:rPr>
        <w:t>j</w:t>
      </w:r>
      <w:r>
        <w:rPr>
          <w:rFonts w:cs="Times New Roman"/>
          <w:i/>
        </w:rPr>
        <w:t>m</w:t>
      </w:r>
      <w:r>
        <w:rPr>
          <w:rFonts w:cs="Times New Roman"/>
          <w:i/>
          <w:lang w:val="de-DE"/>
        </w:rPr>
        <w:t>dn</w:t>
      </w:r>
      <w:r w:rsidRPr="00B000D1">
        <w:rPr>
          <w:rFonts w:cs="Times New Roman"/>
          <w:i/>
          <w:lang w:val="uk-UA"/>
        </w:rPr>
        <w:t>.</w:t>
      </w:r>
      <w:r w:rsidRPr="00480464">
        <w:rPr>
          <w:rFonts w:cs="Times New Roman"/>
          <w:i/>
          <w:szCs w:val="28"/>
          <w:lang w:val="uk-UA"/>
        </w:rPr>
        <w:t xml:space="preserve"> anpflaumen</w:t>
      </w:r>
      <w:r>
        <w:rPr>
          <w:rFonts w:cs="Times New Roman"/>
          <w:szCs w:val="28"/>
          <w:lang w:val="uk-UA"/>
        </w:rPr>
        <w:t xml:space="preserve"> – “jmd</w:t>
      </w:r>
      <w:r>
        <w:rPr>
          <w:rFonts w:cs="Times New Roman"/>
          <w:szCs w:val="28"/>
          <w:lang w:val="de-DE"/>
        </w:rPr>
        <w:t>n</w:t>
      </w:r>
      <w:r w:rsidRPr="00B000D1">
        <w:rPr>
          <w:rFonts w:cs="Times New Roman"/>
          <w:szCs w:val="28"/>
          <w:lang w:val="uk-UA"/>
        </w:rPr>
        <w:t>.</w:t>
      </w:r>
      <w:r w:rsidRPr="00480464">
        <w:rPr>
          <w:rFonts w:cs="Times New Roman"/>
          <w:szCs w:val="28"/>
          <w:lang w:val="uk-UA"/>
        </w:rPr>
        <w:t xml:space="preserve"> necken, verspotten</w:t>
      </w:r>
      <w:r>
        <w:rPr>
          <w:rFonts w:cs="Times New Roman"/>
          <w:szCs w:val="28"/>
          <w:lang w:val="uk-UA"/>
        </w:rPr>
        <w:t xml:space="preserve">, veräppeln” </w:t>
      </w:r>
      <w:r w:rsidRPr="00480464">
        <w:rPr>
          <w:rFonts w:cs="Times New Roman"/>
          <w:szCs w:val="28"/>
          <w:lang w:val="uk-UA"/>
        </w:rPr>
        <w:t xml:space="preserve">[Rö, </w:t>
      </w:r>
      <w:r w:rsidRPr="00480464">
        <w:rPr>
          <w:rFonts w:cs="Times New Roman"/>
          <w:szCs w:val="28"/>
          <w:lang w:val="de-DE"/>
        </w:rPr>
        <w:t>B</w:t>
      </w:r>
      <w:r w:rsidRPr="00480464">
        <w:rPr>
          <w:rFonts w:cs="Times New Roman"/>
          <w:szCs w:val="28"/>
          <w:lang w:val="uk-UA"/>
        </w:rPr>
        <w:t xml:space="preserve">. 4: 1174],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eine Pflaume an den Kopf werfen</w:t>
      </w:r>
      <w:r w:rsidRPr="00480464">
        <w:rPr>
          <w:rFonts w:cs="Times New Roman"/>
          <w:szCs w:val="28"/>
          <w:lang w:val="uk-UA"/>
        </w:rPr>
        <w:t xml:space="preserve"> – “кидати камінець у чийсь город; пускати шпильку на адресу кого-н.” [НУФС, Т. 2: 106]. Символічне значення пов’язане з тим, що назва цього фрукту раніше була образливим прізвиськом, адресованим розпусним жінкам, над якими зневажливо насміхалися інші жінки [Би: 248];</w:t>
      </w:r>
    </w:p>
    <w:p w:rsidR="008D084B" w:rsidRPr="00480464" w:rsidRDefault="008D084B" w:rsidP="008D084B">
      <w:pPr>
        <w:pStyle w:val="a3"/>
        <w:numPr>
          <w:ilvl w:val="0"/>
          <w:numId w:val="10"/>
        </w:numPr>
        <w:spacing w:after="0" w:line="360" w:lineRule="auto"/>
        <w:ind w:left="0" w:firstLine="709"/>
        <w:jc w:val="both"/>
        <w:rPr>
          <w:rFonts w:cs="Times New Roman"/>
          <w:szCs w:val="28"/>
          <w:lang w:val="uk-UA"/>
        </w:rPr>
      </w:pPr>
      <w:r w:rsidRPr="00480464">
        <w:rPr>
          <w:rFonts w:cs="Times New Roman"/>
          <w:szCs w:val="28"/>
          <w:lang w:val="uk-UA"/>
        </w:rPr>
        <w:t xml:space="preserve">Із сер. XIX ст. КГ </w:t>
      </w:r>
      <w:r w:rsidRPr="00480464">
        <w:rPr>
          <w:rFonts w:cs="Times New Roman"/>
          <w:b/>
          <w:i/>
          <w:szCs w:val="28"/>
          <w:lang w:val="de-DE"/>
        </w:rPr>
        <w:t>Salat</w:t>
      </w:r>
      <w:r w:rsidRPr="00480464">
        <w:rPr>
          <w:rFonts w:cs="Times New Roman"/>
          <w:szCs w:val="28"/>
          <w:lang w:val="uk-UA"/>
        </w:rPr>
        <w:t xml:space="preserve"> у ФОГК є символом </w:t>
      </w:r>
      <w:r w:rsidRPr="00480464">
        <w:rPr>
          <w:rFonts w:cs="Times New Roman"/>
          <w:b/>
          <w:szCs w:val="28"/>
          <w:lang w:val="uk-UA"/>
        </w:rPr>
        <w:t>хаосу, безладу</w:t>
      </w:r>
      <w:r w:rsidRPr="00480464">
        <w:rPr>
          <w:rFonts w:cs="Times New Roman"/>
          <w:szCs w:val="28"/>
          <w:lang w:val="uk-UA"/>
        </w:rPr>
        <w:t xml:space="preserve">: </w:t>
      </w:r>
      <w:r w:rsidRPr="00480464">
        <w:rPr>
          <w:rFonts w:cs="Times New Roman"/>
          <w:i/>
          <w:szCs w:val="28"/>
          <w:lang w:val="de-DE"/>
        </w:rPr>
        <w:t>Da</w:t>
      </w:r>
      <w:r w:rsidRPr="00480464">
        <w:rPr>
          <w:rFonts w:cs="Times New Roman"/>
          <w:i/>
          <w:szCs w:val="28"/>
          <w:lang w:val="uk-UA"/>
        </w:rPr>
        <w:t xml:space="preserve"> </w:t>
      </w:r>
      <w:r w:rsidRPr="00480464">
        <w:rPr>
          <w:rFonts w:cs="Times New Roman"/>
          <w:i/>
          <w:szCs w:val="28"/>
          <w:lang w:val="de-DE"/>
        </w:rPr>
        <w:t>haben</w:t>
      </w:r>
      <w:r w:rsidRPr="00480464">
        <w:rPr>
          <w:rFonts w:cs="Times New Roman"/>
          <w:i/>
          <w:szCs w:val="28"/>
          <w:lang w:val="uk-UA"/>
        </w:rPr>
        <w:t xml:space="preserve"> </w:t>
      </w:r>
      <w:r w:rsidRPr="00480464">
        <w:rPr>
          <w:rFonts w:cs="Times New Roman"/>
          <w:i/>
          <w:szCs w:val="28"/>
          <w:lang w:val="de-DE"/>
        </w:rPr>
        <w:t>wir</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Salat</w:t>
      </w:r>
      <w:r w:rsidRPr="00480464">
        <w:rPr>
          <w:rFonts w:cs="Times New Roman"/>
          <w:i/>
          <w:szCs w:val="28"/>
          <w:lang w:val="uk-UA"/>
        </w:rPr>
        <w:t>!</w:t>
      </w:r>
      <w:r w:rsidRPr="00D72F6C">
        <w:rPr>
          <w:rFonts w:cs="Times New Roman"/>
          <w:szCs w:val="28"/>
          <w:lang w:val="uk-UA"/>
        </w:rPr>
        <w:t xml:space="preserve"> </w:t>
      </w:r>
      <w:r w:rsidRPr="00480464">
        <w:rPr>
          <w:rFonts w:cs="Times New Roman"/>
          <w:szCs w:val="28"/>
          <w:lang w:val="uk-UA"/>
        </w:rPr>
        <w:t xml:space="preserve">Слово </w:t>
      </w:r>
      <w:r w:rsidRPr="00480464">
        <w:rPr>
          <w:rFonts w:cs="Times New Roman"/>
          <w:i/>
          <w:szCs w:val="28"/>
          <w:lang w:val="de-DE"/>
        </w:rPr>
        <w:t>Salat</w:t>
      </w:r>
      <w:r w:rsidRPr="00480464">
        <w:rPr>
          <w:rFonts w:cs="Times New Roman"/>
          <w:szCs w:val="28"/>
          <w:lang w:val="uk-UA"/>
        </w:rPr>
        <w:t xml:space="preserve"> було запозичене у XV ст. з італ. '</w:t>
      </w:r>
      <w:r w:rsidRPr="00480464">
        <w:rPr>
          <w:rFonts w:cs="Times New Roman"/>
          <w:i/>
          <w:szCs w:val="28"/>
          <w:lang w:val="de-DE"/>
        </w:rPr>
        <w:t>insalata</w:t>
      </w:r>
      <w:r w:rsidRPr="00480464">
        <w:rPr>
          <w:rFonts w:cs="Times New Roman"/>
          <w:szCs w:val="28"/>
          <w:lang w:val="uk-UA"/>
        </w:rPr>
        <w:t xml:space="preserve">' – “мішана страва, яка подається холодною”, тому: </w:t>
      </w:r>
      <w:r w:rsidRPr="00480464">
        <w:rPr>
          <w:rFonts w:cs="Times New Roman"/>
          <w:i/>
          <w:szCs w:val="28"/>
          <w:lang w:val="de-DE"/>
        </w:rPr>
        <w:t>Skisalat</w:t>
      </w:r>
      <w:r w:rsidRPr="00480464">
        <w:rPr>
          <w:rFonts w:cs="Times New Roman"/>
          <w:szCs w:val="28"/>
          <w:lang w:val="uk-UA"/>
        </w:rPr>
        <w:t xml:space="preserve"> – “</w:t>
      </w:r>
      <w:r w:rsidRPr="00480464">
        <w:rPr>
          <w:rFonts w:cs="Times New Roman"/>
          <w:szCs w:val="28"/>
          <w:lang w:val="de-DE"/>
        </w:rPr>
        <w:t>Ski</w:t>
      </w:r>
      <w:r w:rsidRPr="00480464">
        <w:rPr>
          <w:rFonts w:cs="Times New Roman"/>
          <w:szCs w:val="28"/>
          <w:lang w:val="uk-UA"/>
        </w:rPr>
        <w:t>-</w:t>
      </w:r>
      <w:r w:rsidRPr="00480464">
        <w:rPr>
          <w:rFonts w:cs="Times New Roman"/>
          <w:szCs w:val="28"/>
          <w:lang w:val="de-DE"/>
        </w:rPr>
        <w:t>Unfall</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Pr>
          <w:rFonts w:cs="Times New Roman"/>
          <w:szCs w:val="28"/>
          <w:lang w:val="uk-UA"/>
        </w:rPr>
        <w:t>. 4: 1275],</w:t>
      </w:r>
      <w:r w:rsidRPr="00480464">
        <w:rPr>
          <w:rFonts w:cs="Times New Roman"/>
          <w:szCs w:val="28"/>
          <w:lang w:val="uk-UA"/>
        </w:rPr>
        <w:t xml:space="preserve"> </w:t>
      </w:r>
      <w:r w:rsidRPr="00480464">
        <w:rPr>
          <w:rFonts w:cs="Times New Roman"/>
          <w:i/>
          <w:szCs w:val="28"/>
          <w:lang w:val="de-DE"/>
        </w:rPr>
        <w:t>Bandsalat</w:t>
      </w:r>
      <w:r w:rsidRPr="00480464">
        <w:rPr>
          <w:rFonts w:cs="Times New Roman"/>
          <w:i/>
          <w:szCs w:val="28"/>
          <w:lang w:val="uk-UA"/>
        </w:rPr>
        <w:t xml:space="preserve"> –</w:t>
      </w:r>
      <w:r w:rsidRPr="00480464">
        <w:rPr>
          <w:rFonts w:cs="Times New Roman"/>
          <w:szCs w:val="28"/>
          <w:lang w:val="uk-UA"/>
        </w:rPr>
        <w:t xml:space="preserve"> “Verwicklung von Tonbändern”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4: 1275];</w:t>
      </w:r>
    </w:p>
    <w:p w:rsidR="008D084B" w:rsidRPr="00480464" w:rsidRDefault="008D084B" w:rsidP="008D084B">
      <w:pPr>
        <w:pStyle w:val="a3"/>
        <w:numPr>
          <w:ilvl w:val="0"/>
          <w:numId w:val="10"/>
        </w:numPr>
        <w:autoSpaceDE w:val="0"/>
        <w:autoSpaceDN w:val="0"/>
        <w:adjustRightInd w:val="0"/>
        <w:spacing w:after="0" w:line="360" w:lineRule="auto"/>
        <w:ind w:left="0" w:firstLine="709"/>
        <w:jc w:val="both"/>
        <w:rPr>
          <w:rFonts w:cs="Times New Roman"/>
          <w:szCs w:val="28"/>
          <w:lang w:val="uk-UA"/>
        </w:rPr>
      </w:pPr>
      <w:r w:rsidRPr="00480464">
        <w:rPr>
          <w:rFonts w:cs="Times New Roman"/>
          <w:szCs w:val="28"/>
          <w:lang w:val="uk-UA"/>
        </w:rPr>
        <w:t xml:space="preserve">КГ </w:t>
      </w:r>
      <w:r w:rsidRPr="00480464">
        <w:rPr>
          <w:rFonts w:cs="Times New Roman"/>
          <w:b/>
          <w:i/>
          <w:szCs w:val="28"/>
          <w:lang w:val="de-DE"/>
        </w:rPr>
        <w:t>Zwiebel</w:t>
      </w:r>
      <w:r w:rsidRPr="00480464">
        <w:rPr>
          <w:rFonts w:cs="Times New Roman"/>
          <w:szCs w:val="28"/>
          <w:lang w:val="uk-UA"/>
        </w:rPr>
        <w:t xml:space="preserve"> у складі ФОГК символізує </w:t>
      </w:r>
      <w:r w:rsidRPr="00480464">
        <w:rPr>
          <w:rFonts w:cs="Times New Roman"/>
          <w:b/>
          <w:szCs w:val="28"/>
          <w:lang w:val="uk-UA"/>
        </w:rPr>
        <w:t>сльози, біль, муку та тортури</w:t>
      </w:r>
      <w:r w:rsidRPr="00480464">
        <w:rPr>
          <w:rFonts w:cs="Times New Roman"/>
          <w:szCs w:val="28"/>
          <w:lang w:val="uk-UA"/>
        </w:rPr>
        <w:t xml:space="preserve">: </w:t>
      </w:r>
      <w:r w:rsidRPr="00480464">
        <w:rPr>
          <w:rFonts w:cs="Times New Roman"/>
          <w:i/>
          <w:szCs w:val="28"/>
          <w:lang w:val="de-DE"/>
        </w:rPr>
        <w:t>er</w:t>
      </w:r>
      <w:r w:rsidRPr="00480464">
        <w:rPr>
          <w:rFonts w:cs="Times New Roman"/>
          <w:i/>
          <w:szCs w:val="28"/>
          <w:lang w:val="uk-UA"/>
        </w:rPr>
        <w:t xml:space="preserve"> </w:t>
      </w:r>
      <w:r w:rsidRPr="00480464">
        <w:rPr>
          <w:rFonts w:cs="Times New Roman"/>
          <w:i/>
          <w:szCs w:val="28"/>
          <w:lang w:val="de-DE"/>
        </w:rPr>
        <w:t>sucht</w:t>
      </w:r>
      <w:r w:rsidRPr="00480464">
        <w:rPr>
          <w:rFonts w:cs="Times New Roman"/>
          <w:i/>
          <w:szCs w:val="28"/>
          <w:lang w:val="uk-UA"/>
        </w:rPr>
        <w:t xml:space="preserve"> </w:t>
      </w:r>
      <w:r w:rsidRPr="00480464">
        <w:rPr>
          <w:rFonts w:cs="Times New Roman"/>
          <w:i/>
          <w:szCs w:val="28"/>
          <w:lang w:val="de-DE"/>
        </w:rPr>
        <w:t>Zwiebeln</w:t>
      </w:r>
      <w:r w:rsidRPr="00480464">
        <w:rPr>
          <w:rFonts w:cs="Times New Roman"/>
          <w:szCs w:val="28"/>
          <w:lang w:val="uk-UA"/>
        </w:rPr>
        <w:t xml:space="preserve"> – “er möchte gern weinen, um Trauer und Anteilnahme zu heucheln, er zwingt sich zu Tränen”</w:t>
      </w:r>
      <w:r w:rsidRPr="00480464">
        <w:rPr>
          <w:rFonts w:cs="Times New Roman"/>
          <w:szCs w:val="28"/>
          <w:lang w:val="de-DE"/>
        </w:rPr>
        <w:t xml:space="preserve"> </w:t>
      </w:r>
      <w:r w:rsidRPr="00480464">
        <w:rPr>
          <w:rFonts w:cs="Times New Roman"/>
          <w:szCs w:val="28"/>
          <w:lang w:val="uk-UA"/>
        </w:rPr>
        <w:t>[</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5: 1784]. Оскільки у людини, яку піддають мукам та тортурам, очі повні сліз, як у того, хто нарізає цибулю, то ФОГК</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zwiebeln</w:t>
      </w:r>
      <w:r w:rsidRPr="00480464">
        <w:rPr>
          <w:rFonts w:cs="Times New Roman"/>
          <w:szCs w:val="28"/>
          <w:lang w:val="uk-UA"/>
        </w:rPr>
        <w:t xml:space="preserve"> (</w:t>
      </w:r>
      <w:r w:rsidRPr="00480464">
        <w:rPr>
          <w:rFonts w:cs="Times New Roman"/>
          <w:bCs/>
          <w:szCs w:val="28"/>
          <w:lang w:val="de-DE"/>
        </w:rPr>
        <w:t>zwiebeln</w:t>
      </w:r>
      <w:r w:rsidRPr="00480464">
        <w:rPr>
          <w:rFonts w:cs="Times New Roman"/>
          <w:bCs/>
          <w:szCs w:val="28"/>
          <w:lang w:val="uk-UA"/>
        </w:rPr>
        <w:t xml:space="preserve"> –</w:t>
      </w:r>
      <w:r w:rsidRPr="00480464">
        <w:rPr>
          <w:rFonts w:cs="Times New Roman"/>
          <w:szCs w:val="28"/>
          <w:lang w:val="uk-UA"/>
        </w:rPr>
        <w:t xml:space="preserve"> з </w:t>
      </w:r>
      <w:r w:rsidRPr="00480464">
        <w:rPr>
          <w:rFonts w:cs="Times New Roman"/>
          <w:szCs w:val="28"/>
          <w:lang w:val="de-DE"/>
        </w:rPr>
        <w:t>XVII</w:t>
      </w:r>
      <w:r w:rsidRPr="00480464">
        <w:rPr>
          <w:rFonts w:cs="Times New Roman"/>
          <w:szCs w:val="28"/>
          <w:lang w:val="uk-UA"/>
        </w:rPr>
        <w:t xml:space="preserve"> ст. похідне дієслово від іменника </w:t>
      </w:r>
      <w:r w:rsidRPr="00480464">
        <w:rPr>
          <w:rFonts w:cs="Times New Roman"/>
          <w:i/>
          <w:szCs w:val="28"/>
          <w:lang w:val="de-DE"/>
        </w:rPr>
        <w:t>Zwiebel</w:t>
      </w:r>
      <w:r w:rsidRPr="00480464">
        <w:rPr>
          <w:rFonts w:cs="Times New Roman"/>
          <w:szCs w:val="28"/>
          <w:lang w:val="uk-UA"/>
        </w:rPr>
        <w:t>) – “ihn quälen, plagen”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Pr>
          <w:rFonts w:cs="Times New Roman"/>
          <w:szCs w:val="28"/>
          <w:lang w:val="uk-UA"/>
        </w:rPr>
        <w:t>. 5: 1784]</w:t>
      </w:r>
      <w:r w:rsidRPr="00D72F6C">
        <w:rPr>
          <w:rFonts w:cs="Times New Roman"/>
          <w:szCs w:val="28"/>
          <w:lang w:val="uk-UA"/>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У ході дослідження було встановлено, що хоча окремі ФОГК і були утворені </w:t>
      </w:r>
      <w:r w:rsidRPr="00480464">
        <w:rPr>
          <w:rFonts w:cs="Times New Roman"/>
          <w:i/>
          <w:szCs w:val="28"/>
          <w:lang w:val="uk-UA"/>
        </w:rPr>
        <w:t>шляхом переосмислення стійких словосполучень нефразеологічного характеру</w:t>
      </w:r>
      <w:r w:rsidRPr="00480464">
        <w:rPr>
          <w:rFonts w:cs="Times New Roman"/>
          <w:szCs w:val="28"/>
          <w:lang w:val="uk-UA"/>
        </w:rPr>
        <w:t xml:space="preserve">, проте їх кількість є мінімальною. Це можна пояснити тим, що термінологічні словосполучення, вжиті у буквальному значенні, не зустрічаються серед компонентного складу </w:t>
      </w:r>
      <w:r>
        <w:rPr>
          <w:rFonts w:cs="Times New Roman"/>
          <w:szCs w:val="28"/>
          <w:lang w:val="uk-UA"/>
        </w:rPr>
        <w:t xml:space="preserve">досліджуваних ФОГК. Прототипом </w:t>
      </w:r>
      <w:r w:rsidRPr="00480464">
        <w:rPr>
          <w:rFonts w:cs="Times New Roman"/>
          <w:szCs w:val="28"/>
          <w:lang w:val="uk-UA"/>
        </w:rPr>
        <w:t xml:space="preserve">ФОГК, утворених вище згаданим шляхом, є стійке словосполучення нефразеологічного </w:t>
      </w:r>
      <w:r w:rsidRPr="00480464">
        <w:rPr>
          <w:rFonts w:cs="Times New Roman"/>
          <w:szCs w:val="28"/>
          <w:lang w:val="uk-UA"/>
        </w:rPr>
        <w:lastRenderedPageBreak/>
        <w:t>характеру, пов’язане з певним явищем минулого, яке зникло з мови. Дл</w:t>
      </w:r>
      <w:r>
        <w:rPr>
          <w:rFonts w:cs="Times New Roman"/>
          <w:szCs w:val="28"/>
          <w:lang w:val="uk-UA"/>
        </w:rPr>
        <w:t xml:space="preserve">я встановлення </w:t>
      </w:r>
      <w:r w:rsidRPr="00480464">
        <w:rPr>
          <w:rFonts w:cs="Times New Roman"/>
          <w:szCs w:val="28"/>
          <w:lang w:val="uk-UA"/>
        </w:rPr>
        <w:t>зв’язку між образним значенням такої ФОГК та її прототипом потрібно вдаватися до етимологічних розвідок.</w:t>
      </w:r>
      <w:r w:rsidRPr="00480464">
        <w:rPr>
          <w:rFonts w:eastAsia="Times New Roman" w:cs="Times New Roman"/>
          <w:szCs w:val="28"/>
          <w:lang w:val="uk-UA" w:eastAsia="ru-RU"/>
        </w:rPr>
        <w:t xml:space="preserve"> Д</w:t>
      </w:r>
      <w:r w:rsidRPr="00480464">
        <w:rPr>
          <w:rFonts w:eastAsia="Times New Roman" w:cs="Times New Roman"/>
          <w:szCs w:val="28"/>
          <w:lang w:eastAsia="ru-RU"/>
        </w:rPr>
        <w:t xml:space="preserve">еякі змінні </w:t>
      </w:r>
      <w:r w:rsidRPr="00480464">
        <w:rPr>
          <w:rFonts w:eastAsia="Times New Roman" w:cs="Times New Roman"/>
          <w:szCs w:val="28"/>
          <w:lang w:val="uk-UA" w:eastAsia="ru-RU"/>
        </w:rPr>
        <w:t>слово</w:t>
      </w:r>
      <w:r w:rsidRPr="00480464">
        <w:rPr>
          <w:rFonts w:eastAsia="Times New Roman" w:cs="Times New Roman"/>
          <w:szCs w:val="28"/>
          <w:lang w:eastAsia="ru-RU"/>
        </w:rPr>
        <w:t>сполучення</w:t>
      </w:r>
      <w:r w:rsidRPr="00480464">
        <w:rPr>
          <w:rFonts w:eastAsia="Times New Roman" w:cs="Times New Roman"/>
          <w:szCs w:val="28"/>
          <w:lang w:val="uk-UA" w:eastAsia="ru-RU"/>
        </w:rPr>
        <w:t>, в результаті переосмислення яких виникли певні ФОГК,</w:t>
      </w:r>
      <w:r w:rsidRPr="00480464">
        <w:rPr>
          <w:rFonts w:eastAsia="Times New Roman" w:cs="Times New Roman"/>
          <w:szCs w:val="28"/>
          <w:lang w:eastAsia="ru-RU"/>
        </w:rPr>
        <w:t xml:space="preserve"> не вживаються у сучасній німецькій мові</w:t>
      </w:r>
      <w:r w:rsidRPr="00480464">
        <w:rPr>
          <w:rFonts w:eastAsia="Times New Roman" w:cs="Times New Roman"/>
          <w:szCs w:val="28"/>
          <w:lang w:val="uk-UA" w:eastAsia="ru-RU"/>
        </w:rPr>
        <w:t xml:space="preserve"> у вільному вжитку. Відбувається зміна ознак, оскільки зникають ознаки, властиві прототипам ФОГК і виникають нові </w:t>
      </w:r>
      <w:r w:rsidRPr="00480464">
        <w:rPr>
          <w:rFonts w:cs="Times New Roman"/>
          <w:szCs w:val="28"/>
          <w:lang w:val="uk-UA"/>
        </w:rPr>
        <w:t>ФОГК</w:t>
      </w:r>
      <w:r>
        <w:rPr>
          <w:rFonts w:cs="Times New Roman"/>
          <w:szCs w:val="28"/>
          <w:lang w:val="uk-UA"/>
        </w:rPr>
        <w:t>. Приміром,</w:t>
      </w:r>
      <w:r w:rsidRPr="00480464">
        <w:rPr>
          <w:rFonts w:cs="Times New Roman"/>
          <w:szCs w:val="28"/>
          <w:lang w:val="uk-UA"/>
        </w:rPr>
        <w:t xml:space="preserve"> </w:t>
      </w:r>
      <w:r w:rsidRPr="00480464">
        <w:rPr>
          <w:rFonts w:cs="Times New Roman"/>
          <w:i/>
          <w:szCs w:val="28"/>
          <w:lang w:val="de-DE"/>
        </w:rPr>
        <w:t>Butterfahrten</w:t>
      </w:r>
      <w:r w:rsidRPr="00480464">
        <w:rPr>
          <w:rFonts w:cs="Times New Roman"/>
          <w:i/>
          <w:szCs w:val="28"/>
          <w:lang w:val="uk-UA"/>
        </w:rPr>
        <w:t xml:space="preserve"> </w:t>
      </w:r>
      <w:r w:rsidRPr="00480464">
        <w:rPr>
          <w:rFonts w:cs="Times New Roman"/>
          <w:i/>
          <w:szCs w:val="28"/>
          <w:lang w:val="de-DE"/>
        </w:rPr>
        <w:t>machen</w:t>
      </w:r>
      <w:r w:rsidRPr="00D72F6C">
        <w:rPr>
          <w:rFonts w:cs="Times New Roman"/>
          <w:szCs w:val="28"/>
          <w:lang w:val="uk-UA"/>
        </w:rPr>
        <w:t xml:space="preserve"> </w:t>
      </w:r>
      <w:r>
        <w:rPr>
          <w:rFonts w:cs="Times New Roman"/>
          <w:szCs w:val="28"/>
          <w:lang w:val="uk-UA"/>
        </w:rPr>
        <w:t>‒</w:t>
      </w:r>
      <w:r w:rsidRPr="00480464">
        <w:rPr>
          <w:rFonts w:cs="Times New Roman"/>
          <w:szCs w:val="28"/>
          <w:lang w:val="uk-UA"/>
        </w:rPr>
        <w:t xml:space="preserve"> “</w:t>
      </w:r>
      <w:r w:rsidRPr="00480464">
        <w:rPr>
          <w:rFonts w:cs="Times New Roman"/>
          <w:szCs w:val="28"/>
          <w:lang w:val="de-DE"/>
        </w:rPr>
        <w:t>zollfrei</w:t>
      </w:r>
      <w:r w:rsidRPr="00480464">
        <w:rPr>
          <w:rFonts w:cs="Times New Roman"/>
          <w:szCs w:val="28"/>
          <w:lang w:val="uk-UA"/>
        </w:rPr>
        <w:t xml:space="preserve"> </w:t>
      </w:r>
      <w:r w:rsidRPr="00480464">
        <w:rPr>
          <w:rFonts w:cs="Times New Roman"/>
          <w:szCs w:val="28"/>
          <w:lang w:val="de-DE"/>
        </w:rPr>
        <w:t>einkaufen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1: 287]. Саме словосполучення було пов’язане з певною ситуацією. На кораблях, які покидали власні територіальні води, можна було продавати товари без мита. Винахідливі власники кораблів організовували поїздки до сусідніх закордонних портів, які знаходилися неподалік, щоб виконати цю вимогу. Люди в основному їхали спочатку, щоб купити масло, а вже пізніше і по алкоголь та тютюнові вироби</w:t>
      </w:r>
      <w:r w:rsidRPr="00480464">
        <w:rPr>
          <w:rFonts w:cs="Times New Roman"/>
          <w:szCs w:val="28"/>
        </w:rPr>
        <w:t xml:space="preserve">. </w:t>
      </w:r>
      <w:r w:rsidRPr="00480464">
        <w:rPr>
          <w:rFonts w:cs="Times New Roman"/>
          <w:szCs w:val="28"/>
          <w:lang w:val="uk-UA"/>
        </w:rPr>
        <w:t>Коли відпала потреба в таких поїздках, ця ситуація зникла і сполука зазнала переосмислення, внутрішня форма стер</w:t>
      </w:r>
      <w:r>
        <w:rPr>
          <w:rFonts w:cs="Times New Roman"/>
          <w:szCs w:val="28"/>
          <w:lang w:val="uk-UA"/>
        </w:rPr>
        <w:t>лась, оскільки був втрачений звʼ</w:t>
      </w:r>
      <w:r w:rsidRPr="00480464">
        <w:rPr>
          <w:rFonts w:cs="Times New Roman"/>
          <w:szCs w:val="28"/>
          <w:lang w:val="uk-UA"/>
        </w:rPr>
        <w:t>язок між значенням ФОГК та бу</w:t>
      </w:r>
      <w:r>
        <w:rPr>
          <w:rFonts w:cs="Times New Roman"/>
          <w:szCs w:val="28"/>
          <w:lang w:val="uk-UA"/>
        </w:rPr>
        <w:t>квальним значенням компонентів.</w:t>
      </w:r>
    </w:p>
    <w:p w:rsidR="008D084B" w:rsidRPr="00480464" w:rsidRDefault="008D084B" w:rsidP="008D084B">
      <w:pPr>
        <w:spacing w:after="0" w:line="360" w:lineRule="auto"/>
        <w:ind w:firstLine="709"/>
        <w:jc w:val="both"/>
        <w:rPr>
          <w:rFonts w:cs="Times New Roman"/>
          <w:szCs w:val="28"/>
          <w:lang w:val="uk-UA"/>
        </w:rPr>
      </w:pPr>
      <w:r w:rsidRPr="00480464">
        <w:rPr>
          <w:rFonts w:eastAsia="Times New Roman" w:cs="Times New Roman"/>
          <w:szCs w:val="28"/>
          <w:lang w:val="uk-UA" w:eastAsia="ru-RU"/>
        </w:rPr>
        <w:t xml:space="preserve">Найпродуктивнішим лексико-семантичним шляхом утворення досліджуваних одиниць є виникнення ФОГК внаслідок переосмислення дослівного значення прототипу, ускладненого уявними асоціаціями та екстралінгвальними чинниками. ФОГК </w:t>
      </w:r>
      <w:r>
        <w:rPr>
          <w:rFonts w:eastAsia="Times New Roman" w:cs="Times New Roman"/>
          <w:szCs w:val="28"/>
          <w:lang w:val="uk-UA" w:eastAsia="ru-RU"/>
        </w:rPr>
        <w:t>утворюю</w:t>
      </w:r>
      <w:r w:rsidRPr="00480464">
        <w:rPr>
          <w:rFonts w:eastAsia="Times New Roman" w:cs="Times New Roman"/>
          <w:szCs w:val="28"/>
          <w:lang w:val="uk-UA" w:eastAsia="ru-RU"/>
        </w:rPr>
        <w:t>ть</w:t>
      </w:r>
      <w:r>
        <w:rPr>
          <w:rFonts w:eastAsia="Times New Roman" w:cs="Times New Roman"/>
          <w:szCs w:val="28"/>
          <w:lang w:val="uk-UA" w:eastAsia="ru-RU"/>
        </w:rPr>
        <w:t>ся</w:t>
      </w:r>
      <w:r w:rsidRPr="00480464">
        <w:rPr>
          <w:rFonts w:eastAsia="Times New Roman" w:cs="Times New Roman"/>
          <w:szCs w:val="28"/>
          <w:lang w:val="uk-UA" w:eastAsia="ru-RU"/>
        </w:rPr>
        <w:t xml:space="preserve"> на основі змінного словесного комплексу або стійкого словосполучення нефразеологічного характеру. Образність ФОГК виникає в результаті переосмислення слів, що входять до їх складу. Насамперед це стосується ФОГК, в яких метафоричне переосмислення базується на уявних асоціаціях, тобто в основі лежить </w:t>
      </w:r>
      <w:r w:rsidRPr="00480464">
        <w:rPr>
          <w:rFonts w:eastAsia="Times New Roman" w:cs="Times New Roman"/>
          <w:i/>
          <w:szCs w:val="28"/>
          <w:lang w:val="uk-UA" w:eastAsia="ru-RU"/>
        </w:rPr>
        <w:t>нереальний, вигаданий образ, неіснуюча ситуація</w:t>
      </w:r>
      <w:r w:rsidRPr="00480464">
        <w:rPr>
          <w:rFonts w:eastAsia="Times New Roman" w:cs="Times New Roman"/>
          <w:szCs w:val="28"/>
          <w:lang w:val="uk-UA" w:eastAsia="ru-RU"/>
        </w:rPr>
        <w:t xml:space="preserve">. Характерною особливістю цих ФОГК є те, що реальне позначається через нереальне, відбувається порушення формальної логіки та семантичної несумісності компонентів. </w:t>
      </w:r>
      <w:r>
        <w:rPr>
          <w:rFonts w:cs="Times New Roman"/>
          <w:szCs w:val="28"/>
          <w:lang w:val="uk-UA"/>
        </w:rPr>
        <w:t>[113</w:t>
      </w:r>
      <w:r w:rsidRPr="00480464">
        <w:rPr>
          <w:rFonts w:cs="Times New Roman"/>
          <w:szCs w:val="28"/>
          <w:lang w:val="uk-UA"/>
        </w:rPr>
        <w:t xml:space="preserve">, с. </w:t>
      </w:r>
      <w:r>
        <w:rPr>
          <w:rFonts w:cs="Times New Roman"/>
          <w:szCs w:val="28"/>
          <w:lang w:val="uk-UA"/>
        </w:rPr>
        <w:t>76]. У ФОГК</w:t>
      </w:r>
      <w:r w:rsidRPr="00480464">
        <w:rPr>
          <w:rFonts w:cs="Times New Roman"/>
          <w:szCs w:val="28"/>
          <w:lang w:val="uk-UA"/>
        </w:rPr>
        <w:t xml:space="preserve">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in die Suppe fallen</w:t>
      </w:r>
      <w:r w:rsidRPr="00480464">
        <w:rPr>
          <w:rFonts w:cs="Times New Roman"/>
          <w:szCs w:val="28"/>
          <w:lang w:val="uk-UA"/>
        </w:rPr>
        <w:t xml:space="preserve"> компонентний переклад набуває буквального значення “впасти комусь в суп”, але в результаті переосмислення словосполучення </w:t>
      </w:r>
      <w:r>
        <w:rPr>
          <w:rFonts w:cs="Times New Roman"/>
          <w:szCs w:val="28"/>
          <w:lang w:val="uk-UA"/>
        </w:rPr>
        <w:t>отримує значення</w:t>
      </w:r>
      <w:r w:rsidRPr="00480464">
        <w:rPr>
          <w:rFonts w:cs="Times New Roman"/>
          <w:szCs w:val="28"/>
          <w:lang w:val="uk-UA"/>
        </w:rPr>
        <w:t xml:space="preserve"> “auf Besuch kommen, wenn gerade gegessen wird” [Rö, </w:t>
      </w:r>
      <w:r w:rsidRPr="00480464">
        <w:rPr>
          <w:rFonts w:cs="Times New Roman"/>
          <w:szCs w:val="28"/>
          <w:lang w:val="de-DE"/>
        </w:rPr>
        <w:t>B</w:t>
      </w:r>
      <w:r w:rsidRPr="00480464">
        <w:rPr>
          <w:rFonts w:cs="Times New Roman"/>
          <w:szCs w:val="28"/>
          <w:lang w:val="uk-UA"/>
        </w:rPr>
        <w:t xml:space="preserve">. 5: 1588]. Те ж </w:t>
      </w:r>
      <w:r w:rsidRPr="00480464">
        <w:rPr>
          <w:rFonts w:cs="Times New Roman"/>
          <w:szCs w:val="28"/>
          <w:lang w:val="uk-UA"/>
        </w:rPr>
        <w:lastRenderedPageBreak/>
        <w:t xml:space="preserve">саме спостерігаємо і у ФОГК </w:t>
      </w:r>
      <w:r w:rsidRPr="00480464">
        <w:rPr>
          <w:rFonts w:cs="Times New Roman"/>
          <w:i/>
          <w:szCs w:val="28"/>
          <w:lang w:val="uk-UA"/>
        </w:rPr>
        <w:t>jmdm.</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Bonbon</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Backe</w:t>
      </w:r>
      <w:r w:rsidRPr="00480464">
        <w:rPr>
          <w:rFonts w:cs="Times New Roman"/>
          <w:i/>
          <w:szCs w:val="28"/>
          <w:lang w:val="uk-UA"/>
        </w:rPr>
        <w:t xml:space="preserve"> </w:t>
      </w:r>
      <w:r w:rsidRPr="00480464">
        <w:rPr>
          <w:rFonts w:cs="Times New Roman"/>
          <w:i/>
          <w:szCs w:val="28"/>
          <w:lang w:val="de-DE"/>
        </w:rPr>
        <w:t>kleben</w:t>
      </w:r>
      <w:r w:rsidRPr="00480464">
        <w:rPr>
          <w:rFonts w:cs="Times New Roman"/>
          <w:szCs w:val="28"/>
          <w:lang w:val="uk-UA"/>
        </w:rPr>
        <w:t xml:space="preserve"> (букв. “приклеїти комусь цукерку до щоки”) – “</w:t>
      </w:r>
      <w:r w:rsidRPr="00B000D1">
        <w:rPr>
          <w:rFonts w:cs="Times New Roman"/>
        </w:rPr>
        <w:t>jm</w:t>
      </w:r>
      <w:r w:rsidRPr="00B000D1">
        <w:rPr>
          <w:rFonts w:cs="Times New Roman"/>
          <w:lang w:val="de-DE"/>
        </w:rPr>
        <w:t>dn</w:t>
      </w:r>
      <w:r w:rsidRPr="00B000D1">
        <w:rPr>
          <w:rFonts w:cs="Times New Roman"/>
          <w:lang w:val="uk-UA"/>
        </w:rPr>
        <w:t>.</w:t>
      </w:r>
      <w:r w:rsidRPr="00480464">
        <w:rPr>
          <w:rFonts w:cs="Times New Roman"/>
          <w:szCs w:val="28"/>
          <w:lang w:val="uk-UA"/>
        </w:rPr>
        <w:t xml:space="preserve"> </w:t>
      </w:r>
      <w:r w:rsidRPr="00480464">
        <w:rPr>
          <w:rFonts w:cs="Times New Roman"/>
          <w:szCs w:val="28"/>
          <w:lang w:val="de-DE"/>
        </w:rPr>
        <w:t>veralbern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w:t>
      </w:r>
    </w:p>
    <w:p w:rsidR="008D084B" w:rsidRPr="00480464" w:rsidRDefault="008D084B" w:rsidP="008D084B">
      <w:pPr>
        <w:pStyle w:val="af"/>
        <w:shd w:val="clear" w:color="auto" w:fill="FFFFFF"/>
        <w:spacing w:before="0" w:beforeAutospacing="0" w:after="0" w:afterAutospacing="0" w:line="360" w:lineRule="auto"/>
        <w:ind w:firstLine="709"/>
        <w:jc w:val="both"/>
        <w:rPr>
          <w:sz w:val="28"/>
          <w:szCs w:val="28"/>
          <w:lang w:val="uk-UA"/>
        </w:rPr>
      </w:pPr>
      <w:r w:rsidRPr="00480464">
        <w:rPr>
          <w:sz w:val="28"/>
          <w:szCs w:val="28"/>
          <w:lang w:val="uk-UA"/>
        </w:rPr>
        <w:t xml:space="preserve">Логічне протиріччя присутнє у ФОГК </w:t>
      </w:r>
      <w:r w:rsidRPr="00480464">
        <w:rPr>
          <w:i/>
          <w:sz w:val="28"/>
          <w:szCs w:val="28"/>
          <w:lang w:val="uk-UA"/>
        </w:rPr>
        <w:t>Brot im kalten Ofen backen wollen</w:t>
      </w:r>
      <w:r>
        <w:rPr>
          <w:i/>
          <w:sz w:val="28"/>
          <w:szCs w:val="28"/>
          <w:lang w:val="uk-UA"/>
        </w:rPr>
        <w:t xml:space="preserve"> </w:t>
      </w:r>
      <w:r w:rsidRPr="00480464">
        <w:rPr>
          <w:i/>
          <w:sz w:val="28"/>
          <w:szCs w:val="28"/>
          <w:lang w:val="uk-UA"/>
        </w:rPr>
        <w:t>/</w:t>
      </w:r>
      <w:r>
        <w:rPr>
          <w:i/>
          <w:sz w:val="28"/>
          <w:szCs w:val="28"/>
          <w:lang w:val="uk-UA"/>
        </w:rPr>
        <w:t xml:space="preserve"> </w:t>
      </w:r>
      <w:r w:rsidRPr="00480464">
        <w:rPr>
          <w:i/>
          <w:sz w:val="28"/>
          <w:szCs w:val="28"/>
          <w:lang w:val="uk-UA"/>
        </w:rPr>
        <w:t>Brot in den kalten Ofen schieben</w:t>
      </w:r>
      <w:r w:rsidRPr="00480464">
        <w:rPr>
          <w:sz w:val="28"/>
          <w:szCs w:val="28"/>
          <w:lang w:val="uk-UA"/>
        </w:rPr>
        <w:t xml:space="preserve"> – “ein törichtes Beginnen, eine vergebliche Arbeit” [</w:t>
      </w:r>
      <w:r w:rsidRPr="00480464">
        <w:rPr>
          <w:sz w:val="28"/>
          <w:szCs w:val="28"/>
          <w:lang w:val="de-DE"/>
        </w:rPr>
        <w:t>R</w:t>
      </w:r>
      <w:r w:rsidRPr="00480464">
        <w:rPr>
          <w:sz w:val="28"/>
          <w:szCs w:val="28"/>
          <w:lang w:val="uk-UA"/>
        </w:rPr>
        <w:t>ö</w:t>
      </w:r>
      <w:r w:rsidRPr="00E952C0">
        <w:rPr>
          <w:sz w:val="28"/>
          <w:szCs w:val="28"/>
          <w:lang w:val="uk-UA"/>
        </w:rPr>
        <w:t xml:space="preserve">, </w:t>
      </w:r>
      <w:r w:rsidRPr="00480464">
        <w:rPr>
          <w:sz w:val="28"/>
          <w:szCs w:val="28"/>
          <w:lang w:val="de-DE"/>
        </w:rPr>
        <w:t>B</w:t>
      </w:r>
      <w:r w:rsidRPr="00E952C0">
        <w:rPr>
          <w:sz w:val="28"/>
          <w:szCs w:val="28"/>
          <w:lang w:val="uk-UA"/>
        </w:rPr>
        <w:t xml:space="preserve">. </w:t>
      </w:r>
      <w:r w:rsidRPr="00480464">
        <w:rPr>
          <w:sz w:val="28"/>
          <w:szCs w:val="28"/>
          <w:lang w:val="uk-UA"/>
        </w:rPr>
        <w:t>1</w:t>
      </w:r>
      <w:r w:rsidRPr="00E952C0">
        <w:rPr>
          <w:sz w:val="28"/>
          <w:szCs w:val="28"/>
          <w:lang w:val="uk-UA"/>
        </w:rPr>
        <w:t>:</w:t>
      </w:r>
      <w:r w:rsidRPr="00480464">
        <w:rPr>
          <w:sz w:val="28"/>
          <w:szCs w:val="28"/>
          <w:lang w:val="uk-UA"/>
        </w:rPr>
        <w:t xml:space="preserve"> 264]. Оскільки взаємовиключні поняття </w:t>
      </w:r>
      <w:r w:rsidRPr="00480464">
        <w:rPr>
          <w:i/>
          <w:sz w:val="28"/>
          <w:szCs w:val="28"/>
          <w:lang w:val="uk-UA"/>
        </w:rPr>
        <w:t>Brot backen</w:t>
      </w:r>
      <w:r w:rsidRPr="00480464">
        <w:rPr>
          <w:sz w:val="28"/>
          <w:szCs w:val="28"/>
          <w:lang w:val="uk-UA"/>
        </w:rPr>
        <w:t xml:space="preserve"> та </w:t>
      </w:r>
      <w:r w:rsidRPr="00480464">
        <w:rPr>
          <w:i/>
          <w:sz w:val="28"/>
          <w:szCs w:val="28"/>
          <w:lang w:val="uk-UA"/>
        </w:rPr>
        <w:t>kalte</w:t>
      </w:r>
      <w:r w:rsidRPr="00480464">
        <w:rPr>
          <w:i/>
          <w:sz w:val="28"/>
          <w:szCs w:val="28"/>
          <w:lang w:val="de-DE"/>
        </w:rPr>
        <w:t>r</w:t>
      </w:r>
      <w:r w:rsidRPr="00480464">
        <w:rPr>
          <w:i/>
          <w:sz w:val="28"/>
          <w:szCs w:val="28"/>
          <w:lang w:val="uk-UA"/>
        </w:rPr>
        <w:t xml:space="preserve"> Ofen</w:t>
      </w:r>
      <w:r w:rsidRPr="00480464">
        <w:rPr>
          <w:sz w:val="28"/>
          <w:szCs w:val="28"/>
          <w:lang w:val="uk-UA"/>
        </w:rPr>
        <w:t xml:space="preserve"> є реальними денотатами, то їх поєднання у ФОГК підкреслю</w:t>
      </w:r>
      <w:r>
        <w:rPr>
          <w:sz w:val="28"/>
          <w:szCs w:val="28"/>
          <w:lang w:val="uk-UA"/>
        </w:rPr>
        <w:t>є неможливість випікання хліба у</w:t>
      </w:r>
      <w:r w:rsidRPr="00480464">
        <w:rPr>
          <w:sz w:val="28"/>
          <w:szCs w:val="28"/>
          <w:lang w:val="uk-UA"/>
        </w:rPr>
        <w:t xml:space="preserve"> холодній печі, що є марною справою. Мова йде про оксюморон ‒ стилістичний прийом, що </w:t>
      </w:r>
      <w:r w:rsidRPr="00480464">
        <w:rPr>
          <w:sz w:val="28"/>
          <w:szCs w:val="28"/>
        </w:rPr>
        <w:t>полягає у поєднанні протилежних за змістом, контрастних понять, які спільно дають</w:t>
      </w:r>
      <w:r>
        <w:rPr>
          <w:sz w:val="28"/>
          <w:szCs w:val="28"/>
        </w:rPr>
        <w:t xml:space="preserve"> нове уявлення. Особливість окс</w:t>
      </w:r>
      <w:r>
        <w:rPr>
          <w:sz w:val="28"/>
          <w:szCs w:val="28"/>
          <w:lang w:val="uk-UA"/>
        </w:rPr>
        <w:t>ю</w:t>
      </w:r>
      <w:r w:rsidRPr="00480464">
        <w:rPr>
          <w:sz w:val="28"/>
          <w:szCs w:val="28"/>
        </w:rPr>
        <w:t xml:space="preserve">морона полягає </w:t>
      </w:r>
      <w:r w:rsidRPr="00480464">
        <w:rPr>
          <w:sz w:val="28"/>
          <w:szCs w:val="28"/>
          <w:lang w:val="uk-UA"/>
        </w:rPr>
        <w:t>в утворенні</w:t>
      </w:r>
      <w:r w:rsidRPr="00480464">
        <w:rPr>
          <w:sz w:val="28"/>
          <w:szCs w:val="28"/>
        </w:rPr>
        <w:t xml:space="preserve"> несподіван</w:t>
      </w:r>
      <w:r w:rsidRPr="00480464">
        <w:rPr>
          <w:sz w:val="28"/>
          <w:szCs w:val="28"/>
          <w:lang w:val="uk-UA"/>
        </w:rPr>
        <w:t>ого</w:t>
      </w:r>
      <w:r w:rsidRPr="00480464">
        <w:rPr>
          <w:sz w:val="28"/>
          <w:szCs w:val="28"/>
        </w:rPr>
        <w:t xml:space="preserve"> експресивн</w:t>
      </w:r>
      <w:r w:rsidRPr="00480464">
        <w:rPr>
          <w:sz w:val="28"/>
          <w:szCs w:val="28"/>
          <w:lang w:val="uk-UA"/>
        </w:rPr>
        <w:t xml:space="preserve">ого </w:t>
      </w:r>
      <w:r w:rsidRPr="00480464">
        <w:rPr>
          <w:sz w:val="28"/>
          <w:szCs w:val="28"/>
        </w:rPr>
        <w:t>ефект</w:t>
      </w:r>
      <w:r w:rsidRPr="00480464">
        <w:rPr>
          <w:sz w:val="28"/>
          <w:szCs w:val="28"/>
          <w:lang w:val="uk-UA"/>
        </w:rPr>
        <w:t xml:space="preserve">у, як, </w:t>
      </w:r>
      <w:r>
        <w:rPr>
          <w:sz w:val="28"/>
          <w:szCs w:val="28"/>
          <w:lang w:val="uk-UA"/>
        </w:rPr>
        <w:t>приміром</w:t>
      </w:r>
      <w:r w:rsidRPr="00480464">
        <w:rPr>
          <w:sz w:val="28"/>
          <w:szCs w:val="28"/>
          <w:lang w:val="uk-UA"/>
        </w:rPr>
        <w:t xml:space="preserve">, у ФОГК </w:t>
      </w:r>
      <w:r w:rsidRPr="00480464">
        <w:rPr>
          <w:i/>
          <w:sz w:val="28"/>
          <w:szCs w:val="28"/>
          <w:lang w:val="de-DE"/>
        </w:rPr>
        <w:t>m</w:t>
      </w:r>
      <w:r w:rsidRPr="00480464">
        <w:rPr>
          <w:i/>
          <w:sz w:val="28"/>
          <w:szCs w:val="28"/>
          <w:lang w:val="uk-UA"/>
        </w:rPr>
        <w:t>it kaltem Wasser verbrüht sein</w:t>
      </w:r>
      <w:r w:rsidRPr="00480464">
        <w:rPr>
          <w:sz w:val="28"/>
          <w:szCs w:val="28"/>
          <w:lang w:val="uk-UA"/>
        </w:rPr>
        <w:t xml:space="preserve"> [</w:t>
      </w:r>
      <w:r w:rsidRPr="00480464">
        <w:rPr>
          <w:sz w:val="28"/>
          <w:szCs w:val="28"/>
          <w:lang w:val="de-DE"/>
        </w:rPr>
        <w:t>R</w:t>
      </w:r>
      <w:r w:rsidRPr="00480464">
        <w:rPr>
          <w:sz w:val="28"/>
          <w:szCs w:val="28"/>
          <w:lang w:val="uk-UA"/>
        </w:rPr>
        <w:t xml:space="preserve">ö, </w:t>
      </w:r>
      <w:r w:rsidRPr="00480464">
        <w:rPr>
          <w:sz w:val="28"/>
          <w:szCs w:val="28"/>
          <w:lang w:val="de-DE"/>
        </w:rPr>
        <w:t>B</w:t>
      </w:r>
      <w:r w:rsidRPr="00480464">
        <w:rPr>
          <w:sz w:val="28"/>
          <w:szCs w:val="28"/>
          <w:lang w:val="uk-UA"/>
        </w:rPr>
        <w:t xml:space="preserve">. 5: 1702]. Компоненти </w:t>
      </w:r>
      <w:r w:rsidRPr="00480464">
        <w:rPr>
          <w:i/>
          <w:sz w:val="28"/>
          <w:szCs w:val="28"/>
          <w:lang w:val="uk-UA"/>
        </w:rPr>
        <w:t>kaltes Wasser</w:t>
      </w:r>
      <w:r w:rsidRPr="00480464">
        <w:rPr>
          <w:sz w:val="28"/>
          <w:szCs w:val="28"/>
          <w:lang w:val="uk-UA"/>
        </w:rPr>
        <w:t xml:space="preserve"> (холодна вода) та </w:t>
      </w:r>
      <w:r w:rsidRPr="00480464">
        <w:rPr>
          <w:i/>
          <w:sz w:val="28"/>
          <w:szCs w:val="28"/>
          <w:lang w:val="uk-UA"/>
        </w:rPr>
        <w:t>verb</w:t>
      </w:r>
      <w:r w:rsidRPr="00480464">
        <w:rPr>
          <w:i/>
          <w:sz w:val="28"/>
          <w:szCs w:val="28"/>
          <w:lang w:val="de-DE"/>
        </w:rPr>
        <w:t>r</w:t>
      </w:r>
      <w:r w:rsidRPr="00480464">
        <w:rPr>
          <w:i/>
          <w:sz w:val="28"/>
          <w:szCs w:val="28"/>
          <w:lang w:val="uk-UA"/>
        </w:rPr>
        <w:t>ühen</w:t>
      </w:r>
      <w:r w:rsidRPr="00480464">
        <w:rPr>
          <w:sz w:val="28"/>
          <w:szCs w:val="28"/>
          <w:lang w:val="uk-UA"/>
        </w:rPr>
        <w:t xml:space="preserve"> (попектися) є несумісні семантично та логічно, проте таке поєднання створює яскравий</w:t>
      </w:r>
      <w:r>
        <w:rPr>
          <w:sz w:val="28"/>
          <w:szCs w:val="28"/>
          <w:lang w:val="uk-UA"/>
        </w:rPr>
        <w:t xml:space="preserve"> образ на позначення людини, що</w:t>
      </w:r>
      <w:r w:rsidRPr="00480464">
        <w:rPr>
          <w:sz w:val="28"/>
          <w:szCs w:val="28"/>
          <w:lang w:val="uk-UA"/>
        </w:rPr>
        <w:t xml:space="preserve"> є несповна розуму. Не маючи опори в реальній дійсності, ці сполучення слів набувають переносного значення в мом</w:t>
      </w:r>
      <w:r>
        <w:rPr>
          <w:sz w:val="28"/>
          <w:szCs w:val="28"/>
          <w:lang w:val="uk-UA"/>
        </w:rPr>
        <w:t>ент свого виникнення і ФОГК, утворені</w:t>
      </w:r>
      <w:r w:rsidRPr="00480464">
        <w:rPr>
          <w:sz w:val="28"/>
          <w:szCs w:val="28"/>
          <w:lang w:val="uk-UA"/>
        </w:rPr>
        <w:t xml:space="preserve"> в результаті цих асоціацій, не мають омонімічних змінних сполук. Вони є особливо емоційно та експресивно забарвленими внаслідок парадоксального поєднання лексем, до того ж ступінь виразності цих ФОГК буде залежати від ступеню несподіванки поєднання форми та змісту. </w:t>
      </w:r>
    </w:p>
    <w:p w:rsidR="008D084B" w:rsidRPr="00480464" w:rsidRDefault="008D084B" w:rsidP="008D084B">
      <w:pPr>
        <w:spacing w:after="0" w:line="360" w:lineRule="auto"/>
        <w:ind w:firstLine="709"/>
        <w:jc w:val="both"/>
        <w:rPr>
          <w:rFonts w:cs="Times New Roman"/>
          <w:szCs w:val="28"/>
          <w:lang w:val="uk-UA"/>
        </w:rPr>
      </w:pPr>
      <w:r w:rsidRPr="00480464">
        <w:rPr>
          <w:rFonts w:eastAsia="Times New Roman" w:cs="Times New Roman"/>
          <w:szCs w:val="28"/>
          <w:lang w:val="uk-UA" w:eastAsia="ru-RU"/>
        </w:rPr>
        <w:t>У ФОГК</w:t>
      </w:r>
      <w:r>
        <w:rPr>
          <w:rFonts w:eastAsia="Times New Roman" w:cs="Times New Roman"/>
          <w:szCs w:val="28"/>
          <w:lang w:val="uk-UA" w:eastAsia="ru-RU"/>
        </w:rPr>
        <w:t xml:space="preserve"> зазнають переосмислення КГ, що</w:t>
      </w:r>
      <w:r w:rsidRPr="00480464">
        <w:rPr>
          <w:rFonts w:eastAsia="Times New Roman" w:cs="Times New Roman"/>
          <w:szCs w:val="28"/>
          <w:lang w:val="uk-UA" w:eastAsia="ru-RU"/>
        </w:rPr>
        <w:t xml:space="preserve"> асоціюються з культурно-національними еталонами, концептами та відтворюють характерний для німецької спільноти менталітет.</w:t>
      </w:r>
      <w:r w:rsidRPr="00480464">
        <w:rPr>
          <w:rFonts w:cs="Times New Roman"/>
          <w:szCs w:val="28"/>
          <w:lang w:val="uk-UA"/>
        </w:rPr>
        <w:t xml:space="preserve"> В основі утворення ФОГК, виникнення яких пов’язане зі звичаями, традиціями, подіями та повірʼями, лежить образне переосмислення національно-специфічних ситуацій. ФОГК </w:t>
      </w:r>
      <w:r w:rsidRPr="00480464">
        <w:rPr>
          <w:rFonts w:cs="Times New Roman"/>
          <w:i/>
          <w:szCs w:val="28"/>
          <w:lang w:val="uk-UA"/>
        </w:rPr>
        <w:t>Zielwasser getrunken haben</w:t>
      </w:r>
      <w:r w:rsidRPr="00480464">
        <w:rPr>
          <w:rFonts w:cs="Times New Roman"/>
          <w:szCs w:val="28"/>
          <w:lang w:val="uk-UA"/>
        </w:rPr>
        <w:t xml:space="preserve"> – “beim Gewehrschießen gut treffen” [Rö, </w:t>
      </w:r>
      <w:r w:rsidRPr="00480464">
        <w:rPr>
          <w:rFonts w:cs="Times New Roman"/>
          <w:szCs w:val="28"/>
          <w:lang w:val="de-DE"/>
        </w:rPr>
        <w:t>B</w:t>
      </w:r>
      <w:r w:rsidRPr="00480464">
        <w:rPr>
          <w:rFonts w:cs="Times New Roman"/>
          <w:szCs w:val="28"/>
          <w:lang w:val="uk-UA"/>
        </w:rPr>
        <w:t xml:space="preserve">. 5: 1772] походить від назви напою </w:t>
      </w:r>
      <w:r w:rsidRPr="00480464">
        <w:rPr>
          <w:rFonts w:cs="Times New Roman"/>
          <w:i/>
          <w:szCs w:val="28"/>
          <w:lang w:val="uk-UA"/>
        </w:rPr>
        <w:t>Zielwasser</w:t>
      </w:r>
      <w:r w:rsidRPr="00480464">
        <w:rPr>
          <w:rFonts w:cs="Times New Roman"/>
          <w:szCs w:val="28"/>
          <w:lang w:val="uk-UA"/>
        </w:rPr>
        <w:t xml:space="preserve">. За </w:t>
      </w:r>
      <w:r w:rsidRPr="00480464">
        <w:rPr>
          <w:rFonts w:cs="Times New Roman"/>
          <w:b/>
          <w:szCs w:val="28"/>
          <w:lang w:val="uk-UA"/>
        </w:rPr>
        <w:t>легендою</w:t>
      </w:r>
      <w:r w:rsidRPr="00480464">
        <w:rPr>
          <w:rFonts w:cs="Times New Roman"/>
          <w:szCs w:val="28"/>
          <w:lang w:val="uk-UA"/>
        </w:rPr>
        <w:t xml:space="preserve">, яку розказували жителі Гарцу, дуже рідко мисливець міг влучити у всі цілі. Така майстерність була йому винагородою за хорошу справу. Він отримував на знак подяки в подарунок пляшечку з так званою </w:t>
      </w:r>
      <w:r w:rsidRPr="00480464">
        <w:rPr>
          <w:rFonts w:cs="Times New Roman"/>
          <w:i/>
          <w:szCs w:val="28"/>
          <w:lang w:val="uk-UA"/>
        </w:rPr>
        <w:t>“Zielwasser”</w:t>
      </w:r>
      <w:r w:rsidRPr="00480464">
        <w:rPr>
          <w:rFonts w:cs="Times New Roman"/>
          <w:szCs w:val="28"/>
          <w:lang w:val="uk-UA"/>
        </w:rPr>
        <w:t>. На сьогодні ФОГК побутує у формі</w:t>
      </w:r>
      <w:r>
        <w:rPr>
          <w:rFonts w:cs="Times New Roman"/>
          <w:szCs w:val="28"/>
          <w:lang w:val="uk-UA"/>
        </w:rPr>
        <w:t xml:space="preserve"> іронічного запитання →</w:t>
      </w:r>
      <w:r w:rsidRPr="00480464">
        <w:rPr>
          <w:rFonts w:cs="Times New Roman"/>
          <w:szCs w:val="28"/>
          <w:lang w:val="uk-UA"/>
        </w:rPr>
        <w:t xml:space="preserve"> </w:t>
      </w:r>
      <w:r w:rsidRPr="00480464">
        <w:rPr>
          <w:rFonts w:cs="Times New Roman"/>
          <w:i/>
          <w:szCs w:val="28"/>
          <w:lang w:val="uk-UA"/>
        </w:rPr>
        <w:t>Du hast wohl Zielwasser getrunken?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5: 1772]</w:t>
      </w:r>
      <w:r w:rsidRPr="00480464">
        <w:rPr>
          <w:rFonts w:cs="Times New Roman"/>
          <w:szCs w:val="28"/>
        </w:rPr>
        <w:t xml:space="preserve"> </w:t>
      </w:r>
      <w:r w:rsidRPr="00480464">
        <w:rPr>
          <w:rFonts w:cs="Times New Roman"/>
          <w:szCs w:val="28"/>
          <w:lang w:val="uk-UA"/>
        </w:rPr>
        <w:t xml:space="preserve">по відношенню до людини, яка, задля мужності перед </w:t>
      </w:r>
      <w:r w:rsidRPr="00480464">
        <w:rPr>
          <w:rFonts w:cs="Times New Roman"/>
          <w:szCs w:val="28"/>
          <w:lang w:val="uk-UA"/>
        </w:rPr>
        <w:lastRenderedPageBreak/>
        <w:t xml:space="preserve">важким завданням, вирішила “набратися хоробрості”, тобто вживала алкоголь і перебувала у стані оп’яніння. Іменник </w:t>
      </w:r>
      <w:r w:rsidRPr="00480464">
        <w:rPr>
          <w:rFonts w:cs="Times New Roman"/>
          <w:i/>
          <w:szCs w:val="28"/>
          <w:lang w:val="uk-UA"/>
        </w:rPr>
        <w:t>Zielwasser</w:t>
      </w:r>
      <w:r w:rsidRPr="00480464">
        <w:rPr>
          <w:rFonts w:cs="Times New Roman"/>
          <w:szCs w:val="28"/>
          <w:lang w:val="uk-UA"/>
        </w:rPr>
        <w:t xml:space="preserve"> внаслідок переосмислення отримав значення “алкогольний напій” на основі асоціації з впливом алкоголю на людину, </w:t>
      </w:r>
      <w:r>
        <w:rPr>
          <w:rFonts w:cs="Times New Roman"/>
          <w:szCs w:val="28"/>
          <w:lang w:val="uk-UA"/>
        </w:rPr>
        <w:t>дія якого підвищує</w:t>
      </w:r>
      <w:r w:rsidRPr="00480464">
        <w:rPr>
          <w:rFonts w:cs="Times New Roman"/>
          <w:szCs w:val="28"/>
          <w:lang w:val="uk-UA"/>
        </w:rPr>
        <w:t xml:space="preserve"> рівень адреналіну в крові і людина стає стійкою до стресу. </w:t>
      </w:r>
    </w:p>
    <w:p w:rsidR="008D084B" w:rsidRPr="00480464" w:rsidRDefault="008D084B" w:rsidP="008D084B">
      <w:pPr>
        <w:autoSpaceDE w:val="0"/>
        <w:autoSpaceDN w:val="0"/>
        <w:adjustRightInd w:val="0"/>
        <w:spacing w:after="0" w:line="360" w:lineRule="auto"/>
        <w:ind w:firstLine="709"/>
        <w:jc w:val="both"/>
        <w:rPr>
          <w:rFonts w:cs="Times New Roman"/>
          <w:szCs w:val="28"/>
        </w:rPr>
      </w:pPr>
      <w:r w:rsidRPr="00480464">
        <w:rPr>
          <w:rFonts w:cs="Times New Roman"/>
          <w:szCs w:val="28"/>
          <w:lang w:val="uk-UA"/>
        </w:rPr>
        <w:t xml:space="preserve">Походження ФОГК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Bohne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einer</w:t>
      </w:r>
      <w:r w:rsidRPr="00480464">
        <w:rPr>
          <w:rFonts w:cs="Times New Roman"/>
          <w:i/>
          <w:szCs w:val="28"/>
          <w:lang w:val="uk-UA"/>
        </w:rPr>
        <w:t xml:space="preserve"> </w:t>
      </w:r>
      <w:r w:rsidRPr="00480464">
        <w:rPr>
          <w:rFonts w:cs="Times New Roman"/>
          <w:i/>
          <w:szCs w:val="28"/>
          <w:lang w:val="de-DE"/>
        </w:rPr>
        <w:t>Speise</w:t>
      </w:r>
      <w:r w:rsidRPr="00480464">
        <w:rPr>
          <w:rFonts w:cs="Times New Roman"/>
          <w:i/>
          <w:szCs w:val="28"/>
          <w:lang w:val="uk-UA"/>
        </w:rPr>
        <w:t xml:space="preserve"> </w:t>
      </w:r>
      <w:r w:rsidRPr="00480464">
        <w:rPr>
          <w:rFonts w:cs="Times New Roman"/>
          <w:i/>
          <w:szCs w:val="28"/>
          <w:lang w:val="de-DE"/>
        </w:rPr>
        <w:t>verstecken</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Bohne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Kuchen</w:t>
      </w:r>
      <w:r w:rsidRPr="00480464">
        <w:rPr>
          <w:rFonts w:cs="Times New Roman"/>
          <w:i/>
          <w:szCs w:val="28"/>
          <w:lang w:val="uk-UA"/>
        </w:rPr>
        <w:t xml:space="preserve"> </w:t>
      </w:r>
      <w:r w:rsidRPr="00480464">
        <w:rPr>
          <w:rFonts w:cs="Times New Roman"/>
          <w:i/>
          <w:szCs w:val="28"/>
          <w:lang w:val="de-DE"/>
        </w:rPr>
        <w:t>backen</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1: 236] пов’язане зі старим </w:t>
      </w:r>
      <w:r w:rsidRPr="00480464">
        <w:rPr>
          <w:rFonts w:cs="Times New Roman"/>
          <w:b/>
          <w:szCs w:val="28"/>
          <w:lang w:val="uk-UA"/>
        </w:rPr>
        <w:t>жартом</w:t>
      </w:r>
      <w:r w:rsidRPr="00480464">
        <w:rPr>
          <w:rFonts w:cs="Times New Roman"/>
          <w:szCs w:val="28"/>
          <w:lang w:val="uk-UA"/>
        </w:rPr>
        <w:t>, коли під час святкува</w:t>
      </w:r>
      <w:r>
        <w:rPr>
          <w:rFonts w:cs="Times New Roman"/>
          <w:szCs w:val="28"/>
          <w:lang w:val="uk-UA"/>
        </w:rPr>
        <w:t>ння гостей частували пирогом, і</w:t>
      </w:r>
      <w:r w:rsidRPr="00480464">
        <w:rPr>
          <w:rFonts w:cs="Times New Roman"/>
          <w:szCs w:val="28"/>
          <w:lang w:val="uk-UA"/>
        </w:rPr>
        <w:t xml:space="preserve"> того, хто знаходив квасолину у своєму шматку, призначали на цей день королем свята (</w:t>
      </w:r>
      <w:r w:rsidRPr="00480464">
        <w:rPr>
          <w:rFonts w:cs="Times New Roman"/>
          <w:i/>
          <w:szCs w:val="28"/>
          <w:lang w:val="uk-UA"/>
        </w:rPr>
        <w:t>“</w:t>
      </w:r>
      <w:r w:rsidRPr="00480464">
        <w:rPr>
          <w:rFonts w:cs="Times New Roman"/>
          <w:i/>
          <w:szCs w:val="28"/>
          <w:lang w:val="de-DE"/>
        </w:rPr>
        <w:t>zum</w:t>
      </w:r>
      <w:r w:rsidRPr="00480464">
        <w:rPr>
          <w:rFonts w:cs="Times New Roman"/>
          <w:i/>
          <w:szCs w:val="28"/>
          <w:lang w:val="uk-UA"/>
        </w:rPr>
        <w:t xml:space="preserve"> </w:t>
      </w:r>
      <w:r w:rsidRPr="00480464">
        <w:rPr>
          <w:rFonts w:cs="Times New Roman"/>
          <w:i/>
          <w:szCs w:val="28"/>
          <w:lang w:val="de-DE"/>
        </w:rPr>
        <w:t>Bohnenk</w:t>
      </w:r>
      <w:r w:rsidRPr="00480464">
        <w:rPr>
          <w:rFonts w:cs="Times New Roman"/>
          <w:i/>
          <w:szCs w:val="28"/>
          <w:lang w:val="uk-UA"/>
        </w:rPr>
        <w:t>ö</w:t>
      </w:r>
      <w:r w:rsidRPr="00480464">
        <w:rPr>
          <w:rFonts w:cs="Times New Roman"/>
          <w:i/>
          <w:szCs w:val="28"/>
          <w:lang w:val="de-DE"/>
        </w:rPr>
        <w:t>nig</w:t>
      </w:r>
      <w:r w:rsidRPr="00480464">
        <w:rPr>
          <w:rFonts w:cs="Times New Roman"/>
          <w:i/>
          <w:szCs w:val="28"/>
          <w:lang w:val="uk-UA"/>
        </w:rPr>
        <w:t>”</w:t>
      </w:r>
      <w:r w:rsidRPr="00480464">
        <w:rPr>
          <w:rFonts w:cs="Times New Roman"/>
          <w:szCs w:val="28"/>
          <w:lang w:val="uk-UA"/>
        </w:rPr>
        <w:t xml:space="preserve">). Всі гуляли, частувалися за його рахунок і віддавали йому почесті як королю. Внаслідок переосмислення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Bohne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einer</w:t>
      </w:r>
      <w:r w:rsidRPr="00480464">
        <w:rPr>
          <w:rFonts w:cs="Times New Roman"/>
          <w:i/>
          <w:szCs w:val="28"/>
          <w:lang w:val="uk-UA"/>
        </w:rPr>
        <w:t xml:space="preserve"> </w:t>
      </w:r>
      <w:r w:rsidRPr="00480464">
        <w:rPr>
          <w:rFonts w:cs="Times New Roman"/>
          <w:i/>
          <w:szCs w:val="28"/>
          <w:lang w:val="de-DE"/>
        </w:rPr>
        <w:t>Speise</w:t>
      </w:r>
      <w:r w:rsidRPr="00480464">
        <w:rPr>
          <w:rFonts w:cs="Times New Roman"/>
          <w:i/>
          <w:szCs w:val="28"/>
          <w:lang w:val="uk-UA"/>
        </w:rPr>
        <w:t xml:space="preserve"> /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Bohne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Kuchen</w:t>
      </w:r>
      <w:r w:rsidRPr="00480464">
        <w:rPr>
          <w:rFonts w:cs="Times New Roman"/>
          <w:i/>
          <w:szCs w:val="28"/>
          <w:lang w:val="uk-UA"/>
        </w:rPr>
        <w:t xml:space="preserve"> </w:t>
      </w:r>
      <w:r w:rsidRPr="00480464">
        <w:rPr>
          <w:rFonts w:cs="Times New Roman"/>
          <w:szCs w:val="28"/>
          <w:lang w:val="uk-UA"/>
        </w:rPr>
        <w:t xml:space="preserve">набуває значення “хорошої, цінної знахідки”. Завдяки асоціації з </w:t>
      </w:r>
      <w:r w:rsidRPr="00480464">
        <w:rPr>
          <w:rFonts w:cs="Times New Roman"/>
          <w:b/>
          <w:szCs w:val="28"/>
          <w:lang w:val="uk-UA"/>
        </w:rPr>
        <w:t>ритуалом</w:t>
      </w:r>
      <w:r w:rsidRPr="00480464">
        <w:rPr>
          <w:rFonts w:cs="Times New Roman"/>
          <w:szCs w:val="28"/>
          <w:lang w:val="uk-UA"/>
        </w:rPr>
        <w:t xml:space="preserve"> приготування гуски на Різдво виникає ФОГК </w:t>
      </w:r>
      <w:r w:rsidRPr="00480464">
        <w:rPr>
          <w:rFonts w:cs="Times New Roman"/>
          <w:i/>
          <w:szCs w:val="28"/>
          <w:lang w:val="de-DE"/>
        </w:rPr>
        <w:t>j</w:t>
      </w:r>
      <w:r>
        <w:rPr>
          <w:rFonts w:cs="Times New Roman"/>
          <w:i/>
          <w:szCs w:val="28"/>
          <w:lang w:val="de-DE"/>
        </w:rPr>
        <w:t>md</w:t>
      </w:r>
      <w:r w:rsidRPr="00480464">
        <w:rPr>
          <w:rFonts w:cs="Times New Roman"/>
          <w:i/>
          <w:szCs w:val="28"/>
          <w:lang w:val="de-DE"/>
        </w:rPr>
        <w:t>n</w:t>
      </w:r>
      <w:r w:rsidRPr="00B000D1">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ausnehmen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i/>
          <w:szCs w:val="28"/>
          <w:lang w:val="de-DE"/>
        </w:rPr>
        <w:t>Weihnachtsgans</w:t>
      </w:r>
      <w:r w:rsidRPr="00480464">
        <w:rPr>
          <w:rFonts w:cs="Times New Roman"/>
          <w:szCs w:val="28"/>
          <w:lang w:val="uk-UA"/>
        </w:rPr>
        <w:t xml:space="preserve">. Спочатку тушку гуски потрібно було випатрати, а потім начинити її на свій смак. </w:t>
      </w:r>
      <w:r w:rsidRPr="00480464">
        <w:rPr>
          <w:rFonts w:cs="Times New Roman"/>
          <w:szCs w:val="28"/>
        </w:rPr>
        <w:t>Так</w:t>
      </w:r>
      <w:r w:rsidRPr="00480464">
        <w:rPr>
          <w:rFonts w:cs="Times New Roman"/>
          <w:szCs w:val="28"/>
          <w:lang w:val="de-DE"/>
        </w:rPr>
        <w:t xml:space="preserve"> </w:t>
      </w:r>
      <w:r w:rsidRPr="00480464">
        <w:rPr>
          <w:rFonts w:cs="Times New Roman"/>
          <w:szCs w:val="28"/>
        </w:rPr>
        <w:t>форму</w:t>
      </w:r>
      <w:r w:rsidRPr="00480464">
        <w:rPr>
          <w:rFonts w:cs="Times New Roman"/>
          <w:szCs w:val="28"/>
          <w:lang w:val="uk-UA"/>
        </w:rPr>
        <w:t>є</w:t>
      </w:r>
      <w:r w:rsidRPr="00480464">
        <w:rPr>
          <w:rFonts w:cs="Times New Roman"/>
          <w:szCs w:val="28"/>
        </w:rPr>
        <w:t>ться</w:t>
      </w:r>
      <w:r w:rsidRPr="00480464">
        <w:rPr>
          <w:rFonts w:cs="Times New Roman"/>
          <w:szCs w:val="28"/>
          <w:lang w:val="de-DE"/>
        </w:rPr>
        <w:t xml:space="preserve"> </w:t>
      </w:r>
      <w:r w:rsidRPr="00480464">
        <w:rPr>
          <w:rFonts w:cs="Times New Roman"/>
          <w:szCs w:val="28"/>
        </w:rPr>
        <w:t>н</w:t>
      </w:r>
      <w:r>
        <w:rPr>
          <w:rFonts w:cs="Times New Roman"/>
          <w:szCs w:val="28"/>
          <w:lang w:val="uk-UA"/>
        </w:rPr>
        <w:t>ове значення сполуки →</w:t>
      </w:r>
      <w:r w:rsidRPr="00480464">
        <w:rPr>
          <w:rFonts w:cs="Times New Roman"/>
          <w:szCs w:val="28"/>
          <w:lang w:val="uk-UA"/>
        </w:rPr>
        <w:t xml:space="preserve"> “</w:t>
      </w:r>
      <w:r w:rsidRPr="00480464">
        <w:rPr>
          <w:rFonts w:cs="Times New Roman"/>
          <w:szCs w:val="28"/>
          <w:lang w:val="de-DE"/>
        </w:rPr>
        <w:t>jmdn. (auf unehrliche Weise) um sehr viel Geld o. ä. bringen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w:t>
      </w:r>
      <w:r w:rsidRPr="00480464">
        <w:rPr>
          <w:rFonts w:cs="Times New Roman"/>
          <w:szCs w:val="28"/>
          <w:lang w:val="de-DE"/>
        </w:rPr>
        <w:t>11</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 xml:space="preserve">ФОГК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gleichen</w:t>
      </w:r>
      <w:r w:rsidRPr="00480464">
        <w:rPr>
          <w:rFonts w:cs="Times New Roman"/>
          <w:i/>
          <w:szCs w:val="28"/>
          <w:lang w:val="uk-UA"/>
        </w:rPr>
        <w:t xml:space="preserve"> </w:t>
      </w:r>
      <w:r w:rsidRPr="00480464">
        <w:rPr>
          <w:rFonts w:cs="Times New Roman"/>
          <w:i/>
          <w:szCs w:val="28"/>
          <w:lang w:val="de-DE"/>
        </w:rPr>
        <w:t>Laibe</w:t>
      </w:r>
      <w:r w:rsidRPr="00480464">
        <w:rPr>
          <w:rFonts w:cs="Times New Roman"/>
          <w:i/>
          <w:szCs w:val="28"/>
          <w:lang w:val="uk-UA"/>
        </w:rPr>
        <w:t xml:space="preserve"> </w:t>
      </w:r>
      <w:r w:rsidRPr="00480464">
        <w:rPr>
          <w:rFonts w:cs="Times New Roman"/>
          <w:i/>
          <w:szCs w:val="28"/>
          <w:lang w:val="de-DE"/>
        </w:rPr>
        <w:t>zur</w:t>
      </w:r>
      <w:r w:rsidRPr="00480464">
        <w:rPr>
          <w:rFonts w:cs="Times New Roman"/>
          <w:i/>
          <w:szCs w:val="28"/>
          <w:lang w:val="uk-UA"/>
        </w:rPr>
        <w:t>ü</w:t>
      </w:r>
      <w:r w:rsidRPr="00480464">
        <w:rPr>
          <w:rFonts w:cs="Times New Roman"/>
          <w:i/>
          <w:szCs w:val="28"/>
          <w:lang w:val="de-DE"/>
        </w:rPr>
        <w:t>ckgeben</w:t>
      </w:r>
      <w:r w:rsidRPr="00480464">
        <w:rPr>
          <w:rFonts w:cs="Times New Roman"/>
          <w:szCs w:val="28"/>
          <w:lang w:val="uk-UA"/>
        </w:rPr>
        <w:t xml:space="preserve"> – “im Bösen Gleiches mit Gleichem vergelten”</w:t>
      </w:r>
      <w:r w:rsidRPr="00480464">
        <w:rPr>
          <w:rFonts w:cs="Times New Roman"/>
          <w:szCs w:val="28"/>
          <w:lang w:val="de-DE"/>
        </w:rPr>
        <w:t xml:space="preserve"> </w:t>
      </w:r>
      <w:r w:rsidRPr="00480464">
        <w:rPr>
          <w:rFonts w:cs="Times New Roman"/>
          <w:szCs w:val="28"/>
          <w:lang w:val="uk-UA"/>
        </w:rPr>
        <w:t>[</w:t>
      </w:r>
      <w:r w:rsidRPr="00480464">
        <w:rPr>
          <w:rFonts w:eastAsia="Times New Roman" w:cs="Times New Roman"/>
          <w:szCs w:val="28"/>
          <w:lang w:val="de-DE" w:eastAsia="ru-RU"/>
        </w:rPr>
        <w:t>R</w:t>
      </w:r>
      <w:r w:rsidRPr="00480464">
        <w:rPr>
          <w:rFonts w:eastAsia="Times New Roman" w:cs="Times New Roman"/>
          <w:szCs w:val="28"/>
          <w:lang w:val="uk-UA" w:eastAsia="ru-RU"/>
        </w:rPr>
        <w:t>ö</w:t>
      </w:r>
      <w:r w:rsidRPr="00480464">
        <w:rPr>
          <w:rFonts w:eastAsia="Times New Roman" w:cs="Times New Roman"/>
          <w:szCs w:val="28"/>
          <w:lang w:val="de-DE" w:eastAsia="ru-RU"/>
        </w:rPr>
        <w:t>, B. 3:</w:t>
      </w:r>
      <w:r w:rsidRPr="00480464">
        <w:rPr>
          <w:rFonts w:cs="Times New Roman"/>
          <w:szCs w:val="28"/>
          <w:lang w:val="uk-UA"/>
        </w:rPr>
        <w:t xml:space="preserve"> 922] пов’язана з </w:t>
      </w:r>
      <w:r w:rsidRPr="00480464">
        <w:rPr>
          <w:rFonts w:cs="Times New Roman"/>
          <w:b/>
          <w:szCs w:val="28"/>
          <w:lang w:val="uk-UA"/>
        </w:rPr>
        <w:t>традицією</w:t>
      </w:r>
      <w:r w:rsidRPr="00480464">
        <w:rPr>
          <w:rFonts w:cs="Times New Roman"/>
          <w:szCs w:val="28"/>
          <w:lang w:val="uk-UA"/>
        </w:rPr>
        <w:t xml:space="preserve"> позичання хліба. Якщо у когось закінчувався хліб, то декілька буханок позичалися у сусідів, при цьому за них не платили, а повертали наступного разу, коли самі пекли хліб. Якщо сусід сусідові давав погані хлібини, то поверталися такі ж. </w:t>
      </w:r>
      <w:r w:rsidRPr="00480464">
        <w:rPr>
          <w:rFonts w:cs="Times New Roman"/>
          <w:i/>
          <w:szCs w:val="28"/>
          <w:lang w:val="de-DE"/>
        </w:rPr>
        <w:t>Pflanz</w:t>
      </w:r>
      <w:r w:rsidRPr="00480464">
        <w:rPr>
          <w:rFonts w:cs="Times New Roman"/>
          <w:i/>
          <w:szCs w:val="28"/>
          <w:lang w:val="uk-UA"/>
        </w:rPr>
        <w:t xml:space="preserve"> </w:t>
      </w:r>
      <w:r w:rsidRPr="00480464">
        <w:rPr>
          <w:rFonts w:cs="Times New Roman"/>
          <w:i/>
          <w:szCs w:val="28"/>
          <w:lang w:val="de-DE"/>
        </w:rPr>
        <w:t>dir</w:t>
      </w:r>
      <w:r w:rsidRPr="00480464">
        <w:rPr>
          <w:rFonts w:cs="Times New Roman"/>
          <w:i/>
          <w:szCs w:val="28"/>
          <w:lang w:val="uk-UA"/>
        </w:rPr>
        <w:t xml:space="preserve"> </w:t>
      </w:r>
      <w:r w:rsidRPr="00480464">
        <w:rPr>
          <w:rFonts w:cs="Times New Roman"/>
          <w:i/>
          <w:szCs w:val="28"/>
          <w:lang w:val="de-DE"/>
        </w:rPr>
        <w:t>Obstb</w:t>
      </w:r>
      <w:r w:rsidRPr="00480464">
        <w:rPr>
          <w:rFonts w:cs="Times New Roman"/>
          <w:i/>
          <w:szCs w:val="28"/>
          <w:lang w:val="uk-UA"/>
        </w:rPr>
        <w:t>ä</w:t>
      </w:r>
      <w:r w:rsidRPr="00480464">
        <w:rPr>
          <w:rFonts w:cs="Times New Roman"/>
          <w:i/>
          <w:szCs w:val="28"/>
          <w:lang w:val="de-DE"/>
        </w:rPr>
        <w:t>ume</w:t>
      </w:r>
      <w:r w:rsidRPr="00480464">
        <w:rPr>
          <w:rFonts w:cs="Times New Roman"/>
          <w:i/>
          <w:szCs w:val="28"/>
          <w:lang w:val="uk-UA"/>
        </w:rPr>
        <w:t xml:space="preserve">, </w:t>
      </w:r>
      <w:r w:rsidRPr="00480464">
        <w:rPr>
          <w:rFonts w:cs="Times New Roman"/>
          <w:i/>
          <w:szCs w:val="28"/>
          <w:lang w:val="de-DE"/>
        </w:rPr>
        <w:t>dann</w:t>
      </w:r>
      <w:r w:rsidRPr="00480464">
        <w:rPr>
          <w:rFonts w:cs="Times New Roman"/>
          <w:i/>
          <w:szCs w:val="28"/>
          <w:lang w:val="uk-UA"/>
        </w:rPr>
        <w:t xml:space="preserve"> </w:t>
      </w:r>
      <w:r w:rsidRPr="00480464">
        <w:rPr>
          <w:rFonts w:cs="Times New Roman"/>
          <w:i/>
          <w:szCs w:val="28"/>
          <w:lang w:val="de-DE"/>
        </w:rPr>
        <w:t>kannst</w:t>
      </w:r>
      <w:r w:rsidRPr="00480464">
        <w:rPr>
          <w:rFonts w:cs="Times New Roman"/>
          <w:i/>
          <w:szCs w:val="28"/>
          <w:lang w:val="uk-UA"/>
        </w:rPr>
        <w:t xml:space="preserve"> </w:t>
      </w:r>
      <w:r w:rsidRPr="00480464">
        <w:rPr>
          <w:rFonts w:cs="Times New Roman"/>
          <w:i/>
          <w:szCs w:val="28"/>
          <w:lang w:val="de-DE"/>
        </w:rPr>
        <w:t>du</w:t>
      </w:r>
      <w:r w:rsidRPr="00480464">
        <w:rPr>
          <w:rFonts w:cs="Times New Roman"/>
          <w:i/>
          <w:szCs w:val="28"/>
          <w:lang w:val="uk-UA"/>
        </w:rPr>
        <w:t xml:space="preserve"> </w:t>
      </w:r>
      <w:r w:rsidRPr="00480464">
        <w:rPr>
          <w:rFonts w:cs="Times New Roman"/>
          <w:i/>
          <w:szCs w:val="28"/>
          <w:lang w:val="de-DE"/>
        </w:rPr>
        <w:t>heiraten</w:t>
      </w:r>
      <w:r w:rsidRPr="00480464">
        <w:rPr>
          <w:rFonts w:cs="Times New Roman"/>
          <w:i/>
          <w:szCs w:val="28"/>
          <w:lang w:val="uk-UA"/>
        </w:rPr>
        <w:t>!</w:t>
      </w:r>
      <w:r w:rsidRPr="00480464">
        <w:rPr>
          <w:rFonts w:cs="Times New Roman"/>
          <w:szCs w:val="28"/>
          <w:lang w:val="uk-UA"/>
        </w:rPr>
        <w:t xml:space="preserve"> – казали раніше, тому що за </w:t>
      </w:r>
      <w:r w:rsidRPr="00480464">
        <w:rPr>
          <w:rFonts w:cs="Times New Roman"/>
          <w:b/>
          <w:szCs w:val="28"/>
          <w:lang w:val="uk-UA"/>
        </w:rPr>
        <w:t>народним переказом</w:t>
      </w:r>
      <w:r w:rsidRPr="00480464">
        <w:rPr>
          <w:rFonts w:cs="Times New Roman"/>
          <w:szCs w:val="28"/>
          <w:lang w:val="uk-UA"/>
        </w:rPr>
        <w:t xml:space="preserve"> молода пара, яка хотіла одружитися, зобов’язувалася посадити шість фруктових дерев, саджанці яких повинні були прийнятися. Лише після цього хлопець та дівчина мали право укласти шлюб</w:t>
      </w:r>
      <w:r w:rsidRPr="00480464">
        <w:rPr>
          <w:rFonts w:cs="Times New Roman"/>
          <w:szCs w:val="28"/>
        </w:rPr>
        <w:t>.</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Pr>
          <w:rFonts w:eastAsia="Times New Roman" w:cs="Times New Roman"/>
          <w:szCs w:val="28"/>
          <w:lang w:val="uk-UA" w:eastAsia="ru-RU"/>
        </w:rPr>
        <w:t>У ході дослідження</w:t>
      </w:r>
      <w:r w:rsidRPr="00480464">
        <w:rPr>
          <w:rFonts w:eastAsia="Times New Roman" w:cs="Times New Roman"/>
          <w:szCs w:val="28"/>
          <w:lang w:val="uk-UA" w:eastAsia="ru-RU"/>
        </w:rPr>
        <w:t xml:space="preserve"> було встановлено, що для низки ФОГК характерною є затемнена мотивація, оскільки вони виникли на основі ситуацій, звичаїв або традицій, які вже є давно забуті. Для прикладу, у</w:t>
      </w:r>
      <w:r w:rsidRPr="00480464">
        <w:rPr>
          <w:rFonts w:cs="Times New Roman"/>
          <w:szCs w:val="28"/>
          <w:lang w:val="uk-UA"/>
        </w:rPr>
        <w:t xml:space="preserve"> ФОГК </w:t>
      </w:r>
      <w:r w:rsidRPr="00480464">
        <w:rPr>
          <w:rFonts w:cs="Times New Roman"/>
          <w:i/>
          <w:szCs w:val="28"/>
          <w:lang w:val="de-DE"/>
        </w:rPr>
        <w:t>Tomaten</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Augen</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w:t>
      </w:r>
      <w:r w:rsidRPr="00480464">
        <w:rPr>
          <w:rFonts w:cs="Times New Roman"/>
          <w:szCs w:val="28"/>
          <w:lang w:val="de-DE"/>
        </w:rPr>
        <w:t>nichts</w:t>
      </w:r>
      <w:r w:rsidRPr="00480464">
        <w:rPr>
          <w:rFonts w:cs="Times New Roman"/>
          <w:szCs w:val="28"/>
          <w:lang w:val="uk-UA"/>
        </w:rPr>
        <w:t xml:space="preserve"> </w:t>
      </w:r>
      <w:r w:rsidRPr="00480464">
        <w:rPr>
          <w:rFonts w:cs="Times New Roman"/>
          <w:szCs w:val="28"/>
          <w:lang w:val="de-DE"/>
        </w:rPr>
        <w:t>sehen</w:t>
      </w:r>
      <w:r w:rsidRPr="00480464">
        <w:rPr>
          <w:rFonts w:cs="Times New Roman"/>
          <w:szCs w:val="28"/>
          <w:lang w:val="uk-UA"/>
        </w:rPr>
        <w:t xml:space="preserve">; </w:t>
      </w:r>
      <w:r w:rsidRPr="00480464">
        <w:rPr>
          <w:rFonts w:cs="Times New Roman"/>
          <w:szCs w:val="28"/>
          <w:lang w:val="de-DE"/>
        </w:rPr>
        <w:t>etwas</w:t>
      </w:r>
      <w:r w:rsidRPr="00480464">
        <w:rPr>
          <w:rFonts w:cs="Times New Roman"/>
          <w:szCs w:val="28"/>
          <w:lang w:val="uk-UA"/>
        </w:rPr>
        <w:t xml:space="preserve"> </w:t>
      </w:r>
      <w:r w:rsidRPr="00480464">
        <w:rPr>
          <w:rFonts w:cs="Times New Roman"/>
          <w:szCs w:val="28"/>
          <w:lang w:val="de-DE"/>
        </w:rPr>
        <w:t>nicht</w:t>
      </w:r>
      <w:r w:rsidRPr="00480464">
        <w:rPr>
          <w:rFonts w:cs="Times New Roman"/>
          <w:szCs w:val="28"/>
          <w:lang w:val="uk-UA"/>
        </w:rPr>
        <w:t xml:space="preserve"> </w:t>
      </w:r>
      <w:r w:rsidRPr="00480464">
        <w:rPr>
          <w:rFonts w:cs="Times New Roman"/>
          <w:szCs w:val="28"/>
          <w:lang w:val="de-DE"/>
        </w:rPr>
        <w:t>bemerken</w:t>
      </w:r>
      <w:r w:rsidRPr="00480464">
        <w:rPr>
          <w:rFonts w:cs="Times New Roman"/>
          <w:szCs w:val="28"/>
          <w:lang w:val="uk-UA"/>
        </w:rPr>
        <w:t>, ü</w:t>
      </w:r>
      <w:r w:rsidRPr="00480464">
        <w:rPr>
          <w:rFonts w:cs="Times New Roman"/>
          <w:szCs w:val="28"/>
          <w:lang w:val="de-DE"/>
        </w:rPr>
        <w:t>bersehen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визначення зв’язку між значенням ФОГК та її прототипом можливе за допомогою етимологічної довідки. Так, ця ФОГК виникає на основі асоціації за схожістю </w:t>
      </w:r>
      <w:r w:rsidRPr="00480464">
        <w:rPr>
          <w:rFonts w:cs="Times New Roman"/>
          <w:szCs w:val="28"/>
          <w:lang w:val="uk-UA"/>
        </w:rPr>
        <w:lastRenderedPageBreak/>
        <w:t>кольору та форми: червоний колір та округла форма помідора порівнюються з червоним світлом світлофора. Раніше поряд зі світлофорам</w:t>
      </w:r>
      <w:r>
        <w:rPr>
          <w:rFonts w:cs="Times New Roman"/>
          <w:szCs w:val="28"/>
          <w:lang w:val="uk-UA"/>
        </w:rPr>
        <w:t>и часто стояли автоінспектори і</w:t>
      </w:r>
      <w:r w:rsidRPr="00480464">
        <w:rPr>
          <w:rFonts w:cs="Times New Roman"/>
          <w:szCs w:val="28"/>
          <w:lang w:val="uk-UA"/>
        </w:rPr>
        <w:t xml:space="preserve"> траплялися випадки, коли авто, незважаючи на зелений колір, не рухалося з місця. Тоді автоінспектор звертався до водія фразою: “</w:t>
      </w:r>
      <w:r w:rsidRPr="00480464">
        <w:rPr>
          <w:rFonts w:cs="Times New Roman"/>
          <w:i/>
          <w:szCs w:val="28"/>
          <w:lang w:val="de-DE"/>
        </w:rPr>
        <w:t>Sie</w:t>
      </w:r>
      <w:r w:rsidRPr="00480464">
        <w:rPr>
          <w:rFonts w:cs="Times New Roman"/>
          <w:i/>
          <w:szCs w:val="28"/>
          <w:lang w:val="uk-UA"/>
        </w:rPr>
        <w:t xml:space="preserve"> </w:t>
      </w:r>
      <w:r w:rsidRPr="00480464">
        <w:rPr>
          <w:rFonts w:cs="Times New Roman"/>
          <w:i/>
          <w:szCs w:val="28"/>
          <w:lang w:val="de-DE"/>
        </w:rPr>
        <w:t>haben</w:t>
      </w:r>
      <w:r w:rsidRPr="00480464">
        <w:rPr>
          <w:rFonts w:cs="Times New Roman"/>
          <w:i/>
          <w:szCs w:val="28"/>
          <w:lang w:val="uk-UA"/>
        </w:rPr>
        <w:t xml:space="preserve"> </w:t>
      </w:r>
      <w:r w:rsidRPr="00480464">
        <w:rPr>
          <w:rFonts w:cs="Times New Roman"/>
          <w:i/>
          <w:szCs w:val="28"/>
          <w:lang w:val="de-DE"/>
        </w:rPr>
        <w:t>wohl</w:t>
      </w:r>
      <w:r w:rsidRPr="00480464">
        <w:rPr>
          <w:rFonts w:cs="Times New Roman"/>
          <w:i/>
          <w:szCs w:val="28"/>
          <w:lang w:val="uk-UA"/>
        </w:rPr>
        <w:t xml:space="preserve"> </w:t>
      </w:r>
      <w:r w:rsidRPr="00480464">
        <w:rPr>
          <w:rFonts w:cs="Times New Roman"/>
          <w:i/>
          <w:szCs w:val="28"/>
          <w:lang w:val="de-DE"/>
        </w:rPr>
        <w:t>Tomaten</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Augen</w:t>
      </w:r>
      <w:r w:rsidRPr="00480464">
        <w:rPr>
          <w:rFonts w:cs="Times New Roman"/>
          <w:szCs w:val="28"/>
          <w:lang w:val="uk-UA"/>
        </w:rPr>
        <w:t xml:space="preserve">!“, що означало, що цей водій все ще </w:t>
      </w:r>
      <w:r>
        <w:rPr>
          <w:rFonts w:cs="Times New Roman"/>
          <w:szCs w:val="28"/>
          <w:lang w:val="uk-UA"/>
        </w:rPr>
        <w:t>бачив червоне світло світлофора</w:t>
      </w:r>
      <w:r w:rsidRPr="00480464">
        <w:rPr>
          <w:rFonts w:cs="Times New Roman"/>
          <w:szCs w:val="28"/>
          <w:lang w:val="uk-UA"/>
        </w:rPr>
        <w:t xml:space="preserve">. </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Style w:val="apple-converted-space"/>
          <w:rFonts w:cs="Times New Roman"/>
          <w:szCs w:val="28"/>
          <w:shd w:val="clear" w:color="auto" w:fill="FFFFFF"/>
          <w:lang w:val="uk-UA"/>
        </w:rPr>
        <w:t>Взаємодія гіперболи з метафорою веде до утворення гіперболічної метафори, яка створює я</w:t>
      </w:r>
      <w:r w:rsidRPr="00480464">
        <w:rPr>
          <w:rFonts w:eastAsia="Times New Roman" w:cs="Times New Roman"/>
          <w:szCs w:val="28"/>
          <w:lang w:val="uk-UA" w:eastAsia="ru-RU"/>
        </w:rPr>
        <w:t xml:space="preserve">скраві образи, </w:t>
      </w:r>
      <w:r w:rsidRPr="00480464">
        <w:rPr>
          <w:rStyle w:val="apple-converted-space"/>
          <w:rFonts w:cs="Times New Roman"/>
          <w:szCs w:val="28"/>
          <w:shd w:val="clear" w:color="auto" w:fill="FFFFFF"/>
          <w:lang w:val="uk-UA"/>
        </w:rPr>
        <w:t xml:space="preserve">підсилює виразність та враження, підкреслює негативні чи позитивні риси предмета чи явища. </w:t>
      </w:r>
      <w:r w:rsidRPr="00480464">
        <w:rPr>
          <w:rFonts w:cs="Times New Roman"/>
          <w:szCs w:val="28"/>
          <w:lang w:val="uk-UA"/>
        </w:rPr>
        <w:t xml:space="preserve">Група </w:t>
      </w:r>
      <w:r w:rsidRPr="00480464">
        <w:rPr>
          <w:rFonts w:cs="Times New Roman"/>
          <w:b/>
          <w:i/>
          <w:szCs w:val="28"/>
          <w:lang w:val="uk-UA"/>
        </w:rPr>
        <w:t xml:space="preserve">гіперболічних </w:t>
      </w:r>
      <w:r w:rsidRPr="00480464">
        <w:rPr>
          <w:rFonts w:cs="Times New Roman"/>
          <w:szCs w:val="28"/>
          <w:lang w:val="uk-UA"/>
        </w:rPr>
        <w:t>ФОГК є незначною за своїм складом (4,</w:t>
      </w:r>
      <w:r>
        <w:rPr>
          <w:rFonts w:cs="Times New Roman"/>
          <w:szCs w:val="28"/>
          <w:lang w:val="uk-UA"/>
        </w:rPr>
        <w:t>3</w:t>
      </w:r>
      <w:r w:rsidRPr="00480464">
        <w:rPr>
          <w:rFonts w:cs="Times New Roman"/>
          <w:szCs w:val="28"/>
          <w:lang w:val="uk-UA"/>
        </w:rPr>
        <w:t xml:space="preserve">% – </w:t>
      </w:r>
      <w:r>
        <w:rPr>
          <w:rFonts w:cs="Times New Roman"/>
          <w:szCs w:val="28"/>
          <w:lang w:val="uk-UA"/>
        </w:rPr>
        <w:t>57</w:t>
      </w:r>
      <w:r w:rsidRPr="00480464">
        <w:rPr>
          <w:rFonts w:cs="Times New Roman"/>
          <w:szCs w:val="28"/>
          <w:lang w:val="uk-UA"/>
        </w:rPr>
        <w:t xml:space="preserve"> ФОГК). </w:t>
      </w:r>
      <w:r w:rsidRPr="00480464">
        <w:rPr>
          <w:rFonts w:cs="Times New Roman"/>
          <w:b/>
          <w:i/>
          <w:szCs w:val="28"/>
          <w:lang w:val="uk-UA"/>
        </w:rPr>
        <w:t>Гіперболічним</w:t>
      </w:r>
      <w:r w:rsidRPr="00480464">
        <w:rPr>
          <w:rFonts w:cs="Times New Roman"/>
          <w:b/>
          <w:szCs w:val="28"/>
          <w:lang w:val="uk-UA"/>
        </w:rPr>
        <w:t xml:space="preserve"> </w:t>
      </w:r>
      <w:r w:rsidRPr="00480464">
        <w:rPr>
          <w:rFonts w:cs="Times New Roman"/>
          <w:szCs w:val="28"/>
          <w:lang w:val="uk-UA"/>
        </w:rPr>
        <w:t xml:space="preserve">ФОГК властиве надмірне перебільшення характерних властивостей чи ознак певного предмета, явища або дії. Роль інтенсифікаторів ознак можуть виконувати: </w:t>
      </w:r>
      <w:r w:rsidRPr="00480464">
        <w:rPr>
          <w:rFonts w:cs="Times New Roman"/>
          <w:b/>
          <w:i/>
          <w:szCs w:val="28"/>
          <w:lang w:val="uk-UA"/>
        </w:rPr>
        <w:t>числівники</w:t>
      </w:r>
      <w:r w:rsidRPr="00480464">
        <w:rPr>
          <w:rFonts w:cs="Times New Roman"/>
          <w:szCs w:val="28"/>
          <w:lang w:val="uk-UA"/>
        </w:rPr>
        <w:t xml:space="preserve"> – </w:t>
      </w:r>
      <w:r w:rsidRPr="00480464">
        <w:rPr>
          <w:rFonts w:cs="Times New Roman"/>
          <w:i/>
          <w:szCs w:val="28"/>
          <w:lang w:val="de-DE"/>
        </w:rPr>
        <w:t>von</w:t>
      </w:r>
      <w:r w:rsidRPr="00480464">
        <w:rPr>
          <w:rFonts w:cs="Times New Roman"/>
          <w:i/>
          <w:szCs w:val="28"/>
          <w:lang w:val="uk-UA"/>
        </w:rPr>
        <w:t xml:space="preserve"> </w:t>
      </w:r>
      <w:r w:rsidRPr="00480464">
        <w:rPr>
          <w:rFonts w:cs="Times New Roman"/>
          <w:i/>
          <w:szCs w:val="28"/>
          <w:lang w:val="de-DE"/>
        </w:rPr>
        <w:t>einem</w:t>
      </w:r>
      <w:r w:rsidRPr="00480464">
        <w:rPr>
          <w:rFonts w:cs="Times New Roman"/>
          <w:i/>
          <w:szCs w:val="28"/>
          <w:lang w:val="uk-UA"/>
        </w:rPr>
        <w:t xml:space="preserve"> </w:t>
      </w:r>
      <w:r w:rsidRPr="00480464">
        <w:rPr>
          <w:rFonts w:cs="Times New Roman"/>
          <w:i/>
          <w:szCs w:val="28"/>
          <w:lang w:val="de-DE"/>
        </w:rPr>
        <w:t>Stoff</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i/>
          <w:szCs w:val="28"/>
          <w:u w:val="single"/>
          <w:lang w:val="de-DE"/>
        </w:rPr>
        <w:t>dreimal</w:t>
      </w:r>
      <w:r w:rsidRPr="00480464">
        <w:rPr>
          <w:rFonts w:cs="Times New Roman"/>
          <w:i/>
          <w:szCs w:val="28"/>
          <w:lang w:val="uk-UA"/>
        </w:rPr>
        <w:t xml:space="preserve"> </w:t>
      </w:r>
      <w:r w:rsidRPr="00480464">
        <w:rPr>
          <w:rFonts w:cs="Times New Roman"/>
          <w:i/>
          <w:szCs w:val="28"/>
          <w:lang w:val="de-DE"/>
        </w:rPr>
        <w:t>trinken</w:t>
      </w:r>
      <w:r w:rsidRPr="00480464">
        <w:rPr>
          <w:rFonts w:cs="Times New Roman"/>
          <w:szCs w:val="28"/>
          <w:lang w:val="uk-UA"/>
        </w:rPr>
        <w:t xml:space="preserve"> – “</w:t>
      </w:r>
      <w:r w:rsidRPr="00480464">
        <w:rPr>
          <w:rFonts w:cs="Times New Roman"/>
          <w:szCs w:val="28"/>
          <w:lang w:val="de-DE"/>
        </w:rPr>
        <w:t>sagt</w:t>
      </w:r>
      <w:r w:rsidRPr="00480464">
        <w:rPr>
          <w:rFonts w:cs="Times New Roman"/>
          <w:szCs w:val="28"/>
          <w:lang w:val="uk-UA"/>
        </w:rPr>
        <w:t xml:space="preserve"> </w:t>
      </w:r>
      <w:r w:rsidRPr="00480464">
        <w:rPr>
          <w:rFonts w:cs="Times New Roman"/>
          <w:szCs w:val="28"/>
          <w:lang w:val="de-DE"/>
        </w:rPr>
        <w:t>man</w:t>
      </w:r>
      <w:r w:rsidRPr="00480464">
        <w:rPr>
          <w:rFonts w:cs="Times New Roman"/>
          <w:szCs w:val="28"/>
          <w:lang w:val="uk-UA"/>
        </w:rPr>
        <w:t xml:space="preserve"> </w:t>
      </w:r>
      <w:r w:rsidRPr="00480464">
        <w:rPr>
          <w:rFonts w:cs="Times New Roman"/>
          <w:szCs w:val="28"/>
          <w:lang w:val="de-DE"/>
        </w:rPr>
        <w:t>von</w:t>
      </w:r>
      <w:r w:rsidRPr="00480464">
        <w:rPr>
          <w:rFonts w:cs="Times New Roman"/>
          <w:szCs w:val="28"/>
          <w:lang w:val="uk-UA"/>
        </w:rPr>
        <w:t xml:space="preserve"> </w:t>
      </w:r>
      <w:r w:rsidRPr="00480464">
        <w:rPr>
          <w:rFonts w:cs="Times New Roman"/>
          <w:szCs w:val="28"/>
          <w:lang w:val="de-DE"/>
        </w:rPr>
        <w:t>einem</w:t>
      </w:r>
      <w:r w:rsidRPr="00480464">
        <w:rPr>
          <w:rFonts w:cs="Times New Roman"/>
          <w:szCs w:val="28"/>
          <w:lang w:val="uk-UA"/>
        </w:rPr>
        <w:t xml:space="preserve"> </w:t>
      </w:r>
      <w:r w:rsidRPr="00480464">
        <w:rPr>
          <w:rFonts w:cs="Times New Roman"/>
          <w:szCs w:val="28"/>
          <w:lang w:val="de-DE"/>
        </w:rPr>
        <w:t>Sparsamen</w:t>
      </w:r>
      <w:r w:rsidRPr="00480464">
        <w:rPr>
          <w:rFonts w:cs="Times New Roman"/>
          <w:szCs w:val="28"/>
          <w:lang w:val="uk-UA"/>
        </w:rPr>
        <w:t>” [</w:t>
      </w:r>
      <w:r w:rsidRPr="00480464">
        <w:rPr>
          <w:rFonts w:eastAsia="Times New Roman" w:cs="Times New Roman"/>
          <w:szCs w:val="28"/>
          <w:lang w:val="de-DE" w:eastAsia="ru-RU"/>
        </w:rPr>
        <w:t>R</w:t>
      </w:r>
      <w:r w:rsidRPr="00480464">
        <w:rPr>
          <w:rFonts w:eastAsia="Times New Roman" w:cs="Times New Roman"/>
          <w:szCs w:val="28"/>
          <w:lang w:val="uk-UA" w:eastAsia="ru-RU"/>
        </w:rPr>
        <w:t xml:space="preserve">ö, </w:t>
      </w:r>
      <w:r w:rsidRPr="00480464">
        <w:rPr>
          <w:rFonts w:eastAsia="Times New Roman" w:cs="Times New Roman"/>
          <w:szCs w:val="28"/>
          <w:lang w:val="de-DE" w:eastAsia="ru-RU"/>
        </w:rPr>
        <w:t>B</w:t>
      </w:r>
      <w:r w:rsidRPr="00480464">
        <w:rPr>
          <w:rFonts w:eastAsia="Times New Roman" w:cs="Times New Roman"/>
          <w:szCs w:val="28"/>
          <w:lang w:val="uk-UA" w:eastAsia="ru-RU"/>
        </w:rPr>
        <w:t>. 1: 194</w:t>
      </w:r>
      <w:r w:rsidRPr="00480464">
        <w:rPr>
          <w:rFonts w:cs="Times New Roman"/>
          <w:szCs w:val="28"/>
          <w:lang w:val="uk-UA"/>
        </w:rPr>
        <w:t xml:space="preserve">], під </w:t>
      </w:r>
      <w:r w:rsidRPr="00480464">
        <w:rPr>
          <w:rFonts w:cs="Times New Roman"/>
          <w:i/>
          <w:szCs w:val="28"/>
          <w:u w:val="single"/>
          <w:lang w:val="uk-UA"/>
        </w:rPr>
        <w:t>dreimal</w:t>
      </w:r>
      <w:r>
        <w:rPr>
          <w:rFonts w:cs="Times New Roman"/>
          <w:szCs w:val="28"/>
          <w:lang w:val="uk-UA"/>
        </w:rPr>
        <w:t xml:space="preserve"> мається на увазі “протягом трьох днів”</w:t>
      </w:r>
      <w:r w:rsidRPr="00480464">
        <w:rPr>
          <w:rFonts w:cs="Times New Roman"/>
          <w:szCs w:val="28"/>
          <w:lang w:val="uk-UA"/>
        </w:rPr>
        <w:t xml:space="preserve">, </w:t>
      </w:r>
      <w:r w:rsidRPr="00480464">
        <w:rPr>
          <w:rFonts w:cs="Times New Roman"/>
          <w:i/>
          <w:szCs w:val="28"/>
          <w:lang w:val="uk-UA"/>
        </w:rPr>
        <w:t xml:space="preserve">an einem Hering </w:t>
      </w:r>
      <w:r w:rsidRPr="00480464">
        <w:rPr>
          <w:rFonts w:cs="Times New Roman"/>
          <w:i/>
          <w:szCs w:val="28"/>
          <w:u w:val="single"/>
          <w:lang w:val="uk-UA"/>
        </w:rPr>
        <w:t>drei</w:t>
      </w:r>
      <w:r w:rsidRPr="00480464">
        <w:rPr>
          <w:rFonts w:cs="Times New Roman"/>
          <w:i/>
          <w:szCs w:val="28"/>
          <w:lang w:val="uk-UA"/>
        </w:rPr>
        <w:t xml:space="preserve"> </w:t>
      </w:r>
      <w:r w:rsidRPr="00480464">
        <w:rPr>
          <w:rFonts w:cs="Times New Roman"/>
          <w:i/>
          <w:szCs w:val="28"/>
          <w:lang w:val="de-DE"/>
        </w:rPr>
        <w:t>T</w:t>
      </w:r>
      <w:r w:rsidRPr="00480464">
        <w:rPr>
          <w:rFonts w:cs="Times New Roman"/>
          <w:i/>
          <w:szCs w:val="28"/>
          <w:lang w:val="uk-UA"/>
        </w:rPr>
        <w:t>age essen</w:t>
      </w:r>
      <w:r w:rsidRPr="00480464">
        <w:rPr>
          <w:rFonts w:cs="Times New Roman"/>
          <w:szCs w:val="28"/>
          <w:lang w:val="uk-UA"/>
        </w:rPr>
        <w:t xml:space="preserve"> – “жити надголодь” [НУФС, Т. 1: 324]; </w:t>
      </w:r>
      <w:r w:rsidRPr="00480464">
        <w:rPr>
          <w:rFonts w:cs="Times New Roman"/>
          <w:b/>
          <w:i/>
          <w:szCs w:val="28"/>
          <w:lang w:val="uk-UA"/>
        </w:rPr>
        <w:t>прислівники та частки</w:t>
      </w:r>
      <w:r w:rsidRPr="00480464">
        <w:rPr>
          <w:rFonts w:cs="Times New Roman"/>
          <w:i/>
          <w:szCs w:val="28"/>
          <w:lang w:val="uk-UA"/>
        </w:rPr>
        <w:t>:</w:t>
      </w:r>
      <w:r w:rsidRPr="00480464">
        <w:rPr>
          <w:rFonts w:cs="Times New Roman"/>
          <w:szCs w:val="28"/>
          <w:lang w:val="uk-UA"/>
        </w:rPr>
        <w:t xml:space="preserve"> </w:t>
      </w:r>
      <w:r w:rsidRPr="00480464">
        <w:rPr>
          <w:rFonts w:cs="Times New Roman"/>
          <w:i/>
          <w:szCs w:val="28"/>
          <w:u w:val="single"/>
          <w:lang w:val="uk-UA"/>
        </w:rPr>
        <w:t>so voll</w:t>
      </w:r>
      <w:r w:rsidRPr="00480464">
        <w:rPr>
          <w:rFonts w:cs="Times New Roman"/>
          <w:i/>
          <w:szCs w:val="28"/>
          <w:lang w:val="uk-UA"/>
        </w:rPr>
        <w:t xml:space="preserve"> sein, dass kein Apfel zu Boden fallen kann</w:t>
      </w:r>
      <w:r w:rsidRPr="00480464">
        <w:rPr>
          <w:rFonts w:cs="Times New Roman"/>
          <w:szCs w:val="28"/>
          <w:lang w:val="uk-UA"/>
        </w:rPr>
        <w:t xml:space="preserve"> –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voll</w:t>
      </w:r>
      <w:r w:rsidRPr="00480464">
        <w:rPr>
          <w:rFonts w:cs="Times New Roman"/>
          <w:szCs w:val="28"/>
          <w:lang w:val="uk-UA"/>
        </w:rPr>
        <w:t>, ü</w:t>
      </w:r>
      <w:r w:rsidRPr="00480464">
        <w:rPr>
          <w:rFonts w:cs="Times New Roman"/>
          <w:szCs w:val="28"/>
          <w:lang w:val="de-DE"/>
        </w:rPr>
        <w:t>berf</w:t>
      </w:r>
      <w:r w:rsidRPr="00480464">
        <w:rPr>
          <w:rFonts w:cs="Times New Roman"/>
          <w:szCs w:val="28"/>
          <w:lang w:val="uk-UA"/>
        </w:rPr>
        <w:t>ü</w:t>
      </w:r>
      <w:r w:rsidRPr="00480464">
        <w:rPr>
          <w:rFonts w:cs="Times New Roman"/>
          <w:szCs w:val="28"/>
          <w:lang w:val="de-DE"/>
        </w:rPr>
        <w:t>llt</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Протилежними гіперболі фігурами є </w:t>
      </w:r>
      <w:r w:rsidRPr="00480464">
        <w:rPr>
          <w:rFonts w:cs="Times New Roman"/>
          <w:b/>
          <w:i/>
          <w:szCs w:val="28"/>
          <w:lang w:val="uk-UA"/>
        </w:rPr>
        <w:t xml:space="preserve">мейозис </w:t>
      </w:r>
      <w:r w:rsidRPr="00480464">
        <w:rPr>
          <w:rFonts w:cs="Times New Roman"/>
          <w:szCs w:val="28"/>
          <w:lang w:val="uk-UA"/>
        </w:rPr>
        <w:t>та</w:t>
      </w:r>
      <w:r w:rsidRPr="00480464">
        <w:rPr>
          <w:rFonts w:cs="Times New Roman"/>
          <w:b/>
          <w:i/>
          <w:szCs w:val="28"/>
          <w:lang w:val="uk-UA"/>
        </w:rPr>
        <w:t xml:space="preserve"> літота </w:t>
      </w:r>
      <w:r>
        <w:rPr>
          <w:rFonts w:cs="Times New Roman"/>
          <w:szCs w:val="28"/>
          <w:lang w:val="uk-UA"/>
        </w:rPr>
        <w:t>(5,7% ‒ 76 </w:t>
      </w:r>
      <w:r w:rsidRPr="00480464">
        <w:rPr>
          <w:rFonts w:cs="Times New Roman"/>
          <w:szCs w:val="28"/>
          <w:lang w:val="uk-UA"/>
        </w:rPr>
        <w:t>ФОГК)</w:t>
      </w:r>
      <w:r>
        <w:rPr>
          <w:rFonts w:cs="Times New Roman"/>
          <w:szCs w:val="28"/>
          <w:lang w:val="uk-UA"/>
        </w:rPr>
        <w:t>, о</w:t>
      </w:r>
      <w:r w:rsidRPr="00480464">
        <w:rPr>
          <w:rFonts w:cs="Times New Roman"/>
          <w:szCs w:val="28"/>
          <w:lang w:val="uk-UA"/>
        </w:rPr>
        <w:t>сновним завданням яких є подання ознак предмета з надмірним їх применшенням з метою підкресл</w:t>
      </w:r>
      <w:r>
        <w:rPr>
          <w:rFonts w:cs="Times New Roman"/>
          <w:szCs w:val="28"/>
          <w:lang w:val="uk-UA"/>
        </w:rPr>
        <w:t>ити їх незначущість</w:t>
      </w:r>
      <w:r w:rsidRPr="00480464">
        <w:rPr>
          <w:rFonts w:cs="Times New Roman"/>
          <w:szCs w:val="28"/>
          <w:lang w:val="uk-UA"/>
        </w:rPr>
        <w:t xml:space="preserve"> для передачі експресивності та підсилення образності [7</w:t>
      </w:r>
      <w:r>
        <w:rPr>
          <w:rFonts w:cs="Times New Roman"/>
          <w:szCs w:val="28"/>
          <w:lang w:val="uk-UA"/>
        </w:rPr>
        <w:t>6</w:t>
      </w:r>
      <w:r w:rsidRPr="00480464">
        <w:rPr>
          <w:rFonts w:cs="Times New Roman"/>
          <w:szCs w:val="28"/>
          <w:lang w:val="uk-UA"/>
        </w:rPr>
        <w:t>, с. 49]. Проте від мейозиса літота відрізняється своєю семантично-синтаксичною структурою, ототожнювані поняття перебувають тут у відношеннях контрадикторності. За допомогою висловлювання про те, що не трапилося, краще акцентується увага на тому, що відбувається [23</w:t>
      </w:r>
      <w:r>
        <w:rPr>
          <w:rFonts w:cs="Times New Roman"/>
          <w:szCs w:val="28"/>
          <w:lang w:val="uk-UA"/>
        </w:rPr>
        <w:t>4</w:t>
      </w:r>
      <w:r w:rsidRPr="00480464">
        <w:rPr>
          <w:rFonts w:cs="Times New Roman"/>
          <w:szCs w:val="28"/>
          <w:lang w:val="uk-UA"/>
        </w:rPr>
        <w:t>, с. 235]. Применшення ознак супроводжується запереченням nicht</w:t>
      </w:r>
      <w:r>
        <w:rPr>
          <w:rFonts w:cs="Times New Roman"/>
          <w:szCs w:val="28"/>
          <w:lang w:val="uk-UA"/>
        </w:rPr>
        <w:t xml:space="preserve"> </w:t>
      </w:r>
      <w:r w:rsidRPr="00480464">
        <w:rPr>
          <w:rFonts w:cs="Times New Roman"/>
          <w:szCs w:val="28"/>
          <w:lang w:val="uk-UA"/>
        </w:rPr>
        <w:t>/</w:t>
      </w:r>
      <w:r>
        <w:rPr>
          <w:rFonts w:cs="Times New Roman"/>
          <w:szCs w:val="28"/>
          <w:lang w:val="uk-UA"/>
        </w:rPr>
        <w:t xml:space="preserve"> </w:t>
      </w:r>
      <w:r w:rsidRPr="00480464">
        <w:rPr>
          <w:rFonts w:cs="Times New Roman"/>
          <w:szCs w:val="28"/>
          <w:lang w:val="uk-UA"/>
        </w:rPr>
        <w:t>kein:</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faules</w:t>
      </w:r>
      <w:r w:rsidRPr="00480464">
        <w:rPr>
          <w:rFonts w:cs="Times New Roman"/>
          <w:i/>
          <w:szCs w:val="28"/>
          <w:lang w:val="uk-UA"/>
        </w:rPr>
        <w:t xml:space="preserve"> </w:t>
      </w:r>
      <w:r w:rsidRPr="00480464">
        <w:rPr>
          <w:rFonts w:cs="Times New Roman"/>
          <w:b/>
          <w:i/>
          <w:szCs w:val="28"/>
          <w:lang w:val="de-DE"/>
        </w:rPr>
        <w:t>Ei</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geben</w:t>
      </w:r>
      <w:r w:rsidRPr="00480464">
        <w:rPr>
          <w:rFonts w:cs="Times New Roman"/>
          <w:szCs w:val="28"/>
          <w:lang w:val="uk-UA"/>
        </w:rPr>
        <w:t xml:space="preserve"> – “</w:t>
      </w:r>
      <w:r w:rsidRPr="00480464">
        <w:rPr>
          <w:rFonts w:cs="Times New Roman"/>
          <w:szCs w:val="28"/>
          <w:lang w:val="de-DE"/>
        </w:rPr>
        <w:t>es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ganz</w:t>
      </w:r>
      <w:r w:rsidRPr="00480464">
        <w:rPr>
          <w:rFonts w:cs="Times New Roman"/>
          <w:szCs w:val="28"/>
          <w:lang w:val="uk-UA"/>
        </w:rPr>
        <w:t xml:space="preserve"> </w:t>
      </w:r>
      <w:r w:rsidRPr="00480464">
        <w:rPr>
          <w:rFonts w:cs="Times New Roman"/>
          <w:szCs w:val="28"/>
          <w:lang w:val="de-DE"/>
        </w:rPr>
        <w:t>wertlos</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2: 356].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До складу</w:t>
      </w:r>
      <w:r w:rsidRPr="00480464">
        <w:rPr>
          <w:rFonts w:cs="Times New Roman"/>
          <w:i/>
          <w:szCs w:val="28"/>
          <w:lang w:val="uk-UA"/>
        </w:rPr>
        <w:t xml:space="preserve"> </w:t>
      </w:r>
      <w:r w:rsidRPr="00480464">
        <w:rPr>
          <w:rFonts w:cs="Times New Roman"/>
          <w:szCs w:val="28"/>
          <w:lang w:val="uk-UA"/>
        </w:rPr>
        <w:t xml:space="preserve">ФОГК, у яких засобами перенесення найменувань є мейозис та літота, належать КГ, котрі позначають щось незначне, дріб’язкове, не варте уваги: </w:t>
      </w:r>
      <w:r w:rsidRPr="00480464">
        <w:rPr>
          <w:rFonts w:cs="Times New Roman"/>
          <w:b/>
          <w:i/>
          <w:szCs w:val="28"/>
          <w:lang w:val="uk-UA"/>
        </w:rPr>
        <w:t>Apfel, Bohne, Brot</w:t>
      </w:r>
      <w:r w:rsidRPr="00480464">
        <w:rPr>
          <w:rFonts w:cs="Times New Roman"/>
          <w:szCs w:val="28"/>
          <w:lang w:val="uk-UA"/>
        </w:rPr>
        <w:t xml:space="preserve">, </w:t>
      </w:r>
      <w:r w:rsidRPr="00480464">
        <w:rPr>
          <w:rFonts w:cs="Times New Roman"/>
          <w:b/>
          <w:i/>
          <w:szCs w:val="28"/>
          <w:lang w:val="uk-UA"/>
        </w:rPr>
        <w:t xml:space="preserve">Butterbrot, Ei, </w:t>
      </w:r>
      <w:r w:rsidRPr="00480464">
        <w:rPr>
          <w:rFonts w:cs="Times New Roman"/>
          <w:b/>
          <w:i/>
          <w:szCs w:val="28"/>
          <w:lang w:val="de-DE"/>
        </w:rPr>
        <w:t>Nuss</w:t>
      </w:r>
      <w:r w:rsidRPr="00480464">
        <w:rPr>
          <w:rFonts w:cs="Times New Roman"/>
          <w:b/>
          <w:i/>
          <w:szCs w:val="28"/>
          <w:lang w:val="uk-UA"/>
        </w:rPr>
        <w:t xml:space="preserve">. </w:t>
      </w:r>
      <w:r>
        <w:rPr>
          <w:rFonts w:cs="Times New Roman"/>
          <w:szCs w:val="28"/>
          <w:lang w:val="uk-UA"/>
        </w:rPr>
        <w:t>Приміром</w:t>
      </w:r>
      <w:r w:rsidRPr="00480464">
        <w:rPr>
          <w:rFonts w:cs="Times New Roman"/>
          <w:szCs w:val="28"/>
          <w:lang w:val="uk-UA"/>
        </w:rPr>
        <w:t xml:space="preserve">, </w:t>
      </w:r>
      <w:r w:rsidRPr="00480464">
        <w:rPr>
          <w:rFonts w:cs="Times New Roman"/>
          <w:i/>
          <w:szCs w:val="28"/>
          <w:u w:val="single"/>
          <w:lang w:val="de-DE"/>
        </w:rPr>
        <w:t>hohle</w:t>
      </w:r>
      <w:r>
        <w:rPr>
          <w:rFonts w:cs="Times New Roman"/>
          <w:i/>
          <w:szCs w:val="28"/>
          <w:u w:val="single"/>
          <w:lang w:val="uk-UA"/>
        </w:rPr>
        <w:t xml:space="preserve"> </w:t>
      </w:r>
      <w:r w:rsidRPr="00480464">
        <w:rPr>
          <w:rFonts w:cs="Times New Roman"/>
          <w:i/>
          <w:szCs w:val="28"/>
          <w:u w:val="single"/>
          <w:lang w:val="uk-UA"/>
        </w:rPr>
        <w:t>/</w:t>
      </w:r>
      <w:r>
        <w:rPr>
          <w:rFonts w:cs="Times New Roman"/>
          <w:i/>
          <w:szCs w:val="28"/>
          <w:u w:val="single"/>
          <w:lang w:val="uk-UA"/>
        </w:rPr>
        <w:t xml:space="preserve"> </w:t>
      </w:r>
      <w:r w:rsidRPr="00480464">
        <w:rPr>
          <w:rFonts w:cs="Times New Roman"/>
          <w:i/>
          <w:szCs w:val="28"/>
          <w:u w:val="single"/>
          <w:lang w:val="de-DE"/>
        </w:rPr>
        <w:t>taube</w:t>
      </w:r>
      <w:r>
        <w:rPr>
          <w:rFonts w:cs="Times New Roman"/>
          <w:i/>
          <w:szCs w:val="28"/>
          <w:u w:val="single"/>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u w:val="single"/>
          <w:lang w:val="de-DE"/>
        </w:rPr>
        <w:t>gel</w:t>
      </w:r>
      <w:r w:rsidRPr="00480464">
        <w:rPr>
          <w:rFonts w:cs="Times New Roman"/>
          <w:i/>
          <w:szCs w:val="28"/>
          <w:u w:val="single"/>
          <w:lang w:val="uk-UA"/>
        </w:rPr>
        <w:t>ö</w:t>
      </w:r>
      <w:r w:rsidRPr="00480464">
        <w:rPr>
          <w:rFonts w:cs="Times New Roman"/>
          <w:i/>
          <w:szCs w:val="28"/>
          <w:u w:val="single"/>
          <w:lang w:val="de-DE"/>
        </w:rPr>
        <w:t>cherte</w:t>
      </w:r>
      <w:r w:rsidRPr="00480464">
        <w:rPr>
          <w:rFonts w:cs="Times New Roman"/>
          <w:i/>
          <w:szCs w:val="28"/>
          <w:lang w:val="uk-UA"/>
        </w:rPr>
        <w:t xml:space="preserve"> </w:t>
      </w:r>
      <w:r w:rsidRPr="00480464">
        <w:rPr>
          <w:rFonts w:cs="Times New Roman"/>
          <w:i/>
          <w:szCs w:val="28"/>
          <w:lang w:val="de-DE"/>
        </w:rPr>
        <w:t>Haselnuss</w:t>
      </w:r>
      <w:r w:rsidRPr="00480464">
        <w:rPr>
          <w:rFonts w:cs="Times New Roman"/>
          <w:szCs w:val="28"/>
          <w:lang w:val="uk-UA"/>
        </w:rPr>
        <w:t xml:space="preserve"> – “</w:t>
      </w:r>
      <w:r w:rsidRPr="00480464">
        <w:rPr>
          <w:rFonts w:cs="Times New Roman"/>
          <w:szCs w:val="28"/>
          <w:lang w:val="de-DE"/>
        </w:rPr>
        <w:t>etwas</w:t>
      </w:r>
      <w:r w:rsidRPr="00480464">
        <w:rPr>
          <w:rFonts w:cs="Times New Roman"/>
          <w:szCs w:val="28"/>
          <w:lang w:val="uk-UA"/>
        </w:rPr>
        <w:t xml:space="preserve"> </w:t>
      </w:r>
      <w:r w:rsidRPr="00480464">
        <w:rPr>
          <w:rFonts w:cs="Times New Roman"/>
          <w:szCs w:val="28"/>
          <w:lang w:val="de-DE"/>
        </w:rPr>
        <w:t>Wertloses</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[Rö</w:t>
      </w:r>
      <w:r w:rsidRPr="00480464">
        <w:rPr>
          <w:rFonts w:cs="Times New Roman"/>
          <w:szCs w:val="28"/>
          <w:lang w:val="de-DE"/>
        </w:rPr>
        <w:t>, B. 3: 1105</w:t>
      </w:r>
      <w:r w:rsidRPr="00480464">
        <w:rPr>
          <w:rFonts w:cs="Times New Roman"/>
          <w:szCs w:val="28"/>
          <w:lang w:val="uk-UA"/>
        </w:rPr>
        <w:t xml:space="preserve">], </w:t>
      </w:r>
      <w:r>
        <w:rPr>
          <w:rFonts w:cs="Times New Roman"/>
          <w:i/>
          <w:szCs w:val="28"/>
          <w:lang w:val="de-DE"/>
        </w:rPr>
        <w:t>j</w:t>
      </w:r>
      <w:r w:rsidRPr="00480464">
        <w:rPr>
          <w:rFonts w:cs="Times New Roman"/>
          <w:i/>
          <w:szCs w:val="28"/>
          <w:lang w:val="de-DE"/>
        </w:rPr>
        <w:t>mnd</w:t>
      </w:r>
      <w:r>
        <w:rPr>
          <w:rFonts w:cs="Times New Roman"/>
          <w:i/>
          <w:szCs w:val="28"/>
          <w:lang w:val="de-DE"/>
        </w:rPr>
        <w:t>.</w:t>
      </w:r>
      <w:r w:rsidRPr="00480464">
        <w:rPr>
          <w:rFonts w:cs="Times New Roman"/>
          <w:i/>
          <w:szCs w:val="28"/>
          <w:lang w:val="uk-UA"/>
        </w:rPr>
        <w:t xml:space="preserve"> ist eine </w:t>
      </w:r>
      <w:r w:rsidRPr="00480464">
        <w:rPr>
          <w:rFonts w:cs="Times New Roman"/>
          <w:i/>
          <w:szCs w:val="28"/>
          <w:u w:val="single"/>
          <w:lang w:val="uk-UA"/>
        </w:rPr>
        <w:t>hohle</w:t>
      </w:r>
      <w:r w:rsidRPr="00480464">
        <w:rPr>
          <w:rFonts w:cs="Times New Roman"/>
          <w:i/>
          <w:szCs w:val="28"/>
          <w:lang w:val="uk-UA"/>
        </w:rPr>
        <w:t xml:space="preserve"> Nuss </w:t>
      </w:r>
      <w:r w:rsidRPr="00480464">
        <w:rPr>
          <w:rFonts w:cs="Times New Roman"/>
          <w:szCs w:val="28"/>
          <w:lang w:val="uk-UA"/>
        </w:rPr>
        <w:t>– “</w:t>
      </w:r>
      <w:r w:rsidRPr="00480464">
        <w:rPr>
          <w:rFonts w:cs="Times New Roman"/>
          <w:szCs w:val="28"/>
          <w:lang w:val="de-DE"/>
        </w:rPr>
        <w:t>jmnd</w:t>
      </w:r>
      <w:r>
        <w:rPr>
          <w:rFonts w:cs="Times New Roman"/>
          <w:szCs w:val="28"/>
          <w:lang w:val="de-DE"/>
        </w:rPr>
        <w:t>.</w:t>
      </w:r>
      <w:r w:rsidRPr="00480464">
        <w:rPr>
          <w:rFonts w:cs="Times New Roman"/>
          <w:szCs w:val="28"/>
          <w:lang w:val="de-DE"/>
        </w:rPr>
        <w:t xml:space="preserve"> ist </w:t>
      </w:r>
      <w:r w:rsidRPr="00480464">
        <w:rPr>
          <w:rFonts w:cs="Times New Roman"/>
          <w:szCs w:val="28"/>
          <w:lang w:val="de-DE"/>
        </w:rPr>
        <w:lastRenderedPageBreak/>
        <w:t>nichts wert</w:t>
      </w:r>
      <w:r w:rsidRPr="00480464">
        <w:rPr>
          <w:rFonts w:cs="Times New Roman"/>
          <w:szCs w:val="28"/>
          <w:lang w:val="uk-UA"/>
        </w:rPr>
        <w:t>” [Rö</w:t>
      </w:r>
      <w:r w:rsidRPr="00480464">
        <w:rPr>
          <w:rFonts w:cs="Times New Roman"/>
          <w:szCs w:val="28"/>
          <w:lang w:val="de-DE"/>
        </w:rPr>
        <w:t>, B. 2: 673</w:t>
      </w:r>
      <w:r w:rsidRPr="00480464">
        <w:rPr>
          <w:rFonts w:cs="Times New Roman"/>
          <w:szCs w:val="28"/>
          <w:lang w:val="uk-UA"/>
        </w:rPr>
        <w:t xml:space="preserve">]. Досягти значення надмірного зменшення ознак предметів та явищ допомагає компонент-інтенсифікатор, який стоїть безпосередньо перед КГ, і, </w:t>
      </w:r>
      <w:r>
        <w:rPr>
          <w:rFonts w:cs="Times New Roman"/>
          <w:szCs w:val="28"/>
          <w:lang w:val="uk-UA"/>
        </w:rPr>
        <w:t>в більшості випадків, виражений</w:t>
      </w:r>
      <w:r w:rsidRPr="00480464">
        <w:rPr>
          <w:rFonts w:cs="Times New Roman"/>
          <w:szCs w:val="28"/>
          <w:lang w:val="uk-UA"/>
        </w:rPr>
        <w:t xml:space="preserve"> </w:t>
      </w:r>
      <w:r w:rsidRPr="00480464">
        <w:rPr>
          <w:rFonts w:cs="Times New Roman"/>
          <w:b/>
          <w:i/>
          <w:szCs w:val="28"/>
          <w:lang w:val="uk-UA"/>
        </w:rPr>
        <w:t>прикметником</w:t>
      </w:r>
      <w:r>
        <w:rPr>
          <w:rFonts w:cs="Times New Roman"/>
          <w:b/>
          <w:i/>
          <w:szCs w:val="28"/>
          <w:lang w:val="uk-UA"/>
        </w:rPr>
        <w:t xml:space="preserve"> →</w:t>
      </w:r>
      <w:r w:rsidRPr="00480464">
        <w:rPr>
          <w:rFonts w:cs="Times New Roman"/>
          <w:szCs w:val="28"/>
          <w:lang w:val="uk-UA"/>
        </w:rPr>
        <w:t xml:space="preserve"> </w:t>
      </w:r>
      <w:r w:rsidRPr="00480464">
        <w:rPr>
          <w:rFonts w:cs="Times New Roman"/>
          <w:i/>
          <w:szCs w:val="28"/>
          <w:lang w:val="de-DE"/>
        </w:rPr>
        <w:t>es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kein</w:t>
      </w:r>
      <w:r w:rsidRPr="00480464">
        <w:rPr>
          <w:rFonts w:cs="Times New Roman"/>
          <w:i/>
          <w:szCs w:val="28"/>
          <w:lang w:val="uk-UA"/>
        </w:rPr>
        <w:t xml:space="preserve"> </w:t>
      </w:r>
      <w:r w:rsidRPr="00480464">
        <w:rPr>
          <w:rFonts w:cs="Times New Roman"/>
          <w:i/>
          <w:szCs w:val="28"/>
          <w:u w:val="single"/>
          <w:lang w:val="de-DE"/>
        </w:rPr>
        <w:t>ausgeblasenes</w:t>
      </w:r>
      <w:r w:rsidRPr="00480464">
        <w:rPr>
          <w:rFonts w:cs="Times New Roman"/>
          <w:i/>
          <w:szCs w:val="28"/>
          <w:lang w:val="uk-UA"/>
        </w:rPr>
        <w:t xml:space="preserve"> </w:t>
      </w:r>
      <w:r w:rsidRPr="00480464">
        <w:rPr>
          <w:rFonts w:cs="Times New Roman"/>
          <w:b/>
          <w:i/>
          <w:szCs w:val="28"/>
          <w:lang w:val="de-DE"/>
        </w:rPr>
        <w:t>Ei</w:t>
      </w:r>
      <w:r w:rsidRPr="00480464">
        <w:rPr>
          <w:rFonts w:cs="Times New Roman"/>
          <w:b/>
          <w:i/>
          <w:szCs w:val="28"/>
          <w:lang w:val="uk-UA"/>
        </w:rPr>
        <w:t xml:space="preserve"> </w:t>
      </w:r>
      <w:r w:rsidRPr="00480464">
        <w:rPr>
          <w:rFonts w:cs="Times New Roman"/>
          <w:i/>
          <w:szCs w:val="28"/>
          <w:lang w:val="de-DE"/>
        </w:rPr>
        <w:t>wert</w:t>
      </w:r>
      <w:r w:rsidRPr="00480464">
        <w:rPr>
          <w:rFonts w:cs="Times New Roman"/>
          <w:i/>
          <w:szCs w:val="28"/>
          <w:lang w:val="uk-UA"/>
        </w:rPr>
        <w:t xml:space="preserve"> /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kein</w:t>
      </w:r>
      <w:r w:rsidRPr="00480464">
        <w:rPr>
          <w:rFonts w:cs="Times New Roman"/>
          <w:i/>
          <w:szCs w:val="28"/>
          <w:lang w:val="uk-UA"/>
        </w:rPr>
        <w:t xml:space="preserve"> </w:t>
      </w:r>
      <w:r w:rsidRPr="00480464">
        <w:rPr>
          <w:rFonts w:cs="Times New Roman"/>
          <w:i/>
          <w:szCs w:val="28"/>
          <w:u w:val="single"/>
          <w:lang w:val="de-DE"/>
        </w:rPr>
        <w:t>halbes</w:t>
      </w:r>
      <w:r w:rsidRPr="00480464">
        <w:rPr>
          <w:rFonts w:cs="Times New Roman"/>
          <w:i/>
          <w:szCs w:val="28"/>
          <w:lang w:val="uk-UA"/>
        </w:rPr>
        <w:t xml:space="preserve"> </w:t>
      </w:r>
      <w:r w:rsidRPr="00480464">
        <w:rPr>
          <w:rFonts w:cs="Times New Roman"/>
          <w:b/>
          <w:i/>
          <w:szCs w:val="28"/>
          <w:lang w:val="de-DE"/>
        </w:rPr>
        <w:t>Ei</w:t>
      </w:r>
      <w:r w:rsidRPr="00480464">
        <w:rPr>
          <w:rFonts w:cs="Times New Roman"/>
          <w:i/>
          <w:szCs w:val="28"/>
          <w:lang w:val="uk-UA"/>
        </w:rPr>
        <w:t xml:space="preserve"> </w:t>
      </w:r>
      <w:r w:rsidRPr="00480464">
        <w:rPr>
          <w:rFonts w:cs="Times New Roman"/>
          <w:i/>
          <w:szCs w:val="28"/>
          <w:lang w:val="de-DE"/>
        </w:rPr>
        <w:t>wert</w:t>
      </w:r>
      <w:r w:rsidRPr="00480464">
        <w:rPr>
          <w:rFonts w:cs="Times New Roman"/>
          <w:i/>
          <w:szCs w:val="28"/>
          <w:lang w:val="uk-UA"/>
        </w:rPr>
        <w:t xml:space="preserve"> /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u w:val="single"/>
          <w:lang w:val="de-DE"/>
        </w:rPr>
        <w:t>stinkendes</w:t>
      </w:r>
      <w:r w:rsidRPr="00480464">
        <w:rPr>
          <w:rFonts w:cs="Times New Roman"/>
          <w:i/>
          <w:szCs w:val="28"/>
          <w:lang w:val="uk-UA"/>
        </w:rPr>
        <w:t xml:space="preserve"> </w:t>
      </w:r>
      <w:r w:rsidRPr="00480464">
        <w:rPr>
          <w:rFonts w:cs="Times New Roman"/>
          <w:b/>
          <w:i/>
          <w:szCs w:val="28"/>
          <w:lang w:val="de-DE"/>
        </w:rPr>
        <w:t>Ei</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geben</w:t>
      </w:r>
      <w:r w:rsidRPr="00480464">
        <w:rPr>
          <w:rFonts w:cs="Times New Roman"/>
          <w:szCs w:val="28"/>
          <w:lang w:val="uk-UA"/>
        </w:rPr>
        <w:t xml:space="preserve"> – “</w:t>
      </w:r>
      <w:r w:rsidRPr="00480464">
        <w:rPr>
          <w:rFonts w:cs="Times New Roman"/>
          <w:szCs w:val="28"/>
          <w:lang w:val="de-DE"/>
        </w:rPr>
        <w:t>es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ganz</w:t>
      </w:r>
      <w:r w:rsidRPr="00480464">
        <w:rPr>
          <w:rFonts w:cs="Times New Roman"/>
          <w:szCs w:val="28"/>
          <w:lang w:val="uk-UA"/>
        </w:rPr>
        <w:t xml:space="preserve"> </w:t>
      </w:r>
      <w:r w:rsidRPr="00480464">
        <w:rPr>
          <w:rFonts w:cs="Times New Roman"/>
          <w:szCs w:val="28"/>
          <w:lang w:val="de-DE"/>
        </w:rPr>
        <w:t>wertlos</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2: 356],</w:t>
      </w:r>
      <w:r>
        <w:rPr>
          <w:rFonts w:cs="Times New Roman"/>
          <w:szCs w:val="28"/>
          <w:lang w:val="uk-UA"/>
        </w:rPr>
        <w:t xml:space="preserve"> або</w:t>
      </w:r>
      <w:r w:rsidRPr="00480464">
        <w:rPr>
          <w:rFonts w:cs="Times New Roman"/>
          <w:szCs w:val="28"/>
          <w:lang w:val="uk-UA"/>
        </w:rPr>
        <w:t xml:space="preserve"> </w:t>
      </w:r>
      <w:r w:rsidRPr="00480464">
        <w:rPr>
          <w:rFonts w:cs="Times New Roman"/>
          <w:b/>
          <w:i/>
          <w:szCs w:val="28"/>
          <w:lang w:val="uk-UA"/>
        </w:rPr>
        <w:t>числівником+прикметником</w:t>
      </w:r>
      <w:r>
        <w:rPr>
          <w:rFonts w:cs="Times New Roman"/>
          <w:b/>
          <w:i/>
          <w:szCs w:val="28"/>
          <w:lang w:val="uk-UA"/>
        </w:rPr>
        <w:t xml:space="preserve"> →</w:t>
      </w:r>
      <w:r w:rsidRPr="00480464">
        <w:rPr>
          <w:rFonts w:cs="Times New Roman"/>
          <w:szCs w:val="28"/>
          <w:lang w:val="uk-UA"/>
        </w:rPr>
        <w:t xml:space="preserve"> </w:t>
      </w:r>
      <w:r w:rsidRPr="00480464">
        <w:rPr>
          <w:rFonts w:cs="Times New Roman"/>
          <w:i/>
          <w:szCs w:val="28"/>
          <w:lang w:val="de-DE"/>
        </w:rPr>
        <w:t>es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u w:val="single"/>
          <w:lang w:val="de-DE"/>
        </w:rPr>
        <w:t>sieben</w:t>
      </w:r>
      <w:r w:rsidRPr="00480464">
        <w:rPr>
          <w:rFonts w:cs="Times New Roman"/>
          <w:i/>
          <w:szCs w:val="28"/>
          <w:u w:val="single"/>
          <w:lang w:val="uk-UA"/>
        </w:rPr>
        <w:t xml:space="preserve"> </w:t>
      </w:r>
      <w:r w:rsidRPr="00480464">
        <w:rPr>
          <w:rFonts w:cs="Times New Roman"/>
          <w:i/>
          <w:szCs w:val="28"/>
          <w:u w:val="single"/>
          <w:lang w:val="de-DE"/>
        </w:rPr>
        <w:t>ausgeblasene</w:t>
      </w:r>
      <w:r w:rsidRPr="00480464">
        <w:rPr>
          <w:rFonts w:cs="Times New Roman"/>
          <w:i/>
          <w:szCs w:val="28"/>
          <w:lang w:val="uk-UA"/>
        </w:rPr>
        <w:t xml:space="preserve"> </w:t>
      </w:r>
      <w:r w:rsidRPr="00480464">
        <w:rPr>
          <w:rFonts w:cs="Times New Roman"/>
          <w:i/>
          <w:szCs w:val="28"/>
          <w:lang w:val="de-DE"/>
        </w:rPr>
        <w:t>Eier</w:t>
      </w:r>
      <w:r w:rsidRPr="00480464">
        <w:rPr>
          <w:rFonts w:cs="Times New Roman"/>
          <w:i/>
          <w:szCs w:val="28"/>
          <w:lang w:val="uk-UA"/>
        </w:rPr>
        <w:t xml:space="preserve"> </w:t>
      </w:r>
      <w:r w:rsidRPr="00480464">
        <w:rPr>
          <w:rFonts w:cs="Times New Roman"/>
          <w:i/>
          <w:szCs w:val="28"/>
          <w:lang w:val="de-DE"/>
        </w:rPr>
        <w:t>wert</w:t>
      </w:r>
      <w:r w:rsidRPr="00480464">
        <w:rPr>
          <w:rFonts w:cs="Times New Roman"/>
          <w:szCs w:val="28"/>
          <w:lang w:val="uk-UA"/>
        </w:rPr>
        <w:t xml:space="preserve"> – “</w:t>
      </w:r>
      <w:r w:rsidRPr="00480464">
        <w:rPr>
          <w:rFonts w:cs="Times New Roman"/>
          <w:szCs w:val="28"/>
          <w:lang w:val="de-DE"/>
        </w:rPr>
        <w:t>es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ganz</w:t>
      </w:r>
      <w:r w:rsidRPr="00480464">
        <w:rPr>
          <w:rFonts w:cs="Times New Roman"/>
          <w:szCs w:val="28"/>
          <w:lang w:val="uk-UA"/>
        </w:rPr>
        <w:t xml:space="preserve"> </w:t>
      </w:r>
      <w:r w:rsidRPr="00480464">
        <w:rPr>
          <w:rFonts w:cs="Times New Roman"/>
          <w:szCs w:val="28"/>
          <w:lang w:val="de-DE"/>
        </w:rPr>
        <w:t>wertlos</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2: 356].</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 xml:space="preserve">На основі досліджуваного матеріалу виокремлено групу </w:t>
      </w:r>
      <w:r w:rsidRPr="00480464">
        <w:rPr>
          <w:rFonts w:cs="Times New Roman"/>
          <w:b/>
          <w:i/>
          <w:szCs w:val="28"/>
          <w:lang w:val="uk-UA"/>
        </w:rPr>
        <w:t>компаративних</w:t>
      </w:r>
      <w:r>
        <w:rPr>
          <w:rFonts w:cs="Times New Roman"/>
          <w:szCs w:val="28"/>
          <w:lang w:val="uk-UA"/>
        </w:rPr>
        <w:t xml:space="preserve"> ФОГК (213</w:t>
      </w:r>
      <w:r w:rsidRPr="00480464">
        <w:rPr>
          <w:rFonts w:cs="Times New Roman"/>
          <w:szCs w:val="28"/>
          <w:lang w:val="uk-UA"/>
        </w:rPr>
        <w:t xml:space="preserve"> ФОГК), в основі семантичної структури яких знаходиться порівняння. Під </w:t>
      </w:r>
      <w:r w:rsidRPr="00480464">
        <w:rPr>
          <w:rFonts w:cs="Times New Roman"/>
          <w:b/>
          <w:i/>
          <w:szCs w:val="28"/>
          <w:lang w:val="uk-UA"/>
        </w:rPr>
        <w:t>порівнянням</w:t>
      </w:r>
      <w:r w:rsidRPr="00480464">
        <w:rPr>
          <w:rFonts w:cs="Times New Roman"/>
          <w:szCs w:val="28"/>
          <w:lang w:val="uk-UA"/>
        </w:rPr>
        <w:t xml:space="preserve"> услід за М. Ф. Алефіренко розуміємо процес відображення у свідомості об’єктивних відношень схожості, відмінності або тотожності між відповідними предметами, явищами або подіями [5, с. 178]. П</w:t>
      </w:r>
      <w:r w:rsidRPr="00480464">
        <w:rPr>
          <w:rFonts w:eastAsia="Calibri" w:cs="Times New Roman"/>
          <w:szCs w:val="28"/>
          <w:lang w:val="uk-UA"/>
        </w:rPr>
        <w:t xml:space="preserve">орівняння ж у своїй поверхневій структурі містить три величини, оскільки має відкрите, формальне вираження, що відображене граматично. </w:t>
      </w:r>
      <w:r>
        <w:rPr>
          <w:rFonts w:cs="Times New Roman"/>
          <w:szCs w:val="28"/>
          <w:lang w:val="uk-UA"/>
        </w:rPr>
        <w:t>Формальний звʼ</w:t>
      </w:r>
      <w:r w:rsidRPr="00480464">
        <w:rPr>
          <w:rFonts w:cs="Times New Roman"/>
          <w:szCs w:val="28"/>
          <w:lang w:val="uk-UA"/>
        </w:rPr>
        <w:t xml:space="preserve">язок між порівнюваними елементами здійснюється за допомогою порівняльних сполучників </w:t>
      </w:r>
      <w:r w:rsidRPr="00480464">
        <w:rPr>
          <w:rFonts w:cs="Times New Roman"/>
          <w:b/>
          <w:i/>
          <w:szCs w:val="28"/>
        </w:rPr>
        <w:t>wie</w:t>
      </w:r>
      <w:r w:rsidRPr="00480464">
        <w:rPr>
          <w:rFonts w:cs="Times New Roman"/>
          <w:b/>
          <w:i/>
          <w:szCs w:val="28"/>
          <w:lang w:val="uk-UA"/>
        </w:rPr>
        <w:t xml:space="preserve">, </w:t>
      </w:r>
      <w:r w:rsidRPr="00480464">
        <w:rPr>
          <w:rFonts w:cs="Times New Roman"/>
          <w:b/>
          <w:i/>
          <w:szCs w:val="28"/>
        </w:rPr>
        <w:t>als</w:t>
      </w:r>
      <w:r w:rsidRPr="00480464">
        <w:rPr>
          <w:rFonts w:cs="Times New Roman"/>
          <w:b/>
          <w:i/>
          <w:szCs w:val="28"/>
          <w:lang w:val="uk-UA"/>
        </w:rPr>
        <w:t xml:space="preserve">, </w:t>
      </w:r>
      <w:r w:rsidRPr="00480464">
        <w:rPr>
          <w:rFonts w:cs="Times New Roman"/>
          <w:b/>
          <w:i/>
          <w:szCs w:val="28"/>
        </w:rPr>
        <w:t>als</w:t>
      </w:r>
      <w:r w:rsidRPr="00480464">
        <w:rPr>
          <w:rFonts w:cs="Times New Roman"/>
          <w:b/>
          <w:i/>
          <w:szCs w:val="28"/>
          <w:lang w:val="uk-UA"/>
        </w:rPr>
        <w:t xml:space="preserve"> </w:t>
      </w:r>
      <w:r w:rsidRPr="00480464">
        <w:rPr>
          <w:rFonts w:cs="Times New Roman"/>
          <w:b/>
          <w:i/>
          <w:szCs w:val="28"/>
        </w:rPr>
        <w:t>ob</w:t>
      </w:r>
      <w:r w:rsidRPr="00480464">
        <w:rPr>
          <w:rFonts w:cs="Times New Roman"/>
          <w:szCs w:val="28"/>
          <w:lang w:val="uk-UA"/>
        </w:rPr>
        <w:t xml:space="preserve">, або дієслів </w:t>
      </w:r>
      <w:r w:rsidRPr="00480464">
        <w:rPr>
          <w:rFonts w:cs="Times New Roman"/>
          <w:b/>
          <w:i/>
          <w:szCs w:val="28"/>
        </w:rPr>
        <w:t>gleichen</w:t>
      </w:r>
      <w:r w:rsidRPr="00480464">
        <w:rPr>
          <w:rFonts w:cs="Times New Roman"/>
          <w:b/>
          <w:i/>
          <w:szCs w:val="28"/>
          <w:lang w:val="uk-UA"/>
        </w:rPr>
        <w:t>, ä</w:t>
      </w:r>
      <w:r w:rsidRPr="00480464">
        <w:rPr>
          <w:rFonts w:cs="Times New Roman"/>
          <w:b/>
          <w:i/>
          <w:szCs w:val="28"/>
        </w:rPr>
        <w:t>hneln</w:t>
      </w:r>
      <w:r>
        <w:rPr>
          <w:rFonts w:cs="Times New Roman"/>
          <w:szCs w:val="28"/>
          <w:lang w:val="uk-UA"/>
        </w:rPr>
        <w:t xml:space="preserve"> [293</w:t>
      </w:r>
      <w:r w:rsidRPr="00480464">
        <w:rPr>
          <w:rFonts w:cs="Times New Roman"/>
          <w:szCs w:val="28"/>
          <w:lang w:val="uk-UA"/>
        </w:rPr>
        <w:t>, с. 257</w:t>
      </w:r>
      <w:r w:rsidRPr="00480464">
        <w:rPr>
          <w:rFonts w:cs="Times New Roman"/>
          <w:szCs w:val="28"/>
          <w:shd w:val="clear" w:color="auto" w:fill="FFFFFF"/>
          <w:lang w:val="uk-UA"/>
        </w:rPr>
        <w:t xml:space="preserve">]. </w:t>
      </w:r>
      <w:r w:rsidRPr="00480464">
        <w:rPr>
          <w:rFonts w:cs="Times New Roman"/>
          <w:szCs w:val="28"/>
          <w:lang w:val="uk-UA"/>
        </w:rPr>
        <w:t>На відміну від Ф. Зейлера та В. Шмідта, І. І. Чернишова та Е. Різель виділяють компаративні ФО у спеціальну окрему групу фразеології, наголошуючи на їх продуктивності та фіксованій сполучуваності з певним ко</w:t>
      </w:r>
      <w:r>
        <w:rPr>
          <w:rFonts w:cs="Times New Roman"/>
          <w:szCs w:val="28"/>
          <w:lang w:val="uk-UA"/>
        </w:rPr>
        <w:t>лом прикметників та дієслів [226, с. </w:t>
      </w:r>
      <w:r w:rsidRPr="00480464">
        <w:rPr>
          <w:rFonts w:cs="Times New Roman"/>
          <w:szCs w:val="28"/>
          <w:lang w:val="uk-UA"/>
        </w:rPr>
        <w:t xml:space="preserve">48]. </w:t>
      </w:r>
      <w:r w:rsidRPr="00480464">
        <w:rPr>
          <w:rFonts w:cs="Times New Roman"/>
          <w:b/>
          <w:i/>
          <w:szCs w:val="28"/>
          <w:lang w:val="uk-UA"/>
        </w:rPr>
        <w:t>Компаративні</w:t>
      </w:r>
      <w:r w:rsidRPr="00480464">
        <w:rPr>
          <w:rFonts w:cs="Times New Roman"/>
          <w:szCs w:val="28"/>
          <w:lang w:val="uk-UA"/>
        </w:rPr>
        <w:t xml:space="preserve"> ФОГК відображають взаємозв’язок, взаємозалежність та взаємообумовленість предметів та явищ зовнішнього світу. </w:t>
      </w:r>
      <w:r w:rsidRPr="00480464">
        <w:rPr>
          <w:rStyle w:val="apple-converted-space"/>
          <w:rFonts w:cs="Times New Roman"/>
          <w:szCs w:val="28"/>
          <w:shd w:val="clear" w:color="auto" w:fill="FFFFFF"/>
          <w:lang w:val="uk-UA"/>
        </w:rPr>
        <w:t xml:space="preserve">Порівняння можуть базуватися на асоціативних зв’язках як за схожістю (метафоричні), так і за суміжністю (метонімічні). </w:t>
      </w:r>
      <w:r>
        <w:rPr>
          <w:rStyle w:val="apple-converted-space"/>
          <w:rFonts w:cs="Times New Roman"/>
          <w:szCs w:val="28"/>
          <w:shd w:val="clear" w:color="auto" w:fill="FFFFFF"/>
          <w:lang w:val="uk-UA"/>
        </w:rPr>
        <w:t>Приміром</w:t>
      </w:r>
      <w:r w:rsidRPr="00480464">
        <w:rPr>
          <w:rStyle w:val="apple-converted-space"/>
          <w:rFonts w:cs="Times New Roman"/>
          <w:szCs w:val="28"/>
          <w:shd w:val="clear" w:color="auto" w:fill="FFFFFF"/>
          <w:lang w:val="uk-UA"/>
        </w:rPr>
        <w:t xml:space="preserve">, </w:t>
      </w:r>
      <w:r w:rsidRPr="00480464">
        <w:rPr>
          <w:rFonts w:eastAsia="Calibri" w:cs="Times New Roman"/>
          <w:i/>
          <w:szCs w:val="28"/>
          <w:lang w:val="uk-UA"/>
        </w:rPr>
        <w:t xml:space="preserve">jmd.sieht aus, </w:t>
      </w:r>
      <w:r w:rsidRPr="00480464">
        <w:rPr>
          <w:rFonts w:eastAsia="Calibri" w:cs="Times New Roman"/>
          <w:b/>
          <w:i/>
          <w:szCs w:val="28"/>
          <w:lang w:val="uk-UA"/>
        </w:rPr>
        <w:t>als</w:t>
      </w:r>
      <w:r w:rsidRPr="00480464">
        <w:rPr>
          <w:rFonts w:eastAsia="Calibri" w:cs="Times New Roman"/>
          <w:i/>
          <w:szCs w:val="28"/>
          <w:lang w:val="uk-UA"/>
        </w:rPr>
        <w:t xml:space="preserve"> hätte man ihm die Butter vom Brot genommen ‒ </w:t>
      </w:r>
      <w:r w:rsidRPr="00480464">
        <w:rPr>
          <w:rFonts w:eastAsia="Calibri" w:cs="Times New Roman"/>
          <w:szCs w:val="28"/>
          <w:lang w:val="uk-UA"/>
        </w:rPr>
        <w:t>“хто-н.має збентежений вигляд” [Мі: 43],</w:t>
      </w:r>
      <w:r w:rsidRPr="00480464">
        <w:rPr>
          <w:rFonts w:eastAsia="Calibri" w:cs="Times New Roman"/>
          <w:i/>
          <w:szCs w:val="28"/>
          <w:lang w:val="uk-UA"/>
        </w:rPr>
        <w:t xml:space="preserve"> </w:t>
      </w:r>
      <w:r w:rsidRPr="00480464">
        <w:rPr>
          <w:rFonts w:eastAsia="Calibri" w:cs="Times New Roman"/>
          <w:b/>
          <w:i/>
          <w:szCs w:val="28"/>
          <w:lang w:val="uk-UA"/>
        </w:rPr>
        <w:t>wie</w:t>
      </w:r>
      <w:r w:rsidRPr="00480464">
        <w:rPr>
          <w:rFonts w:eastAsia="Calibri" w:cs="Times New Roman"/>
          <w:i/>
          <w:szCs w:val="28"/>
          <w:lang w:val="uk-UA"/>
        </w:rPr>
        <w:t xml:space="preserve"> eine Suppe ohne Salz ‒</w:t>
      </w:r>
      <w:r w:rsidRPr="00480464">
        <w:rPr>
          <w:rFonts w:eastAsia="Calibri" w:cs="Times New Roman"/>
          <w:szCs w:val="28"/>
          <w:lang w:val="uk-UA"/>
        </w:rPr>
        <w:t xml:space="preserve"> </w:t>
      </w:r>
      <w:r w:rsidRPr="00480464">
        <w:rPr>
          <w:rFonts w:cs="Times New Roman"/>
          <w:szCs w:val="28"/>
          <w:lang w:val="uk-UA"/>
        </w:rPr>
        <w:t>“</w:t>
      </w:r>
      <w:r w:rsidRPr="00480464">
        <w:rPr>
          <w:rFonts w:cs="Times New Roman"/>
          <w:szCs w:val="28"/>
          <w:lang w:val="de-DE"/>
        </w:rPr>
        <w:t>fade</w:t>
      </w:r>
      <w:r w:rsidRPr="00480464">
        <w:rPr>
          <w:rFonts w:cs="Times New Roman"/>
          <w:szCs w:val="28"/>
          <w:lang w:val="uk-UA"/>
        </w:rPr>
        <w:t xml:space="preserve">; </w:t>
      </w:r>
      <w:r w:rsidRPr="00480464">
        <w:rPr>
          <w:rFonts w:cs="Times New Roman"/>
          <w:szCs w:val="28"/>
          <w:lang w:val="de-DE"/>
        </w:rPr>
        <w:t>langweilig</w:t>
      </w:r>
      <w:r w:rsidRPr="00480464">
        <w:rPr>
          <w:rFonts w:cs="Times New Roman"/>
          <w:szCs w:val="28"/>
          <w:lang w:val="uk-UA"/>
        </w:rPr>
        <w:t xml:space="preserve">; </w:t>
      </w:r>
      <w:r w:rsidRPr="00480464">
        <w:rPr>
          <w:rFonts w:cs="Times New Roman"/>
          <w:szCs w:val="28"/>
          <w:lang w:val="de-DE"/>
        </w:rPr>
        <w:t>reizlos</w:t>
      </w:r>
      <w:r w:rsidRPr="00480464">
        <w:rPr>
          <w:rFonts w:cs="Times New Roman"/>
          <w:szCs w:val="28"/>
          <w:lang w:val="uk-UA"/>
        </w:rPr>
        <w:t xml:space="preserve">; </w:t>
      </w:r>
      <w:r w:rsidRPr="00480464">
        <w:rPr>
          <w:rFonts w:cs="Times New Roman"/>
          <w:szCs w:val="28"/>
          <w:lang w:val="de-DE"/>
        </w:rPr>
        <w:t>einf</w:t>
      </w:r>
      <w:r w:rsidRPr="00480464">
        <w:rPr>
          <w:rFonts w:cs="Times New Roman"/>
          <w:szCs w:val="28"/>
          <w:lang w:val="uk-UA"/>
        </w:rPr>
        <w:t>ö</w:t>
      </w:r>
      <w:r w:rsidRPr="00480464">
        <w:rPr>
          <w:rFonts w:cs="Times New Roman"/>
          <w:szCs w:val="28"/>
          <w:lang w:val="de-DE"/>
        </w:rPr>
        <w:t>rmig</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eastAsia="Calibri" w:cs="Times New Roman"/>
          <w:szCs w:val="28"/>
          <w:lang w:val="de-DE"/>
        </w:rPr>
        <w:t>Re:</w:t>
      </w:r>
      <w:r w:rsidRPr="00480464">
        <w:rPr>
          <w:rFonts w:cs="Times New Roman"/>
          <w:szCs w:val="28"/>
          <w:lang w:val="uk-UA"/>
        </w:rPr>
        <w:t>]</w:t>
      </w:r>
      <w:r w:rsidRPr="00480464">
        <w:rPr>
          <w:rFonts w:eastAsia="Calibri" w:cs="Times New Roman"/>
          <w:szCs w:val="28"/>
          <w:lang w:val="uk-UA"/>
        </w:rPr>
        <w:t xml:space="preserve">; </w:t>
      </w:r>
      <w:r w:rsidRPr="00480464">
        <w:rPr>
          <w:rFonts w:eastAsia="Calibri" w:cs="Times New Roman"/>
          <w:i/>
          <w:szCs w:val="28"/>
          <w:lang w:val="uk-UA"/>
        </w:rPr>
        <w:t xml:space="preserve">das ist notwendig </w:t>
      </w:r>
      <w:r w:rsidRPr="00480464">
        <w:rPr>
          <w:rFonts w:eastAsia="Calibri" w:cs="Times New Roman"/>
          <w:b/>
          <w:i/>
          <w:szCs w:val="28"/>
          <w:lang w:val="uk-UA"/>
        </w:rPr>
        <w:t>wie</w:t>
      </w:r>
      <w:r w:rsidRPr="00480464">
        <w:rPr>
          <w:rFonts w:eastAsia="Calibri" w:cs="Times New Roman"/>
          <w:i/>
          <w:szCs w:val="28"/>
          <w:lang w:val="uk-UA"/>
        </w:rPr>
        <w:t xml:space="preserve"> Fliegen in der Suppe</w:t>
      </w:r>
      <w:r w:rsidRPr="00480464">
        <w:rPr>
          <w:rFonts w:eastAsia="Calibri" w:cs="Times New Roman"/>
          <w:szCs w:val="28"/>
          <w:lang w:val="uk-UA"/>
        </w:rPr>
        <w:t xml:space="preserve"> ‒ “völlig überflüssig und geradezu unerwünscht” [Rö, </w:t>
      </w:r>
      <w:r w:rsidRPr="00480464">
        <w:rPr>
          <w:rFonts w:eastAsia="Calibri" w:cs="Times New Roman"/>
          <w:szCs w:val="28"/>
          <w:lang w:val="de-DE"/>
        </w:rPr>
        <w:t>B</w:t>
      </w:r>
      <w:r w:rsidRPr="00480464">
        <w:rPr>
          <w:rFonts w:eastAsia="Calibri" w:cs="Times New Roman"/>
          <w:szCs w:val="28"/>
          <w:lang w:val="uk-UA"/>
        </w:rPr>
        <w:t xml:space="preserve">. 2: 461]; </w:t>
      </w:r>
      <w:r w:rsidRPr="00480464">
        <w:rPr>
          <w:rFonts w:eastAsia="Calibri" w:cs="Times New Roman"/>
          <w:i/>
          <w:szCs w:val="28"/>
          <w:lang w:val="uk-UA"/>
        </w:rPr>
        <w:t>jmnd</w:t>
      </w:r>
      <w:r>
        <w:rPr>
          <w:rFonts w:eastAsia="Calibri" w:cs="Times New Roman"/>
          <w:i/>
          <w:szCs w:val="28"/>
          <w:lang w:val="de-DE"/>
        </w:rPr>
        <w:t>.</w:t>
      </w:r>
      <w:r w:rsidRPr="00480464">
        <w:rPr>
          <w:rFonts w:eastAsia="Calibri" w:cs="Times New Roman"/>
          <w:i/>
          <w:szCs w:val="28"/>
          <w:lang w:val="uk-UA"/>
        </w:rPr>
        <w:t xml:space="preserve"> sieht aus </w:t>
      </w:r>
      <w:r w:rsidRPr="00480464">
        <w:rPr>
          <w:rFonts w:eastAsia="Calibri" w:cs="Times New Roman"/>
          <w:b/>
          <w:i/>
          <w:szCs w:val="28"/>
          <w:lang w:val="uk-UA"/>
        </w:rPr>
        <w:t>wie</w:t>
      </w:r>
      <w:r w:rsidRPr="00480464">
        <w:rPr>
          <w:rFonts w:eastAsia="Calibri" w:cs="Times New Roman"/>
          <w:i/>
          <w:szCs w:val="28"/>
          <w:lang w:val="uk-UA"/>
        </w:rPr>
        <w:t xml:space="preserve"> Milchsuppe</w:t>
      </w:r>
      <w:r w:rsidRPr="00480464">
        <w:rPr>
          <w:rFonts w:eastAsia="Calibri" w:cs="Times New Roman"/>
          <w:szCs w:val="28"/>
          <w:lang w:val="uk-UA"/>
        </w:rPr>
        <w:t xml:space="preserve"> ‒ “хтось дуже блідий” [НУФС, Т. 2: 53]; </w:t>
      </w:r>
      <w:r w:rsidRPr="00480464">
        <w:rPr>
          <w:rFonts w:eastAsia="Calibri" w:cs="Times New Roman"/>
          <w:i/>
          <w:szCs w:val="28"/>
          <w:lang w:val="de-DE"/>
        </w:rPr>
        <w:t>hier</w:t>
      </w:r>
      <w:r w:rsidRPr="00480464">
        <w:rPr>
          <w:rFonts w:eastAsia="Calibri" w:cs="Times New Roman"/>
          <w:i/>
          <w:szCs w:val="28"/>
          <w:lang w:val="uk-UA"/>
        </w:rPr>
        <w:t xml:space="preserve"> </w:t>
      </w:r>
      <w:r w:rsidRPr="00480464">
        <w:rPr>
          <w:rFonts w:eastAsia="Calibri" w:cs="Times New Roman"/>
          <w:i/>
          <w:szCs w:val="28"/>
          <w:lang w:val="de-DE"/>
        </w:rPr>
        <w:t>zieht</w:t>
      </w:r>
      <w:r w:rsidRPr="00480464">
        <w:rPr>
          <w:rFonts w:eastAsia="Calibri" w:cs="Times New Roman"/>
          <w:i/>
          <w:szCs w:val="28"/>
          <w:lang w:val="uk-UA"/>
        </w:rPr>
        <w:t xml:space="preserve"> </w:t>
      </w:r>
      <w:r w:rsidRPr="00480464">
        <w:rPr>
          <w:rFonts w:eastAsia="Calibri" w:cs="Times New Roman"/>
          <w:i/>
          <w:szCs w:val="28"/>
          <w:lang w:val="de-DE"/>
        </w:rPr>
        <w:t>es</w:t>
      </w:r>
      <w:r w:rsidRPr="00480464">
        <w:rPr>
          <w:rFonts w:eastAsia="Calibri" w:cs="Times New Roman"/>
          <w:i/>
          <w:szCs w:val="28"/>
          <w:lang w:val="uk-UA"/>
        </w:rPr>
        <w:t xml:space="preserve"> </w:t>
      </w:r>
      <w:r w:rsidRPr="00480464">
        <w:rPr>
          <w:rFonts w:eastAsia="Calibri" w:cs="Times New Roman"/>
          <w:b/>
          <w:i/>
          <w:szCs w:val="28"/>
          <w:lang w:val="de-DE"/>
        </w:rPr>
        <w:t>wie</w:t>
      </w:r>
      <w:r w:rsidRPr="00480464">
        <w:rPr>
          <w:rFonts w:eastAsia="Calibri" w:cs="Times New Roman"/>
          <w:i/>
          <w:szCs w:val="28"/>
          <w:lang w:val="uk-UA"/>
        </w:rPr>
        <w:t xml:space="preserve"> </w:t>
      </w:r>
      <w:r w:rsidRPr="00480464">
        <w:rPr>
          <w:rFonts w:eastAsia="Calibri" w:cs="Times New Roman"/>
          <w:i/>
          <w:szCs w:val="28"/>
          <w:lang w:val="de-DE"/>
        </w:rPr>
        <w:t>Hechtsuppe</w:t>
      </w:r>
      <w:r w:rsidRPr="00480464">
        <w:rPr>
          <w:rFonts w:eastAsia="Calibri" w:cs="Times New Roman"/>
          <w:szCs w:val="28"/>
          <w:lang w:val="uk-UA"/>
        </w:rPr>
        <w:t xml:space="preserve"> ‒ “</w:t>
      </w:r>
      <w:r w:rsidRPr="00480464">
        <w:rPr>
          <w:rFonts w:eastAsia="Calibri" w:cs="Times New Roman"/>
          <w:szCs w:val="28"/>
          <w:lang w:val="de-DE"/>
        </w:rPr>
        <w:t>vom Luftzug gesagt</w:t>
      </w:r>
      <w:r w:rsidRPr="00480464">
        <w:rPr>
          <w:rFonts w:eastAsia="Calibri" w:cs="Times New Roman"/>
          <w:szCs w:val="28"/>
          <w:lang w:val="uk-UA"/>
        </w:rPr>
        <w:t>” [Rö</w:t>
      </w:r>
      <w:r w:rsidRPr="00480464">
        <w:rPr>
          <w:rFonts w:eastAsia="Calibri" w:cs="Times New Roman"/>
          <w:szCs w:val="28"/>
          <w:lang w:val="de-DE"/>
        </w:rPr>
        <w:t>, B. 2: 686</w:t>
      </w:r>
      <w:r w:rsidRPr="00480464">
        <w:rPr>
          <w:rFonts w:eastAsia="Calibri" w:cs="Times New Roman"/>
          <w:szCs w:val="28"/>
          <w:lang w:val="uk-UA"/>
        </w:rPr>
        <w:t xml:space="preserve">]; </w:t>
      </w:r>
      <w:r w:rsidRPr="00480464">
        <w:rPr>
          <w:rFonts w:eastAsia="Calibri" w:cs="Times New Roman"/>
          <w:b/>
          <w:i/>
          <w:szCs w:val="28"/>
          <w:lang w:val="de-DE"/>
        </w:rPr>
        <w:t>wie</w:t>
      </w:r>
      <w:r w:rsidRPr="00480464">
        <w:rPr>
          <w:rFonts w:eastAsia="Calibri" w:cs="Times New Roman"/>
          <w:i/>
          <w:szCs w:val="28"/>
          <w:lang w:val="uk-UA"/>
        </w:rPr>
        <w:t xml:space="preserve"> </w:t>
      </w:r>
      <w:r w:rsidRPr="00480464">
        <w:rPr>
          <w:rFonts w:eastAsia="Calibri" w:cs="Times New Roman"/>
          <w:i/>
          <w:szCs w:val="28"/>
          <w:lang w:val="de-DE"/>
        </w:rPr>
        <w:t>Heringe</w:t>
      </w:r>
      <w:r w:rsidRPr="00480464">
        <w:rPr>
          <w:rFonts w:eastAsia="Calibri" w:cs="Times New Roman"/>
          <w:i/>
          <w:szCs w:val="28"/>
          <w:lang w:val="uk-UA"/>
        </w:rPr>
        <w:t xml:space="preserve"> </w:t>
      </w:r>
      <w:r w:rsidRPr="00480464">
        <w:rPr>
          <w:rFonts w:eastAsia="Calibri" w:cs="Times New Roman"/>
          <w:i/>
          <w:szCs w:val="28"/>
          <w:lang w:val="de-DE"/>
        </w:rPr>
        <w:t>in</w:t>
      </w:r>
      <w:r w:rsidRPr="00480464">
        <w:rPr>
          <w:rFonts w:eastAsia="Calibri" w:cs="Times New Roman"/>
          <w:i/>
          <w:szCs w:val="28"/>
          <w:lang w:val="uk-UA"/>
        </w:rPr>
        <w:t xml:space="preserve"> </w:t>
      </w:r>
      <w:r w:rsidRPr="00480464">
        <w:rPr>
          <w:rFonts w:eastAsia="Calibri" w:cs="Times New Roman"/>
          <w:i/>
          <w:szCs w:val="28"/>
          <w:lang w:val="de-DE"/>
        </w:rPr>
        <w:t>der</w:t>
      </w:r>
      <w:r w:rsidRPr="00480464">
        <w:rPr>
          <w:rFonts w:eastAsia="Calibri" w:cs="Times New Roman"/>
          <w:i/>
          <w:szCs w:val="28"/>
          <w:lang w:val="uk-UA"/>
        </w:rPr>
        <w:t xml:space="preserve"> </w:t>
      </w:r>
      <w:r w:rsidRPr="00480464">
        <w:rPr>
          <w:rFonts w:eastAsia="Calibri" w:cs="Times New Roman"/>
          <w:i/>
          <w:szCs w:val="28"/>
          <w:lang w:val="de-DE"/>
        </w:rPr>
        <w:t>Tonne</w:t>
      </w:r>
      <w:r w:rsidRPr="00480464">
        <w:rPr>
          <w:rFonts w:eastAsia="Calibri" w:cs="Times New Roman"/>
          <w:i/>
          <w:szCs w:val="28"/>
          <w:lang w:val="uk-UA"/>
        </w:rPr>
        <w:t xml:space="preserve"> /</w:t>
      </w:r>
      <w:r w:rsidRPr="00480464">
        <w:rPr>
          <w:rFonts w:eastAsia="Calibri" w:cs="Times New Roman"/>
          <w:b/>
          <w:i/>
          <w:szCs w:val="28"/>
          <w:lang w:val="de-DE"/>
        </w:rPr>
        <w:t>wie</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Ö</w:t>
      </w:r>
      <w:r w:rsidRPr="00480464">
        <w:rPr>
          <w:rFonts w:eastAsia="Calibri" w:cs="Times New Roman"/>
          <w:i/>
          <w:szCs w:val="28"/>
          <w:lang w:val="de-DE"/>
        </w:rPr>
        <w:t>lsardinen</w:t>
      </w:r>
      <w:r w:rsidRPr="00480464">
        <w:rPr>
          <w:rFonts w:eastAsia="Calibri" w:cs="Times New Roman"/>
          <w:szCs w:val="28"/>
          <w:lang w:val="uk-UA"/>
        </w:rPr>
        <w:t xml:space="preserve"> ‒ “</w:t>
      </w:r>
      <w:r w:rsidRPr="00480464">
        <w:rPr>
          <w:rFonts w:eastAsia="Calibri" w:cs="Times New Roman"/>
          <w:szCs w:val="28"/>
          <w:lang w:val="de-DE"/>
        </w:rPr>
        <w:t>dicht gedrängt</w:t>
      </w:r>
      <w:r w:rsidRPr="00480464">
        <w:rPr>
          <w:rFonts w:eastAsia="Calibri" w:cs="Times New Roman"/>
          <w:szCs w:val="28"/>
          <w:lang w:val="uk-UA"/>
        </w:rPr>
        <w:t>” [Rö</w:t>
      </w:r>
      <w:r w:rsidRPr="00480464">
        <w:rPr>
          <w:rFonts w:eastAsia="Calibri" w:cs="Times New Roman"/>
          <w:szCs w:val="28"/>
          <w:lang w:val="de-DE"/>
        </w:rPr>
        <w:t>, B. 2: 702</w:t>
      </w:r>
      <w:r w:rsidRPr="00480464">
        <w:rPr>
          <w:rFonts w:eastAsia="Calibri" w:cs="Times New Roman"/>
          <w:szCs w:val="28"/>
          <w:lang w:val="uk-UA"/>
        </w:rPr>
        <w:t>].</w:t>
      </w:r>
    </w:p>
    <w:p w:rsidR="008D084B" w:rsidRPr="00480464" w:rsidRDefault="008D084B" w:rsidP="008D084B">
      <w:pPr>
        <w:spacing w:after="0" w:line="360" w:lineRule="auto"/>
        <w:ind w:firstLine="709"/>
        <w:jc w:val="both"/>
        <w:rPr>
          <w:rFonts w:eastAsia="Calibri" w:cs="Times New Roman"/>
          <w:szCs w:val="28"/>
          <w:lang w:val="uk-UA"/>
        </w:rPr>
      </w:pPr>
      <w:r w:rsidRPr="00480464">
        <w:rPr>
          <w:rStyle w:val="apple-converted-space"/>
          <w:rFonts w:cs="Times New Roman"/>
          <w:szCs w:val="28"/>
          <w:shd w:val="clear" w:color="auto" w:fill="FFFFFF"/>
          <w:lang w:val="uk-UA"/>
        </w:rPr>
        <w:lastRenderedPageBreak/>
        <w:t xml:space="preserve">Компаративні </w:t>
      </w:r>
      <w:r w:rsidRPr="00480464">
        <w:rPr>
          <w:rFonts w:eastAsia="Calibri" w:cs="Times New Roman"/>
          <w:szCs w:val="28"/>
          <w:lang w:val="uk-UA"/>
        </w:rPr>
        <w:t>ФОГК характеризуються менш високим ступенем мовної абстракції. Експліцитно виражене порівняння часто трансформується в імпліцитне, а іноді і в словесну метафору [15</w:t>
      </w:r>
      <w:r>
        <w:rPr>
          <w:rFonts w:eastAsia="Calibri" w:cs="Times New Roman"/>
          <w:szCs w:val="28"/>
          <w:lang w:val="uk-UA"/>
        </w:rPr>
        <w:t>5</w:t>
      </w:r>
      <w:r w:rsidRPr="00480464">
        <w:rPr>
          <w:rFonts w:eastAsia="Calibri" w:cs="Times New Roman"/>
          <w:szCs w:val="28"/>
        </w:rPr>
        <w:t xml:space="preserve">, </w:t>
      </w:r>
      <w:r w:rsidRPr="00480464">
        <w:rPr>
          <w:rFonts w:eastAsia="Calibri" w:cs="Times New Roman"/>
          <w:szCs w:val="28"/>
          <w:lang w:val="uk-UA"/>
        </w:rPr>
        <w:t>с. 150</w:t>
      </w:r>
      <w:r w:rsidRPr="00480464">
        <w:rPr>
          <w:rFonts w:eastAsia="Calibri" w:cs="Times New Roman"/>
          <w:szCs w:val="28"/>
        </w:rPr>
        <w:t>].</w:t>
      </w:r>
      <w:r>
        <w:rPr>
          <w:rFonts w:eastAsia="Calibri" w:cs="Times New Roman"/>
          <w:szCs w:val="28"/>
          <w:lang w:val="uk-UA"/>
        </w:rPr>
        <w:t xml:space="preserve"> Приміром</w:t>
      </w:r>
      <w:r w:rsidRPr="00480464">
        <w:rPr>
          <w:rFonts w:eastAsia="Calibri" w:cs="Times New Roman"/>
          <w:szCs w:val="28"/>
          <w:lang w:val="uk-UA"/>
        </w:rPr>
        <w:t xml:space="preserve">, в компаративній ФОГК </w:t>
      </w:r>
      <w:r w:rsidRPr="00480464">
        <w:rPr>
          <w:rFonts w:eastAsia="Calibri" w:cs="Times New Roman"/>
          <w:i/>
          <w:szCs w:val="28"/>
          <w:lang w:val="uk-UA"/>
        </w:rPr>
        <w:t>grinse</w:t>
      </w:r>
      <w:r w:rsidRPr="00480464">
        <w:rPr>
          <w:rFonts w:eastAsia="Calibri" w:cs="Times New Roman"/>
          <w:i/>
          <w:szCs w:val="28"/>
          <w:lang w:val="de-DE"/>
        </w:rPr>
        <w:t>n</w:t>
      </w:r>
      <w:r>
        <w:rPr>
          <w:rFonts w:eastAsia="Calibri" w:cs="Times New Roman"/>
          <w:i/>
          <w:szCs w:val="28"/>
          <w:lang w:val="uk-UA"/>
        </w:rPr>
        <w:t xml:space="preserve"> </w:t>
      </w:r>
      <w:r w:rsidRPr="00480464">
        <w:rPr>
          <w:rFonts w:eastAsia="Calibri" w:cs="Times New Roman"/>
          <w:i/>
          <w:szCs w:val="28"/>
          <w:lang w:val="uk-UA"/>
        </w:rPr>
        <w:t>/ strahlen wie ein Honigkuchenpferd mit Korinthen darauf</w:t>
      </w:r>
      <w:r w:rsidRPr="00480464">
        <w:rPr>
          <w:rFonts w:eastAsia="Calibri" w:cs="Times New Roman"/>
          <w:szCs w:val="28"/>
          <w:lang w:val="uk-UA"/>
        </w:rPr>
        <w:t xml:space="preserve"> ‒ “über das ganze Gesicht strahlen, grinsen” [Rö, </w:t>
      </w:r>
      <w:r w:rsidRPr="00480464">
        <w:rPr>
          <w:rFonts w:eastAsia="Calibri" w:cs="Times New Roman"/>
          <w:szCs w:val="28"/>
          <w:lang w:val="de-DE"/>
        </w:rPr>
        <w:t>B</w:t>
      </w:r>
      <w:r>
        <w:rPr>
          <w:rFonts w:eastAsia="Calibri" w:cs="Times New Roman"/>
          <w:szCs w:val="28"/>
          <w:lang w:val="uk-UA"/>
        </w:rPr>
        <w:t xml:space="preserve">. 3: 736] з’явився </w:t>
      </w:r>
      <w:r w:rsidRPr="00480464">
        <w:rPr>
          <w:rFonts w:eastAsia="Calibri" w:cs="Times New Roman"/>
          <w:szCs w:val="28"/>
          <w:lang w:val="uk-UA"/>
        </w:rPr>
        <w:t xml:space="preserve">скорочений варіант </w:t>
      </w:r>
      <w:r w:rsidRPr="00480464">
        <w:rPr>
          <w:rFonts w:eastAsia="Calibri" w:cs="Times New Roman"/>
          <w:i/>
          <w:szCs w:val="28"/>
          <w:lang w:val="de-DE"/>
        </w:rPr>
        <w:t>grinsen</w:t>
      </w:r>
      <w:r w:rsidRPr="00480464">
        <w:rPr>
          <w:rFonts w:eastAsia="Calibri" w:cs="Times New Roman"/>
          <w:i/>
          <w:szCs w:val="28"/>
          <w:lang w:val="uk-UA"/>
        </w:rPr>
        <w:t xml:space="preserve"> wie ein Honigkuchenpferd</w:t>
      </w:r>
      <w:r w:rsidRPr="00480464">
        <w:rPr>
          <w:rFonts w:eastAsia="Calibri" w:cs="Times New Roman"/>
          <w:szCs w:val="28"/>
          <w:lang w:val="uk-UA"/>
        </w:rPr>
        <w:t xml:space="preserve">, а на основі цього варіанту утворилася словесна метафора ‒ </w:t>
      </w:r>
      <w:r w:rsidRPr="00480464">
        <w:rPr>
          <w:rFonts w:eastAsia="Calibri" w:cs="Times New Roman"/>
          <w:i/>
          <w:szCs w:val="28"/>
          <w:lang w:val="uk-UA"/>
        </w:rPr>
        <w:t>ein Honigkuchenpferd</w:t>
      </w:r>
      <w:r w:rsidRPr="00480464">
        <w:rPr>
          <w:rFonts w:eastAsia="Calibri" w:cs="Times New Roman"/>
          <w:szCs w:val="28"/>
          <w:lang w:val="uk-UA"/>
        </w:rPr>
        <w:t xml:space="preserve"> </w:t>
      </w:r>
      <w:r>
        <w:rPr>
          <w:rFonts w:eastAsia="Calibri" w:cs="Times New Roman"/>
          <w:szCs w:val="28"/>
          <w:lang w:val="uk-UA"/>
        </w:rPr>
        <w:t xml:space="preserve">зі значенням </w:t>
      </w:r>
      <w:r w:rsidRPr="00480464">
        <w:rPr>
          <w:rFonts w:eastAsia="Calibri" w:cs="Times New Roman"/>
          <w:szCs w:val="28"/>
          <w:lang w:val="uk-UA"/>
        </w:rPr>
        <w:t>“придурковатий, дурненький, простуватий”. Спрощення лексико-граматичної структури ФОГК відповідно супроводжувалося підсиленням ступеня мовної абстракції. Між мовною абстракцією та семантичною структурою ФОГК є тісний взаємозв’язок та взаємообумовленість. Ступінь мовної абстракції</w:t>
      </w:r>
      <w:r>
        <w:rPr>
          <w:rFonts w:eastAsia="Calibri" w:cs="Times New Roman"/>
          <w:szCs w:val="28"/>
          <w:lang w:val="uk-UA"/>
        </w:rPr>
        <w:t xml:space="preserve"> ФОГК прямо пропорційний ступеню</w:t>
      </w:r>
      <w:r w:rsidRPr="00480464">
        <w:rPr>
          <w:rFonts w:eastAsia="Calibri" w:cs="Times New Roman"/>
          <w:szCs w:val="28"/>
          <w:lang w:val="uk-UA"/>
        </w:rPr>
        <w:t xml:space="preserve"> інтенсивності семантичного перетворення цих ФОГК: чим глибше семантичне переосмислення, тим вище ступінь фразеолог</w:t>
      </w:r>
      <w:r>
        <w:rPr>
          <w:rFonts w:eastAsia="Calibri" w:cs="Times New Roman"/>
          <w:szCs w:val="28"/>
          <w:lang w:val="uk-UA"/>
        </w:rPr>
        <w:t>ічної абстракції та навпаки [155</w:t>
      </w:r>
      <w:r w:rsidRPr="00480464">
        <w:rPr>
          <w:rFonts w:eastAsia="Calibri" w:cs="Times New Roman"/>
          <w:szCs w:val="28"/>
          <w:lang w:val="uk-UA"/>
        </w:rPr>
        <w:t xml:space="preserve">, с. 150]. </w:t>
      </w:r>
    </w:p>
    <w:p w:rsidR="008D084B" w:rsidRPr="00480464" w:rsidRDefault="008D084B" w:rsidP="008D084B">
      <w:pPr>
        <w:spacing w:after="0" w:line="360" w:lineRule="auto"/>
        <w:ind w:firstLine="709"/>
        <w:jc w:val="both"/>
        <w:rPr>
          <w:rFonts w:cs="Times New Roman"/>
          <w:szCs w:val="28"/>
          <w:lang w:val="uk-UA"/>
        </w:rPr>
      </w:pPr>
      <w:r w:rsidRPr="00480464">
        <w:rPr>
          <w:rStyle w:val="apple-converted-space"/>
          <w:rFonts w:cs="Times New Roman"/>
          <w:szCs w:val="28"/>
          <w:shd w:val="clear" w:color="auto" w:fill="FFFFFF"/>
          <w:lang w:val="uk-UA"/>
        </w:rPr>
        <w:t>З метою суб’єктивної оцінки та впливу на адресата виникають метафоричні, гіперболічно-емотивні порівняння</w:t>
      </w:r>
      <w:r>
        <w:rPr>
          <w:rFonts w:cs="Times New Roman"/>
          <w:szCs w:val="28"/>
          <w:lang w:val="uk-UA"/>
        </w:rPr>
        <w:t>. Для прикладу,</w:t>
      </w:r>
      <w:r w:rsidRPr="00480464">
        <w:rPr>
          <w:rFonts w:cs="Times New Roman"/>
          <w:szCs w:val="28"/>
          <w:lang w:val="uk-UA"/>
        </w:rPr>
        <w:t xml:space="preserve"> щось відбувається дуже швидко</w:t>
      </w:r>
      <w:r>
        <w:rPr>
          <w:rFonts w:cs="Times New Roman"/>
          <w:i/>
          <w:szCs w:val="28"/>
          <w:lang w:val="uk-UA"/>
        </w:rPr>
        <w:t xml:space="preserve"> →</w:t>
      </w:r>
      <w:r w:rsidRPr="00480464">
        <w:rPr>
          <w:rFonts w:cs="Times New Roman"/>
          <w:i/>
          <w:szCs w:val="28"/>
          <w:lang w:val="uk-UA"/>
        </w:rPr>
        <w:t xml:space="preserve"> eher als Spargel koch</w:t>
      </w:r>
      <w:r w:rsidRPr="00480464">
        <w:rPr>
          <w:rFonts w:cs="Times New Roman"/>
          <w:i/>
          <w:szCs w:val="28"/>
          <w:lang w:val="de-DE"/>
        </w:rPr>
        <w:t>t</w:t>
      </w:r>
      <w:r w:rsidRPr="00480464">
        <w:rPr>
          <w:rFonts w:cs="Times New Roman"/>
          <w:szCs w:val="28"/>
          <w:lang w:val="uk-UA"/>
        </w:rPr>
        <w:t>, а оскільки спаржа і так потребує мінімальний час варки, то порівняння ще більше підсилює образність ФОГК.</w:t>
      </w:r>
      <w:r w:rsidRPr="00480464">
        <w:rPr>
          <w:rStyle w:val="apple-converted-space"/>
          <w:rFonts w:cs="Times New Roman"/>
          <w:szCs w:val="28"/>
          <w:shd w:val="clear" w:color="auto" w:fill="FFFFFF"/>
          <w:lang w:val="uk-UA"/>
        </w:rPr>
        <w:t xml:space="preserve"> </w:t>
      </w:r>
      <w:r>
        <w:rPr>
          <w:rStyle w:val="apple-converted-space"/>
          <w:rFonts w:cs="Times New Roman"/>
          <w:szCs w:val="28"/>
          <w:shd w:val="clear" w:color="auto" w:fill="FFFFFF"/>
          <w:lang w:val="uk-UA"/>
        </w:rPr>
        <w:t>Приміром, фразеологізм</w:t>
      </w:r>
      <w:r w:rsidRPr="00480464">
        <w:rPr>
          <w:rFonts w:cs="Times New Roman"/>
          <w:szCs w:val="28"/>
          <w:lang w:val="uk-UA"/>
        </w:rPr>
        <w:t xml:space="preserve"> </w:t>
      </w:r>
      <w:r w:rsidRPr="00480464">
        <w:rPr>
          <w:rFonts w:cs="Times New Roman"/>
          <w:i/>
          <w:szCs w:val="28"/>
          <w:lang w:val="uk-UA"/>
        </w:rPr>
        <w:t>sauer wie ein Tankwagen mit Weinessig</w:t>
      </w:r>
      <w:r>
        <w:rPr>
          <w:rFonts w:cs="Times New Roman"/>
          <w:szCs w:val="28"/>
          <w:lang w:val="uk-UA"/>
        </w:rPr>
        <w:t xml:space="preserve"> є частково переосмисленим</w:t>
      </w:r>
      <w:r w:rsidRPr="00480464">
        <w:rPr>
          <w:rFonts w:cs="Times New Roman"/>
          <w:szCs w:val="28"/>
          <w:lang w:val="uk-UA"/>
        </w:rPr>
        <w:t xml:space="preserve">. Непереосмислений компонент </w:t>
      </w:r>
      <w:r w:rsidRPr="00480464">
        <w:rPr>
          <w:rFonts w:cs="Times New Roman"/>
          <w:i/>
          <w:szCs w:val="28"/>
          <w:lang w:val="uk-UA"/>
        </w:rPr>
        <w:t>sauer wie</w:t>
      </w:r>
      <w:r w:rsidRPr="00480464">
        <w:rPr>
          <w:rFonts w:cs="Times New Roman"/>
          <w:szCs w:val="28"/>
          <w:lang w:val="uk-UA"/>
        </w:rPr>
        <w:t xml:space="preserve">, який вживається у своєму прямому значенні </w:t>
      </w:r>
      <w:r>
        <w:rPr>
          <w:rFonts w:cs="Times New Roman"/>
          <w:i/>
          <w:szCs w:val="28"/>
          <w:lang w:val="uk-UA"/>
        </w:rPr>
        <w:t>“</w:t>
      </w:r>
      <w:r w:rsidRPr="00480464">
        <w:rPr>
          <w:rFonts w:cs="Times New Roman"/>
          <w:i/>
          <w:szCs w:val="28"/>
          <w:lang w:val="uk-UA"/>
        </w:rPr>
        <w:t>кислий як</w:t>
      </w:r>
      <w:r>
        <w:rPr>
          <w:rFonts w:cs="Times New Roman"/>
          <w:i/>
          <w:szCs w:val="28"/>
          <w:lang w:val="uk-UA"/>
        </w:rPr>
        <w:t>”</w:t>
      </w:r>
      <w:r w:rsidRPr="00480464">
        <w:rPr>
          <w:rFonts w:cs="Times New Roman"/>
          <w:szCs w:val="28"/>
          <w:lang w:val="uk-UA"/>
        </w:rPr>
        <w:t xml:space="preserve">, слугує для переосмисленої частини ФОГК своєрідним мікроконтекстом, за допомогою якого можна встановити значення цієї частини без залучення додаткового контексту. У складі ФОГК актуалізуються конотативні семи компоненту </w:t>
      </w:r>
      <w:r w:rsidRPr="00480464">
        <w:rPr>
          <w:rFonts w:cs="Times New Roman"/>
          <w:i/>
          <w:szCs w:val="28"/>
          <w:lang w:val="uk-UA"/>
        </w:rPr>
        <w:t>ein Tankwagen</w:t>
      </w:r>
      <w:r w:rsidRPr="00480464">
        <w:rPr>
          <w:rFonts w:cs="Times New Roman"/>
          <w:szCs w:val="28"/>
          <w:lang w:val="uk-UA"/>
        </w:rPr>
        <w:t xml:space="preserve"> (автоцистерна) – </w:t>
      </w:r>
      <w:r>
        <w:rPr>
          <w:rFonts w:cs="Times New Roman"/>
          <w:i/>
          <w:szCs w:val="28"/>
          <w:lang w:val="uk-UA"/>
        </w:rPr>
        <w:t>“</w:t>
      </w:r>
      <w:r w:rsidRPr="00480464">
        <w:rPr>
          <w:rFonts w:cs="Times New Roman"/>
          <w:i/>
          <w:szCs w:val="28"/>
          <w:lang w:val="uk-UA"/>
        </w:rPr>
        <w:t>великий за розміром, об’ємом</w:t>
      </w:r>
      <w:r>
        <w:rPr>
          <w:rFonts w:cs="Times New Roman"/>
          <w:i/>
          <w:szCs w:val="28"/>
          <w:lang w:val="uk-UA"/>
        </w:rPr>
        <w:t>”</w:t>
      </w:r>
      <w:r w:rsidRPr="00480464">
        <w:rPr>
          <w:rFonts w:cs="Times New Roman"/>
          <w:szCs w:val="28"/>
          <w:lang w:val="uk-UA"/>
        </w:rPr>
        <w:t xml:space="preserve"> та компоненту (винний оцет) – </w:t>
      </w:r>
      <w:r>
        <w:rPr>
          <w:rFonts w:cs="Times New Roman"/>
          <w:i/>
          <w:szCs w:val="28"/>
          <w:lang w:val="uk-UA"/>
        </w:rPr>
        <w:t>“</w:t>
      </w:r>
      <w:r w:rsidRPr="00480464">
        <w:rPr>
          <w:rFonts w:cs="Times New Roman"/>
          <w:i/>
          <w:szCs w:val="28"/>
          <w:lang w:val="uk-UA"/>
        </w:rPr>
        <w:t>кислий</w:t>
      </w:r>
      <w:r>
        <w:rPr>
          <w:rFonts w:cs="Times New Roman"/>
          <w:i/>
          <w:szCs w:val="28"/>
          <w:lang w:val="uk-UA"/>
        </w:rPr>
        <w:t>”</w:t>
      </w:r>
      <w:r w:rsidRPr="00480464">
        <w:rPr>
          <w:rFonts w:cs="Times New Roman"/>
          <w:szCs w:val="28"/>
          <w:lang w:val="uk-UA"/>
        </w:rPr>
        <w:t xml:space="preserve">. Отримане шляхом переосмислення словосполучення </w:t>
      </w:r>
      <w:r w:rsidRPr="00480464">
        <w:rPr>
          <w:rFonts w:cs="Times New Roman"/>
          <w:i/>
          <w:szCs w:val="28"/>
          <w:lang w:val="uk-UA"/>
        </w:rPr>
        <w:t>ein Tankwagen mit Weinessig</w:t>
      </w:r>
      <w:r w:rsidRPr="00480464">
        <w:rPr>
          <w:rFonts w:cs="Times New Roman"/>
          <w:szCs w:val="28"/>
          <w:lang w:val="uk-UA"/>
        </w:rPr>
        <w:t xml:space="preserve"> вживається у складі ФОГК для гіпербол</w:t>
      </w:r>
      <w:r>
        <w:rPr>
          <w:rFonts w:cs="Times New Roman"/>
          <w:szCs w:val="28"/>
          <w:lang w:val="uk-UA"/>
        </w:rPr>
        <w:t xml:space="preserve">ічного порівняння зі значенням </w:t>
      </w:r>
      <w:r w:rsidRPr="00DC1E92">
        <w:rPr>
          <w:rFonts w:cs="Times New Roman"/>
          <w:i/>
          <w:szCs w:val="28"/>
          <w:lang w:val="uk-UA"/>
        </w:rPr>
        <w:t>“</w:t>
      </w:r>
      <w:r w:rsidRPr="00480464">
        <w:rPr>
          <w:rFonts w:cs="Times New Roman"/>
          <w:i/>
          <w:szCs w:val="28"/>
          <w:lang w:val="uk-UA"/>
        </w:rPr>
        <w:t>дуже кислий</w:t>
      </w:r>
      <w:r>
        <w:rPr>
          <w:rFonts w:cs="Times New Roman"/>
          <w:i/>
          <w:szCs w:val="28"/>
          <w:lang w:val="uk-UA"/>
        </w:rPr>
        <w:t>”</w:t>
      </w:r>
      <w:r w:rsidRPr="00480464">
        <w:rPr>
          <w:rFonts w:cs="Times New Roman"/>
          <w:szCs w:val="28"/>
          <w:lang w:val="uk-UA"/>
        </w:rPr>
        <w:t>.</w:t>
      </w:r>
      <w:r w:rsidRPr="00480464">
        <w:rPr>
          <w:rStyle w:val="apple-converted-space"/>
          <w:rFonts w:cs="Times New Roman"/>
          <w:szCs w:val="28"/>
          <w:shd w:val="clear" w:color="auto" w:fill="FFFFFF"/>
          <w:lang w:val="uk-UA"/>
        </w:rPr>
        <w:t xml:space="preserve"> Таке влучне, образне порівняння сприяє економії мовних зусиль мовця. О</w:t>
      </w:r>
      <w:r w:rsidRPr="00480464">
        <w:rPr>
          <w:rFonts w:cs="Times New Roman"/>
          <w:szCs w:val="28"/>
          <w:lang w:val="uk-UA"/>
        </w:rPr>
        <w:t>тримані шляхом наявної в основі пор</w:t>
      </w:r>
      <w:r>
        <w:rPr>
          <w:rFonts w:cs="Times New Roman"/>
          <w:szCs w:val="28"/>
          <w:lang w:val="uk-UA"/>
        </w:rPr>
        <w:t>івняння гіперболізації предмета</w:t>
      </w:r>
      <w:r w:rsidRPr="00480464">
        <w:rPr>
          <w:rFonts w:cs="Times New Roman"/>
          <w:szCs w:val="28"/>
          <w:lang w:val="uk-UA"/>
        </w:rPr>
        <w:t xml:space="preserve"> </w:t>
      </w:r>
      <w:r w:rsidRPr="0033451E">
        <w:rPr>
          <w:rFonts w:cs="Times New Roman"/>
          <w:i/>
          <w:szCs w:val="28"/>
          <w:lang w:val="uk-UA"/>
        </w:rPr>
        <w:t>к</w:t>
      </w:r>
      <w:r w:rsidRPr="00480464">
        <w:rPr>
          <w:rFonts w:cs="Times New Roman"/>
          <w:i/>
          <w:szCs w:val="28"/>
          <w:lang w:val="uk-UA"/>
        </w:rPr>
        <w:t xml:space="preserve">омпаративні </w:t>
      </w:r>
      <w:r w:rsidRPr="00480464">
        <w:rPr>
          <w:rFonts w:cs="Times New Roman"/>
          <w:szCs w:val="28"/>
          <w:lang w:val="uk-UA"/>
        </w:rPr>
        <w:t>ФОГК мають яскраво виражений оціночний характер.</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lastRenderedPageBreak/>
        <w:t xml:space="preserve">Компаративні ФОГК можуть базуватися і на асоціативних зв’язках за контрастом. Такі порівняння служать для іронічної, жартівливої характеристики людини, істот чи предмета. </w:t>
      </w:r>
      <w:r>
        <w:rPr>
          <w:rFonts w:cs="Times New Roman"/>
          <w:szCs w:val="28"/>
          <w:lang w:val="uk-UA"/>
        </w:rPr>
        <w:t>Приміром</w:t>
      </w:r>
      <w:r w:rsidRPr="00480464">
        <w:rPr>
          <w:rFonts w:cs="Times New Roman"/>
          <w:szCs w:val="28"/>
          <w:lang w:val="uk-UA"/>
        </w:rPr>
        <w:t xml:space="preserve">, ФОГК </w:t>
      </w:r>
      <w:r w:rsidRPr="00480464">
        <w:rPr>
          <w:rFonts w:cs="Times New Roman"/>
          <w:i/>
          <w:szCs w:val="28"/>
          <w:lang w:val="uk-UA"/>
        </w:rPr>
        <w:t>das ist doch klar wie Kloßbrühe</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uk-UA"/>
        </w:rPr>
        <w:t>wie dicke Suppe</w:t>
      </w:r>
      <w:r w:rsidRPr="00480464">
        <w:rPr>
          <w:rFonts w:cs="Times New Roman"/>
          <w:szCs w:val="28"/>
          <w:lang w:val="uk-UA"/>
        </w:rPr>
        <w:t xml:space="preserve"> має значення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versteht</w:t>
      </w:r>
      <w:r w:rsidRPr="00480464">
        <w:rPr>
          <w:rFonts w:cs="Times New Roman"/>
          <w:szCs w:val="28"/>
          <w:lang w:val="uk-UA"/>
        </w:rPr>
        <w:t xml:space="preserve"> </w:t>
      </w:r>
      <w:r w:rsidRPr="00480464">
        <w:rPr>
          <w:rFonts w:cs="Times New Roman"/>
          <w:szCs w:val="28"/>
          <w:lang w:val="de-DE"/>
        </w:rPr>
        <w:t>sich</w:t>
      </w:r>
      <w:r w:rsidRPr="00480464">
        <w:rPr>
          <w:rFonts w:cs="Times New Roman"/>
          <w:szCs w:val="28"/>
          <w:lang w:val="uk-UA"/>
        </w:rPr>
        <w:t xml:space="preserve"> </w:t>
      </w:r>
      <w:r w:rsidRPr="00480464">
        <w:rPr>
          <w:rFonts w:cs="Times New Roman"/>
          <w:szCs w:val="28"/>
          <w:lang w:val="de-DE"/>
        </w:rPr>
        <w:t>von</w:t>
      </w:r>
      <w:r w:rsidRPr="00480464">
        <w:rPr>
          <w:rFonts w:cs="Times New Roman"/>
          <w:szCs w:val="28"/>
          <w:lang w:val="uk-UA"/>
        </w:rPr>
        <w:t xml:space="preserve"> </w:t>
      </w:r>
      <w:r w:rsidRPr="00480464">
        <w:rPr>
          <w:rFonts w:cs="Times New Roman"/>
          <w:szCs w:val="28"/>
          <w:lang w:val="de-DE"/>
        </w:rPr>
        <w:t>selbst, das ist völlig klar</w:t>
      </w:r>
      <w:r w:rsidRPr="00480464">
        <w:rPr>
          <w:rFonts w:cs="Times New Roman"/>
          <w:szCs w:val="28"/>
          <w:lang w:val="uk-UA"/>
        </w:rPr>
        <w:t>” [</w:t>
      </w:r>
      <w:r w:rsidRPr="00480464">
        <w:rPr>
          <w:rFonts w:cs="Times New Roman"/>
          <w:szCs w:val="28"/>
          <w:lang w:val="de-DE"/>
        </w:rPr>
        <w:t>RW, B. 11</w:t>
      </w:r>
      <w:r w:rsidRPr="00480464">
        <w:rPr>
          <w:rFonts w:cs="Times New Roman"/>
          <w:szCs w:val="28"/>
          <w:lang w:val="uk-UA"/>
        </w:rPr>
        <w:t xml:space="preserve">]. Іронія присутня у протиставленні при порівнянні, коли ототожнювані поняття перебувають </w:t>
      </w:r>
      <w:r>
        <w:rPr>
          <w:rFonts w:cs="Times New Roman"/>
          <w:szCs w:val="28"/>
          <w:lang w:val="uk-UA"/>
        </w:rPr>
        <w:t>у відношеннях контрадикторності. Якщо</w:t>
      </w:r>
      <w:r w:rsidRPr="00480464">
        <w:rPr>
          <w:rFonts w:cs="Times New Roman"/>
          <w:szCs w:val="28"/>
          <w:lang w:val="uk-UA"/>
        </w:rPr>
        <w:t xml:space="preserve"> прикметник </w:t>
      </w:r>
      <w:r w:rsidRPr="00480464">
        <w:rPr>
          <w:rFonts w:cs="Times New Roman"/>
          <w:i/>
          <w:szCs w:val="28"/>
          <w:lang w:val="uk-UA"/>
        </w:rPr>
        <w:t>klar</w:t>
      </w:r>
      <w:r>
        <w:rPr>
          <w:rFonts w:cs="Times New Roman"/>
          <w:szCs w:val="28"/>
          <w:lang w:val="uk-UA"/>
        </w:rPr>
        <w:t xml:space="preserve"> має значення → “прозорий, зрозумілий”</w:t>
      </w:r>
      <w:r w:rsidRPr="00480464">
        <w:rPr>
          <w:rFonts w:cs="Times New Roman"/>
          <w:szCs w:val="28"/>
          <w:lang w:val="uk-UA"/>
        </w:rPr>
        <w:t xml:space="preserve">, </w:t>
      </w:r>
      <w:r>
        <w:rPr>
          <w:rFonts w:cs="Times New Roman"/>
          <w:szCs w:val="28"/>
          <w:lang w:val="uk-UA"/>
        </w:rPr>
        <w:t xml:space="preserve">то </w:t>
      </w:r>
      <w:r w:rsidRPr="00480464">
        <w:rPr>
          <w:rFonts w:cs="Times New Roman"/>
          <w:szCs w:val="28"/>
          <w:lang w:val="uk-UA"/>
        </w:rPr>
        <w:t xml:space="preserve">іменник </w:t>
      </w:r>
      <w:r w:rsidRPr="00480464">
        <w:rPr>
          <w:rFonts w:cs="Times New Roman"/>
          <w:i/>
          <w:szCs w:val="28"/>
          <w:lang w:val="de-DE"/>
        </w:rPr>
        <w:t>Klo</w:t>
      </w:r>
      <w:r w:rsidRPr="00480464">
        <w:rPr>
          <w:rFonts w:cs="Times New Roman"/>
          <w:i/>
          <w:szCs w:val="28"/>
          <w:lang w:val="uk-UA"/>
        </w:rPr>
        <w:t>ß</w:t>
      </w:r>
      <w:r w:rsidRPr="00480464">
        <w:rPr>
          <w:rFonts w:cs="Times New Roman"/>
          <w:i/>
          <w:szCs w:val="28"/>
          <w:lang w:val="de-DE"/>
        </w:rPr>
        <w:t>br</w:t>
      </w:r>
      <w:r w:rsidRPr="00480464">
        <w:rPr>
          <w:rFonts w:cs="Times New Roman"/>
          <w:i/>
          <w:szCs w:val="28"/>
          <w:lang w:val="uk-UA"/>
        </w:rPr>
        <w:t>ü</w:t>
      </w:r>
      <w:r w:rsidRPr="00480464">
        <w:rPr>
          <w:rFonts w:cs="Times New Roman"/>
          <w:i/>
          <w:szCs w:val="28"/>
          <w:lang w:val="de-DE"/>
        </w:rPr>
        <w:t>he</w:t>
      </w:r>
      <w:r w:rsidRPr="00480464">
        <w:rPr>
          <w:rFonts w:cs="Times New Roman"/>
          <w:szCs w:val="28"/>
          <w:lang w:val="uk-UA"/>
        </w:rPr>
        <w:t xml:space="preserve"> та словосполучення </w:t>
      </w:r>
      <w:r w:rsidRPr="00480464">
        <w:rPr>
          <w:rFonts w:cs="Times New Roman"/>
          <w:i/>
          <w:szCs w:val="28"/>
          <w:lang w:val="uk-UA"/>
        </w:rPr>
        <w:t xml:space="preserve">dicke </w:t>
      </w:r>
      <w:r w:rsidRPr="00480464">
        <w:rPr>
          <w:rFonts w:cs="Times New Roman"/>
          <w:i/>
          <w:szCs w:val="28"/>
          <w:lang w:val="de-DE"/>
        </w:rPr>
        <w:t>Suppe</w:t>
      </w:r>
      <w:r>
        <w:rPr>
          <w:rFonts w:cs="Times New Roman"/>
          <w:szCs w:val="28"/>
          <w:lang w:val="uk-UA"/>
        </w:rPr>
        <w:t xml:space="preserve"> позначають страви, які,</w:t>
      </w:r>
      <w:r w:rsidRPr="00480464">
        <w:rPr>
          <w:rFonts w:cs="Times New Roman"/>
          <w:szCs w:val="28"/>
          <w:lang w:val="uk-UA"/>
        </w:rPr>
        <w:t xml:space="preserve"> навпаки</w:t>
      </w:r>
      <w:r>
        <w:rPr>
          <w:rFonts w:cs="Times New Roman"/>
          <w:szCs w:val="28"/>
          <w:lang w:val="uk-UA"/>
        </w:rPr>
        <w:t>,</w:t>
      </w:r>
      <w:r w:rsidRPr="00480464">
        <w:rPr>
          <w:rFonts w:cs="Times New Roman"/>
          <w:szCs w:val="28"/>
          <w:lang w:val="uk-UA"/>
        </w:rPr>
        <w:t xml:space="preserve"> є густими та непрозорими за своєю консистенцією.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В основі компаративних ФОГК лежать образи-еталони, відомі кожному члену мовного колективу: </w:t>
      </w:r>
      <w:r w:rsidRPr="00480464">
        <w:rPr>
          <w:rFonts w:cs="Times New Roman"/>
          <w:i/>
          <w:szCs w:val="28"/>
          <w:lang w:val="uk-UA"/>
        </w:rPr>
        <w:t>rumrutschen wie ein Stück Butter auf der heißen Kartoffel</w:t>
      </w:r>
      <w:r w:rsidRPr="00480464">
        <w:rPr>
          <w:rFonts w:cs="Times New Roman"/>
          <w:szCs w:val="28"/>
          <w:lang w:val="uk-UA"/>
        </w:rPr>
        <w:t xml:space="preserve"> ‒ “неспокійно сидіти” [Мі: 43],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alles</w:t>
      </w:r>
      <w:r w:rsidRPr="00480464">
        <w:rPr>
          <w:rFonts w:cs="Times New Roman"/>
          <w:i/>
          <w:szCs w:val="28"/>
          <w:lang w:val="uk-UA"/>
        </w:rPr>
        <w:t xml:space="preserve"> </w:t>
      </w:r>
      <w:r w:rsidRPr="00480464">
        <w:rPr>
          <w:rFonts w:cs="Times New Roman"/>
          <w:i/>
          <w:szCs w:val="28"/>
          <w:lang w:val="de-DE"/>
        </w:rPr>
        <w:t>drin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einer</w:t>
      </w:r>
      <w:r w:rsidRPr="00480464">
        <w:rPr>
          <w:rFonts w:cs="Times New Roman"/>
          <w:i/>
          <w:szCs w:val="28"/>
          <w:lang w:val="uk-UA"/>
        </w:rPr>
        <w:t xml:space="preserve"> </w:t>
      </w:r>
      <w:r w:rsidRPr="00480464">
        <w:rPr>
          <w:rFonts w:cs="Times New Roman"/>
          <w:i/>
          <w:szCs w:val="28"/>
          <w:lang w:val="de-DE"/>
        </w:rPr>
        <w:t>Frikadelle</w:t>
      </w:r>
      <w:r w:rsidRPr="00480464">
        <w:rPr>
          <w:rFonts w:cs="Times New Roman"/>
          <w:szCs w:val="28"/>
          <w:lang w:val="uk-UA"/>
        </w:rPr>
        <w:t xml:space="preserve"> ‒ “від цієї справи ще багато чого слід чекати” [Мі: 63]. У ФОГК </w:t>
      </w:r>
      <w:r w:rsidRPr="00480464">
        <w:rPr>
          <w:rFonts w:cs="Times New Roman"/>
          <w:i/>
          <w:szCs w:val="28"/>
          <w:lang w:val="uk-UA"/>
        </w:rPr>
        <w:t>aufgehen wie ein Pfannkuchen/eine Dampfnudel</w:t>
      </w:r>
      <w:r w:rsidRPr="00480464">
        <w:rPr>
          <w:rFonts w:cs="Times New Roman"/>
          <w:szCs w:val="28"/>
          <w:lang w:val="uk-UA"/>
        </w:rPr>
        <w:t xml:space="preserve"> – “</w:t>
      </w:r>
      <w:r w:rsidRPr="00480464">
        <w:rPr>
          <w:rFonts w:cs="Times New Roman"/>
          <w:szCs w:val="28"/>
          <w:lang w:val="de-DE"/>
        </w:rPr>
        <w:t>dick</w:t>
      </w:r>
      <w:r w:rsidRPr="00480464">
        <w:rPr>
          <w:rFonts w:cs="Times New Roman"/>
          <w:szCs w:val="28"/>
          <w:lang w:val="uk-UA"/>
        </w:rPr>
        <w:t xml:space="preserve"> </w:t>
      </w:r>
      <w:r w:rsidRPr="00480464">
        <w:rPr>
          <w:rFonts w:cs="Times New Roman"/>
          <w:szCs w:val="28"/>
          <w:lang w:val="de-DE"/>
        </w:rPr>
        <w:t>werden</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xml:space="preserve">. 4: 1156] фразеологічне порівняння ґрунтується на асоціації за схожістю у мовця образу людини, що швидко поправляється, з пончиками та кнедлями, які під час приготування швидко збільшуються в об’ємі завдяки дріжджам. </w:t>
      </w:r>
      <w:r>
        <w:rPr>
          <w:rFonts w:cs="Times New Roman"/>
          <w:szCs w:val="28"/>
          <w:lang w:val="uk-UA"/>
        </w:rPr>
        <w:t>Шляхом</w:t>
      </w:r>
      <w:r w:rsidRPr="00480464">
        <w:rPr>
          <w:rStyle w:val="apple-converted-space"/>
          <w:rFonts w:cs="Times New Roman"/>
          <w:szCs w:val="28"/>
          <w:shd w:val="clear" w:color="auto" w:fill="FFFFFF"/>
          <w:lang w:val="uk-UA"/>
        </w:rPr>
        <w:t xml:space="preserve"> уподібненн</w:t>
      </w:r>
      <w:r>
        <w:rPr>
          <w:rStyle w:val="apple-converted-space"/>
          <w:rFonts w:cs="Times New Roman"/>
          <w:szCs w:val="28"/>
          <w:shd w:val="clear" w:color="auto" w:fill="FFFFFF"/>
          <w:lang w:val="uk-UA"/>
        </w:rPr>
        <w:t>я</w:t>
      </w:r>
      <w:r w:rsidRPr="00480464">
        <w:rPr>
          <w:rStyle w:val="apple-converted-space"/>
          <w:rFonts w:cs="Times New Roman"/>
          <w:szCs w:val="28"/>
          <w:shd w:val="clear" w:color="auto" w:fill="FFFFFF"/>
          <w:lang w:val="uk-UA"/>
        </w:rPr>
        <w:t xml:space="preserve"> різнопланових понять, не пов’язаних між собою в дійсності, створюються яскраві, образні порівняння: </w:t>
      </w:r>
      <w:r w:rsidRPr="00480464">
        <w:rPr>
          <w:rStyle w:val="apple-converted-space"/>
          <w:rFonts w:cs="Times New Roman"/>
          <w:i/>
          <w:szCs w:val="28"/>
          <w:shd w:val="clear" w:color="auto" w:fill="FFFFFF"/>
          <w:lang w:val="uk-UA"/>
        </w:rPr>
        <w:t>das passt wie Senf auf Sahneschnitten</w:t>
      </w:r>
      <w:r w:rsidRPr="00480464">
        <w:rPr>
          <w:rStyle w:val="apple-converted-space"/>
          <w:rFonts w:cs="Times New Roman"/>
          <w:szCs w:val="28"/>
          <w:shd w:val="clear" w:color="auto" w:fill="FFFFFF"/>
          <w:lang w:val="uk-UA"/>
        </w:rPr>
        <w:t xml:space="preserve"> ‒ “це не підходить одне до одного” [Мі: 167]. </w:t>
      </w:r>
      <w:r w:rsidRPr="00480464">
        <w:rPr>
          <w:rFonts w:cs="Times New Roman"/>
          <w:szCs w:val="28"/>
          <w:lang w:val="uk-UA"/>
        </w:rPr>
        <w:t xml:space="preserve">Самобутність та неповторність мови передають компаративні ФОГК: </w:t>
      </w:r>
      <w:r w:rsidRPr="00480464">
        <w:rPr>
          <w:rFonts w:cs="Times New Roman"/>
          <w:i/>
          <w:szCs w:val="28"/>
          <w:lang w:val="uk-UA"/>
        </w:rPr>
        <w:t>aussehen wie Buttermilch und Käse</w:t>
      </w:r>
      <w:r w:rsidRPr="00480464">
        <w:rPr>
          <w:rFonts w:cs="Times New Roman"/>
          <w:szCs w:val="28"/>
          <w:lang w:val="uk-UA"/>
        </w:rPr>
        <w:t xml:space="preserve"> – “мати жалюгідний вигляд” [Мі: 44], </w:t>
      </w:r>
      <w:r w:rsidRPr="00480464">
        <w:rPr>
          <w:rFonts w:cs="Times New Roman"/>
          <w:i/>
          <w:szCs w:val="28"/>
          <w:lang w:val="uk-UA"/>
        </w:rPr>
        <w:t xml:space="preserve">ein Kreuz / Schultern haben wie ein </w:t>
      </w:r>
      <w:r w:rsidRPr="00480464">
        <w:rPr>
          <w:rFonts w:cs="Times New Roman"/>
          <w:i/>
          <w:szCs w:val="28"/>
          <w:lang w:val="de-DE"/>
        </w:rPr>
        <w:t>H</w:t>
      </w:r>
      <w:r w:rsidRPr="00480464">
        <w:rPr>
          <w:rFonts w:cs="Times New Roman"/>
          <w:i/>
          <w:szCs w:val="28"/>
          <w:lang w:val="uk-UA"/>
        </w:rPr>
        <w:t>ering zwischen den Augen</w:t>
      </w:r>
      <w:r w:rsidRPr="00480464">
        <w:rPr>
          <w:rFonts w:cs="Times New Roman"/>
          <w:szCs w:val="28"/>
          <w:lang w:val="uk-UA"/>
        </w:rPr>
        <w:t xml:space="preserve"> – “бути дуже худим” [Мі: 79],</w:t>
      </w:r>
      <w:r w:rsidRPr="00480464">
        <w:rPr>
          <w:rFonts w:cs="Times New Roman"/>
          <w:i/>
          <w:szCs w:val="28"/>
          <w:lang w:val="uk-UA"/>
        </w:rPr>
        <w:t xml:space="preserve"> sich wie zehn Pfund Sülze auf nassem Asphalt benehmen</w:t>
      </w:r>
      <w:r w:rsidRPr="00480464">
        <w:rPr>
          <w:rFonts w:cs="Times New Roman"/>
          <w:szCs w:val="28"/>
          <w:lang w:val="uk-UA"/>
        </w:rPr>
        <w:t xml:space="preserve"> ‒ “істерично поводитися” [Мі: 177].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Основою компаративних ФОГК можуть бути порівняння, які виникають на основі спільних уявлень та асоціацій у різних народів</w:t>
      </w:r>
      <w:r w:rsidRPr="00480464">
        <w:rPr>
          <w:rFonts w:cs="Times New Roman"/>
          <w:szCs w:val="28"/>
        </w:rPr>
        <w:t>.</w:t>
      </w:r>
      <w:r w:rsidRPr="00480464">
        <w:rPr>
          <w:rFonts w:cs="Times New Roman"/>
          <w:szCs w:val="28"/>
          <w:lang w:val="uk-UA"/>
        </w:rPr>
        <w:t xml:space="preserve"> Ці ФОГК мають</w:t>
      </w:r>
      <w:r>
        <w:rPr>
          <w:rFonts w:cs="Times New Roman"/>
          <w:szCs w:val="28"/>
          <w:lang w:val="uk-UA"/>
        </w:rPr>
        <w:t xml:space="preserve"> відповідники у інших мовах, проте</w:t>
      </w:r>
      <w:r w:rsidRPr="00480464">
        <w:rPr>
          <w:rFonts w:cs="Times New Roman"/>
          <w:szCs w:val="28"/>
          <w:lang w:val="uk-UA"/>
        </w:rPr>
        <w:t xml:space="preserve"> з іншим лексичним наповненням: </w:t>
      </w:r>
      <w:r w:rsidRPr="00480464">
        <w:rPr>
          <w:rFonts w:cs="Times New Roman"/>
          <w:i/>
          <w:szCs w:val="28"/>
          <w:lang w:val="de-DE"/>
        </w:rPr>
        <w:t>aufeinandergepfercht</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Heringe</w:t>
      </w:r>
      <w:r w:rsidRPr="00480464">
        <w:rPr>
          <w:rFonts w:cs="Times New Roman"/>
          <w:szCs w:val="28"/>
          <w:lang w:val="uk-UA"/>
        </w:rPr>
        <w:t xml:space="preserve"> – “</w:t>
      </w:r>
      <w:r w:rsidRPr="00480464">
        <w:rPr>
          <w:rFonts w:cs="Times New Roman"/>
          <w:szCs w:val="28"/>
          <w:lang w:val="de-DE"/>
        </w:rPr>
        <w:t>dicht</w:t>
      </w:r>
      <w:r w:rsidRPr="00480464">
        <w:rPr>
          <w:rFonts w:cs="Times New Roman"/>
          <w:szCs w:val="28"/>
          <w:lang w:val="uk-UA"/>
        </w:rPr>
        <w:t xml:space="preserve"> </w:t>
      </w:r>
      <w:r w:rsidRPr="00480464">
        <w:rPr>
          <w:rFonts w:cs="Times New Roman"/>
          <w:szCs w:val="28"/>
          <w:lang w:val="de-DE"/>
        </w:rPr>
        <w:t>gedr</w:t>
      </w:r>
      <w:r w:rsidRPr="00480464">
        <w:rPr>
          <w:rFonts w:cs="Times New Roman"/>
          <w:szCs w:val="28"/>
          <w:lang w:val="uk-UA"/>
        </w:rPr>
        <w:t>ä</w:t>
      </w:r>
      <w:r w:rsidRPr="00480464">
        <w:rPr>
          <w:rFonts w:cs="Times New Roman"/>
          <w:szCs w:val="28"/>
          <w:lang w:val="de-DE"/>
        </w:rPr>
        <w:t>ngt</w:t>
      </w:r>
      <w:r>
        <w:rPr>
          <w:rFonts w:cs="Times New Roman"/>
          <w:szCs w:val="28"/>
          <w:lang w:val="uk-UA"/>
        </w:rPr>
        <w:t xml:space="preserve">” (порівн. з укр. </w:t>
      </w:r>
      <w:r w:rsidRPr="00480464">
        <w:rPr>
          <w:rFonts w:cs="Times New Roman"/>
          <w:i/>
          <w:szCs w:val="28"/>
          <w:lang w:val="uk-UA"/>
        </w:rPr>
        <w:t>“як оселедці у бочці”</w:t>
      </w:r>
      <w:r w:rsidRPr="00480464">
        <w:rPr>
          <w:rFonts w:cs="Times New Roman"/>
          <w:szCs w:val="28"/>
          <w:lang w:val="uk-UA"/>
        </w:rPr>
        <w:t>) [</w:t>
      </w:r>
      <w:r w:rsidRPr="00480464">
        <w:rPr>
          <w:rFonts w:eastAsia="Times New Roman" w:cs="Times New Roman"/>
          <w:szCs w:val="28"/>
          <w:lang w:val="de-DE" w:eastAsia="ru-RU"/>
        </w:rPr>
        <w:t>R</w:t>
      </w:r>
      <w:r w:rsidRPr="00480464">
        <w:rPr>
          <w:rFonts w:eastAsia="Times New Roman" w:cs="Times New Roman"/>
          <w:szCs w:val="28"/>
          <w:lang w:val="uk-UA" w:eastAsia="ru-RU"/>
        </w:rPr>
        <w:t xml:space="preserve">ö, </w:t>
      </w:r>
      <w:r w:rsidRPr="00480464">
        <w:rPr>
          <w:rFonts w:eastAsia="Times New Roman" w:cs="Times New Roman"/>
          <w:szCs w:val="28"/>
          <w:lang w:val="de-DE" w:eastAsia="ru-RU"/>
        </w:rPr>
        <w:t>B</w:t>
      </w:r>
      <w:r w:rsidRPr="00480464">
        <w:rPr>
          <w:rFonts w:eastAsia="Times New Roman" w:cs="Times New Roman"/>
          <w:szCs w:val="28"/>
          <w:lang w:val="uk-UA" w:eastAsia="ru-RU"/>
        </w:rPr>
        <w:t>. 2:</w:t>
      </w:r>
      <w:r w:rsidRPr="00480464">
        <w:rPr>
          <w:rFonts w:cs="Times New Roman"/>
          <w:szCs w:val="28"/>
          <w:lang w:val="uk-UA"/>
        </w:rPr>
        <w:t xml:space="preserve"> 702], </w:t>
      </w:r>
      <w:r w:rsidRPr="00480464">
        <w:rPr>
          <w:rFonts w:eastAsia="Calibri" w:cs="Times New Roman"/>
          <w:i/>
          <w:szCs w:val="28"/>
          <w:lang w:val="de-DE"/>
        </w:rPr>
        <w:t>d</w:t>
      </w:r>
      <w:r w:rsidRPr="00480464">
        <w:rPr>
          <w:rFonts w:eastAsia="Calibri" w:cs="Times New Roman"/>
          <w:i/>
          <w:szCs w:val="28"/>
          <w:lang w:val="uk-UA"/>
        </w:rPr>
        <w:t>ü</w:t>
      </w:r>
      <w:r w:rsidRPr="00480464">
        <w:rPr>
          <w:rFonts w:eastAsia="Calibri" w:cs="Times New Roman"/>
          <w:i/>
          <w:szCs w:val="28"/>
          <w:lang w:val="de-DE"/>
        </w:rPr>
        <w:t>rr</w:t>
      </w:r>
      <w:r w:rsidRPr="00480464">
        <w:rPr>
          <w:rFonts w:eastAsia="Calibri" w:cs="Times New Roman"/>
          <w:i/>
          <w:szCs w:val="28"/>
          <w:lang w:val="uk-UA"/>
        </w:rPr>
        <w:t xml:space="preserve"> </w:t>
      </w:r>
      <w:r w:rsidRPr="00480464">
        <w:rPr>
          <w:rFonts w:eastAsia="Calibri" w:cs="Times New Roman"/>
          <w:i/>
          <w:szCs w:val="28"/>
          <w:lang w:val="de-DE"/>
        </w:rPr>
        <w:t>wie</w:t>
      </w:r>
      <w:r w:rsidRPr="00480464">
        <w:rPr>
          <w:rFonts w:eastAsia="Calibri" w:cs="Times New Roman"/>
          <w:i/>
          <w:szCs w:val="28"/>
          <w:lang w:val="uk-UA"/>
        </w:rPr>
        <w:t xml:space="preserve"> </w:t>
      </w:r>
      <w:r w:rsidRPr="00480464">
        <w:rPr>
          <w:rFonts w:eastAsia="Calibri" w:cs="Times New Roman"/>
          <w:i/>
          <w:szCs w:val="28"/>
          <w:lang w:val="de-DE"/>
        </w:rPr>
        <w:t>ein</w:t>
      </w:r>
      <w:r w:rsidRPr="00480464">
        <w:rPr>
          <w:rFonts w:eastAsia="Calibri" w:cs="Times New Roman"/>
          <w:i/>
          <w:szCs w:val="28"/>
          <w:lang w:val="uk-UA"/>
        </w:rPr>
        <w:t xml:space="preserve"> </w:t>
      </w:r>
      <w:r w:rsidRPr="00480464">
        <w:rPr>
          <w:rFonts w:eastAsia="Calibri" w:cs="Times New Roman"/>
          <w:i/>
          <w:szCs w:val="28"/>
          <w:lang w:val="de-DE"/>
        </w:rPr>
        <w:t>Hering</w:t>
      </w:r>
      <w:r w:rsidRPr="00480464">
        <w:rPr>
          <w:rFonts w:eastAsia="Calibri" w:cs="Times New Roman"/>
          <w:szCs w:val="28"/>
          <w:lang w:val="uk-UA"/>
        </w:rPr>
        <w:t xml:space="preserve"> ‒ “дуже худий” (порівн. з укр. “сухий як тараня”) [НУФС, Т. 1: 324], </w:t>
      </w:r>
      <w:r w:rsidRPr="00480464">
        <w:rPr>
          <w:rFonts w:cs="Times New Roman"/>
          <w:i/>
          <w:szCs w:val="28"/>
          <w:lang w:val="de-DE"/>
        </w:rPr>
        <w:t>s</w:t>
      </w:r>
      <w:r w:rsidRPr="00480464">
        <w:rPr>
          <w:rFonts w:eastAsia="Calibri" w:cs="Times New Roman"/>
          <w:i/>
          <w:szCs w:val="28"/>
          <w:lang w:val="uk-UA"/>
        </w:rPr>
        <w:t>ich gleichen wie ein Ei dem andern</w:t>
      </w:r>
      <w:r w:rsidRPr="00480464">
        <w:rPr>
          <w:rFonts w:eastAsia="Calibri" w:cs="Times New Roman"/>
          <w:szCs w:val="28"/>
          <w:lang w:val="uk-UA"/>
        </w:rPr>
        <w:t xml:space="preserve"> ‒“</w:t>
      </w:r>
      <w:r w:rsidRPr="00480464">
        <w:rPr>
          <w:rFonts w:eastAsia="Calibri" w:cs="Times New Roman"/>
          <w:szCs w:val="28"/>
          <w:lang w:val="de-DE"/>
        </w:rPr>
        <w:t>sich</w:t>
      </w:r>
      <w:r w:rsidRPr="00480464">
        <w:rPr>
          <w:rFonts w:eastAsia="Calibri" w:cs="Times New Roman"/>
          <w:szCs w:val="28"/>
          <w:lang w:val="uk-UA"/>
        </w:rPr>
        <w:t xml:space="preserve"> </w:t>
      </w:r>
      <w:r w:rsidRPr="00480464">
        <w:rPr>
          <w:rFonts w:eastAsia="Calibri" w:cs="Times New Roman"/>
          <w:szCs w:val="28"/>
          <w:lang w:val="de-DE"/>
        </w:rPr>
        <w:t>v</w:t>
      </w:r>
      <w:r w:rsidRPr="00480464">
        <w:rPr>
          <w:rFonts w:eastAsia="Calibri" w:cs="Times New Roman"/>
          <w:szCs w:val="28"/>
          <w:lang w:val="uk-UA"/>
        </w:rPr>
        <w:t>ö</w:t>
      </w:r>
      <w:r w:rsidRPr="00480464">
        <w:rPr>
          <w:rFonts w:eastAsia="Calibri" w:cs="Times New Roman"/>
          <w:szCs w:val="28"/>
          <w:lang w:val="de-DE"/>
        </w:rPr>
        <w:t>llig</w:t>
      </w:r>
      <w:r w:rsidRPr="00480464">
        <w:rPr>
          <w:rFonts w:eastAsia="Calibri" w:cs="Times New Roman"/>
          <w:szCs w:val="28"/>
          <w:lang w:val="uk-UA"/>
        </w:rPr>
        <w:t xml:space="preserve"> </w:t>
      </w:r>
      <w:r w:rsidRPr="00480464">
        <w:rPr>
          <w:rFonts w:eastAsia="Calibri" w:cs="Times New Roman"/>
          <w:szCs w:val="28"/>
          <w:lang w:val="uk-UA"/>
        </w:rPr>
        <w:lastRenderedPageBreak/>
        <w:t>ä</w:t>
      </w:r>
      <w:r w:rsidRPr="00480464">
        <w:rPr>
          <w:rFonts w:eastAsia="Calibri" w:cs="Times New Roman"/>
          <w:szCs w:val="28"/>
          <w:lang w:val="de-DE"/>
        </w:rPr>
        <w:t>hnlich sein</w:t>
      </w:r>
      <w:r w:rsidRPr="00480464">
        <w:rPr>
          <w:rFonts w:eastAsia="Calibri" w:cs="Times New Roman"/>
          <w:szCs w:val="28"/>
          <w:lang w:val="uk-UA"/>
        </w:rPr>
        <w:t>” (порівн.</w:t>
      </w:r>
      <w:r>
        <w:rPr>
          <w:rFonts w:eastAsia="Calibri" w:cs="Times New Roman"/>
          <w:szCs w:val="28"/>
          <w:lang w:val="uk-UA"/>
        </w:rPr>
        <w:t xml:space="preserve"> </w:t>
      </w:r>
      <w:r w:rsidRPr="00480464">
        <w:rPr>
          <w:rFonts w:eastAsia="Calibri" w:cs="Times New Roman"/>
          <w:szCs w:val="28"/>
          <w:lang w:val="uk-UA"/>
        </w:rPr>
        <w:t>з укр. “бути схожими, як дві краплі води”) [</w:t>
      </w:r>
      <w:r w:rsidRPr="00480464">
        <w:rPr>
          <w:rFonts w:eastAsia="Times New Roman" w:cs="Times New Roman"/>
          <w:szCs w:val="28"/>
          <w:lang w:val="de-DE" w:eastAsia="ru-RU"/>
        </w:rPr>
        <w:t>R</w:t>
      </w:r>
      <w:r w:rsidRPr="00480464">
        <w:rPr>
          <w:rFonts w:eastAsia="Times New Roman" w:cs="Times New Roman"/>
          <w:szCs w:val="28"/>
          <w:lang w:val="uk-UA" w:eastAsia="ru-RU"/>
        </w:rPr>
        <w:t>ö</w:t>
      </w:r>
      <w:r w:rsidRPr="00480464">
        <w:rPr>
          <w:rFonts w:eastAsia="Times New Roman" w:cs="Times New Roman"/>
          <w:szCs w:val="28"/>
          <w:lang w:eastAsia="ru-RU"/>
        </w:rPr>
        <w:t xml:space="preserve">, </w:t>
      </w:r>
      <w:r w:rsidRPr="00480464">
        <w:rPr>
          <w:rFonts w:eastAsia="Times New Roman" w:cs="Times New Roman"/>
          <w:szCs w:val="28"/>
          <w:lang w:val="de-DE" w:eastAsia="ru-RU"/>
        </w:rPr>
        <w:t>B</w:t>
      </w:r>
      <w:r w:rsidRPr="00480464">
        <w:rPr>
          <w:rFonts w:eastAsia="Times New Roman" w:cs="Times New Roman"/>
          <w:szCs w:val="28"/>
          <w:lang w:eastAsia="ru-RU"/>
        </w:rPr>
        <w:t>. 2:</w:t>
      </w:r>
      <w:r w:rsidRPr="00480464">
        <w:rPr>
          <w:rFonts w:eastAsia="Calibri" w:cs="Times New Roman"/>
          <w:szCs w:val="28"/>
          <w:lang w:val="uk-UA"/>
        </w:rPr>
        <w:t xml:space="preserve"> 354].</w:t>
      </w:r>
      <w:r w:rsidRPr="00480464">
        <w:rPr>
          <w:rFonts w:cs="Times New Roman"/>
          <w:szCs w:val="28"/>
          <w:lang w:val="uk-UA"/>
        </w:rPr>
        <w:t xml:space="preserve"> Проте серед досліджуваного корпусу ФОГК мають місце порівняння, характерні лише для німецького народу. П</w:t>
      </w:r>
      <w:r w:rsidRPr="00480464">
        <w:rPr>
          <w:rStyle w:val="apple-converted-space"/>
          <w:rFonts w:cs="Times New Roman"/>
          <w:szCs w:val="28"/>
          <w:shd w:val="clear" w:color="auto" w:fill="FFFFFF"/>
          <w:lang w:val="uk-UA"/>
        </w:rPr>
        <w:t>орівняння-кліше володіють національною специфікою</w:t>
      </w:r>
      <w:r>
        <w:rPr>
          <w:rStyle w:val="apple-converted-space"/>
          <w:rFonts w:cs="Times New Roman"/>
          <w:szCs w:val="28"/>
          <w:shd w:val="clear" w:color="auto" w:fill="FFFFFF"/>
          <w:lang w:val="uk-UA"/>
        </w:rPr>
        <w:t>.</w:t>
      </w:r>
      <w:r w:rsidRPr="00480464">
        <w:rPr>
          <w:rStyle w:val="apple-converted-space"/>
          <w:rFonts w:cs="Times New Roman"/>
          <w:szCs w:val="28"/>
          <w:shd w:val="clear" w:color="auto" w:fill="FFFFFF"/>
          <w:lang w:val="uk-UA"/>
        </w:rPr>
        <w:t xml:space="preserve"> </w:t>
      </w:r>
      <w:r>
        <w:rPr>
          <w:rStyle w:val="apple-converted-space"/>
          <w:rFonts w:cs="Times New Roman"/>
          <w:szCs w:val="28"/>
          <w:shd w:val="clear" w:color="auto" w:fill="FFFFFF"/>
          <w:lang w:val="uk-UA"/>
        </w:rPr>
        <w:t>Приміром</w:t>
      </w:r>
      <w:r w:rsidRPr="00480464">
        <w:rPr>
          <w:rStyle w:val="apple-converted-space"/>
          <w:rFonts w:cs="Times New Roman"/>
          <w:szCs w:val="28"/>
          <w:shd w:val="clear" w:color="auto" w:fill="FFFFFF"/>
          <w:lang w:val="uk-UA"/>
        </w:rPr>
        <w:t>,</w:t>
      </w:r>
      <w:r>
        <w:rPr>
          <w:rStyle w:val="apple-converted-space"/>
          <w:rFonts w:cs="Times New Roman"/>
          <w:szCs w:val="28"/>
          <w:shd w:val="clear" w:color="auto" w:fill="FFFFFF"/>
          <w:lang w:val="uk-UA"/>
        </w:rPr>
        <w:t xml:space="preserve"> в українській та німецькій мовах</w:t>
      </w:r>
      <w:r w:rsidRPr="00480464">
        <w:rPr>
          <w:rStyle w:val="apple-converted-space"/>
          <w:rFonts w:cs="Times New Roman"/>
          <w:szCs w:val="28"/>
          <w:shd w:val="clear" w:color="auto" w:fill="FFFFFF"/>
          <w:lang w:val="uk-UA"/>
        </w:rPr>
        <w:t xml:space="preserve"> існують ФОГК, які суттєво відрізняються об’єктами порівняння. З</w:t>
      </w:r>
      <w:r w:rsidRPr="00480464">
        <w:rPr>
          <w:rFonts w:cs="Times New Roman"/>
          <w:szCs w:val="28"/>
          <w:lang w:val="uk-UA"/>
        </w:rPr>
        <w:t xml:space="preserve">начення ФОГК </w:t>
      </w:r>
      <w:r w:rsidRPr="00480464">
        <w:rPr>
          <w:rFonts w:cs="Times New Roman"/>
          <w:i/>
          <w:szCs w:val="28"/>
          <w:lang w:val="de-DE"/>
        </w:rPr>
        <w:t>aussehen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D</w:t>
      </w:r>
      <w:r w:rsidRPr="00480464">
        <w:rPr>
          <w:rFonts w:cs="Times New Roman"/>
          <w:i/>
          <w:szCs w:val="28"/>
          <w:lang w:val="uk-UA"/>
        </w:rPr>
        <w:t>ü</w:t>
      </w:r>
      <w:r w:rsidRPr="00480464">
        <w:rPr>
          <w:rFonts w:cs="Times New Roman"/>
          <w:i/>
          <w:szCs w:val="28"/>
          <w:lang w:val="de-DE"/>
        </w:rPr>
        <w:t>nnbier</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Spucke</w:t>
      </w:r>
      <w:r w:rsidRPr="00480464">
        <w:rPr>
          <w:rFonts w:cs="Times New Roman"/>
          <w:szCs w:val="28"/>
          <w:lang w:val="uk-UA"/>
        </w:rPr>
        <w:t xml:space="preserve"> ‒ “мати дуже блідий вигляд” [Мі: 51] буде незрозумілим людині, яка незнайома з традиці</w:t>
      </w:r>
      <w:r>
        <w:rPr>
          <w:rFonts w:cs="Times New Roman"/>
          <w:szCs w:val="28"/>
          <w:lang w:val="uk-UA"/>
        </w:rPr>
        <w:t>йними напоями німецької кухні, о</w:t>
      </w:r>
      <w:r w:rsidRPr="00480464">
        <w:rPr>
          <w:rFonts w:cs="Times New Roman"/>
          <w:szCs w:val="28"/>
          <w:lang w:val="uk-UA"/>
        </w:rPr>
        <w:t xml:space="preserve">скільки </w:t>
      </w:r>
      <w:r w:rsidRPr="00480464">
        <w:rPr>
          <w:rFonts w:cs="Times New Roman"/>
          <w:i/>
          <w:szCs w:val="28"/>
          <w:lang w:val="de-DE"/>
        </w:rPr>
        <w:t>D</w:t>
      </w:r>
      <w:r w:rsidRPr="00480464">
        <w:rPr>
          <w:rFonts w:cs="Times New Roman"/>
          <w:i/>
          <w:szCs w:val="28"/>
          <w:lang w:val="uk-UA"/>
        </w:rPr>
        <w:t>ü</w:t>
      </w:r>
      <w:r w:rsidRPr="00480464">
        <w:rPr>
          <w:rFonts w:cs="Times New Roman"/>
          <w:i/>
          <w:szCs w:val="28"/>
          <w:lang w:val="de-DE"/>
        </w:rPr>
        <w:t>nnbier</w:t>
      </w:r>
      <w:r w:rsidRPr="00480464">
        <w:rPr>
          <w:rFonts w:cs="Times New Roman"/>
          <w:i/>
          <w:szCs w:val="28"/>
          <w:lang w:val="uk-UA"/>
        </w:rPr>
        <w:t xml:space="preserve">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Spucke</w:t>
      </w:r>
      <w:r w:rsidRPr="00480464">
        <w:rPr>
          <w:rFonts w:cs="Times New Roman"/>
          <w:szCs w:val="28"/>
          <w:lang w:val="uk-UA"/>
        </w:rPr>
        <w:t xml:space="preserve"> позначає слабке пиво (</w:t>
      </w:r>
      <w:r w:rsidRPr="00480464">
        <w:rPr>
          <w:rFonts w:cs="Times New Roman"/>
          <w:i/>
          <w:szCs w:val="28"/>
          <w:lang w:val="de-DE"/>
        </w:rPr>
        <w:t>D</w:t>
      </w:r>
      <w:r w:rsidRPr="00480464">
        <w:rPr>
          <w:rFonts w:cs="Times New Roman"/>
          <w:i/>
          <w:szCs w:val="28"/>
          <w:lang w:val="uk-UA"/>
        </w:rPr>
        <w:t>ü</w:t>
      </w:r>
      <w:r w:rsidRPr="00480464">
        <w:rPr>
          <w:rFonts w:cs="Times New Roman"/>
          <w:i/>
          <w:szCs w:val="28"/>
          <w:lang w:val="de-DE"/>
        </w:rPr>
        <w:t>nnbier</w:t>
      </w:r>
      <w:r w:rsidRPr="00480464">
        <w:rPr>
          <w:rFonts w:cs="Times New Roman"/>
          <w:szCs w:val="28"/>
          <w:lang w:val="uk-UA"/>
        </w:rPr>
        <w:t xml:space="preserve">), розведене соком. Про квітучий, здоровий вигляд жінок та дівчат, порівнюючи їх з квітками та фруктами, кажуть: </w:t>
      </w:r>
      <w:r w:rsidRPr="00480464">
        <w:rPr>
          <w:rFonts w:cs="Times New Roman"/>
          <w:i/>
          <w:szCs w:val="28"/>
          <w:lang w:val="de-DE"/>
        </w:rPr>
        <w:t>sie</w:t>
      </w:r>
      <w:r w:rsidRPr="00480464">
        <w:rPr>
          <w:rFonts w:cs="Times New Roman"/>
          <w:i/>
          <w:szCs w:val="28"/>
          <w:lang w:val="uk-UA"/>
        </w:rPr>
        <w:t xml:space="preserve"> </w:t>
      </w:r>
      <w:r w:rsidRPr="00480464">
        <w:rPr>
          <w:rFonts w:cs="Times New Roman"/>
          <w:i/>
          <w:szCs w:val="28"/>
          <w:lang w:val="de-DE"/>
        </w:rPr>
        <w:t>sieht</w:t>
      </w:r>
      <w:r w:rsidRPr="00480464">
        <w:rPr>
          <w:rFonts w:cs="Times New Roman"/>
          <w:i/>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Borsdorfer</w:t>
      </w:r>
      <w:r w:rsidRPr="00480464">
        <w:rPr>
          <w:rFonts w:cs="Times New Roman"/>
          <w:i/>
          <w:szCs w:val="28"/>
          <w:lang w:val="uk-UA"/>
        </w:rPr>
        <w:t xml:space="preserve"> </w:t>
      </w:r>
      <w:r w:rsidRPr="00480464">
        <w:rPr>
          <w:rFonts w:cs="Times New Roman"/>
          <w:i/>
          <w:szCs w:val="28"/>
          <w:lang w:val="de-DE"/>
        </w:rPr>
        <w:t>Apfel</w:t>
      </w:r>
      <w:r w:rsidRPr="00480464">
        <w:rPr>
          <w:rFonts w:cs="Times New Roman"/>
          <w:szCs w:val="28"/>
          <w:lang w:val="uk-UA"/>
        </w:rPr>
        <w:t xml:space="preserve"> – “sie hat frische Gesichtsfarbe, zarte Haut” [Rö, </w:t>
      </w:r>
      <w:r w:rsidRPr="00480464">
        <w:rPr>
          <w:rFonts w:cs="Times New Roman"/>
          <w:szCs w:val="28"/>
          <w:lang w:val="de-DE"/>
        </w:rPr>
        <w:t>B</w:t>
      </w:r>
      <w:r w:rsidRPr="00480464">
        <w:rPr>
          <w:rFonts w:cs="Times New Roman"/>
          <w:szCs w:val="28"/>
          <w:lang w:val="uk-UA"/>
        </w:rPr>
        <w:t xml:space="preserve">. 1: 122].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Borsdorfer</w:t>
      </w:r>
      <w:r w:rsidRPr="00480464">
        <w:rPr>
          <w:rFonts w:cs="Times New Roman"/>
          <w:i/>
          <w:szCs w:val="28"/>
          <w:lang w:val="uk-UA"/>
        </w:rPr>
        <w:t xml:space="preserve"> </w:t>
      </w:r>
      <w:r w:rsidRPr="00480464">
        <w:rPr>
          <w:rFonts w:cs="Times New Roman"/>
          <w:i/>
          <w:szCs w:val="28"/>
          <w:lang w:val="de-DE"/>
        </w:rPr>
        <w:t>Apfel</w:t>
      </w:r>
      <w:r w:rsidRPr="00480464">
        <w:rPr>
          <w:rFonts w:cs="Times New Roman"/>
          <w:i/>
          <w:szCs w:val="28"/>
          <w:lang w:val="uk-UA"/>
        </w:rPr>
        <w:t xml:space="preserve"> </w:t>
      </w:r>
      <w:r>
        <w:rPr>
          <w:rFonts w:cs="Times New Roman"/>
          <w:szCs w:val="28"/>
          <w:lang w:val="uk-UA"/>
        </w:rPr>
        <w:t>‒ популярний у Німеччині сорт яблук, назва якого походить від назви</w:t>
      </w:r>
      <w:r w:rsidRPr="00480464">
        <w:rPr>
          <w:rFonts w:cs="Times New Roman"/>
          <w:szCs w:val="28"/>
          <w:lang w:val="uk-UA"/>
        </w:rPr>
        <w:t xml:space="preserve"> села у феде</w:t>
      </w:r>
      <w:r>
        <w:rPr>
          <w:rFonts w:cs="Times New Roman"/>
          <w:szCs w:val="28"/>
          <w:lang w:val="uk-UA"/>
        </w:rPr>
        <w:t xml:space="preserve">ративній землі Саксонії. Цей сорт </w:t>
      </w:r>
      <w:r w:rsidRPr="00480464">
        <w:rPr>
          <w:rFonts w:cs="Times New Roman"/>
          <w:szCs w:val="28"/>
          <w:lang w:val="uk-UA"/>
        </w:rPr>
        <w:t>характеризується відмінним, солодким смаком та тривалим терміном зберігання.</w:t>
      </w:r>
      <w:r w:rsidRPr="00480464">
        <w:rPr>
          <w:rStyle w:val="apple-converted-space"/>
          <w:rFonts w:cs="Times New Roman"/>
          <w:szCs w:val="28"/>
          <w:shd w:val="clear" w:color="auto" w:fill="FFFFFF"/>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Нижче подаємо схематичне співвідношення участі семантичних механізмів в утворенні досліджуваних ФОГК шляхом первинного фразотвору.</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noProof/>
          <w:szCs w:val="28"/>
          <w:lang w:eastAsia="ru-RU"/>
        </w:rPr>
        <w:drawing>
          <wp:inline distT="0" distB="0" distL="0" distR="0">
            <wp:extent cx="5486400" cy="32004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084B" w:rsidRPr="00480464" w:rsidRDefault="008D084B" w:rsidP="008D084B">
      <w:pPr>
        <w:spacing w:after="0" w:line="360" w:lineRule="auto"/>
        <w:ind w:firstLine="709"/>
        <w:jc w:val="center"/>
        <w:rPr>
          <w:rFonts w:cs="Times New Roman"/>
          <w:szCs w:val="28"/>
          <w:lang w:val="uk-UA"/>
        </w:rPr>
      </w:pPr>
      <w:r w:rsidRPr="00480464">
        <w:rPr>
          <w:rFonts w:cs="Times New Roman"/>
          <w:szCs w:val="28"/>
          <w:lang w:val="uk-UA"/>
        </w:rPr>
        <w:t>Рис. 3. 12 Структура семантичних механізмів утворення ФОГК</w:t>
      </w:r>
    </w:p>
    <w:p w:rsidR="008D084B" w:rsidRPr="00480464" w:rsidRDefault="008D084B" w:rsidP="008D084B">
      <w:pPr>
        <w:spacing w:after="0" w:line="360" w:lineRule="auto"/>
        <w:ind w:firstLine="709"/>
        <w:jc w:val="center"/>
        <w:rPr>
          <w:rFonts w:cs="Times New Roman"/>
          <w:szCs w:val="28"/>
          <w:lang w:val="uk-UA"/>
        </w:rPr>
      </w:pPr>
    </w:p>
    <w:p w:rsidR="008D084B" w:rsidRDefault="008D084B" w:rsidP="008D084B">
      <w:pPr>
        <w:spacing w:after="0" w:line="360" w:lineRule="auto"/>
        <w:ind w:firstLine="709"/>
        <w:jc w:val="both"/>
        <w:rPr>
          <w:rFonts w:cs="Times New Roman"/>
          <w:szCs w:val="28"/>
          <w:lang w:val="uk-UA"/>
        </w:rPr>
      </w:pPr>
      <w:r>
        <w:rPr>
          <w:rFonts w:cs="Times New Roman"/>
          <w:szCs w:val="28"/>
          <w:lang w:val="uk-UA"/>
        </w:rPr>
        <w:lastRenderedPageBreak/>
        <w:t>Досліджуваний</w:t>
      </w:r>
      <w:r w:rsidRPr="00480464">
        <w:rPr>
          <w:rFonts w:cs="Times New Roman"/>
          <w:szCs w:val="28"/>
          <w:lang w:val="uk-UA"/>
        </w:rPr>
        <w:t xml:space="preserve"> фактичний матеріал свідчить про те, що утворення ФОГК на основі переосмислення змінних словосполучень та речень є одним із продуктивних типів фразотвору (</w:t>
      </w:r>
      <w:r w:rsidRPr="00480464">
        <w:rPr>
          <w:rFonts w:cs="Times New Roman"/>
          <w:szCs w:val="28"/>
        </w:rPr>
        <w:t>441</w:t>
      </w:r>
      <w:r w:rsidRPr="00480464">
        <w:rPr>
          <w:rFonts w:cs="Times New Roman"/>
          <w:szCs w:val="28"/>
          <w:lang w:val="uk-UA"/>
        </w:rPr>
        <w:t xml:space="preserve"> ФОГК – </w:t>
      </w:r>
      <w:r w:rsidRPr="00480464">
        <w:rPr>
          <w:rFonts w:cs="Times New Roman"/>
          <w:szCs w:val="28"/>
        </w:rPr>
        <w:t>41</w:t>
      </w:r>
      <w:r w:rsidRPr="00480464">
        <w:rPr>
          <w:rFonts w:cs="Times New Roman"/>
          <w:szCs w:val="28"/>
          <w:lang w:val="uk-UA"/>
        </w:rPr>
        <w:t>%). В</w:t>
      </w:r>
      <w:r w:rsidRPr="00480464">
        <w:rPr>
          <w:lang w:val="uk-UA"/>
        </w:rPr>
        <w:t>иникнення у вільного словосполучення нових ознак експресивності, оцінки та емотивності веде до створення єдиного образного семантичного цілого, яке може з</w:t>
      </w:r>
      <w:r>
        <w:rPr>
          <w:lang w:val="uk-UA"/>
        </w:rPr>
        <w:t>берігати тісний мотиваційний зв</w:t>
      </w:r>
      <w:r>
        <w:rPr>
          <w:rFonts w:cs="Times New Roman"/>
          <w:lang w:val="uk-UA"/>
        </w:rPr>
        <w:t>ʼ</w:t>
      </w:r>
      <w:r w:rsidRPr="00480464">
        <w:rPr>
          <w:lang w:val="uk-UA"/>
        </w:rPr>
        <w:t xml:space="preserve">язок зі своїм прототипом. </w:t>
      </w:r>
      <w:r w:rsidRPr="00480464">
        <w:rPr>
          <w:rFonts w:cs="Times New Roman"/>
          <w:szCs w:val="28"/>
          <w:lang w:val="uk-UA"/>
        </w:rPr>
        <w:t>Кількість досліджуваних ФОГК, утворених шляхом переосмислення стійких словосполучень нефразеологічного характеру є мінімальною. Носіями національно-культурної інформації є ФОГК, до складу яких входить КГ-символ. Найпродуктивнішим лексико-семантичним шляхом є утворення ФОГК, ускладнених уявними асоціаціями та національно-специфічними ситуаціями (56%). Основними семантичними механізмами первинного фразотвору є метафора (56%), метонімія (18%), їх підвиди (ме</w:t>
      </w:r>
      <w:r>
        <w:rPr>
          <w:rFonts w:cs="Times New Roman"/>
          <w:szCs w:val="28"/>
          <w:lang w:val="uk-UA"/>
        </w:rPr>
        <w:t>йозис/літота 5,7%, гіпербола 4,3%) та порівняння (16</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p>
    <w:p w:rsidR="008D084B" w:rsidRPr="00B32375" w:rsidRDefault="008D084B" w:rsidP="008D084B">
      <w:pPr>
        <w:pStyle w:val="a3"/>
        <w:numPr>
          <w:ilvl w:val="2"/>
          <w:numId w:val="45"/>
        </w:numPr>
        <w:spacing w:after="0" w:line="360" w:lineRule="auto"/>
        <w:jc w:val="both"/>
        <w:rPr>
          <w:rFonts w:cs="Times New Roman"/>
          <w:szCs w:val="28"/>
          <w:lang w:val="uk-UA"/>
        </w:rPr>
      </w:pPr>
      <w:r w:rsidRPr="00B32375">
        <w:rPr>
          <w:rFonts w:cs="Times New Roman"/>
          <w:b/>
          <w:szCs w:val="28"/>
          <w:lang w:val="uk-UA"/>
        </w:rPr>
        <w:t>Лексико-синтаксичні шляхи утворення фразеологічних одиниць з гастрономічним компонентом</w:t>
      </w:r>
      <w:r w:rsidRPr="00B32375">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Семантичне переосмислення ФОГК може супроводжуватися структурними змінами, а саме: експлікацією початкової матеріальної форми, неправильним осмислення слова у зв’язку з асоціацією, яку воно викликає, семантичним зсувом через наявн</w:t>
      </w:r>
      <w:r>
        <w:rPr>
          <w:rFonts w:cs="Times New Roman"/>
          <w:szCs w:val="28"/>
          <w:lang w:val="uk-UA"/>
        </w:rPr>
        <w:t>ість архаїзмів та запозичень [44; 49; 52</w:t>
      </w:r>
      <w:r w:rsidRPr="00480464">
        <w:rPr>
          <w:rFonts w:cs="Times New Roman"/>
          <w:szCs w:val="28"/>
          <w:lang w:val="uk-UA"/>
        </w:rPr>
        <w:t>].</w:t>
      </w:r>
    </w:p>
    <w:p w:rsidR="008D084B" w:rsidRPr="00480464" w:rsidRDefault="008D084B" w:rsidP="008D084B">
      <w:pPr>
        <w:pStyle w:val="10"/>
        <w:shd w:val="clear" w:color="auto" w:fill="FFFFFF"/>
        <w:spacing w:before="0" w:beforeAutospacing="0" w:after="0" w:afterAutospacing="0" w:line="360" w:lineRule="auto"/>
        <w:ind w:firstLine="709"/>
        <w:jc w:val="both"/>
        <w:rPr>
          <w:b w:val="0"/>
          <w:sz w:val="28"/>
          <w:szCs w:val="28"/>
          <w:lang w:val="uk-UA"/>
        </w:rPr>
      </w:pPr>
      <w:r w:rsidRPr="00480464">
        <w:rPr>
          <w:b w:val="0"/>
          <w:sz w:val="28"/>
          <w:szCs w:val="28"/>
          <w:lang w:val="uk-UA"/>
        </w:rPr>
        <w:t xml:space="preserve">Під </w:t>
      </w:r>
      <w:r w:rsidRPr="00480464">
        <w:rPr>
          <w:b w:val="0"/>
          <w:i/>
          <w:sz w:val="28"/>
          <w:szCs w:val="28"/>
          <w:lang w:val="uk-UA"/>
        </w:rPr>
        <w:t>експлікацією вихідної матеріальної форми</w:t>
      </w:r>
      <w:r w:rsidRPr="00480464">
        <w:rPr>
          <w:b w:val="0"/>
          <w:sz w:val="28"/>
          <w:szCs w:val="28"/>
          <w:lang w:val="uk-UA"/>
        </w:rPr>
        <w:t xml:space="preserve"> </w:t>
      </w:r>
      <w:r w:rsidRPr="00480464">
        <w:rPr>
          <w:rFonts w:eastAsia="Calibri"/>
          <w:b w:val="0"/>
          <w:sz w:val="28"/>
          <w:szCs w:val="28"/>
          <w:lang w:val="uk-UA"/>
        </w:rPr>
        <w:t xml:space="preserve">(від лат. </w:t>
      </w:r>
      <w:r w:rsidRPr="00480464">
        <w:rPr>
          <w:rFonts w:eastAsia="Calibri"/>
          <w:b w:val="0"/>
          <w:i/>
          <w:sz w:val="28"/>
          <w:szCs w:val="28"/>
          <w:lang w:val="uk-UA"/>
        </w:rPr>
        <w:t>explicatio</w:t>
      </w:r>
      <w:r w:rsidRPr="00480464">
        <w:rPr>
          <w:rFonts w:eastAsia="Calibri"/>
          <w:b w:val="0"/>
          <w:sz w:val="28"/>
          <w:szCs w:val="28"/>
          <w:lang w:val="uk-UA"/>
        </w:rPr>
        <w:t xml:space="preserve">, від </w:t>
      </w:r>
      <w:r w:rsidRPr="00480464">
        <w:rPr>
          <w:rFonts w:eastAsia="Calibri"/>
          <w:b w:val="0"/>
          <w:i/>
          <w:sz w:val="28"/>
          <w:szCs w:val="28"/>
          <w:lang w:val="uk-UA"/>
        </w:rPr>
        <w:t>explico</w:t>
      </w:r>
      <w:r w:rsidRPr="00480464">
        <w:rPr>
          <w:rFonts w:eastAsia="Calibri"/>
          <w:b w:val="0"/>
          <w:sz w:val="28"/>
          <w:szCs w:val="28"/>
          <w:lang w:val="uk-UA"/>
        </w:rPr>
        <w:t xml:space="preserve"> — “пояснюю, розгортаю”), </w:t>
      </w:r>
      <w:r w:rsidRPr="00480464">
        <w:rPr>
          <w:b w:val="0"/>
          <w:sz w:val="28"/>
          <w:szCs w:val="28"/>
          <w:lang w:val="uk-UA"/>
        </w:rPr>
        <w:t xml:space="preserve">ми розуміємо розширення компонентного складу ФОГК, де матеріалом для утворення є окремі лексеми. </w:t>
      </w:r>
      <w:r w:rsidRPr="00480464">
        <w:rPr>
          <w:b w:val="0"/>
          <w:sz w:val="28"/>
          <w:szCs w:val="28"/>
          <w:shd w:val="clear" w:color="auto" w:fill="FFFFFF"/>
        </w:rPr>
        <w:t>Проблема</w:t>
      </w:r>
      <w:r w:rsidRPr="00480464">
        <w:rPr>
          <w:b w:val="0"/>
          <w:sz w:val="28"/>
          <w:szCs w:val="28"/>
          <w:shd w:val="clear" w:color="auto" w:fill="FFFFFF"/>
          <w:lang w:val="uk-UA"/>
        </w:rPr>
        <w:t xml:space="preserve"> </w:t>
      </w:r>
      <w:r w:rsidRPr="00480464">
        <w:rPr>
          <w:b w:val="0"/>
          <w:sz w:val="28"/>
          <w:szCs w:val="28"/>
          <w:shd w:val="clear" w:color="auto" w:fill="FFFFFF"/>
        </w:rPr>
        <w:t>збільшення</w:t>
      </w:r>
      <w:r w:rsidRPr="00480464">
        <w:rPr>
          <w:b w:val="0"/>
          <w:sz w:val="28"/>
          <w:szCs w:val="28"/>
          <w:shd w:val="clear" w:color="auto" w:fill="FFFFFF"/>
          <w:lang w:val="uk-UA"/>
        </w:rPr>
        <w:t xml:space="preserve"> </w:t>
      </w:r>
      <w:r w:rsidRPr="00480464">
        <w:rPr>
          <w:b w:val="0"/>
          <w:sz w:val="28"/>
          <w:szCs w:val="28"/>
          <w:shd w:val="clear" w:color="auto" w:fill="FFFFFF"/>
        </w:rPr>
        <w:t>складу</w:t>
      </w:r>
      <w:r w:rsidRPr="00480464">
        <w:rPr>
          <w:b w:val="0"/>
          <w:sz w:val="28"/>
          <w:szCs w:val="28"/>
          <w:shd w:val="clear" w:color="auto" w:fill="FFFFFF"/>
          <w:lang w:val="uk-UA"/>
        </w:rPr>
        <w:t xml:space="preserve"> ФОГК </w:t>
      </w:r>
      <w:r w:rsidRPr="00480464">
        <w:rPr>
          <w:b w:val="0"/>
          <w:sz w:val="28"/>
          <w:szCs w:val="28"/>
          <w:shd w:val="clear" w:color="auto" w:fill="FFFFFF"/>
        </w:rPr>
        <w:t>нерозривно</w:t>
      </w:r>
      <w:r w:rsidRPr="00480464">
        <w:rPr>
          <w:b w:val="0"/>
          <w:sz w:val="28"/>
          <w:szCs w:val="28"/>
          <w:shd w:val="clear" w:color="auto" w:fill="FFFFFF"/>
          <w:lang w:val="uk-UA"/>
        </w:rPr>
        <w:t xml:space="preserve"> </w:t>
      </w:r>
      <w:r>
        <w:rPr>
          <w:b w:val="0"/>
          <w:sz w:val="28"/>
          <w:szCs w:val="28"/>
          <w:shd w:val="clear" w:color="auto" w:fill="FFFFFF"/>
        </w:rPr>
        <w:t>повʼ</w:t>
      </w:r>
      <w:r w:rsidRPr="00480464">
        <w:rPr>
          <w:b w:val="0"/>
          <w:sz w:val="28"/>
          <w:szCs w:val="28"/>
          <w:shd w:val="clear" w:color="auto" w:fill="FFFFFF"/>
        </w:rPr>
        <w:t>язана</w:t>
      </w:r>
      <w:r w:rsidRPr="00480464">
        <w:rPr>
          <w:b w:val="0"/>
          <w:sz w:val="28"/>
          <w:szCs w:val="28"/>
          <w:shd w:val="clear" w:color="auto" w:fill="FFFFFF"/>
          <w:lang w:val="uk-UA"/>
        </w:rPr>
        <w:t xml:space="preserve"> </w:t>
      </w:r>
      <w:r w:rsidRPr="00480464">
        <w:rPr>
          <w:b w:val="0"/>
          <w:sz w:val="28"/>
          <w:szCs w:val="28"/>
          <w:shd w:val="clear" w:color="auto" w:fill="FFFFFF"/>
        </w:rPr>
        <w:t>з</w:t>
      </w:r>
      <w:r w:rsidRPr="00480464">
        <w:rPr>
          <w:b w:val="0"/>
          <w:sz w:val="28"/>
          <w:szCs w:val="28"/>
          <w:shd w:val="clear" w:color="auto" w:fill="FFFFFF"/>
          <w:lang w:val="uk-UA"/>
        </w:rPr>
        <w:t xml:space="preserve"> </w:t>
      </w:r>
      <w:r w:rsidRPr="00480464">
        <w:rPr>
          <w:b w:val="0"/>
          <w:sz w:val="28"/>
          <w:szCs w:val="28"/>
          <w:shd w:val="clear" w:color="auto" w:fill="FFFFFF"/>
        </w:rPr>
        <w:t>такими</w:t>
      </w:r>
      <w:r w:rsidRPr="00480464">
        <w:rPr>
          <w:b w:val="0"/>
          <w:sz w:val="28"/>
          <w:szCs w:val="28"/>
          <w:shd w:val="clear" w:color="auto" w:fill="FFFFFF"/>
          <w:lang w:val="uk-UA"/>
        </w:rPr>
        <w:t xml:space="preserve"> </w:t>
      </w:r>
      <w:r w:rsidRPr="00480464">
        <w:rPr>
          <w:b w:val="0"/>
          <w:sz w:val="28"/>
          <w:szCs w:val="28"/>
          <w:shd w:val="clear" w:color="auto" w:fill="FFFFFF"/>
        </w:rPr>
        <w:t>лінгвістичними</w:t>
      </w:r>
      <w:r w:rsidRPr="00480464">
        <w:rPr>
          <w:b w:val="0"/>
          <w:sz w:val="28"/>
          <w:szCs w:val="28"/>
          <w:shd w:val="clear" w:color="auto" w:fill="FFFFFF"/>
          <w:lang w:val="uk-UA"/>
        </w:rPr>
        <w:t xml:space="preserve"> </w:t>
      </w:r>
      <w:r w:rsidRPr="00480464">
        <w:rPr>
          <w:b w:val="0"/>
          <w:sz w:val="28"/>
          <w:szCs w:val="28"/>
          <w:shd w:val="clear" w:color="auto" w:fill="FFFFFF"/>
        </w:rPr>
        <w:t>поняттями,</w:t>
      </w:r>
      <w:r w:rsidRPr="00480464">
        <w:rPr>
          <w:b w:val="0"/>
          <w:sz w:val="28"/>
          <w:szCs w:val="28"/>
          <w:shd w:val="clear" w:color="auto" w:fill="FFFFFF"/>
          <w:lang w:val="uk-UA"/>
        </w:rPr>
        <w:t xml:space="preserve"> </w:t>
      </w:r>
      <w:r w:rsidRPr="00480464">
        <w:rPr>
          <w:b w:val="0"/>
          <w:sz w:val="28"/>
          <w:szCs w:val="28"/>
          <w:shd w:val="clear" w:color="auto" w:fill="FFFFFF"/>
        </w:rPr>
        <w:t>як</w:t>
      </w:r>
      <w:r w:rsidRPr="00480464">
        <w:rPr>
          <w:b w:val="0"/>
          <w:sz w:val="28"/>
          <w:szCs w:val="28"/>
          <w:shd w:val="clear" w:color="auto" w:fill="FFFFFF"/>
          <w:lang w:val="uk-UA"/>
        </w:rPr>
        <w:t xml:space="preserve"> </w:t>
      </w:r>
      <w:r w:rsidRPr="00480464">
        <w:rPr>
          <w:b w:val="0"/>
          <w:sz w:val="28"/>
          <w:szCs w:val="28"/>
          <w:shd w:val="clear" w:color="auto" w:fill="FFFFFF"/>
        </w:rPr>
        <w:t>мова</w:t>
      </w:r>
      <w:r w:rsidRPr="00480464">
        <w:rPr>
          <w:b w:val="0"/>
          <w:sz w:val="28"/>
          <w:szCs w:val="28"/>
          <w:shd w:val="clear" w:color="auto" w:fill="FFFFFF"/>
          <w:lang w:val="uk-UA"/>
        </w:rPr>
        <w:t xml:space="preserve"> – мовлення</w:t>
      </w:r>
      <w:r w:rsidRPr="00480464">
        <w:rPr>
          <w:b w:val="0"/>
          <w:sz w:val="28"/>
          <w:szCs w:val="28"/>
          <w:shd w:val="clear" w:color="auto" w:fill="FFFFFF"/>
        </w:rPr>
        <w:t>,</w:t>
      </w:r>
      <w:r w:rsidRPr="00480464">
        <w:rPr>
          <w:rStyle w:val="apple-converted-space"/>
          <w:b w:val="0"/>
          <w:sz w:val="28"/>
          <w:szCs w:val="28"/>
          <w:shd w:val="clear" w:color="auto" w:fill="FFFFFF"/>
          <w:lang w:val="uk-UA"/>
        </w:rPr>
        <w:t xml:space="preserve"> </w:t>
      </w:r>
      <w:r w:rsidRPr="00480464">
        <w:rPr>
          <w:b w:val="0"/>
          <w:sz w:val="28"/>
          <w:szCs w:val="28"/>
          <w:shd w:val="clear" w:color="auto" w:fill="FFFFFF"/>
        </w:rPr>
        <w:t>синхронія</w:t>
      </w:r>
      <w:r w:rsidRPr="00480464">
        <w:rPr>
          <w:b w:val="0"/>
          <w:sz w:val="28"/>
          <w:szCs w:val="28"/>
          <w:shd w:val="clear" w:color="auto" w:fill="FFFFFF"/>
          <w:lang w:val="uk-UA"/>
        </w:rPr>
        <w:t xml:space="preserve"> – </w:t>
      </w:r>
      <w:r w:rsidRPr="00480464">
        <w:rPr>
          <w:b w:val="0"/>
          <w:sz w:val="28"/>
          <w:szCs w:val="28"/>
          <w:shd w:val="clear" w:color="auto" w:fill="FFFFFF"/>
        </w:rPr>
        <w:t>д</w:t>
      </w:r>
      <w:r w:rsidRPr="00480464">
        <w:rPr>
          <w:b w:val="0"/>
          <w:sz w:val="28"/>
          <w:szCs w:val="28"/>
          <w:shd w:val="clear" w:color="auto" w:fill="FFFFFF"/>
          <w:lang w:val="uk-UA"/>
        </w:rPr>
        <w:t>і</w:t>
      </w:r>
      <w:r w:rsidRPr="00480464">
        <w:rPr>
          <w:b w:val="0"/>
          <w:sz w:val="28"/>
          <w:szCs w:val="28"/>
          <w:shd w:val="clear" w:color="auto" w:fill="FFFFFF"/>
        </w:rPr>
        <w:t>ахрон</w:t>
      </w:r>
      <w:r w:rsidRPr="00480464">
        <w:rPr>
          <w:b w:val="0"/>
          <w:sz w:val="28"/>
          <w:szCs w:val="28"/>
          <w:shd w:val="clear" w:color="auto" w:fill="FFFFFF"/>
          <w:lang w:val="uk-UA"/>
        </w:rPr>
        <w:t>і</w:t>
      </w:r>
      <w:r>
        <w:rPr>
          <w:b w:val="0"/>
          <w:sz w:val="28"/>
          <w:szCs w:val="28"/>
          <w:shd w:val="clear" w:color="auto" w:fill="FFFFFF"/>
        </w:rPr>
        <w:t>я [7</w:t>
      </w:r>
      <w:r>
        <w:rPr>
          <w:b w:val="0"/>
          <w:sz w:val="28"/>
          <w:szCs w:val="28"/>
          <w:shd w:val="clear" w:color="auto" w:fill="FFFFFF"/>
          <w:lang w:val="uk-UA"/>
        </w:rPr>
        <w:t>7</w:t>
      </w:r>
      <w:r w:rsidRPr="00480464">
        <w:rPr>
          <w:b w:val="0"/>
          <w:sz w:val="28"/>
          <w:szCs w:val="28"/>
          <w:shd w:val="clear" w:color="auto" w:fill="FFFFFF"/>
        </w:rPr>
        <w:t>].</w:t>
      </w:r>
      <w:r w:rsidRPr="00480464">
        <w:rPr>
          <w:b w:val="0"/>
          <w:sz w:val="28"/>
          <w:szCs w:val="28"/>
          <w:shd w:val="clear" w:color="auto" w:fill="FFFFFF"/>
          <w:lang w:val="uk-UA"/>
        </w:rPr>
        <w:t xml:space="preserve"> Специфіка експлікації у фразеології проявляється в діалектичній єдності</w:t>
      </w:r>
      <w:r w:rsidRPr="00480464">
        <w:rPr>
          <w:rStyle w:val="apple-converted-space"/>
          <w:b w:val="0"/>
          <w:sz w:val="28"/>
          <w:szCs w:val="28"/>
          <w:shd w:val="clear" w:color="auto" w:fill="FFFFFF"/>
          <w:lang w:val="uk-UA"/>
        </w:rPr>
        <w:t xml:space="preserve"> </w:t>
      </w:r>
      <w:r>
        <w:rPr>
          <w:b w:val="0"/>
          <w:sz w:val="28"/>
          <w:szCs w:val="28"/>
          <w:shd w:val="clear" w:color="auto" w:fill="FFFFFF"/>
          <w:lang w:val="uk-UA"/>
        </w:rPr>
        <w:t>цих понять, що</w:t>
      </w:r>
      <w:r w:rsidRPr="00480464">
        <w:rPr>
          <w:b w:val="0"/>
          <w:sz w:val="28"/>
          <w:szCs w:val="28"/>
          <w:shd w:val="clear" w:color="auto" w:fill="FFFFFF"/>
          <w:lang w:val="uk-UA"/>
        </w:rPr>
        <w:t xml:space="preserve"> визначається мовленнєвою діяльністю, в якій народжуються ФОГК. </w:t>
      </w:r>
      <w:r w:rsidRPr="00480464">
        <w:rPr>
          <w:b w:val="0"/>
          <w:bCs w:val="0"/>
          <w:sz w:val="28"/>
          <w:szCs w:val="28"/>
          <w:lang w:val="uk-UA"/>
        </w:rPr>
        <w:t xml:space="preserve">Дія механізму експлікації полягає у переході кількісних змін в якісні, які впливають на експресивні, стилістичні та прагматичні можливості ФОГК. Стрижневий компонент ФОГК, утвореної шляхом експлікації, характеризується експресією, а залежний дає оцінку. </w:t>
      </w:r>
      <w:r w:rsidRPr="00480464">
        <w:rPr>
          <w:b w:val="0"/>
          <w:bCs w:val="0"/>
          <w:sz w:val="28"/>
          <w:szCs w:val="28"/>
          <w:lang w:val="uk-UA"/>
        </w:rPr>
        <w:lastRenderedPageBreak/>
        <w:t xml:space="preserve">Мотиваційною основою експлікації є </w:t>
      </w:r>
      <w:r w:rsidRPr="00480464">
        <w:rPr>
          <w:b w:val="0"/>
          <w:sz w:val="28"/>
          <w:szCs w:val="28"/>
          <w:lang w:val="uk-UA"/>
        </w:rPr>
        <w:t>внутрішня форма</w:t>
      </w:r>
      <w:r w:rsidRPr="00480464">
        <w:rPr>
          <w:b w:val="0"/>
          <w:bCs w:val="0"/>
          <w:sz w:val="28"/>
          <w:szCs w:val="28"/>
          <w:lang w:val="uk-UA"/>
        </w:rPr>
        <w:t>, здатна викликати емотивну реакцію [7</w:t>
      </w:r>
      <w:r>
        <w:rPr>
          <w:b w:val="0"/>
          <w:bCs w:val="0"/>
          <w:sz w:val="28"/>
          <w:szCs w:val="28"/>
          <w:lang w:val="uk-UA"/>
        </w:rPr>
        <w:t>7</w:t>
      </w:r>
      <w:r w:rsidRPr="00480464">
        <w:rPr>
          <w:b w:val="0"/>
          <w:bCs w:val="0"/>
          <w:sz w:val="28"/>
          <w:szCs w:val="28"/>
          <w:lang w:val="uk-UA"/>
        </w:rPr>
        <w:t xml:space="preserve">]. Дериваційною базою у більшості випадків виступають КГ, </w:t>
      </w:r>
      <w:r w:rsidRPr="00480464">
        <w:rPr>
          <w:b w:val="0"/>
          <w:sz w:val="28"/>
          <w:szCs w:val="28"/>
          <w:lang w:val="uk-UA"/>
        </w:rPr>
        <w:t>внутрішня форма</w:t>
      </w:r>
      <w:r w:rsidRPr="00480464">
        <w:rPr>
          <w:b w:val="0"/>
          <w:bCs w:val="0"/>
          <w:sz w:val="28"/>
          <w:szCs w:val="28"/>
          <w:lang w:val="uk-UA"/>
        </w:rPr>
        <w:t xml:space="preserve"> яких утворена шляхом метафоричного, рідше метонімічного переосмислення. </w:t>
      </w:r>
      <w:r>
        <w:rPr>
          <w:b w:val="0"/>
          <w:bCs w:val="0"/>
          <w:sz w:val="28"/>
          <w:szCs w:val="28"/>
          <w:lang w:val="uk-UA"/>
        </w:rPr>
        <w:t>Приміром</w:t>
      </w:r>
      <w:r w:rsidRPr="00480464">
        <w:rPr>
          <w:b w:val="0"/>
          <w:bCs w:val="0"/>
          <w:sz w:val="28"/>
          <w:szCs w:val="28"/>
          <w:lang w:val="uk-UA"/>
        </w:rPr>
        <w:t xml:space="preserve">, лексема </w:t>
      </w:r>
      <w:r w:rsidRPr="00480464">
        <w:rPr>
          <w:b w:val="0"/>
          <w:bCs w:val="0"/>
          <w:i/>
          <w:sz w:val="28"/>
          <w:szCs w:val="28"/>
          <w:lang w:val="uk-UA"/>
        </w:rPr>
        <w:t>Nuss</w:t>
      </w:r>
      <w:r w:rsidRPr="00480464">
        <w:rPr>
          <w:b w:val="0"/>
          <w:bCs w:val="0"/>
          <w:sz w:val="28"/>
          <w:szCs w:val="28"/>
          <w:lang w:val="uk-UA"/>
        </w:rPr>
        <w:t xml:space="preserve"> (горіх) почала використовуватися в народі для позначення голови людини. Посилення експресивності досягається шляхом розгортання метафоричного образу: </w:t>
      </w:r>
      <w:r w:rsidRPr="00480464">
        <w:rPr>
          <w:b w:val="0"/>
          <w:bCs w:val="0"/>
          <w:i/>
          <w:sz w:val="28"/>
          <w:szCs w:val="28"/>
          <w:lang w:val="uk-UA"/>
        </w:rPr>
        <w:t>eine dumme Nuss</w:t>
      </w:r>
      <w:r w:rsidRPr="00480464">
        <w:rPr>
          <w:b w:val="0"/>
          <w:bCs w:val="0"/>
          <w:sz w:val="28"/>
          <w:szCs w:val="28"/>
          <w:lang w:val="uk-UA"/>
        </w:rPr>
        <w:t xml:space="preserve"> – “дурень” [НУФС, Т. 2: 83], </w:t>
      </w:r>
      <w:r w:rsidRPr="00480464">
        <w:rPr>
          <w:b w:val="0"/>
          <w:bCs w:val="0"/>
          <w:i/>
          <w:sz w:val="28"/>
          <w:szCs w:val="28"/>
          <w:lang w:val="uk-UA"/>
        </w:rPr>
        <w:t>eine taube Nuss</w:t>
      </w:r>
      <w:r w:rsidRPr="00480464">
        <w:rPr>
          <w:b w:val="0"/>
          <w:bCs w:val="0"/>
          <w:sz w:val="28"/>
          <w:szCs w:val="28"/>
          <w:lang w:val="uk-UA"/>
        </w:rPr>
        <w:t xml:space="preserve"> – “тупиц</w:t>
      </w:r>
      <w:r>
        <w:rPr>
          <w:b w:val="0"/>
          <w:bCs w:val="0"/>
          <w:sz w:val="28"/>
          <w:szCs w:val="28"/>
          <w:lang w:val="uk-UA"/>
        </w:rPr>
        <w:t>я” [НУФС, Т. 2: 83]. Асоціативного</w:t>
      </w:r>
      <w:r w:rsidRPr="00480464">
        <w:rPr>
          <w:b w:val="0"/>
          <w:bCs w:val="0"/>
          <w:sz w:val="28"/>
          <w:szCs w:val="28"/>
          <w:lang w:val="uk-UA"/>
        </w:rPr>
        <w:t xml:space="preserve"> значення набувають всі компоненти ФОГК. Мова йде про фразеологічну інтеграцію, коли слова, вступаючи у фразеологічні зв’язки, втрачають низку своїх природніх ознак та набувають нових. </w:t>
      </w:r>
      <w:r>
        <w:rPr>
          <w:b w:val="0"/>
          <w:bCs w:val="0"/>
          <w:sz w:val="28"/>
          <w:szCs w:val="28"/>
          <w:lang w:val="uk-UA"/>
        </w:rPr>
        <w:t>Дослідження</w:t>
      </w:r>
      <w:r w:rsidRPr="00480464">
        <w:rPr>
          <w:b w:val="0"/>
          <w:sz w:val="28"/>
          <w:szCs w:val="28"/>
          <w:lang w:val="uk-UA"/>
        </w:rPr>
        <w:t xml:space="preserve"> фразеологічного матеріал</w:t>
      </w:r>
      <w:r>
        <w:rPr>
          <w:b w:val="0"/>
          <w:sz w:val="28"/>
          <w:szCs w:val="28"/>
          <w:lang w:val="uk-UA"/>
        </w:rPr>
        <w:t>у виявило</w:t>
      </w:r>
      <w:r w:rsidRPr="00480464">
        <w:rPr>
          <w:b w:val="0"/>
          <w:sz w:val="28"/>
          <w:szCs w:val="28"/>
          <w:lang w:val="uk-UA"/>
        </w:rPr>
        <w:t xml:space="preserve"> групу ФОГК (86 ФОГК), утворених в процесі </w:t>
      </w:r>
      <w:r w:rsidRPr="00480464">
        <w:rPr>
          <w:i/>
          <w:sz w:val="28"/>
          <w:szCs w:val="28"/>
          <w:lang w:val="uk-UA"/>
        </w:rPr>
        <w:t>фразеологічної інтеграції</w:t>
      </w:r>
      <w:r w:rsidRPr="00480464">
        <w:rPr>
          <w:b w:val="0"/>
          <w:i/>
          <w:sz w:val="28"/>
          <w:szCs w:val="28"/>
          <w:lang w:val="uk-UA"/>
        </w:rPr>
        <w:t xml:space="preserve"> </w:t>
      </w:r>
      <w:r w:rsidRPr="00480464">
        <w:rPr>
          <w:b w:val="0"/>
          <w:sz w:val="28"/>
          <w:szCs w:val="28"/>
          <w:lang w:val="uk-UA"/>
        </w:rPr>
        <w:t>на основі:</w:t>
      </w:r>
    </w:p>
    <w:p w:rsidR="008D084B" w:rsidRPr="00480464" w:rsidRDefault="008D084B" w:rsidP="008D084B">
      <w:pPr>
        <w:pStyle w:val="a3"/>
        <w:numPr>
          <w:ilvl w:val="0"/>
          <w:numId w:val="1"/>
        </w:numPr>
        <w:shd w:val="clear" w:color="auto" w:fill="FFFFFF"/>
        <w:spacing w:after="0" w:line="360" w:lineRule="auto"/>
        <w:ind w:left="0" w:firstLine="709"/>
        <w:jc w:val="both"/>
        <w:rPr>
          <w:rFonts w:cs="Times New Roman"/>
          <w:szCs w:val="28"/>
          <w:lang w:val="uk-UA"/>
        </w:rPr>
      </w:pPr>
      <w:r w:rsidRPr="00480464">
        <w:rPr>
          <w:rFonts w:cs="Times New Roman"/>
          <w:b/>
          <w:i/>
          <w:szCs w:val="28"/>
          <w:lang w:val="uk-UA"/>
        </w:rPr>
        <w:t>КГ</w:t>
      </w:r>
      <w:r w:rsidRPr="00480464">
        <w:rPr>
          <w:rFonts w:cs="Times New Roman"/>
          <w:szCs w:val="28"/>
          <w:lang w:val="uk-UA"/>
        </w:rPr>
        <w:t xml:space="preserve">, які у розмовній мові вживаються у переносному значенні </w:t>
      </w:r>
      <w:r w:rsidRPr="00480464">
        <w:rPr>
          <w:rFonts w:cs="Times New Roman"/>
          <w:b/>
          <w:i/>
          <w:szCs w:val="28"/>
          <w:lang w:val="uk-UA"/>
        </w:rPr>
        <w:t>для позначення особи.</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лексема </w:t>
      </w:r>
      <w:r w:rsidRPr="00480464">
        <w:rPr>
          <w:rFonts w:cs="Times New Roman"/>
          <w:b/>
          <w:i/>
          <w:szCs w:val="28"/>
          <w:lang w:val="uk-UA"/>
        </w:rPr>
        <w:t>Nudel</w:t>
      </w:r>
      <w:r w:rsidRPr="00480464">
        <w:rPr>
          <w:rFonts w:cs="Times New Roman"/>
          <w:szCs w:val="28"/>
          <w:lang w:val="uk-UA"/>
        </w:rPr>
        <w:t xml:space="preserve"> у низці ФОГК позначає </w:t>
      </w:r>
      <w:r w:rsidRPr="00480464">
        <w:rPr>
          <w:rFonts w:cs="Times New Roman"/>
          <w:b/>
          <w:i/>
          <w:szCs w:val="28"/>
          <w:lang w:val="uk-UA"/>
        </w:rPr>
        <w:t>особу жіночої статі</w:t>
      </w:r>
      <w:r w:rsidRPr="00480464">
        <w:rPr>
          <w:rFonts w:cs="Times New Roman"/>
          <w:szCs w:val="28"/>
          <w:lang w:val="uk-UA"/>
        </w:rPr>
        <w:t xml:space="preserve">: </w:t>
      </w:r>
      <w:r w:rsidRPr="00480464">
        <w:rPr>
          <w:rFonts w:cs="Times New Roman"/>
          <w:i/>
          <w:szCs w:val="28"/>
          <w:lang w:val="de-DE"/>
        </w:rPr>
        <w:t>s</w:t>
      </w:r>
      <w:r w:rsidRPr="00480464">
        <w:rPr>
          <w:rFonts w:cs="Times New Roman"/>
          <w:i/>
          <w:szCs w:val="28"/>
          <w:lang w:val="uk-UA"/>
        </w:rPr>
        <w:t xml:space="preserve">ie ist eine putzige / freche / komische / tolle / versoffene </w:t>
      </w:r>
      <w:r w:rsidRPr="00480464">
        <w:rPr>
          <w:rFonts w:cs="Times New Roman"/>
          <w:b/>
          <w:i/>
          <w:szCs w:val="28"/>
          <w:lang w:val="uk-UA"/>
        </w:rPr>
        <w:t>Nudel</w:t>
      </w:r>
      <w:r w:rsidRPr="00480464">
        <w:rPr>
          <w:rFonts w:cs="Times New Roman"/>
          <w:b/>
          <w:szCs w:val="28"/>
          <w:lang w:val="uk-UA"/>
        </w:rPr>
        <w:t xml:space="preserve"> </w:t>
      </w:r>
      <w:r w:rsidRPr="00480464">
        <w:rPr>
          <w:rFonts w:cs="Times New Roman"/>
          <w:szCs w:val="28"/>
          <w:lang w:val="uk-UA"/>
        </w:rPr>
        <w:t>[</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3: 1101];</w:t>
      </w:r>
    </w:p>
    <w:p w:rsidR="008D084B" w:rsidRPr="00480464" w:rsidRDefault="008D084B" w:rsidP="008D084B">
      <w:pPr>
        <w:pStyle w:val="a3"/>
        <w:numPr>
          <w:ilvl w:val="0"/>
          <w:numId w:val="1"/>
        </w:numPr>
        <w:shd w:val="clear" w:color="auto" w:fill="FFFFFF"/>
        <w:spacing w:after="0" w:line="360" w:lineRule="auto"/>
        <w:ind w:left="0" w:firstLine="709"/>
        <w:jc w:val="both"/>
        <w:rPr>
          <w:rFonts w:cs="Times New Roman"/>
          <w:szCs w:val="28"/>
          <w:shd w:val="clear" w:color="auto" w:fill="FFFFFF"/>
          <w:lang w:val="uk-UA"/>
        </w:rPr>
      </w:pPr>
      <w:r w:rsidRPr="00480464">
        <w:rPr>
          <w:rFonts w:cs="Times New Roman"/>
          <w:b/>
          <w:i/>
          <w:szCs w:val="28"/>
          <w:lang w:val="uk-UA"/>
        </w:rPr>
        <w:t>КГ</w:t>
      </w:r>
      <w:r w:rsidRPr="00480464">
        <w:rPr>
          <w:rFonts w:cs="Times New Roman"/>
          <w:szCs w:val="28"/>
          <w:lang w:val="uk-UA"/>
        </w:rPr>
        <w:t xml:space="preserve">, які у розмовній мові вживаються у переносному значенні </w:t>
      </w:r>
      <w:r w:rsidRPr="00480464">
        <w:rPr>
          <w:rFonts w:cs="Times New Roman"/>
          <w:b/>
          <w:i/>
          <w:szCs w:val="28"/>
          <w:lang w:val="uk-UA"/>
        </w:rPr>
        <w:t>для позначення частини тіла людини</w:t>
      </w:r>
      <w:r w:rsidRPr="00480464">
        <w:rPr>
          <w:rFonts w:cs="Times New Roman"/>
          <w:b/>
          <w:szCs w:val="28"/>
          <w:lang w:val="uk-UA"/>
        </w:rPr>
        <w:t xml:space="preserve">. Голова </w:t>
      </w:r>
      <w:r w:rsidRPr="00480464">
        <w:rPr>
          <w:rFonts w:cs="Times New Roman"/>
          <w:szCs w:val="28"/>
          <w:lang w:val="uk-UA"/>
        </w:rPr>
        <w:t xml:space="preserve">людини позначається лексемами </w:t>
      </w:r>
      <w:r w:rsidRPr="00480464">
        <w:rPr>
          <w:rFonts w:cs="Times New Roman"/>
          <w:b/>
          <w:i/>
          <w:szCs w:val="28"/>
          <w:lang w:val="de-DE"/>
        </w:rPr>
        <w:t>R</w:t>
      </w:r>
      <w:r w:rsidRPr="00480464">
        <w:rPr>
          <w:rFonts w:cs="Times New Roman"/>
          <w:b/>
          <w:i/>
          <w:szCs w:val="28"/>
          <w:lang w:val="uk-UA"/>
        </w:rPr>
        <w:t>ü</w:t>
      </w:r>
      <w:r w:rsidRPr="00480464">
        <w:rPr>
          <w:rFonts w:cs="Times New Roman"/>
          <w:b/>
          <w:i/>
          <w:szCs w:val="28"/>
          <w:lang w:val="de-DE"/>
        </w:rPr>
        <w:t>be</w:t>
      </w:r>
      <w:r w:rsidRPr="00480464">
        <w:rPr>
          <w:rFonts w:cs="Times New Roman"/>
          <w:b/>
          <w:i/>
          <w:szCs w:val="28"/>
          <w:lang w:val="uk-UA"/>
        </w:rPr>
        <w:t xml:space="preserve">, </w:t>
      </w:r>
      <w:r w:rsidRPr="00480464">
        <w:rPr>
          <w:rFonts w:cs="Times New Roman"/>
          <w:b/>
          <w:i/>
          <w:szCs w:val="28"/>
          <w:lang w:val="de-DE"/>
        </w:rPr>
        <w:t>Birne</w:t>
      </w:r>
      <w:r w:rsidRPr="00480464">
        <w:rPr>
          <w:rFonts w:cs="Times New Roman"/>
          <w:b/>
          <w:i/>
          <w:szCs w:val="28"/>
          <w:lang w:val="uk-UA"/>
        </w:rPr>
        <w:t xml:space="preserve">, </w:t>
      </w:r>
      <w:r w:rsidRPr="00480464">
        <w:rPr>
          <w:rFonts w:cs="Times New Roman"/>
          <w:b/>
          <w:i/>
          <w:szCs w:val="28"/>
          <w:lang w:val="de-DE"/>
        </w:rPr>
        <w:t>Nuss</w:t>
      </w:r>
      <w:r w:rsidRPr="00480464">
        <w:rPr>
          <w:rFonts w:cs="Times New Roman"/>
          <w:i/>
          <w:szCs w:val="28"/>
          <w:lang w:val="uk-UA"/>
        </w:rPr>
        <w:t xml:space="preserve">. </w:t>
      </w:r>
      <w:r>
        <w:rPr>
          <w:rFonts w:cs="Times New Roman"/>
          <w:szCs w:val="28"/>
          <w:lang w:val="uk-UA"/>
        </w:rPr>
        <w:t>Приміром</w:t>
      </w:r>
      <w:r w:rsidRPr="00480464">
        <w:rPr>
          <w:rFonts w:cs="Times New Roman"/>
          <w:szCs w:val="28"/>
          <w:lang w:val="uk-UA"/>
        </w:rPr>
        <w:t>,</w:t>
      </w:r>
      <w:r w:rsidRPr="00480464">
        <w:rPr>
          <w:rFonts w:cs="Times New Roman"/>
          <w:i/>
          <w:szCs w:val="28"/>
          <w:lang w:val="uk-UA"/>
        </w:rPr>
        <w:t xml:space="preserve"> eins auf die </w:t>
      </w:r>
      <w:r w:rsidRPr="00480464">
        <w:rPr>
          <w:rFonts w:cs="Times New Roman"/>
          <w:b/>
          <w:i/>
          <w:szCs w:val="28"/>
          <w:lang w:val="uk-UA"/>
        </w:rPr>
        <w:t>Rübe</w:t>
      </w:r>
      <w:r w:rsidRPr="00480464">
        <w:rPr>
          <w:rFonts w:cs="Times New Roman"/>
          <w:i/>
          <w:szCs w:val="28"/>
          <w:lang w:val="uk-UA"/>
        </w:rPr>
        <w:t xml:space="preserve"> kriegen</w:t>
      </w:r>
      <w:r w:rsidRPr="00480464">
        <w:rPr>
          <w:rFonts w:cs="Times New Roman"/>
          <w:szCs w:val="28"/>
          <w:lang w:val="uk-UA"/>
        </w:rPr>
        <w:t xml:space="preserve"> – “einen Schlag auf den Kopf bekommen”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4: 1258], </w:t>
      </w:r>
      <w:r w:rsidRPr="00480464">
        <w:rPr>
          <w:rFonts w:cs="Times New Roman"/>
          <w:i/>
          <w:szCs w:val="28"/>
          <w:shd w:val="clear" w:color="auto" w:fill="FFFFFF"/>
          <w:lang w:val="uk-UA"/>
        </w:rPr>
        <w:t>s</w:t>
      </w:r>
      <w:r w:rsidRPr="00480464">
        <w:rPr>
          <w:rFonts w:cs="Times New Roman"/>
          <w:i/>
          <w:szCs w:val="28"/>
          <w:shd w:val="clear" w:color="auto" w:fill="FFFFFF"/>
          <w:lang w:val="de-DE"/>
        </w:rPr>
        <w:t>ich</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die</w:t>
      </w:r>
      <w:r w:rsidRPr="00480464">
        <w:rPr>
          <w:rFonts w:cs="Times New Roman"/>
          <w:i/>
          <w:szCs w:val="28"/>
          <w:shd w:val="clear" w:color="auto" w:fill="FFFFFF"/>
          <w:lang w:val="uk-UA"/>
        </w:rPr>
        <w:t xml:space="preserve"> </w:t>
      </w:r>
      <w:r w:rsidRPr="00480464">
        <w:rPr>
          <w:rFonts w:cs="Times New Roman"/>
          <w:b/>
          <w:i/>
          <w:szCs w:val="28"/>
          <w:shd w:val="clear" w:color="auto" w:fill="FFFFFF"/>
          <w:lang w:val="de-DE"/>
        </w:rPr>
        <w:t>Birne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zerbrechen</w:t>
      </w:r>
      <w:r w:rsidRPr="00480464">
        <w:rPr>
          <w:rFonts w:cs="Times New Roman"/>
          <w:szCs w:val="28"/>
          <w:shd w:val="clear" w:color="auto" w:fill="FFFFFF"/>
          <w:lang w:val="uk-UA"/>
        </w:rPr>
        <w:t xml:space="preserve"> – “</w:t>
      </w:r>
      <w:r w:rsidRPr="00480464">
        <w:rPr>
          <w:rFonts w:cs="Times New Roman"/>
          <w:szCs w:val="28"/>
          <w:shd w:val="clear" w:color="auto" w:fill="FFFFFF"/>
          <w:lang w:val="de-DE"/>
        </w:rPr>
        <w:t>angestrengt</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nachdenken</w:t>
      </w:r>
      <w:r w:rsidRPr="00480464">
        <w:rPr>
          <w:rFonts w:cs="Times New Roman"/>
          <w:szCs w:val="28"/>
          <w:shd w:val="clear" w:color="auto" w:fill="FFFFFF"/>
          <w:lang w:val="uk-UA"/>
        </w:rPr>
        <w:t>”</w:t>
      </w:r>
      <w:r w:rsidRPr="00480464">
        <w:rPr>
          <w:rFonts w:cs="Times New Roman"/>
          <w:szCs w:val="28"/>
          <w:shd w:val="clear" w:color="auto" w:fill="FFFFFF"/>
          <w:lang w:val="de-DE"/>
        </w:rPr>
        <w:t xml:space="preserve"> [</w:t>
      </w:r>
      <w:r w:rsidRPr="00480464">
        <w:rPr>
          <w:rFonts w:eastAsia="Calibri" w:cs="Times New Roman"/>
          <w:szCs w:val="28"/>
          <w:lang w:val="de-DE"/>
        </w:rPr>
        <w:t>Re:</w:t>
      </w:r>
      <w:r w:rsidRPr="00480464">
        <w:rPr>
          <w:rFonts w:cs="Times New Roman"/>
          <w:szCs w:val="28"/>
          <w:shd w:val="clear" w:color="auto" w:fill="FFFFFF"/>
          <w:lang w:val="de-DE"/>
        </w:rPr>
        <w:t>]</w:t>
      </w:r>
      <w:r w:rsidRPr="00480464">
        <w:rPr>
          <w:rFonts w:cs="Times New Roman"/>
          <w:szCs w:val="28"/>
          <w:shd w:val="clear" w:color="auto" w:fill="FFFFFF"/>
          <w:lang w:val="uk-UA"/>
        </w:rPr>
        <w:t xml:space="preserve">, </w:t>
      </w:r>
      <w:r w:rsidRPr="00480464">
        <w:rPr>
          <w:rFonts w:cs="Times New Roman"/>
          <w:i/>
          <w:szCs w:val="28"/>
          <w:shd w:val="clear" w:color="auto" w:fill="FFFFFF"/>
          <w:lang w:val="uk-UA"/>
        </w:rPr>
        <w:t>e</w:t>
      </w:r>
      <w:r w:rsidRPr="00480464">
        <w:rPr>
          <w:rFonts w:cs="Times New Roman"/>
          <w:i/>
          <w:szCs w:val="28"/>
          <w:shd w:val="clear" w:color="auto" w:fill="FFFFFF"/>
          <w:lang w:val="de-DE"/>
        </w:rPr>
        <w:t>ins</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auf</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die</w:t>
      </w:r>
      <w:r w:rsidRPr="00480464">
        <w:rPr>
          <w:rFonts w:cs="Times New Roman"/>
          <w:i/>
          <w:szCs w:val="28"/>
          <w:shd w:val="clear" w:color="auto" w:fill="FFFFFF"/>
          <w:lang w:val="uk-UA"/>
        </w:rPr>
        <w:t xml:space="preserve"> </w:t>
      </w:r>
      <w:r w:rsidRPr="00480464">
        <w:rPr>
          <w:rFonts w:cs="Times New Roman"/>
          <w:b/>
          <w:i/>
          <w:szCs w:val="28"/>
          <w:shd w:val="clear" w:color="auto" w:fill="FFFFFF"/>
          <w:lang w:val="de-DE"/>
        </w:rPr>
        <w:t>Birne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kriegen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geben</w:t>
      </w:r>
      <w:r w:rsidRPr="00480464">
        <w:rPr>
          <w:rFonts w:cs="Times New Roman"/>
          <w:i/>
          <w:szCs w:val="28"/>
          <w:shd w:val="clear" w:color="auto" w:fill="FFFFFF"/>
          <w:lang w:val="uk-UA"/>
        </w:rPr>
        <w:t>)</w:t>
      </w:r>
      <w:r w:rsidRPr="00480464">
        <w:rPr>
          <w:rFonts w:cs="Times New Roman"/>
          <w:szCs w:val="28"/>
          <w:shd w:val="clear" w:color="auto" w:fill="FFFFFF"/>
          <w:lang w:val="uk-UA"/>
        </w:rPr>
        <w:t xml:space="preserve"> – “</w:t>
      </w:r>
      <w:r w:rsidRPr="00480464">
        <w:rPr>
          <w:rFonts w:cs="Times New Roman"/>
          <w:szCs w:val="28"/>
          <w:lang w:val="uk-UA"/>
        </w:rPr>
        <w:t>einen Schlag auf den Kopf bekommen</w:t>
      </w:r>
      <w:r>
        <w:rPr>
          <w:rFonts w:cs="Times New Roman"/>
          <w:szCs w:val="28"/>
          <w:shd w:val="clear" w:color="auto" w:fill="FFFFFF"/>
          <w:lang w:val="de-DE"/>
        </w:rPr>
        <w:t xml:space="preserve"> / jm</w:t>
      </w:r>
      <w:r w:rsidRPr="00480464">
        <w:rPr>
          <w:rFonts w:cs="Times New Roman"/>
          <w:szCs w:val="28"/>
          <w:shd w:val="clear" w:color="auto" w:fill="FFFFFF"/>
          <w:lang w:val="de-DE"/>
        </w:rPr>
        <w:t>dn</w:t>
      </w:r>
      <w:r>
        <w:rPr>
          <w:rFonts w:cs="Times New Roman"/>
          <w:szCs w:val="28"/>
          <w:shd w:val="clear" w:color="auto" w:fill="FFFFFF"/>
          <w:lang w:val="de-DE"/>
        </w:rPr>
        <w:t>.</w:t>
      </w:r>
      <w:r w:rsidRPr="00480464">
        <w:rPr>
          <w:rFonts w:cs="Times New Roman"/>
          <w:szCs w:val="28"/>
          <w:shd w:val="clear" w:color="auto" w:fill="FFFFFF"/>
          <w:lang w:val="de-DE"/>
        </w:rPr>
        <w:t xml:space="preserve"> schlagen</w:t>
      </w:r>
      <w:r w:rsidRPr="00480464">
        <w:rPr>
          <w:rFonts w:cs="Times New Roman"/>
          <w:szCs w:val="28"/>
          <w:shd w:val="clear" w:color="auto" w:fill="FFFFFF"/>
          <w:lang w:val="uk-UA"/>
        </w:rPr>
        <w:t>”</w:t>
      </w:r>
      <w:r w:rsidRPr="00480464">
        <w:rPr>
          <w:rFonts w:cs="Times New Roman"/>
          <w:szCs w:val="28"/>
          <w:shd w:val="clear" w:color="auto" w:fill="FFFFFF"/>
          <w:lang w:val="de-DE"/>
        </w:rPr>
        <w:t xml:space="preserve"> [</w:t>
      </w:r>
      <w:r w:rsidRPr="00480464">
        <w:rPr>
          <w:rFonts w:eastAsia="Calibri" w:cs="Times New Roman"/>
          <w:szCs w:val="28"/>
          <w:lang w:val="de-DE"/>
        </w:rPr>
        <w:t>Re:</w:t>
      </w:r>
      <w:r w:rsidRPr="00480464">
        <w:rPr>
          <w:rFonts w:cs="Times New Roman"/>
          <w:szCs w:val="28"/>
          <w:shd w:val="clear" w:color="auto" w:fill="FFFFFF"/>
          <w:lang w:val="de-DE"/>
        </w:rPr>
        <w:t>]</w:t>
      </w:r>
      <w:r w:rsidRPr="00480464">
        <w:rPr>
          <w:rFonts w:cs="Times New Roman"/>
          <w:szCs w:val="28"/>
          <w:shd w:val="clear" w:color="auto" w:fill="FFFFFF"/>
          <w:lang w:val="uk-UA"/>
        </w:rPr>
        <w:t xml:space="preserve">, </w:t>
      </w:r>
      <w:r w:rsidRPr="00480464">
        <w:rPr>
          <w:rFonts w:cs="Times New Roman"/>
          <w:i/>
          <w:szCs w:val="28"/>
          <w:shd w:val="clear" w:color="auto" w:fill="FFFFFF"/>
          <w:lang w:val="de-DE"/>
        </w:rPr>
        <w:t>eine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weiche</w:t>
      </w:r>
      <w:r w:rsidRPr="00480464">
        <w:rPr>
          <w:rFonts w:cs="Times New Roman"/>
          <w:i/>
          <w:szCs w:val="28"/>
          <w:shd w:val="clear" w:color="auto" w:fill="FFFFFF"/>
          <w:lang w:val="uk-UA"/>
        </w:rPr>
        <w:t xml:space="preserve"> </w:t>
      </w:r>
      <w:r w:rsidRPr="00480464">
        <w:rPr>
          <w:rFonts w:cs="Times New Roman"/>
          <w:b/>
          <w:i/>
          <w:szCs w:val="28"/>
          <w:shd w:val="clear" w:color="auto" w:fill="FFFFFF"/>
          <w:lang w:val="de-DE"/>
        </w:rPr>
        <w:t>Birne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haben</w:t>
      </w:r>
      <w:r w:rsidRPr="00480464">
        <w:rPr>
          <w:rFonts w:cs="Times New Roman"/>
          <w:szCs w:val="28"/>
          <w:shd w:val="clear" w:color="auto" w:fill="FFFFFF"/>
          <w:lang w:val="uk-UA"/>
        </w:rPr>
        <w:t xml:space="preserve"> – “unzurechnungsfähig, dumm, beschränkt sei</w:t>
      </w:r>
      <w:r w:rsidRPr="00480464">
        <w:rPr>
          <w:rFonts w:cs="Times New Roman"/>
          <w:szCs w:val="28"/>
          <w:shd w:val="clear" w:color="auto" w:fill="FFFFFF"/>
          <w:lang w:val="de-DE"/>
        </w:rPr>
        <w:t>n</w:t>
      </w:r>
      <w:r w:rsidRPr="00480464">
        <w:rPr>
          <w:rFonts w:cs="Times New Roman"/>
          <w:szCs w:val="28"/>
          <w:shd w:val="clear" w:color="auto" w:fill="FFFFFF"/>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1:</w:t>
      </w:r>
      <w:r w:rsidRPr="00480464">
        <w:rPr>
          <w:rFonts w:cs="Times New Roman"/>
          <w:szCs w:val="28"/>
          <w:shd w:val="clear" w:color="auto" w:fill="FFFFFF"/>
          <w:lang w:val="uk-UA"/>
        </w:rPr>
        <w:t xml:space="preserve"> 200], </w:t>
      </w:r>
      <w:r w:rsidRPr="00480464">
        <w:rPr>
          <w:rFonts w:cs="Times New Roman"/>
          <w:i/>
          <w:szCs w:val="28"/>
          <w:lang w:val="de-DE"/>
        </w:rPr>
        <w:t>ei</w:t>
      </w:r>
      <w:r w:rsidRPr="00480464">
        <w:rPr>
          <w:rFonts w:cs="Times New Roman"/>
          <w:i/>
          <w:szCs w:val="28"/>
          <w:lang w:val="uk-UA"/>
        </w:rPr>
        <w:t xml:space="preserve">nem eins auf die </w:t>
      </w:r>
      <w:r w:rsidRPr="00480464">
        <w:rPr>
          <w:rFonts w:cs="Times New Roman"/>
          <w:b/>
          <w:i/>
          <w:szCs w:val="28"/>
          <w:lang w:val="uk-UA"/>
        </w:rPr>
        <w:t>Nu</w:t>
      </w:r>
      <w:r w:rsidRPr="00480464">
        <w:rPr>
          <w:rFonts w:cs="Times New Roman"/>
          <w:b/>
          <w:i/>
          <w:szCs w:val="28"/>
          <w:lang w:val="de-DE"/>
        </w:rPr>
        <w:t>ss</w:t>
      </w:r>
      <w:r w:rsidRPr="00480464">
        <w:rPr>
          <w:rFonts w:cs="Times New Roman"/>
          <w:i/>
          <w:szCs w:val="28"/>
          <w:lang w:val="uk-UA"/>
        </w:rPr>
        <w:t xml:space="preserve"> geben</w:t>
      </w:r>
      <w:r w:rsidRPr="00480464">
        <w:rPr>
          <w:rFonts w:cs="Times New Roman"/>
          <w:szCs w:val="28"/>
          <w:lang w:val="uk-UA"/>
        </w:rPr>
        <w:t xml:space="preserve"> – “</w:t>
      </w:r>
      <w:r w:rsidRPr="00480464">
        <w:rPr>
          <w:rFonts w:cs="Times New Roman"/>
          <w:szCs w:val="28"/>
          <w:lang w:val="de-DE"/>
        </w:rPr>
        <w:t>jmdn</w:t>
      </w:r>
      <w:r>
        <w:rPr>
          <w:rFonts w:cs="Times New Roman"/>
          <w:szCs w:val="28"/>
          <w:lang w:val="de-DE"/>
        </w:rPr>
        <w:t>.</w:t>
      </w:r>
      <w:r w:rsidRPr="00480464">
        <w:rPr>
          <w:rFonts w:cs="Times New Roman"/>
          <w:szCs w:val="28"/>
          <w:lang w:val="de-DE"/>
        </w:rPr>
        <w:t xml:space="preserve"> </w:t>
      </w:r>
      <w:r w:rsidRPr="00480464">
        <w:rPr>
          <w:rFonts w:cs="Times New Roman"/>
          <w:szCs w:val="28"/>
          <w:lang w:val="uk-UA"/>
        </w:rPr>
        <w:t xml:space="preserve">auf den Kopf </w:t>
      </w:r>
      <w:r w:rsidRPr="00480464">
        <w:rPr>
          <w:rFonts w:cs="Times New Roman"/>
          <w:szCs w:val="28"/>
          <w:lang w:val="de-DE"/>
        </w:rPr>
        <w:t>schlagen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ö</w:t>
      </w:r>
      <w:r w:rsidRPr="00480464">
        <w:rPr>
          <w:rFonts w:cs="Times New Roman"/>
          <w:szCs w:val="28"/>
          <w:lang w:val="de-DE"/>
        </w:rPr>
        <w:t>, B. 3:</w:t>
      </w:r>
      <w:r w:rsidRPr="00480464">
        <w:rPr>
          <w:rFonts w:cs="Times New Roman"/>
          <w:szCs w:val="28"/>
          <w:lang w:val="uk-UA"/>
        </w:rPr>
        <w:t xml:space="preserve"> 1105]. Про того, хто має широкий або довгий </w:t>
      </w:r>
      <w:r w:rsidRPr="00480464">
        <w:rPr>
          <w:rFonts w:cs="Times New Roman"/>
          <w:b/>
          <w:szCs w:val="28"/>
          <w:lang w:val="uk-UA"/>
        </w:rPr>
        <w:t>ніс</w:t>
      </w:r>
      <w:r w:rsidRPr="00480464">
        <w:rPr>
          <w:rFonts w:cs="Times New Roman"/>
          <w:szCs w:val="28"/>
          <w:lang w:val="uk-UA"/>
        </w:rPr>
        <w:t xml:space="preserve">, кажуть жартівливо: </w:t>
      </w:r>
      <w:r w:rsidRPr="00480464">
        <w:rPr>
          <w:rFonts w:cs="Times New Roman"/>
          <w:i/>
          <w:szCs w:val="28"/>
          <w:lang w:val="uk-UA"/>
        </w:rPr>
        <w:t>“</w:t>
      </w:r>
      <w:r w:rsidRPr="00480464">
        <w:rPr>
          <w:rFonts w:cs="Times New Roman"/>
          <w:i/>
          <w:szCs w:val="28"/>
          <w:lang w:val="de-DE"/>
        </w:rPr>
        <w:t>Du</w:t>
      </w:r>
      <w:r w:rsidRPr="00480464">
        <w:rPr>
          <w:rFonts w:cs="Times New Roman"/>
          <w:i/>
          <w:szCs w:val="28"/>
          <w:lang w:val="uk-UA"/>
        </w:rPr>
        <w:t xml:space="preserve"> </w:t>
      </w:r>
      <w:r w:rsidRPr="00480464">
        <w:rPr>
          <w:rFonts w:cs="Times New Roman"/>
          <w:i/>
          <w:szCs w:val="28"/>
          <w:lang w:val="de-DE"/>
        </w:rPr>
        <w:t>hast</w:t>
      </w:r>
      <w:r w:rsidRPr="00480464">
        <w:rPr>
          <w:rFonts w:cs="Times New Roman"/>
          <w:i/>
          <w:szCs w:val="28"/>
          <w:lang w:val="uk-UA"/>
        </w:rPr>
        <w:t xml:space="preserve"> </w:t>
      </w:r>
      <w:r w:rsidRPr="00480464">
        <w:rPr>
          <w:rFonts w:cs="Times New Roman"/>
          <w:i/>
          <w:szCs w:val="28"/>
          <w:lang w:val="de-DE"/>
        </w:rPr>
        <w:t>dreimal</w:t>
      </w:r>
      <w:r w:rsidRPr="00480464">
        <w:rPr>
          <w:rFonts w:cs="Times New Roman"/>
          <w:i/>
          <w:szCs w:val="28"/>
          <w:lang w:val="uk-UA"/>
        </w:rPr>
        <w:t xml:space="preserve"> </w:t>
      </w:r>
      <w:r w:rsidRPr="00480464">
        <w:rPr>
          <w:rFonts w:cs="Times New Roman"/>
          <w:i/>
          <w:szCs w:val="28"/>
          <w:lang w:val="de-DE"/>
        </w:rPr>
        <w:t>hier</w:t>
      </w:r>
      <w:r w:rsidRPr="00480464">
        <w:rPr>
          <w:rFonts w:cs="Times New Roman"/>
          <w:i/>
          <w:szCs w:val="28"/>
          <w:lang w:val="uk-UA"/>
        </w:rPr>
        <w:t xml:space="preserve"> </w:t>
      </w:r>
      <w:r w:rsidRPr="00480464">
        <w:rPr>
          <w:rFonts w:cs="Times New Roman"/>
          <w:i/>
          <w:szCs w:val="28"/>
          <w:lang w:val="de-DE"/>
        </w:rPr>
        <w:t>gerufen</w:t>
      </w:r>
      <w:r w:rsidRPr="00480464">
        <w:rPr>
          <w:rFonts w:cs="Times New Roman"/>
          <w:i/>
          <w:szCs w:val="28"/>
          <w:lang w:val="uk-UA"/>
        </w:rPr>
        <w:t xml:space="preserve">, </w:t>
      </w:r>
      <w:r w:rsidRPr="00480464">
        <w:rPr>
          <w:rFonts w:cs="Times New Roman"/>
          <w:i/>
          <w:szCs w:val="28"/>
          <w:lang w:val="de-DE"/>
        </w:rPr>
        <w:t>als</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b/>
          <w:i/>
          <w:szCs w:val="28"/>
          <w:lang w:val="de-DE"/>
        </w:rPr>
        <w:t>Gurken</w:t>
      </w:r>
      <w:r w:rsidRPr="00480464">
        <w:rPr>
          <w:rFonts w:cs="Times New Roman"/>
          <w:b/>
          <w:i/>
          <w:szCs w:val="28"/>
          <w:lang w:val="uk-UA"/>
        </w:rPr>
        <w:t xml:space="preserve"> </w:t>
      </w:r>
      <w:r w:rsidRPr="00480464">
        <w:rPr>
          <w:rFonts w:cs="Times New Roman"/>
          <w:i/>
          <w:szCs w:val="28"/>
          <w:lang w:val="de-DE"/>
        </w:rPr>
        <w:t>ausgeteilt</w:t>
      </w:r>
      <w:r w:rsidRPr="00480464">
        <w:rPr>
          <w:rFonts w:cs="Times New Roman"/>
          <w:i/>
          <w:szCs w:val="28"/>
          <w:lang w:val="uk-UA"/>
        </w:rPr>
        <w:t xml:space="preserve"> </w:t>
      </w:r>
      <w:r w:rsidRPr="00480464">
        <w:rPr>
          <w:rFonts w:cs="Times New Roman"/>
          <w:i/>
          <w:szCs w:val="28"/>
          <w:lang w:val="de-DE"/>
        </w:rPr>
        <w:t>wurden</w:t>
      </w:r>
      <w:r w:rsidRPr="00480464">
        <w:rPr>
          <w:rFonts w:cs="Times New Roman"/>
          <w:i/>
          <w:szCs w:val="28"/>
          <w:lang w:val="uk-UA"/>
        </w:rPr>
        <w:t>”</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3: 1082]. Лексема </w:t>
      </w:r>
      <w:r w:rsidRPr="00480464">
        <w:rPr>
          <w:rFonts w:cs="Times New Roman"/>
          <w:b/>
          <w:i/>
          <w:szCs w:val="28"/>
          <w:lang w:val="de-DE"/>
        </w:rPr>
        <w:t>Schinken</w:t>
      </w:r>
      <w:r w:rsidRPr="00480464">
        <w:rPr>
          <w:rFonts w:cs="Times New Roman"/>
          <w:szCs w:val="28"/>
          <w:lang w:val="uk-UA"/>
        </w:rPr>
        <w:t xml:space="preserve"> позначала спочатку ногу людини та тварини. На сьогодні часто зневажливо вживається для позначення ніг або бедер: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hat</w:t>
      </w:r>
      <w:r w:rsidRPr="00480464">
        <w:rPr>
          <w:rFonts w:cs="Times New Roman"/>
          <w:i/>
          <w:szCs w:val="28"/>
          <w:lang w:val="uk-UA"/>
        </w:rPr>
        <w:t xml:space="preserve"> </w:t>
      </w:r>
      <w:r w:rsidRPr="00480464">
        <w:rPr>
          <w:rFonts w:cs="Times New Roman"/>
          <w:i/>
          <w:szCs w:val="28"/>
          <w:lang w:val="de-DE"/>
        </w:rPr>
        <w:t>aber</w:t>
      </w:r>
      <w:r w:rsidRPr="00480464">
        <w:rPr>
          <w:rFonts w:cs="Times New Roman"/>
          <w:i/>
          <w:szCs w:val="28"/>
          <w:lang w:val="uk-UA"/>
        </w:rPr>
        <w:t xml:space="preserve"> </w:t>
      </w:r>
      <w:r w:rsidRPr="00480464">
        <w:rPr>
          <w:rFonts w:cs="Times New Roman"/>
          <w:i/>
          <w:szCs w:val="28"/>
          <w:lang w:val="de-DE"/>
        </w:rPr>
        <w:t>Schinken</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4: 1345];</w:t>
      </w:r>
    </w:p>
    <w:p w:rsidR="008D084B" w:rsidRPr="00480464" w:rsidRDefault="008D084B" w:rsidP="008D084B">
      <w:pPr>
        <w:pStyle w:val="a3"/>
        <w:numPr>
          <w:ilvl w:val="0"/>
          <w:numId w:val="1"/>
        </w:numPr>
        <w:shd w:val="clear" w:color="auto" w:fill="FFFFFF"/>
        <w:spacing w:after="0" w:line="360" w:lineRule="auto"/>
        <w:ind w:left="0" w:firstLine="709"/>
        <w:jc w:val="both"/>
        <w:rPr>
          <w:rFonts w:cs="Times New Roman"/>
          <w:szCs w:val="28"/>
          <w:lang w:val="uk-UA"/>
        </w:rPr>
      </w:pPr>
      <w:r w:rsidRPr="00480464">
        <w:rPr>
          <w:rFonts w:cs="Times New Roman"/>
          <w:szCs w:val="28"/>
          <w:lang w:val="uk-UA"/>
        </w:rPr>
        <w:t xml:space="preserve"> Вживання </w:t>
      </w:r>
      <w:r w:rsidRPr="00480464">
        <w:rPr>
          <w:rFonts w:cs="Times New Roman"/>
          <w:b/>
          <w:i/>
          <w:szCs w:val="28"/>
          <w:lang w:val="uk-UA"/>
        </w:rPr>
        <w:t>прикметника</w:t>
      </w:r>
      <w:r w:rsidRPr="00480464">
        <w:rPr>
          <w:rFonts w:cs="Times New Roman"/>
          <w:szCs w:val="28"/>
          <w:lang w:val="uk-UA"/>
        </w:rPr>
        <w:t xml:space="preserve">, </w:t>
      </w:r>
      <w:r w:rsidRPr="00480464">
        <w:rPr>
          <w:rFonts w:cs="Times New Roman"/>
          <w:b/>
          <w:i/>
          <w:szCs w:val="28"/>
          <w:lang w:val="uk-UA"/>
        </w:rPr>
        <w:t>утвореного від власної назви</w:t>
      </w:r>
      <w:r w:rsidRPr="00480464">
        <w:rPr>
          <w:rFonts w:cs="Times New Roman"/>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Gehirn</w:t>
      </w:r>
      <w:r w:rsidRPr="00480464">
        <w:rPr>
          <w:rFonts w:cs="Times New Roman"/>
          <w:i/>
          <w:szCs w:val="28"/>
          <w:lang w:val="uk-UA"/>
        </w:rPr>
        <w:t xml:space="preserve"> </w:t>
      </w:r>
      <w:r w:rsidRPr="00480464">
        <w:rPr>
          <w:rFonts w:cs="Times New Roman"/>
          <w:i/>
          <w:szCs w:val="28"/>
          <w:lang w:val="de-DE"/>
        </w:rPr>
        <w:t>haben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b/>
          <w:i/>
          <w:szCs w:val="28"/>
          <w:lang w:val="de-DE"/>
        </w:rPr>
        <w:t>Schweizer</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ä</w:t>
      </w:r>
      <w:r w:rsidRPr="00480464">
        <w:rPr>
          <w:rFonts w:cs="Times New Roman"/>
          <w:i/>
          <w:szCs w:val="28"/>
          <w:lang w:val="de-DE"/>
        </w:rPr>
        <w:t>se</w:t>
      </w:r>
      <w:r w:rsidRPr="00480464">
        <w:rPr>
          <w:rFonts w:cs="Times New Roman"/>
          <w:szCs w:val="28"/>
          <w:lang w:val="uk-UA"/>
        </w:rPr>
        <w:t xml:space="preserve"> – “швидко забувати”, </w:t>
      </w:r>
      <w:r w:rsidRPr="00480464">
        <w:rPr>
          <w:rFonts w:cs="Times New Roman"/>
          <w:i/>
          <w:szCs w:val="28"/>
          <w:lang w:val="uk-UA"/>
        </w:rPr>
        <w:t xml:space="preserve">die Deckung ist löcherig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b/>
          <w:i/>
          <w:szCs w:val="28"/>
          <w:lang w:val="de-DE"/>
        </w:rPr>
        <w:t>Schweizer</w:t>
      </w:r>
      <w:r w:rsidRPr="00480464">
        <w:rPr>
          <w:rFonts w:cs="Times New Roman"/>
          <w:b/>
          <w:i/>
          <w:szCs w:val="28"/>
          <w:lang w:val="uk-UA"/>
        </w:rPr>
        <w:t xml:space="preserve"> </w:t>
      </w:r>
      <w:r w:rsidRPr="00480464">
        <w:rPr>
          <w:rFonts w:cs="Times New Roman"/>
          <w:i/>
          <w:szCs w:val="28"/>
          <w:lang w:val="de-DE"/>
        </w:rPr>
        <w:t>K</w:t>
      </w:r>
      <w:r w:rsidRPr="00480464">
        <w:rPr>
          <w:rFonts w:cs="Times New Roman"/>
          <w:i/>
          <w:szCs w:val="28"/>
          <w:lang w:val="uk-UA"/>
        </w:rPr>
        <w:t>ä</w:t>
      </w:r>
      <w:r w:rsidRPr="00480464">
        <w:rPr>
          <w:rFonts w:cs="Times New Roman"/>
          <w:i/>
          <w:szCs w:val="28"/>
          <w:lang w:val="de-DE"/>
        </w:rPr>
        <w:t>se</w:t>
      </w:r>
      <w:r w:rsidRPr="00480464">
        <w:rPr>
          <w:rFonts w:cs="Times New Roman"/>
          <w:szCs w:val="28"/>
          <w:lang w:val="uk-UA"/>
        </w:rPr>
        <w:t xml:space="preserve"> – “недостатнє забезпечення” [Мі: 165]. В основі перенесення </w:t>
      </w:r>
      <w:r w:rsidRPr="00480464">
        <w:rPr>
          <w:rFonts w:cs="Times New Roman"/>
          <w:szCs w:val="28"/>
          <w:lang w:val="uk-UA"/>
        </w:rPr>
        <w:lastRenderedPageBreak/>
        <w:t>значення – образ швейцарськог</w:t>
      </w:r>
      <w:r>
        <w:rPr>
          <w:rFonts w:cs="Times New Roman"/>
          <w:szCs w:val="28"/>
          <w:lang w:val="uk-UA"/>
        </w:rPr>
        <w:t>о сиру, який має великі дірки. Швейцарським сиром</w:t>
      </w:r>
      <w:r w:rsidRPr="00480464">
        <w:rPr>
          <w:rFonts w:cs="Times New Roman"/>
          <w:szCs w:val="28"/>
          <w:lang w:val="uk-UA"/>
        </w:rPr>
        <w:t xml:space="preserve"> називають сир “</w:t>
      </w:r>
      <w:r w:rsidRPr="00480464">
        <w:rPr>
          <w:rFonts w:cs="Times New Roman"/>
          <w:szCs w:val="28"/>
          <w:shd w:val="clear" w:color="auto" w:fill="FFFFFF"/>
        </w:rPr>
        <w:t>Емменталь”</w:t>
      </w:r>
      <w:r w:rsidRPr="00480464">
        <w:rPr>
          <w:rFonts w:cs="Times New Roman"/>
          <w:szCs w:val="28"/>
          <w:shd w:val="clear" w:color="auto" w:fill="FFFFFF"/>
          <w:lang w:val="uk-UA"/>
        </w:rPr>
        <w:t>, назва якого</w:t>
      </w:r>
      <w:r w:rsidRPr="00480464">
        <w:rPr>
          <w:rFonts w:cs="Times New Roman"/>
          <w:szCs w:val="28"/>
          <w:shd w:val="clear" w:color="auto" w:fill="FFFFFF"/>
        </w:rPr>
        <w:t xml:space="preserve"> походить від</w:t>
      </w:r>
      <w:r w:rsidRPr="00480464">
        <w:rPr>
          <w:rFonts w:cs="Times New Roman"/>
          <w:szCs w:val="28"/>
          <w:shd w:val="clear" w:color="auto" w:fill="FFFFFF"/>
          <w:lang w:val="uk-UA"/>
        </w:rPr>
        <w:t xml:space="preserve"> </w:t>
      </w:r>
      <w:r>
        <w:rPr>
          <w:rFonts w:cs="Times New Roman"/>
          <w:szCs w:val="28"/>
          <w:shd w:val="clear" w:color="auto" w:fill="FFFFFF"/>
          <w:lang w:val="uk-UA"/>
        </w:rPr>
        <w:t>долини ріки Емме</w:t>
      </w:r>
      <w:r w:rsidRPr="00480464">
        <w:rPr>
          <w:rFonts w:cs="Times New Roman"/>
          <w:szCs w:val="28"/>
          <w:lang w:val="uk-UA"/>
        </w:rPr>
        <w:t xml:space="preserve"> </w:t>
      </w:r>
      <w:r w:rsidRPr="00480464">
        <w:rPr>
          <w:rFonts w:cs="Times New Roman"/>
          <w:szCs w:val="28"/>
          <w:shd w:val="clear" w:color="auto" w:fill="FFFFFF"/>
        </w:rPr>
        <w:t>у швейцарському</w:t>
      </w:r>
      <w:r w:rsidRPr="00480464">
        <w:rPr>
          <w:rFonts w:cs="Times New Roman"/>
          <w:szCs w:val="28"/>
          <w:shd w:val="clear" w:color="auto" w:fill="FFFFFF"/>
          <w:lang w:val="uk-UA"/>
        </w:rPr>
        <w:t xml:space="preserve"> </w:t>
      </w:r>
      <w:r>
        <w:rPr>
          <w:rFonts w:cs="Times New Roman"/>
          <w:szCs w:val="28"/>
          <w:shd w:val="clear" w:color="auto" w:fill="FFFFFF"/>
          <w:lang w:val="uk-UA"/>
        </w:rPr>
        <w:t>кантоні Берн</w:t>
      </w:r>
      <w:r w:rsidRPr="00480464">
        <w:rPr>
          <w:rFonts w:cs="Times New Roman"/>
          <w:szCs w:val="28"/>
          <w:lang w:val="uk-UA"/>
        </w:rPr>
        <w:t>.</w:t>
      </w:r>
    </w:p>
    <w:p w:rsidR="008D084B" w:rsidRPr="00480464" w:rsidRDefault="008D084B" w:rsidP="008D084B">
      <w:pPr>
        <w:shd w:val="clear" w:color="auto" w:fill="FFFFFF"/>
        <w:spacing w:after="0" w:line="360" w:lineRule="auto"/>
        <w:ind w:firstLine="709"/>
        <w:jc w:val="both"/>
        <w:rPr>
          <w:rFonts w:eastAsia="Calibri" w:cs="Times New Roman"/>
          <w:szCs w:val="28"/>
          <w:lang w:val="uk-UA"/>
        </w:rPr>
      </w:pPr>
      <w:r w:rsidRPr="00480464">
        <w:rPr>
          <w:rFonts w:cs="Times New Roman"/>
          <w:szCs w:val="28"/>
          <w:lang w:val="uk-UA"/>
        </w:rPr>
        <w:t xml:space="preserve">Характерним процесом утворення </w:t>
      </w:r>
      <w:r w:rsidRPr="00480464">
        <w:rPr>
          <w:rFonts w:cs="Times New Roman"/>
          <w:szCs w:val="28"/>
        </w:rPr>
        <w:t xml:space="preserve">досліджуваних </w:t>
      </w:r>
      <w:r w:rsidRPr="00480464">
        <w:rPr>
          <w:rFonts w:cs="Times New Roman"/>
          <w:szCs w:val="28"/>
          <w:lang w:val="uk-UA"/>
        </w:rPr>
        <w:t xml:space="preserve">ФОГК на основі окремих слів є </w:t>
      </w:r>
      <w:r w:rsidRPr="00480464">
        <w:rPr>
          <w:rFonts w:cs="Times New Roman"/>
          <w:b/>
          <w:i/>
          <w:szCs w:val="28"/>
          <w:lang w:val="uk-UA"/>
        </w:rPr>
        <w:t>фразеологічна диференціація</w:t>
      </w:r>
      <w:r w:rsidRPr="00480464">
        <w:rPr>
          <w:rFonts w:cs="Times New Roman"/>
          <w:szCs w:val="28"/>
          <w:lang w:val="uk-UA"/>
        </w:rPr>
        <w:t>. Відбувається розпад слова та заміна його значень іншими, найчастіше другорядними ознаками [6</w:t>
      </w:r>
      <w:r>
        <w:rPr>
          <w:rFonts w:cs="Times New Roman"/>
          <w:szCs w:val="28"/>
          <w:lang w:val="uk-UA"/>
        </w:rPr>
        <w:t>9</w:t>
      </w:r>
      <w:r w:rsidRPr="00480464">
        <w:rPr>
          <w:rFonts w:cs="Times New Roman"/>
          <w:szCs w:val="28"/>
          <w:lang w:val="uk-UA"/>
        </w:rPr>
        <w:t xml:space="preserve">, с. 81]. У мовознавстві цей процес розгортання первісної матеріальної форми </w:t>
      </w:r>
      <w:r w:rsidRPr="00480464">
        <w:rPr>
          <w:rFonts w:eastAsia="Calibri" w:cs="Times New Roman"/>
          <w:szCs w:val="28"/>
          <w:lang w:val="uk-UA"/>
        </w:rPr>
        <w:t>з одночасним впливом суспільних факторів по</w:t>
      </w:r>
      <w:r w:rsidRPr="00480464">
        <w:rPr>
          <w:rFonts w:cs="Times New Roman"/>
          <w:szCs w:val="28"/>
          <w:lang w:val="uk-UA"/>
        </w:rPr>
        <w:t xml:space="preserve">значається терміном </w:t>
      </w:r>
      <w:r w:rsidRPr="00480464">
        <w:rPr>
          <w:rFonts w:cs="Times New Roman"/>
          <w:b/>
          <w:i/>
          <w:szCs w:val="28"/>
          <w:lang w:val="uk-UA"/>
        </w:rPr>
        <w:t xml:space="preserve">перифраза </w:t>
      </w:r>
      <w:r w:rsidRPr="00480464">
        <w:rPr>
          <w:rFonts w:eastAsia="Calibri" w:cs="Times New Roman"/>
          <w:szCs w:val="28"/>
          <w:lang w:val="uk-UA"/>
        </w:rPr>
        <w:t>[5</w:t>
      </w:r>
      <w:r>
        <w:rPr>
          <w:rFonts w:eastAsia="Calibri" w:cs="Times New Roman"/>
          <w:szCs w:val="28"/>
          <w:lang w:val="uk-UA"/>
        </w:rPr>
        <w:t>2</w:t>
      </w:r>
      <w:r w:rsidRPr="00480464">
        <w:rPr>
          <w:rFonts w:eastAsia="Calibri" w:cs="Times New Roman"/>
          <w:szCs w:val="28"/>
        </w:rPr>
        <w:t xml:space="preserve">, </w:t>
      </w:r>
      <w:r w:rsidRPr="00480464">
        <w:rPr>
          <w:rFonts w:eastAsia="Calibri" w:cs="Times New Roman"/>
          <w:szCs w:val="28"/>
          <w:lang w:val="uk-UA"/>
        </w:rPr>
        <w:t xml:space="preserve">с. 16]. </w:t>
      </w:r>
      <w:r w:rsidRPr="00480464">
        <w:rPr>
          <w:rFonts w:eastAsia="Calibri" w:cs="Times New Roman"/>
          <w:b/>
          <w:i/>
          <w:szCs w:val="28"/>
          <w:lang w:val="uk-UA"/>
        </w:rPr>
        <w:t>Перифраза</w:t>
      </w:r>
      <w:r w:rsidRPr="00480464">
        <w:rPr>
          <w:rFonts w:eastAsia="Calibri" w:cs="Times New Roman"/>
          <w:szCs w:val="28"/>
          <w:lang w:val="uk-UA"/>
        </w:rPr>
        <w:t xml:space="preserve"> є неоднослівною вторинною номінацією описового, здебільшого емотивно-екпресивного, оцінного характеру, що являє собою семантично неподільний вислів, який непрямо вказує на істотні або суб’єктивно виділені носієм мови ознаки позначеного</w:t>
      </w:r>
      <w:r>
        <w:rPr>
          <w:rFonts w:eastAsia="Calibri" w:cs="Times New Roman"/>
          <w:szCs w:val="28"/>
          <w:lang w:val="uk-UA"/>
        </w:rPr>
        <w:t xml:space="preserve"> об’єкта чи явища дійсності [174</w:t>
      </w:r>
      <w:r w:rsidRPr="00480464">
        <w:rPr>
          <w:rFonts w:eastAsia="Calibri" w:cs="Times New Roman"/>
          <w:szCs w:val="28"/>
          <w:lang w:val="uk-UA"/>
        </w:rPr>
        <w:t>]. Таким чином,</w:t>
      </w:r>
      <w:r w:rsidRPr="00480464">
        <w:rPr>
          <w:rFonts w:cs="Times New Roman"/>
          <w:szCs w:val="28"/>
          <w:lang w:val="uk-UA"/>
        </w:rPr>
        <w:t xml:space="preserve"> </w:t>
      </w:r>
      <w:r w:rsidRPr="00480464">
        <w:rPr>
          <w:rFonts w:cs="Times New Roman"/>
          <w:b/>
          <w:i/>
          <w:szCs w:val="28"/>
          <w:lang w:val="uk-UA"/>
        </w:rPr>
        <w:t>п</w:t>
      </w:r>
      <w:r w:rsidRPr="00480464">
        <w:rPr>
          <w:rFonts w:eastAsia="Calibri" w:cs="Times New Roman"/>
          <w:b/>
          <w:i/>
          <w:szCs w:val="28"/>
          <w:lang w:val="uk-UA"/>
        </w:rPr>
        <w:t>ерифраза</w:t>
      </w:r>
      <w:r w:rsidRPr="00480464">
        <w:rPr>
          <w:rFonts w:eastAsia="Calibri" w:cs="Times New Roman"/>
          <w:i/>
          <w:szCs w:val="28"/>
          <w:lang w:val="uk-UA"/>
        </w:rPr>
        <w:t xml:space="preserve"> </w:t>
      </w:r>
      <w:r>
        <w:rPr>
          <w:rFonts w:eastAsia="Calibri" w:cs="Times New Roman"/>
          <w:szCs w:val="28"/>
          <w:lang w:val="uk-UA"/>
        </w:rPr>
        <w:t>є непрямою згадкою обʼ</w:t>
      </w:r>
      <w:r w:rsidRPr="00480464">
        <w:rPr>
          <w:rFonts w:eastAsia="Calibri" w:cs="Times New Roman"/>
          <w:szCs w:val="28"/>
          <w:lang w:val="uk-UA"/>
        </w:rPr>
        <w:t xml:space="preserve">єкта не шляхом називання, а опису. </w:t>
      </w:r>
    </w:p>
    <w:p w:rsidR="008D084B" w:rsidRPr="00480464" w:rsidRDefault="008D084B" w:rsidP="008D084B">
      <w:pPr>
        <w:shd w:val="clear" w:color="auto" w:fill="FFFFFF"/>
        <w:spacing w:after="0" w:line="360" w:lineRule="auto"/>
        <w:ind w:firstLine="709"/>
        <w:jc w:val="both"/>
        <w:rPr>
          <w:rFonts w:cs="Times New Roman"/>
          <w:szCs w:val="28"/>
          <w:lang w:val="uk-UA"/>
        </w:rPr>
      </w:pPr>
      <w:r w:rsidRPr="00480464">
        <w:rPr>
          <w:rFonts w:cs="Times New Roman"/>
          <w:szCs w:val="28"/>
          <w:lang w:val="uk-UA"/>
        </w:rPr>
        <w:t>Перифрастичні ФОГК представлені двома різновидами</w:t>
      </w:r>
      <w:r>
        <w:rPr>
          <w:rFonts w:cs="Times New Roman"/>
          <w:szCs w:val="28"/>
          <w:lang w:val="uk-UA"/>
        </w:rPr>
        <w:t>: 1) </w:t>
      </w:r>
      <w:r w:rsidRPr="00480464">
        <w:rPr>
          <w:rFonts w:cs="Times New Roman"/>
          <w:b/>
          <w:i/>
          <w:szCs w:val="28"/>
          <w:lang w:val="uk-UA"/>
        </w:rPr>
        <w:t>власне</w:t>
      </w:r>
      <w:r w:rsidRPr="00480464">
        <w:rPr>
          <w:rFonts w:cs="Times New Roman"/>
          <w:i/>
          <w:szCs w:val="28"/>
          <w:lang w:val="uk-UA"/>
        </w:rPr>
        <w:t xml:space="preserve"> </w:t>
      </w:r>
      <w:r w:rsidRPr="00480464">
        <w:rPr>
          <w:rFonts w:cs="Times New Roman"/>
          <w:b/>
          <w:i/>
          <w:szCs w:val="28"/>
          <w:lang w:val="uk-UA"/>
        </w:rPr>
        <w:t xml:space="preserve">перифрази </w:t>
      </w:r>
      <w:r>
        <w:rPr>
          <w:rFonts w:cs="Times New Roman"/>
          <w:szCs w:val="28"/>
          <w:lang w:val="uk-UA"/>
        </w:rPr>
        <w:t>(140 ФОГК) та 2) </w:t>
      </w:r>
      <w:r w:rsidRPr="00480464">
        <w:rPr>
          <w:rFonts w:cs="Times New Roman"/>
          <w:b/>
          <w:i/>
          <w:szCs w:val="28"/>
          <w:lang w:val="uk-UA"/>
        </w:rPr>
        <w:t xml:space="preserve">евфемізми </w:t>
      </w:r>
      <w:r w:rsidRPr="00480464">
        <w:rPr>
          <w:rFonts w:cs="Times New Roman"/>
          <w:szCs w:val="28"/>
          <w:lang w:val="uk-UA"/>
        </w:rPr>
        <w:t>(98 ФОГК)</w:t>
      </w:r>
      <w:r w:rsidRPr="00480464">
        <w:rPr>
          <w:rFonts w:cs="Times New Roman"/>
          <w:i/>
          <w:szCs w:val="28"/>
          <w:lang w:val="uk-UA"/>
        </w:rPr>
        <w:t>.</w:t>
      </w:r>
      <w:r>
        <w:rPr>
          <w:rFonts w:cs="Times New Roman"/>
          <w:szCs w:val="28"/>
          <w:lang w:val="uk-UA"/>
        </w:rPr>
        <w:t xml:space="preserve"> У виникненні власне перифрастичних утворень з гастрономічним компонентом важливу роль відіграють асоціації у народу ‒ </w:t>
      </w:r>
      <w:r w:rsidRPr="00480464">
        <w:rPr>
          <w:rFonts w:cs="Times New Roman"/>
          <w:szCs w:val="28"/>
          <w:lang w:val="uk-UA"/>
        </w:rPr>
        <w:t xml:space="preserve">носія мови, на основі яких відбувається ототожнення предметів або явищ.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uk-UA"/>
        </w:rPr>
        <w:t xml:space="preserve">ein </w:t>
      </w:r>
      <w:r w:rsidRPr="00480464">
        <w:rPr>
          <w:rFonts w:cs="Times New Roman"/>
          <w:i/>
          <w:szCs w:val="28"/>
          <w:lang w:val="de-DE"/>
        </w:rPr>
        <w:t>P</w:t>
      </w:r>
      <w:r w:rsidRPr="00480464">
        <w:rPr>
          <w:rFonts w:cs="Times New Roman"/>
          <w:i/>
          <w:szCs w:val="28"/>
          <w:lang w:val="uk-UA"/>
        </w:rPr>
        <w:t>uddingabitur</w:t>
      </w:r>
      <w:r>
        <w:rPr>
          <w:rFonts w:cs="Times New Roman"/>
          <w:szCs w:val="28"/>
          <w:lang w:val="uk-UA"/>
        </w:rPr>
        <w:t xml:space="preserve"> – “eine Abschlu</w:t>
      </w:r>
      <w:r w:rsidRPr="00D01895">
        <w:rPr>
          <w:rFonts w:cs="Times New Roman"/>
          <w:szCs w:val="28"/>
          <w:lang w:val="de-DE"/>
        </w:rPr>
        <w:t>s</w:t>
      </w:r>
      <w:r>
        <w:rPr>
          <w:rFonts w:cs="Times New Roman"/>
          <w:szCs w:val="28"/>
          <w:lang w:val="de-DE"/>
        </w:rPr>
        <w:t>s</w:t>
      </w:r>
      <w:r w:rsidRPr="00480464">
        <w:rPr>
          <w:rFonts w:cs="Times New Roman"/>
          <w:szCs w:val="28"/>
          <w:lang w:val="uk-UA"/>
        </w:rPr>
        <w:t>prüfung am hauswirtschaftlichen Zweig einer höheren Schule”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4: 1207], </w:t>
      </w:r>
      <w:r w:rsidRPr="00480464">
        <w:rPr>
          <w:rFonts w:cs="Times New Roman"/>
          <w:i/>
          <w:szCs w:val="28"/>
          <w:lang w:val="uk-UA"/>
        </w:rPr>
        <w:t>Gänsewein</w:t>
      </w:r>
      <w:r w:rsidRPr="00480464">
        <w:rPr>
          <w:rFonts w:cs="Times New Roman"/>
          <w:szCs w:val="28"/>
          <w:lang w:val="uk-UA"/>
        </w:rPr>
        <w:t xml:space="preserve"> – “</w:t>
      </w:r>
      <w:r w:rsidRPr="00480464">
        <w:rPr>
          <w:rFonts w:cs="Times New Roman"/>
          <w:szCs w:val="28"/>
          <w:lang w:val="de-DE"/>
        </w:rPr>
        <w:t>Wasser</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2</w:t>
      </w:r>
      <w:r>
        <w:rPr>
          <w:rFonts w:cs="Times New Roman"/>
          <w:szCs w:val="28"/>
          <w:lang w:val="uk-UA"/>
        </w:rPr>
        <w:t>: 506]. Різні дитячі ігри мають</w:t>
      </w:r>
      <w:r w:rsidRPr="00480464">
        <w:rPr>
          <w:rFonts w:cs="Times New Roman"/>
          <w:szCs w:val="28"/>
          <w:lang w:val="uk-UA"/>
        </w:rPr>
        <w:t xml:space="preserve"> назву </w:t>
      </w:r>
      <w:r w:rsidRPr="00480464">
        <w:rPr>
          <w:rFonts w:cs="Times New Roman"/>
          <w:i/>
          <w:szCs w:val="28"/>
          <w:lang w:val="uk-UA"/>
        </w:rPr>
        <w:t>Suppe</w:t>
      </w:r>
      <w:r w:rsidRPr="00480464">
        <w:rPr>
          <w:rFonts w:cs="Times New Roman"/>
          <w:szCs w:val="28"/>
          <w:lang w:val="uk-UA"/>
        </w:rPr>
        <w:t xml:space="preserve">: закручування та розкручування гойдалки у ФОГК </w:t>
      </w:r>
      <w:r w:rsidRPr="00480464">
        <w:rPr>
          <w:rFonts w:cs="Times New Roman"/>
          <w:i/>
          <w:szCs w:val="28"/>
          <w:lang w:val="uk-UA"/>
        </w:rPr>
        <w:t>die Suppe machen</w:t>
      </w:r>
      <w:r w:rsidRPr="00480464">
        <w:rPr>
          <w:rFonts w:cs="Times New Roman"/>
          <w:szCs w:val="28"/>
          <w:lang w:val="uk-UA"/>
        </w:rPr>
        <w:t xml:space="preserve">, пускання камінців по воді у ФОГК </w:t>
      </w:r>
      <w:r w:rsidRPr="00480464">
        <w:rPr>
          <w:rFonts w:cs="Times New Roman"/>
          <w:i/>
          <w:szCs w:val="28"/>
          <w:lang w:val="de-DE"/>
        </w:rPr>
        <w:t>Suppe</w:t>
      </w:r>
      <w:r w:rsidRPr="00480464">
        <w:rPr>
          <w:rFonts w:cs="Times New Roman"/>
          <w:i/>
          <w:szCs w:val="28"/>
          <w:lang w:val="uk-UA"/>
        </w:rPr>
        <w:t xml:space="preserve"> </w:t>
      </w:r>
      <w:r w:rsidRPr="00480464">
        <w:rPr>
          <w:rFonts w:cs="Times New Roman"/>
          <w:i/>
          <w:szCs w:val="28"/>
          <w:lang w:val="de-DE"/>
        </w:rPr>
        <w:t>schlagen</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5: 1589]. ФОГК </w:t>
      </w:r>
      <w:r w:rsidRPr="00480464">
        <w:rPr>
          <w:rFonts w:cs="Times New Roman"/>
          <w:i/>
          <w:szCs w:val="28"/>
          <w:lang w:val="uk-UA"/>
        </w:rPr>
        <w:t>eine dicke Suppe/eine Erbsensuppe</w:t>
      </w:r>
      <w:r w:rsidRPr="00480464">
        <w:rPr>
          <w:rFonts w:cs="Times New Roman"/>
          <w:szCs w:val="28"/>
          <w:lang w:val="uk-UA"/>
        </w:rPr>
        <w:t xml:space="preserve"> – “der Nebel” [</w:t>
      </w:r>
      <w:r w:rsidRPr="00480464">
        <w:rPr>
          <w:rFonts w:eastAsia="Calibri" w:cs="Times New Roman"/>
          <w:szCs w:val="28"/>
          <w:lang w:val="de-DE"/>
        </w:rPr>
        <w:t>Re:</w:t>
      </w:r>
      <w:r w:rsidRPr="00480464">
        <w:rPr>
          <w:rFonts w:cs="Times New Roman"/>
          <w:szCs w:val="28"/>
          <w:lang w:val="uk-UA"/>
        </w:rPr>
        <w:t xml:space="preserve">]. У тлумачному словнику </w:t>
      </w:r>
      <w:r w:rsidRPr="00480464">
        <w:rPr>
          <w:rFonts w:cs="Times New Roman"/>
          <w:i/>
          <w:szCs w:val="28"/>
          <w:lang w:val="uk-UA"/>
        </w:rPr>
        <w:t>der Nebel</w:t>
      </w:r>
      <w:r w:rsidRPr="00480464">
        <w:rPr>
          <w:rFonts w:cs="Times New Roman"/>
          <w:szCs w:val="28"/>
          <w:lang w:val="uk-UA"/>
        </w:rPr>
        <w:t xml:space="preserve"> – “die </w:t>
      </w:r>
      <w:r w:rsidRPr="00480464">
        <w:rPr>
          <w:rFonts w:cs="Times New Roman"/>
          <w:szCs w:val="28"/>
          <w:lang w:val="de-DE"/>
        </w:rPr>
        <w:t>Wolken</w:t>
      </w:r>
      <w:r w:rsidRPr="00480464">
        <w:rPr>
          <w:rFonts w:cs="Times New Roman"/>
          <w:szCs w:val="28"/>
          <w:lang w:val="uk-UA"/>
        </w:rPr>
        <w:t xml:space="preserve">,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sich</w:t>
      </w:r>
      <w:r w:rsidRPr="00480464">
        <w:rPr>
          <w:rFonts w:cs="Times New Roman"/>
          <w:szCs w:val="28"/>
          <w:lang w:val="uk-UA"/>
        </w:rPr>
        <w:t xml:space="preserve"> ü</w:t>
      </w:r>
      <w:r w:rsidRPr="00480464">
        <w:rPr>
          <w:rFonts w:cs="Times New Roman"/>
          <w:szCs w:val="28"/>
          <w:lang w:val="de-DE"/>
        </w:rPr>
        <w:t>ber</w:t>
      </w:r>
      <w:r w:rsidRPr="00480464">
        <w:rPr>
          <w:rFonts w:cs="Times New Roman"/>
          <w:szCs w:val="28"/>
          <w:lang w:val="uk-UA"/>
        </w:rPr>
        <w:t xml:space="preserve"> </w:t>
      </w:r>
      <w:r w:rsidRPr="00480464">
        <w:rPr>
          <w:rFonts w:cs="Times New Roman"/>
          <w:szCs w:val="28"/>
          <w:lang w:val="de-DE"/>
        </w:rPr>
        <w:t>dem</w:t>
      </w:r>
      <w:r w:rsidRPr="00480464">
        <w:rPr>
          <w:rFonts w:cs="Times New Roman"/>
          <w:szCs w:val="28"/>
          <w:lang w:val="uk-UA"/>
        </w:rPr>
        <w:t xml:space="preserve"> </w:t>
      </w:r>
      <w:r w:rsidRPr="00480464">
        <w:rPr>
          <w:rFonts w:cs="Times New Roman"/>
          <w:szCs w:val="28"/>
          <w:lang w:val="de-DE"/>
        </w:rPr>
        <w:t>Boden</w:t>
      </w:r>
      <w:r w:rsidRPr="00480464">
        <w:rPr>
          <w:rFonts w:cs="Times New Roman"/>
          <w:szCs w:val="28"/>
          <w:lang w:val="uk-UA"/>
        </w:rPr>
        <w:t xml:space="preserve"> </w:t>
      </w:r>
      <w:r w:rsidRPr="00480464">
        <w:rPr>
          <w:rFonts w:cs="Times New Roman"/>
          <w:szCs w:val="28"/>
          <w:lang w:val="de-DE"/>
        </w:rPr>
        <w:t>bilden</w:t>
      </w:r>
      <w:r w:rsidRPr="00480464">
        <w:rPr>
          <w:rFonts w:cs="Times New Roman"/>
          <w:szCs w:val="28"/>
          <w:lang w:val="uk-UA"/>
        </w:rPr>
        <w:t xml:space="preserve"> </w:t>
      </w:r>
      <w:r w:rsidRPr="00480464">
        <w:rPr>
          <w:rFonts w:cs="Times New Roman"/>
          <w:szCs w:val="28"/>
          <w:lang w:val="de-DE"/>
        </w:rPr>
        <w:t>und</w:t>
      </w:r>
      <w:r w:rsidRPr="00480464">
        <w:rPr>
          <w:rFonts w:cs="Times New Roman"/>
          <w:szCs w:val="28"/>
          <w:lang w:val="uk-UA"/>
        </w:rPr>
        <w:t xml:space="preserve"> </w:t>
      </w:r>
      <w:r w:rsidRPr="00480464">
        <w:rPr>
          <w:rFonts w:cs="Times New Roman"/>
          <w:szCs w:val="28"/>
          <w:lang w:val="de-DE"/>
        </w:rPr>
        <w:t>durch</w:t>
      </w:r>
      <w:r w:rsidRPr="00480464">
        <w:rPr>
          <w:rFonts w:cs="Times New Roman"/>
          <w:szCs w:val="28"/>
          <w:lang w:val="uk-UA"/>
        </w:rPr>
        <w:t xml:space="preserve">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man</w:t>
      </w:r>
      <w:r w:rsidRPr="00480464">
        <w:rPr>
          <w:rFonts w:cs="Times New Roman"/>
          <w:szCs w:val="28"/>
          <w:lang w:val="uk-UA"/>
        </w:rPr>
        <w:t xml:space="preserve"> </w:t>
      </w:r>
      <w:r w:rsidRPr="00480464">
        <w:rPr>
          <w:rFonts w:cs="Times New Roman"/>
          <w:szCs w:val="28"/>
          <w:lang w:val="de-DE"/>
        </w:rPr>
        <w:t>nicht</w:t>
      </w:r>
      <w:r w:rsidRPr="00480464">
        <w:rPr>
          <w:rFonts w:cs="Times New Roman"/>
          <w:szCs w:val="28"/>
          <w:lang w:val="uk-UA"/>
        </w:rPr>
        <w:t xml:space="preserve"> (</w:t>
      </w:r>
      <w:r w:rsidRPr="00480464">
        <w:rPr>
          <w:rFonts w:cs="Times New Roman"/>
          <w:szCs w:val="28"/>
          <w:lang w:val="de-DE"/>
        </w:rPr>
        <w:t>weit</w:t>
      </w:r>
      <w:r w:rsidRPr="00480464">
        <w:rPr>
          <w:rFonts w:cs="Times New Roman"/>
          <w:szCs w:val="28"/>
          <w:lang w:val="uk-UA"/>
        </w:rPr>
        <w:t xml:space="preserve">) </w:t>
      </w:r>
      <w:r w:rsidRPr="00480464">
        <w:rPr>
          <w:rFonts w:cs="Times New Roman"/>
          <w:szCs w:val="28"/>
          <w:lang w:val="de-DE"/>
        </w:rPr>
        <w:t>sehen</w:t>
      </w:r>
      <w:r w:rsidRPr="00480464">
        <w:rPr>
          <w:rFonts w:cs="Times New Roman"/>
          <w:szCs w:val="28"/>
          <w:lang w:val="uk-UA"/>
        </w:rPr>
        <w:t xml:space="preserve"> </w:t>
      </w:r>
      <w:r w:rsidRPr="00480464">
        <w:rPr>
          <w:rFonts w:cs="Times New Roman"/>
          <w:szCs w:val="28"/>
          <w:lang w:val="de-DE"/>
        </w:rPr>
        <w:t>kann</w:t>
      </w:r>
      <w:r w:rsidRPr="00480464">
        <w:rPr>
          <w:rFonts w:cs="Times New Roman"/>
          <w:szCs w:val="28"/>
          <w:lang w:val="uk-UA"/>
        </w:rPr>
        <w:t>” [</w:t>
      </w:r>
      <w:r w:rsidRPr="00480464">
        <w:rPr>
          <w:rFonts w:cs="Times New Roman"/>
          <w:szCs w:val="28"/>
          <w:lang w:val="de-DE"/>
        </w:rPr>
        <w:t>LDF</w:t>
      </w:r>
      <w:r w:rsidRPr="00480464">
        <w:rPr>
          <w:rFonts w:cs="Times New Roman"/>
          <w:szCs w:val="28"/>
          <w:lang w:val="uk-UA"/>
        </w:rPr>
        <w:t xml:space="preserve">: 729]. </w:t>
      </w:r>
    </w:p>
    <w:p w:rsidR="008D084B" w:rsidRPr="00480464" w:rsidRDefault="008D084B" w:rsidP="008D084B">
      <w:pPr>
        <w:shd w:val="clear" w:color="auto" w:fill="FFFFFF"/>
        <w:spacing w:after="0" w:line="360" w:lineRule="auto"/>
        <w:ind w:firstLine="709"/>
        <w:jc w:val="both"/>
        <w:rPr>
          <w:rFonts w:cs="Times New Roman"/>
          <w:szCs w:val="28"/>
          <w:lang w:val="uk-UA"/>
        </w:rPr>
      </w:pPr>
      <w:r>
        <w:rPr>
          <w:rFonts w:cs="Times New Roman"/>
          <w:szCs w:val="28"/>
          <w:lang w:val="uk-UA"/>
        </w:rPr>
        <w:t>На нашу думку</w:t>
      </w:r>
      <w:r w:rsidRPr="00480464">
        <w:rPr>
          <w:rFonts w:cs="Times New Roman"/>
          <w:szCs w:val="28"/>
          <w:lang w:val="uk-UA"/>
        </w:rPr>
        <w:t xml:space="preserve">, </w:t>
      </w:r>
      <w:r w:rsidRPr="00480464">
        <w:rPr>
          <w:rFonts w:cs="Times New Roman"/>
          <w:b/>
          <w:i/>
          <w:szCs w:val="28"/>
          <w:lang w:val="uk-UA"/>
        </w:rPr>
        <w:t>перифрастичні утворення</w:t>
      </w:r>
      <w:r>
        <w:rPr>
          <w:rFonts w:cs="Times New Roman"/>
          <w:szCs w:val="28"/>
          <w:lang w:val="uk-UA"/>
        </w:rPr>
        <w:t xml:space="preserve"> досліджуваних ФОГК позначають реалії народу ‒ </w:t>
      </w:r>
      <w:r w:rsidRPr="00480464">
        <w:rPr>
          <w:rFonts w:cs="Times New Roman"/>
          <w:szCs w:val="28"/>
          <w:lang w:val="uk-UA"/>
        </w:rPr>
        <w:t xml:space="preserve">носія мови, відображаючи ті ознаки, які в першу чергу пов’язані з побутом, культурою та традиціями нації. </w:t>
      </w:r>
      <w:r w:rsidRPr="00480464">
        <w:rPr>
          <w:rFonts w:cs="Times New Roman"/>
          <w:iCs/>
          <w:szCs w:val="28"/>
          <w:shd w:val="clear" w:color="auto" w:fill="FFFFFF"/>
          <w:lang w:val="uk-UA"/>
        </w:rPr>
        <w:t xml:space="preserve">Особливо яскраво це можна прослідкувати на прикладах ФОГК, КГ яких зберегли своє вихідне значення: </w:t>
      </w:r>
      <w:r w:rsidRPr="00480464">
        <w:rPr>
          <w:rFonts w:cs="Times New Roman"/>
          <w:i/>
          <w:iCs/>
          <w:szCs w:val="28"/>
          <w:shd w:val="clear" w:color="auto" w:fill="FFFFFF"/>
          <w:lang w:val="de-DE"/>
        </w:rPr>
        <w:t>Wei</w:t>
      </w:r>
      <w:r w:rsidRPr="00480464">
        <w:rPr>
          <w:rFonts w:cs="Times New Roman"/>
          <w:i/>
          <w:iCs/>
          <w:szCs w:val="28"/>
          <w:shd w:val="clear" w:color="auto" w:fill="FFFFFF"/>
          <w:lang w:val="uk-UA"/>
        </w:rPr>
        <w:t>ß</w:t>
      </w:r>
      <w:r w:rsidRPr="00480464">
        <w:rPr>
          <w:rFonts w:cs="Times New Roman"/>
          <w:i/>
          <w:iCs/>
          <w:szCs w:val="28"/>
          <w:shd w:val="clear" w:color="auto" w:fill="FFFFFF"/>
          <w:lang w:val="de-DE"/>
        </w:rPr>
        <w:t>wurst</w:t>
      </w:r>
      <w:r w:rsidRPr="00480464">
        <w:rPr>
          <w:rFonts w:cs="Times New Roman"/>
          <w:i/>
          <w:iCs/>
          <w:szCs w:val="28"/>
          <w:shd w:val="clear" w:color="auto" w:fill="FFFFFF"/>
          <w:lang w:val="uk-UA"/>
        </w:rPr>
        <w:t>ä</w:t>
      </w:r>
      <w:r w:rsidRPr="00480464">
        <w:rPr>
          <w:rFonts w:cs="Times New Roman"/>
          <w:i/>
          <w:iCs/>
          <w:szCs w:val="28"/>
          <w:shd w:val="clear" w:color="auto" w:fill="FFFFFF"/>
          <w:lang w:val="de-DE"/>
        </w:rPr>
        <w:t>quator</w:t>
      </w:r>
      <w:r w:rsidRPr="00480464">
        <w:rPr>
          <w:rFonts w:cs="Times New Roman"/>
          <w:szCs w:val="28"/>
          <w:lang w:val="uk-UA"/>
        </w:rPr>
        <w:t xml:space="preserve"> </w:t>
      </w:r>
      <w:r w:rsidRPr="00480464">
        <w:rPr>
          <w:rFonts w:cs="Times New Roman"/>
          <w:szCs w:val="28"/>
          <w:shd w:val="clear" w:color="auto" w:fill="FFFFFF"/>
          <w:lang w:val="uk-UA"/>
        </w:rPr>
        <w:t xml:space="preserve">– так </w:t>
      </w:r>
      <w:r w:rsidRPr="00480464">
        <w:rPr>
          <w:rFonts w:cs="Times New Roman"/>
          <w:szCs w:val="28"/>
          <w:lang w:val="uk-UA"/>
        </w:rPr>
        <w:t xml:space="preserve">жартома називають культурний кордон між Баварією та </w:t>
      </w:r>
      <w:r>
        <w:rPr>
          <w:rFonts w:cs="Times New Roman"/>
          <w:szCs w:val="28"/>
          <w:lang w:val="uk-UA"/>
        </w:rPr>
        <w:lastRenderedPageBreak/>
        <w:t>іншими федеративними землями Німеччини, що</w:t>
      </w:r>
      <w:r w:rsidRPr="00480464">
        <w:rPr>
          <w:rFonts w:cs="Times New Roman"/>
          <w:szCs w:val="28"/>
          <w:lang w:val="uk-UA"/>
        </w:rPr>
        <w:t xml:space="preserve"> визначається як зона поширення мюнхенських сосисок, які є характерною ознакою баварської культури (</w:t>
      </w:r>
      <w:r w:rsidRPr="00480464">
        <w:rPr>
          <w:rFonts w:cs="Times New Roman"/>
          <w:i/>
          <w:szCs w:val="28"/>
          <w:lang w:val="de-DE"/>
        </w:rPr>
        <w:t>Wei</w:t>
      </w:r>
      <w:r w:rsidRPr="00480464">
        <w:rPr>
          <w:rFonts w:cs="Times New Roman"/>
          <w:i/>
          <w:szCs w:val="28"/>
          <w:lang w:val="uk-UA"/>
        </w:rPr>
        <w:t>ß</w:t>
      </w:r>
      <w:r w:rsidRPr="00480464">
        <w:rPr>
          <w:rFonts w:cs="Times New Roman"/>
          <w:i/>
          <w:szCs w:val="28"/>
          <w:lang w:val="de-DE"/>
        </w:rPr>
        <w:t>wurst</w:t>
      </w:r>
      <w:r>
        <w:rPr>
          <w:rFonts w:cs="Times New Roman"/>
          <w:szCs w:val="28"/>
          <w:lang w:val="uk-UA"/>
        </w:rPr>
        <w:t xml:space="preserve"> є найвідомішою мюнхенською стравою</w:t>
      </w:r>
      <w:r w:rsidRPr="00480464">
        <w:rPr>
          <w:rFonts w:cs="Times New Roman"/>
          <w:szCs w:val="28"/>
          <w:lang w:val="uk-UA"/>
        </w:rPr>
        <w:t xml:space="preserve"> національної кухні); </w:t>
      </w:r>
      <w:r w:rsidRPr="00480464">
        <w:rPr>
          <w:rFonts w:cs="Times New Roman"/>
          <w:i/>
          <w:szCs w:val="28"/>
          <w:lang w:val="uk-UA"/>
        </w:rPr>
        <w:t>Bierleiche</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uk-UA"/>
        </w:rPr>
        <w:t>Schnapsleiche</w:t>
      </w:r>
      <w:r w:rsidRPr="00480464">
        <w:rPr>
          <w:rFonts w:cs="Times New Roman"/>
          <w:szCs w:val="28"/>
          <w:lang w:val="uk-UA"/>
        </w:rPr>
        <w:t xml:space="preserve"> – “</w:t>
      </w:r>
      <w:r w:rsidRPr="00480464">
        <w:rPr>
          <w:rFonts w:cs="Times New Roman"/>
          <w:szCs w:val="28"/>
          <w:lang w:val="de-DE"/>
        </w:rPr>
        <w:t>total</w:t>
      </w:r>
      <w:r w:rsidRPr="00480464">
        <w:rPr>
          <w:rFonts w:cs="Times New Roman"/>
          <w:szCs w:val="28"/>
          <w:lang w:val="uk-UA"/>
        </w:rPr>
        <w:t xml:space="preserve"> </w:t>
      </w:r>
      <w:r w:rsidRPr="00480464">
        <w:rPr>
          <w:rFonts w:cs="Times New Roman"/>
          <w:szCs w:val="28"/>
          <w:lang w:val="de-DE"/>
        </w:rPr>
        <w:t>betrunken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5: 1643] (</w:t>
      </w:r>
      <w:r w:rsidRPr="00480464">
        <w:rPr>
          <w:rFonts w:cs="Times New Roman"/>
          <w:i/>
          <w:szCs w:val="28"/>
          <w:lang w:val="uk-UA"/>
        </w:rPr>
        <w:t xml:space="preserve">Bier </w:t>
      </w:r>
      <w:r w:rsidRPr="00480464">
        <w:rPr>
          <w:rFonts w:cs="Times New Roman"/>
          <w:szCs w:val="28"/>
          <w:lang w:val="uk-UA"/>
        </w:rPr>
        <w:t>та</w:t>
      </w:r>
      <w:r w:rsidRPr="00480464">
        <w:rPr>
          <w:rFonts w:cs="Times New Roman"/>
          <w:i/>
          <w:szCs w:val="28"/>
          <w:lang w:val="uk-UA"/>
        </w:rPr>
        <w:t xml:space="preserve"> Schnaps </w:t>
      </w:r>
      <w:r w:rsidRPr="00480464">
        <w:rPr>
          <w:rFonts w:cs="Times New Roman"/>
          <w:szCs w:val="28"/>
          <w:lang w:val="uk-UA"/>
        </w:rPr>
        <w:t>– алкогольні напої, надмірне споживання яких призводить до оп’яніння). Це перифрастичне утворення є відображенням тієї ролі, яку пиво в</w:t>
      </w:r>
      <w:r>
        <w:rPr>
          <w:rFonts w:cs="Times New Roman"/>
          <w:szCs w:val="28"/>
          <w:lang w:val="uk-UA"/>
        </w:rPr>
        <w:t>ідігравало у житті студентів, які</w:t>
      </w:r>
      <w:r w:rsidRPr="00480464">
        <w:rPr>
          <w:rFonts w:cs="Times New Roman"/>
          <w:szCs w:val="28"/>
          <w:lang w:val="uk-UA"/>
        </w:rPr>
        <w:t xml:space="preserve"> більше часу приділяли розпиванню спиртних напоїв ніж навчанню, що було характерно для другої половини </w:t>
      </w:r>
      <w:r w:rsidRPr="00480464">
        <w:rPr>
          <w:rFonts w:cs="Times New Roman"/>
          <w:szCs w:val="28"/>
          <w:lang w:val="de-DE"/>
        </w:rPr>
        <w:t>XIX</w:t>
      </w:r>
      <w:r w:rsidRPr="00480464">
        <w:rPr>
          <w:rFonts w:cs="Times New Roman"/>
          <w:szCs w:val="28"/>
          <w:lang w:val="uk-UA"/>
        </w:rPr>
        <w:t xml:space="preserve"> ст..</w:t>
      </w:r>
      <w:r w:rsidRPr="00480464">
        <w:rPr>
          <w:rFonts w:cs="Times New Roman"/>
          <w:i/>
          <w:szCs w:val="28"/>
          <w:lang w:val="uk-UA"/>
        </w:rPr>
        <w:t xml:space="preserve"> </w:t>
      </w:r>
      <w:r w:rsidRPr="00480464">
        <w:rPr>
          <w:rFonts w:cs="Times New Roman"/>
          <w:szCs w:val="28"/>
          <w:lang w:val="uk-UA"/>
        </w:rPr>
        <w:t xml:space="preserve">Якщо відвідувачі бару, проводячи час за декількома келихами пива, ведуть свого роду грандіозні розмови, в яких вирішують всі світові проблеми, то тоді у народі кажуть про </w:t>
      </w:r>
      <w:r w:rsidRPr="00480464">
        <w:rPr>
          <w:rFonts w:cs="Times New Roman"/>
          <w:i/>
          <w:szCs w:val="28"/>
          <w:lang w:val="uk-UA"/>
        </w:rPr>
        <w:t>Bierbank-</w:t>
      </w:r>
      <w:r w:rsidRPr="00480464">
        <w:rPr>
          <w:rFonts w:cs="Times New Roman"/>
          <w:i/>
          <w:szCs w:val="28"/>
          <w:lang w:val="de-DE"/>
        </w:rPr>
        <w:t>Politikern</w:t>
      </w:r>
      <w:r w:rsidRPr="00480464">
        <w:rPr>
          <w:rFonts w:cs="Times New Roman"/>
          <w:szCs w:val="28"/>
          <w:lang w:val="uk-UA"/>
        </w:rPr>
        <w:t xml:space="preserve"> (</w:t>
      </w:r>
      <w:r w:rsidRPr="00480464">
        <w:rPr>
          <w:rFonts w:cs="Times New Roman"/>
          <w:i/>
          <w:szCs w:val="28"/>
          <w:lang w:val="en-US"/>
        </w:rPr>
        <w:t>Bierbank</w:t>
      </w:r>
      <w:r>
        <w:rPr>
          <w:rFonts w:cs="Times New Roman"/>
          <w:szCs w:val="28"/>
          <w:lang w:val="uk-UA"/>
        </w:rPr>
        <w:t xml:space="preserve"> – “лавка в пивній”).</w:t>
      </w:r>
      <w:r w:rsidRPr="00480464">
        <w:rPr>
          <w:rFonts w:cs="Times New Roman"/>
          <w:szCs w:val="28"/>
          <w:lang w:val="uk-UA"/>
        </w:rPr>
        <w:t xml:space="preserve"> У </w:t>
      </w:r>
      <w:r w:rsidRPr="00480464">
        <w:rPr>
          <w:rFonts w:cs="Times New Roman"/>
          <w:iCs/>
          <w:szCs w:val="28"/>
          <w:shd w:val="clear" w:color="auto" w:fill="FFFFFF"/>
          <w:lang w:val="uk-UA"/>
        </w:rPr>
        <w:t xml:space="preserve">перифрастичному утворенні </w:t>
      </w:r>
      <w:r w:rsidRPr="00480464">
        <w:rPr>
          <w:rFonts w:cs="Times New Roman"/>
          <w:i/>
          <w:szCs w:val="28"/>
          <w:lang w:val="uk-UA"/>
        </w:rPr>
        <w:t xml:space="preserve">Rosinenbomber </w:t>
      </w:r>
      <w:r w:rsidRPr="00480464">
        <w:rPr>
          <w:rFonts w:cs="Times New Roman"/>
          <w:szCs w:val="28"/>
          <w:lang w:val="uk-UA"/>
        </w:rPr>
        <w:t>– “</w:t>
      </w:r>
      <w:r w:rsidRPr="00480464">
        <w:rPr>
          <w:rFonts w:cs="Times New Roman"/>
          <w:szCs w:val="28"/>
          <w:lang w:val="de-DE"/>
        </w:rPr>
        <w:t>Flugzeuge</w:t>
      </w:r>
      <w:r w:rsidRPr="00480464">
        <w:rPr>
          <w:rFonts w:cs="Times New Roman"/>
          <w:szCs w:val="28"/>
          <w:lang w:val="uk-UA"/>
        </w:rPr>
        <w:t xml:space="preserve">,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w</w:t>
      </w:r>
      <w:r w:rsidRPr="00480464">
        <w:rPr>
          <w:rFonts w:cs="Times New Roman"/>
          <w:szCs w:val="28"/>
          <w:lang w:val="uk-UA"/>
        </w:rPr>
        <w:t>ä</w:t>
      </w:r>
      <w:r w:rsidRPr="00480464">
        <w:rPr>
          <w:rFonts w:cs="Times New Roman"/>
          <w:szCs w:val="28"/>
          <w:lang w:val="de-DE"/>
        </w:rPr>
        <w:t>hrend</w:t>
      </w:r>
      <w:r w:rsidRPr="00480464">
        <w:rPr>
          <w:rFonts w:cs="Times New Roman"/>
          <w:szCs w:val="28"/>
          <w:lang w:val="uk-UA"/>
        </w:rPr>
        <w:t xml:space="preserve"> </w:t>
      </w:r>
      <w:r w:rsidRPr="00480464">
        <w:rPr>
          <w:rFonts w:cs="Times New Roman"/>
          <w:szCs w:val="28"/>
          <w:lang w:val="de-DE"/>
        </w:rPr>
        <w:t>der</w:t>
      </w:r>
      <w:r w:rsidRPr="00480464">
        <w:rPr>
          <w:rFonts w:cs="Times New Roman"/>
          <w:szCs w:val="28"/>
          <w:lang w:val="uk-UA"/>
        </w:rPr>
        <w:t xml:space="preserve"> </w:t>
      </w:r>
      <w:r w:rsidRPr="00480464">
        <w:rPr>
          <w:rFonts w:cs="Times New Roman"/>
          <w:szCs w:val="28"/>
          <w:lang w:val="de-DE"/>
        </w:rPr>
        <w:t>Berlin</w:t>
      </w:r>
      <w:r w:rsidRPr="00480464">
        <w:rPr>
          <w:rFonts w:cs="Times New Roman"/>
          <w:szCs w:val="28"/>
          <w:lang w:val="uk-UA"/>
        </w:rPr>
        <w:t>-</w:t>
      </w:r>
      <w:r w:rsidRPr="00480464">
        <w:rPr>
          <w:rFonts w:cs="Times New Roman"/>
          <w:szCs w:val="28"/>
          <w:lang w:val="de-DE"/>
        </w:rPr>
        <w:t>Blokade</w:t>
      </w:r>
      <w:r w:rsidRPr="00480464">
        <w:rPr>
          <w:rFonts w:cs="Times New Roman"/>
          <w:szCs w:val="28"/>
          <w:lang w:val="uk-UA"/>
        </w:rPr>
        <w:t xml:space="preserve"> (1948‒49) </w:t>
      </w:r>
      <w:r w:rsidRPr="00480464">
        <w:rPr>
          <w:rFonts w:cs="Times New Roman"/>
          <w:szCs w:val="28"/>
          <w:lang w:val="de-DE"/>
        </w:rPr>
        <w:t>durch</w:t>
      </w:r>
      <w:r w:rsidRPr="00480464">
        <w:rPr>
          <w:rFonts w:cs="Times New Roman"/>
          <w:szCs w:val="28"/>
          <w:lang w:val="uk-UA"/>
        </w:rPr>
        <w:t xml:space="preserve">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Sowjetunion</w:t>
      </w:r>
      <w:r w:rsidRPr="00480464">
        <w:rPr>
          <w:rFonts w:cs="Times New Roman"/>
          <w:szCs w:val="28"/>
          <w:lang w:val="uk-UA"/>
        </w:rPr>
        <w:t xml:space="preserve"> </w:t>
      </w:r>
      <w:r w:rsidRPr="00480464">
        <w:rPr>
          <w:rFonts w:cs="Times New Roman"/>
          <w:szCs w:val="28"/>
          <w:lang w:val="de-DE"/>
        </w:rPr>
        <w:t>Lebensmittel</w:t>
      </w:r>
      <w:r w:rsidRPr="00480464">
        <w:rPr>
          <w:rFonts w:cs="Times New Roman"/>
          <w:szCs w:val="28"/>
          <w:lang w:val="uk-UA"/>
        </w:rPr>
        <w:t xml:space="preserve"> </w:t>
      </w:r>
      <w:r w:rsidRPr="00480464">
        <w:rPr>
          <w:rFonts w:cs="Times New Roman"/>
          <w:szCs w:val="28"/>
          <w:lang w:val="de-DE"/>
        </w:rPr>
        <w:t>und</w:t>
      </w:r>
      <w:r w:rsidRPr="00480464">
        <w:rPr>
          <w:rFonts w:cs="Times New Roman"/>
          <w:szCs w:val="28"/>
          <w:lang w:val="uk-UA"/>
        </w:rPr>
        <w:t xml:space="preserve"> </w:t>
      </w:r>
      <w:r w:rsidRPr="00480464">
        <w:rPr>
          <w:rFonts w:cs="Times New Roman"/>
          <w:szCs w:val="28"/>
          <w:lang w:val="de-DE"/>
        </w:rPr>
        <w:t>andere</w:t>
      </w:r>
      <w:r w:rsidRPr="00480464">
        <w:rPr>
          <w:rFonts w:cs="Times New Roman"/>
          <w:szCs w:val="28"/>
          <w:lang w:val="uk-UA"/>
        </w:rPr>
        <w:t xml:space="preserve"> </w:t>
      </w:r>
      <w:r w:rsidRPr="00480464">
        <w:rPr>
          <w:rFonts w:cs="Times New Roman"/>
          <w:szCs w:val="28"/>
          <w:lang w:val="de-DE"/>
        </w:rPr>
        <w:t>Versorgungsg</w:t>
      </w:r>
      <w:r w:rsidRPr="00480464">
        <w:rPr>
          <w:rFonts w:cs="Times New Roman"/>
          <w:szCs w:val="28"/>
          <w:lang w:val="uk-UA"/>
        </w:rPr>
        <w:t>ü</w:t>
      </w:r>
      <w:r w:rsidRPr="00480464">
        <w:rPr>
          <w:rFonts w:cs="Times New Roman"/>
          <w:szCs w:val="28"/>
          <w:lang w:val="de-DE"/>
        </w:rPr>
        <w:t>ter</w:t>
      </w:r>
      <w:r w:rsidRPr="00480464">
        <w:rPr>
          <w:rFonts w:cs="Times New Roman"/>
          <w:szCs w:val="28"/>
          <w:lang w:val="uk-UA"/>
        </w:rPr>
        <w:t xml:space="preserve"> </w:t>
      </w:r>
      <w:r w:rsidRPr="00480464">
        <w:rPr>
          <w:rFonts w:cs="Times New Roman"/>
          <w:szCs w:val="28"/>
          <w:lang w:val="de-DE"/>
        </w:rPr>
        <w:t>nach</w:t>
      </w:r>
      <w:r w:rsidRPr="00480464">
        <w:rPr>
          <w:rFonts w:cs="Times New Roman"/>
          <w:szCs w:val="28"/>
          <w:lang w:val="uk-UA"/>
        </w:rPr>
        <w:t xml:space="preserve"> </w:t>
      </w:r>
      <w:r w:rsidRPr="00480464">
        <w:rPr>
          <w:rFonts w:cs="Times New Roman"/>
          <w:szCs w:val="28"/>
          <w:lang w:val="de-DE"/>
        </w:rPr>
        <w:t>Berlin</w:t>
      </w:r>
      <w:r w:rsidRPr="00480464">
        <w:rPr>
          <w:rFonts w:cs="Times New Roman"/>
          <w:szCs w:val="28"/>
          <w:lang w:val="uk-UA"/>
        </w:rPr>
        <w:t xml:space="preserve"> </w:t>
      </w:r>
      <w:r w:rsidRPr="00480464">
        <w:rPr>
          <w:rFonts w:cs="Times New Roman"/>
          <w:szCs w:val="28"/>
          <w:lang w:val="de-DE"/>
        </w:rPr>
        <w:t>einflogen</w:t>
      </w:r>
      <w:r w:rsidRPr="00480464">
        <w:rPr>
          <w:rFonts w:cs="Times New Roman"/>
          <w:szCs w:val="28"/>
          <w:lang w:val="uk-UA"/>
        </w:rPr>
        <w:t>”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lang w:val="uk-UA"/>
        </w:rPr>
        <w:t>] переосмисл</w:t>
      </w:r>
      <w:r>
        <w:rPr>
          <w:rFonts w:cs="Times New Roman"/>
          <w:szCs w:val="28"/>
          <w:lang w:val="uk-UA"/>
        </w:rPr>
        <w:t>ення зазнає лише один компонент, л</w:t>
      </w:r>
      <w:r w:rsidRPr="00480464">
        <w:rPr>
          <w:rFonts w:cs="Times New Roman"/>
          <w:szCs w:val="28"/>
          <w:lang w:val="uk-UA"/>
        </w:rPr>
        <w:t xml:space="preserve">ексема </w:t>
      </w:r>
      <w:r w:rsidRPr="00480464">
        <w:rPr>
          <w:rFonts w:cs="Times New Roman"/>
          <w:i/>
          <w:szCs w:val="28"/>
          <w:lang w:val="de-DE"/>
        </w:rPr>
        <w:t>Bomber</w:t>
      </w:r>
      <w:r w:rsidRPr="00480464">
        <w:rPr>
          <w:rFonts w:cs="Times New Roman"/>
          <w:szCs w:val="28"/>
          <w:lang w:val="uk-UA"/>
        </w:rPr>
        <w:t xml:space="preserve"> зберігає своє вихідне значення </w:t>
      </w:r>
      <w:r>
        <w:rPr>
          <w:rFonts w:cs="Times New Roman"/>
          <w:szCs w:val="28"/>
          <w:lang w:val="uk-UA"/>
        </w:rPr>
        <w:t>→</w:t>
      </w:r>
      <w:r w:rsidRPr="00480464">
        <w:rPr>
          <w:rFonts w:cs="Times New Roman"/>
          <w:i/>
          <w:szCs w:val="28"/>
          <w:lang w:val="uk-UA"/>
        </w:rPr>
        <w:t xml:space="preserve">“ein </w:t>
      </w:r>
      <w:r w:rsidRPr="00480464">
        <w:rPr>
          <w:rFonts w:cs="Times New Roman"/>
          <w:i/>
          <w:szCs w:val="28"/>
          <w:lang w:val="de-DE"/>
        </w:rPr>
        <w:t>F</w:t>
      </w:r>
      <w:r w:rsidRPr="00480464">
        <w:rPr>
          <w:rFonts w:cs="Times New Roman"/>
          <w:i/>
          <w:szCs w:val="28"/>
          <w:lang w:val="uk-UA"/>
        </w:rPr>
        <w:t xml:space="preserve">lugzeug, </w:t>
      </w:r>
      <w:r w:rsidRPr="00480464">
        <w:rPr>
          <w:rFonts w:cs="Times New Roman"/>
          <w:i/>
          <w:szCs w:val="28"/>
          <w:lang w:val="de-DE"/>
        </w:rPr>
        <w:t>mit</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man</w:t>
      </w:r>
      <w:r w:rsidRPr="00480464">
        <w:rPr>
          <w:rFonts w:cs="Times New Roman"/>
          <w:i/>
          <w:szCs w:val="28"/>
          <w:lang w:val="uk-UA"/>
        </w:rPr>
        <w:t xml:space="preserve"> </w:t>
      </w:r>
      <w:r w:rsidRPr="00480464">
        <w:rPr>
          <w:rFonts w:cs="Times New Roman"/>
          <w:i/>
          <w:szCs w:val="28"/>
          <w:lang w:val="de-DE"/>
        </w:rPr>
        <w:t>Bomben</w:t>
      </w:r>
      <w:r w:rsidRPr="00480464">
        <w:rPr>
          <w:rFonts w:cs="Times New Roman"/>
          <w:i/>
          <w:szCs w:val="28"/>
          <w:lang w:val="uk-UA"/>
        </w:rPr>
        <w:t xml:space="preserve"> </w:t>
      </w:r>
      <w:r w:rsidRPr="00480464">
        <w:rPr>
          <w:rFonts w:cs="Times New Roman"/>
          <w:i/>
          <w:szCs w:val="28"/>
          <w:lang w:val="de-DE"/>
        </w:rPr>
        <w:t>abwirft</w:t>
      </w:r>
      <w:r w:rsidRPr="00480464">
        <w:rPr>
          <w:rFonts w:cs="Times New Roman"/>
          <w:i/>
          <w:szCs w:val="28"/>
          <w:lang w:val="uk-UA"/>
        </w:rPr>
        <w:t>”</w:t>
      </w:r>
      <w:r w:rsidRPr="00480464">
        <w:rPr>
          <w:rFonts w:cs="Times New Roman"/>
          <w:szCs w:val="28"/>
          <w:lang w:val="uk-UA"/>
        </w:rPr>
        <w:t xml:space="preserve"> [</w:t>
      </w:r>
      <w:r w:rsidRPr="00480464">
        <w:rPr>
          <w:rFonts w:cs="Times New Roman"/>
          <w:szCs w:val="28"/>
          <w:lang w:val="de-DE"/>
        </w:rPr>
        <w:t>LDF</w:t>
      </w:r>
      <w:r w:rsidRPr="00480464">
        <w:rPr>
          <w:rFonts w:cs="Times New Roman"/>
          <w:szCs w:val="28"/>
          <w:lang w:val="uk-UA"/>
        </w:rPr>
        <w:t xml:space="preserve">: 189]. У ФОГК </w:t>
      </w:r>
      <w:r w:rsidRPr="00480464">
        <w:rPr>
          <w:rFonts w:cs="Times New Roman"/>
          <w:i/>
          <w:szCs w:val="28"/>
          <w:lang w:val="de-DE"/>
        </w:rPr>
        <w:t>kalter</w:t>
      </w:r>
      <w:r w:rsidRPr="00480464">
        <w:rPr>
          <w:rFonts w:cs="Times New Roman"/>
          <w:i/>
          <w:szCs w:val="28"/>
          <w:lang w:val="uk-UA"/>
        </w:rPr>
        <w:t xml:space="preserve"> </w:t>
      </w:r>
      <w:r w:rsidRPr="00480464">
        <w:rPr>
          <w:rFonts w:cs="Times New Roman"/>
          <w:i/>
          <w:szCs w:val="28"/>
          <w:lang w:val="de-DE"/>
        </w:rPr>
        <w:t>Kaffee</w:t>
      </w:r>
      <w:r w:rsidRPr="00480464">
        <w:rPr>
          <w:rFonts w:cs="Times New Roman"/>
          <w:szCs w:val="28"/>
          <w:lang w:val="uk-UA"/>
        </w:rPr>
        <w:t xml:space="preserve"> на позначення прохолоджуючого напою з кока-коли та апельсинового лимонаду компонент </w:t>
      </w:r>
      <w:r w:rsidRPr="00480464">
        <w:rPr>
          <w:rFonts w:cs="Times New Roman"/>
          <w:i/>
          <w:szCs w:val="28"/>
          <w:lang w:val="uk-UA"/>
        </w:rPr>
        <w:t>kalt</w:t>
      </w:r>
      <w:r w:rsidRPr="00480464">
        <w:rPr>
          <w:rFonts w:cs="Times New Roman"/>
          <w:szCs w:val="28"/>
          <w:lang w:val="uk-UA"/>
        </w:rPr>
        <w:t xml:space="preserve"> повністю зберігає своє значення, а КГ </w:t>
      </w:r>
      <w:r w:rsidRPr="00480464">
        <w:rPr>
          <w:rFonts w:cs="Times New Roman"/>
          <w:i/>
          <w:szCs w:val="28"/>
          <w:lang w:val="uk-UA"/>
        </w:rPr>
        <w:t>Kaffee</w:t>
      </w:r>
      <w:r w:rsidRPr="00480464">
        <w:rPr>
          <w:rFonts w:cs="Times New Roman"/>
          <w:szCs w:val="28"/>
          <w:lang w:val="uk-UA"/>
        </w:rPr>
        <w:t xml:space="preserve"> – одну зі своїх диференційних сем </w:t>
      </w:r>
      <w:r>
        <w:rPr>
          <w:rFonts w:cs="Times New Roman"/>
          <w:i/>
          <w:szCs w:val="28"/>
          <w:lang w:val="uk-UA"/>
        </w:rPr>
        <w:t>“</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dunkelbraunes</w:t>
      </w:r>
      <w:r w:rsidRPr="00480464">
        <w:rPr>
          <w:rFonts w:cs="Times New Roman"/>
          <w:i/>
          <w:szCs w:val="28"/>
          <w:lang w:val="uk-UA"/>
        </w:rPr>
        <w:t xml:space="preserve"> </w:t>
      </w:r>
      <w:r w:rsidRPr="00480464">
        <w:rPr>
          <w:rFonts w:cs="Times New Roman"/>
          <w:i/>
          <w:szCs w:val="28"/>
          <w:lang w:val="de-DE"/>
        </w:rPr>
        <w:t>Getr</w:t>
      </w:r>
      <w:r w:rsidRPr="00480464">
        <w:rPr>
          <w:rFonts w:cs="Times New Roman"/>
          <w:i/>
          <w:szCs w:val="28"/>
          <w:lang w:val="uk-UA"/>
        </w:rPr>
        <w:t>ä</w:t>
      </w:r>
      <w:r w:rsidRPr="00480464">
        <w:rPr>
          <w:rFonts w:cs="Times New Roman"/>
          <w:i/>
          <w:szCs w:val="28"/>
          <w:lang w:val="de-DE"/>
        </w:rPr>
        <w:t>nk</w:t>
      </w:r>
      <w:r>
        <w:rPr>
          <w:rFonts w:cs="Times New Roman"/>
          <w:i/>
          <w:szCs w:val="28"/>
          <w:lang w:val="uk-UA"/>
        </w:rPr>
        <w:t>”</w:t>
      </w:r>
      <w:r w:rsidRPr="00480464">
        <w:rPr>
          <w:rFonts w:cs="Times New Roman"/>
          <w:szCs w:val="28"/>
          <w:lang w:val="uk-UA"/>
        </w:rPr>
        <w:t xml:space="preserve">. Збереження одним із компонентів дериваційної бази свого первісного значення сприяє усвідомленню носіями мови </w:t>
      </w:r>
      <w:r w:rsidRPr="00480464">
        <w:rPr>
          <w:szCs w:val="28"/>
          <w:lang w:val="uk-UA"/>
        </w:rPr>
        <w:t>в</w:t>
      </w:r>
      <w:r w:rsidRPr="00480464">
        <w:rPr>
          <w:rFonts w:cs="Times New Roman"/>
          <w:szCs w:val="28"/>
          <w:lang w:val="uk-UA"/>
        </w:rPr>
        <w:t>нутрішньої форми</w:t>
      </w:r>
      <w:r w:rsidRPr="00480464">
        <w:rPr>
          <w:rFonts w:cs="Times New Roman"/>
          <w:b/>
          <w:szCs w:val="28"/>
          <w:lang w:val="uk-UA"/>
        </w:rPr>
        <w:t xml:space="preserve"> </w:t>
      </w:r>
      <w:r w:rsidRPr="00480464">
        <w:rPr>
          <w:rFonts w:cs="Times New Roman"/>
          <w:szCs w:val="28"/>
          <w:lang w:val="uk-UA"/>
        </w:rPr>
        <w:t>перифрастичних утворень.</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На основі виявлених перифраз услід за Ю.</w:t>
      </w:r>
      <w:r w:rsidRPr="00480464">
        <w:rPr>
          <w:rFonts w:cs="Times New Roman"/>
          <w:szCs w:val="28"/>
        </w:rPr>
        <w:t xml:space="preserve"> </w:t>
      </w:r>
      <w:r w:rsidRPr="00480464">
        <w:rPr>
          <w:rFonts w:cs="Times New Roman"/>
          <w:szCs w:val="28"/>
          <w:lang w:val="uk-UA"/>
        </w:rPr>
        <w:t xml:space="preserve">А. Гвоздаревим виділяємо два </w:t>
      </w:r>
      <w:r w:rsidRPr="00480464">
        <w:rPr>
          <w:rFonts w:cs="Times New Roman"/>
          <w:b/>
          <w:i/>
          <w:szCs w:val="28"/>
          <w:lang w:val="uk-UA"/>
        </w:rPr>
        <w:t>структурно-семантичні типи</w:t>
      </w:r>
      <w:r w:rsidRPr="00480464">
        <w:rPr>
          <w:rFonts w:cs="Times New Roman"/>
          <w:szCs w:val="28"/>
          <w:lang w:val="uk-UA"/>
        </w:rPr>
        <w:t xml:space="preserve"> досліджуваних ФОГК:</w:t>
      </w:r>
    </w:p>
    <w:p w:rsidR="008D084B" w:rsidRPr="00480464" w:rsidRDefault="008D084B" w:rsidP="008D084B">
      <w:pPr>
        <w:pStyle w:val="a3"/>
        <w:numPr>
          <w:ilvl w:val="0"/>
          <w:numId w:val="2"/>
        </w:numPr>
        <w:spacing w:after="0" w:line="360" w:lineRule="auto"/>
        <w:ind w:left="0" w:firstLine="709"/>
        <w:jc w:val="both"/>
        <w:rPr>
          <w:rFonts w:cs="Times New Roman"/>
          <w:szCs w:val="28"/>
          <w:lang w:val="uk-UA"/>
        </w:rPr>
      </w:pPr>
      <w:r>
        <w:rPr>
          <w:rFonts w:cs="Times New Roman"/>
          <w:szCs w:val="28"/>
          <w:lang w:val="uk-UA"/>
        </w:rPr>
        <w:t>ФОГК, в яких м</w:t>
      </w:r>
      <w:r w:rsidRPr="00480464">
        <w:rPr>
          <w:rFonts w:cs="Times New Roman"/>
          <w:szCs w:val="28"/>
          <w:lang w:val="uk-UA"/>
        </w:rPr>
        <w:t xml:space="preserve">отиваційна база не відображена в елементах дериваційної бази ФОГК: </w:t>
      </w:r>
      <w:r w:rsidRPr="00480464">
        <w:rPr>
          <w:rFonts w:cs="Times New Roman"/>
          <w:i/>
          <w:szCs w:val="28"/>
          <w:lang w:val="uk-UA"/>
        </w:rPr>
        <w:t>höheres Gemüse</w:t>
      </w:r>
      <w:r w:rsidRPr="00480464">
        <w:rPr>
          <w:rFonts w:cs="Times New Roman"/>
          <w:szCs w:val="28"/>
          <w:lang w:val="uk-UA"/>
        </w:rPr>
        <w:t xml:space="preserve"> – “</w:t>
      </w:r>
      <w:r w:rsidRPr="00480464">
        <w:rPr>
          <w:rFonts w:cs="Times New Roman"/>
          <w:szCs w:val="28"/>
          <w:lang w:val="en-US"/>
        </w:rPr>
        <w:t>die</w:t>
      </w:r>
      <w:r w:rsidRPr="00480464">
        <w:rPr>
          <w:rFonts w:cs="Times New Roman"/>
          <w:szCs w:val="28"/>
          <w:lang w:val="uk-UA"/>
        </w:rPr>
        <w:t xml:space="preserve"> </w:t>
      </w:r>
      <w:r w:rsidRPr="00480464">
        <w:rPr>
          <w:rFonts w:cs="Times New Roman"/>
          <w:szCs w:val="28"/>
          <w:lang w:val="en-US"/>
        </w:rPr>
        <w:t>Vorgesetzten</w:t>
      </w:r>
      <w:r w:rsidRPr="00480464">
        <w:rPr>
          <w:rFonts w:cs="Times New Roman"/>
          <w:szCs w:val="28"/>
          <w:lang w:val="uk-UA"/>
        </w:rPr>
        <w:t>” (начальство) [</w:t>
      </w:r>
      <w:r w:rsidRPr="00480464">
        <w:rPr>
          <w:rFonts w:eastAsia="Calibri" w:cs="Times New Roman"/>
          <w:szCs w:val="28"/>
          <w:lang w:val="de-DE"/>
        </w:rPr>
        <w:t>Re</w:t>
      </w:r>
      <w:r w:rsidRPr="00480464">
        <w:rPr>
          <w:rFonts w:eastAsia="Calibri" w:cs="Times New Roman"/>
          <w:szCs w:val="28"/>
          <w:lang w:val="uk-UA"/>
        </w:rPr>
        <w:t>:</w:t>
      </w:r>
      <w:r w:rsidRPr="00480464">
        <w:rPr>
          <w:rFonts w:cs="Times New Roman"/>
          <w:szCs w:val="28"/>
          <w:lang w:val="uk-UA"/>
        </w:rPr>
        <w:t>]. Оселедець (</w:t>
      </w:r>
      <w:r w:rsidRPr="00480464">
        <w:rPr>
          <w:rFonts w:cs="Times New Roman"/>
          <w:i/>
          <w:szCs w:val="28"/>
          <w:lang w:val="en-US"/>
        </w:rPr>
        <w:t>Hering</w:t>
      </w:r>
      <w:r w:rsidRPr="00480464">
        <w:rPr>
          <w:rFonts w:cs="Times New Roman"/>
          <w:szCs w:val="28"/>
          <w:lang w:val="uk-UA"/>
        </w:rPr>
        <w:t xml:space="preserve">) у Рейнланд жартівливо називали: </w:t>
      </w:r>
      <w:r w:rsidRPr="00480464">
        <w:rPr>
          <w:rFonts w:cs="Times New Roman"/>
          <w:i/>
          <w:szCs w:val="28"/>
          <w:lang w:val="de-DE"/>
        </w:rPr>
        <w:t>Lachs</w:t>
      </w:r>
      <w:r w:rsidRPr="00480464">
        <w:rPr>
          <w:rFonts w:cs="Times New Roman"/>
          <w:i/>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Tonne</w:t>
      </w:r>
      <w:r w:rsidRPr="00480464">
        <w:rPr>
          <w:rFonts w:cs="Times New Roman"/>
          <w:szCs w:val="28"/>
          <w:lang w:val="uk-UA"/>
        </w:rPr>
        <w:t xml:space="preserve">, а у Східній Прусії </w:t>
      </w:r>
      <w:r w:rsidRPr="00480464">
        <w:rPr>
          <w:rFonts w:cs="Times New Roman"/>
          <w:i/>
          <w:szCs w:val="28"/>
          <w:lang w:val="uk-UA"/>
        </w:rPr>
        <w:t>Wacholderschnaps</w:t>
      </w:r>
      <w:r w:rsidRPr="00480464">
        <w:rPr>
          <w:rFonts w:cs="Times New Roman"/>
          <w:szCs w:val="28"/>
          <w:lang w:val="uk-UA"/>
        </w:rPr>
        <w:t xml:space="preserve"> (ялівцевий шнапс) носив назву </w:t>
      </w:r>
      <w:r w:rsidRPr="00480464">
        <w:rPr>
          <w:rFonts w:cs="Times New Roman"/>
          <w:i/>
          <w:szCs w:val="28"/>
          <w:lang w:val="en-US"/>
        </w:rPr>
        <w:t>Danziger</w:t>
      </w:r>
      <w:r w:rsidRPr="00480464">
        <w:rPr>
          <w:rFonts w:cs="Times New Roman"/>
          <w:i/>
          <w:szCs w:val="28"/>
          <w:lang w:val="uk-UA"/>
        </w:rPr>
        <w:t xml:space="preserve"> </w:t>
      </w:r>
      <w:r w:rsidRPr="00480464">
        <w:rPr>
          <w:rFonts w:cs="Times New Roman"/>
          <w:i/>
          <w:szCs w:val="28"/>
          <w:lang w:val="en-US"/>
        </w:rPr>
        <w:t>Lachs</w:t>
      </w:r>
      <w:r w:rsidRPr="00480464">
        <w:rPr>
          <w:rFonts w:cs="Times New Roman"/>
          <w:szCs w:val="28"/>
          <w:lang w:val="uk-UA"/>
        </w:rPr>
        <w:t xml:space="preserve"> через свій червонуватий колір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3: 918];</w:t>
      </w:r>
    </w:p>
    <w:p w:rsidR="008D084B" w:rsidRPr="00480464" w:rsidRDefault="008D084B" w:rsidP="008D084B">
      <w:pPr>
        <w:pStyle w:val="a3"/>
        <w:numPr>
          <w:ilvl w:val="0"/>
          <w:numId w:val="2"/>
        </w:numPr>
        <w:spacing w:after="0" w:line="360" w:lineRule="auto"/>
        <w:ind w:left="0" w:firstLine="709"/>
        <w:jc w:val="both"/>
        <w:rPr>
          <w:rFonts w:cs="Times New Roman"/>
          <w:szCs w:val="28"/>
          <w:lang w:val="uk-UA"/>
        </w:rPr>
      </w:pPr>
      <w:r>
        <w:rPr>
          <w:rFonts w:cs="Times New Roman"/>
          <w:szCs w:val="28"/>
          <w:lang w:val="uk-UA"/>
        </w:rPr>
        <w:t>ФОГК, в яких м</w:t>
      </w:r>
      <w:r w:rsidRPr="00480464">
        <w:rPr>
          <w:rFonts w:cs="Times New Roman"/>
          <w:szCs w:val="28"/>
          <w:lang w:val="uk-UA"/>
        </w:rPr>
        <w:t xml:space="preserve">отиваційна база відображена як формально так і семантично в одному з елементів дериваційної бази ФОГК. Через блакитний колір </w:t>
      </w:r>
      <w:r w:rsidRPr="00480464">
        <w:rPr>
          <w:rFonts w:cs="Times New Roman"/>
          <w:szCs w:val="28"/>
          <w:lang w:val="uk-UA"/>
        </w:rPr>
        <w:lastRenderedPageBreak/>
        <w:t xml:space="preserve">свинцю з XVIII ст. кулі для рушниці почали називати </w:t>
      </w:r>
      <w:r w:rsidRPr="00480464">
        <w:rPr>
          <w:rFonts w:cs="Times New Roman"/>
          <w:i/>
          <w:szCs w:val="28"/>
          <w:lang w:val="en-US"/>
        </w:rPr>
        <w:t>Blaue</w:t>
      </w:r>
      <w:r w:rsidRPr="00480464">
        <w:rPr>
          <w:rFonts w:cs="Times New Roman"/>
          <w:i/>
          <w:szCs w:val="28"/>
          <w:lang w:val="uk-UA"/>
        </w:rPr>
        <w:t xml:space="preserve"> </w:t>
      </w:r>
      <w:r w:rsidRPr="00480464">
        <w:rPr>
          <w:rFonts w:cs="Times New Roman"/>
          <w:i/>
          <w:szCs w:val="28"/>
          <w:lang w:val="en-US"/>
        </w:rPr>
        <w:t>Bohnen</w:t>
      </w:r>
      <w:r w:rsidRPr="00480464">
        <w:rPr>
          <w:rFonts w:cs="Times New Roman"/>
          <w:szCs w:val="28"/>
          <w:lang w:val="uk-UA"/>
        </w:rPr>
        <w:t>, оскільки квасолина за формою нагадує кулю</w:t>
      </w:r>
      <w:r w:rsidRPr="00480464">
        <w:rPr>
          <w:rFonts w:cs="Times New Roman"/>
          <w:i/>
          <w:szCs w:val="28"/>
          <w:lang w:val="uk-UA"/>
        </w:rPr>
        <w:t xml:space="preserve"> </w:t>
      </w:r>
      <w:r w:rsidRPr="00480464">
        <w:rPr>
          <w:rFonts w:cs="Times New Roman"/>
          <w:szCs w:val="28"/>
          <w:lang w:val="uk-UA"/>
        </w:rPr>
        <w:t>[</w:t>
      </w:r>
      <w:r w:rsidRPr="00480464">
        <w:rPr>
          <w:rFonts w:cs="Times New Roman"/>
          <w:szCs w:val="28"/>
          <w:lang w:val="de-DE"/>
        </w:rPr>
        <w:t>R</w:t>
      </w:r>
      <w:r w:rsidRPr="00480464">
        <w:rPr>
          <w:rFonts w:cs="Times New Roman"/>
          <w:szCs w:val="28"/>
          <w:lang w:val="uk-UA"/>
        </w:rPr>
        <w:t>ö, В. 1: 235]</w:t>
      </w:r>
      <w:r w:rsidRPr="00480464">
        <w:rPr>
          <w:rFonts w:cs="Times New Roman"/>
          <w:i/>
          <w:szCs w:val="28"/>
          <w:lang w:val="uk-UA"/>
        </w:rPr>
        <w:t xml:space="preserve">. </w:t>
      </w:r>
    </w:p>
    <w:p w:rsidR="008D084B" w:rsidRPr="00D966E4" w:rsidRDefault="008D084B" w:rsidP="008D084B">
      <w:pPr>
        <w:tabs>
          <w:tab w:val="num" w:pos="0"/>
        </w:tabs>
        <w:spacing w:after="0" w:line="360" w:lineRule="auto"/>
        <w:ind w:firstLine="709"/>
        <w:jc w:val="both"/>
        <w:rPr>
          <w:rFonts w:eastAsia="Calibri" w:cs="Times New Roman"/>
          <w:szCs w:val="28"/>
          <w:lang w:val="uk-UA"/>
        </w:rPr>
      </w:pPr>
      <w:r w:rsidRPr="00480464">
        <w:rPr>
          <w:rFonts w:cs="Times New Roman"/>
          <w:szCs w:val="28"/>
          <w:lang w:val="uk-UA"/>
        </w:rPr>
        <w:t xml:space="preserve">Порушення логіко-семантичних зв’язків між компонентами призводить до повної демотивації ФОГК. </w:t>
      </w:r>
      <w:r w:rsidRPr="00480464">
        <w:rPr>
          <w:rFonts w:eastAsia="Calibri" w:cs="Times New Roman"/>
          <w:szCs w:val="28"/>
          <w:lang w:val="uk-UA"/>
        </w:rPr>
        <w:t>Бажання уникнути того чи іншого окремого слова призводить до виникнення евфемістичних ФОГК.</w:t>
      </w:r>
      <w:r w:rsidRPr="00480464">
        <w:rPr>
          <w:rFonts w:cs="Times New Roman"/>
          <w:szCs w:val="28"/>
          <w:lang w:val="uk-UA"/>
        </w:rPr>
        <w:t xml:space="preserve"> Евфемізми називають завуальовано аб</w:t>
      </w:r>
      <w:r>
        <w:rPr>
          <w:rFonts w:cs="Times New Roman"/>
          <w:szCs w:val="28"/>
          <w:lang w:val="uk-UA"/>
        </w:rPr>
        <w:t>о у пом’якшеній формі явища, що</w:t>
      </w:r>
      <w:r w:rsidRPr="00480464">
        <w:rPr>
          <w:rFonts w:cs="Times New Roman"/>
          <w:szCs w:val="28"/>
          <w:lang w:val="uk-UA"/>
        </w:rPr>
        <w:t xml:space="preserve"> вважаються непристойними</w:t>
      </w:r>
      <w:r>
        <w:rPr>
          <w:rFonts w:cs="Times New Roman"/>
          <w:szCs w:val="28"/>
          <w:lang w:val="uk-UA"/>
        </w:rPr>
        <w:t>,</w:t>
      </w:r>
      <w:r w:rsidRPr="00480464">
        <w:rPr>
          <w:rFonts w:cs="Times New Roman"/>
          <w:szCs w:val="28"/>
          <w:lang w:val="uk-UA"/>
        </w:rPr>
        <w:t xml:space="preserve"> та замінюють слова з грубим або вульгарним змістом.</w:t>
      </w:r>
      <w:r w:rsidRPr="00480464">
        <w:rPr>
          <w:rFonts w:eastAsia="Calibri" w:cs="Times New Roman"/>
          <w:szCs w:val="28"/>
          <w:lang w:val="uk-UA"/>
        </w:rPr>
        <w:t xml:space="preserve"> </w:t>
      </w:r>
      <w:r>
        <w:rPr>
          <w:rFonts w:eastAsia="Calibri" w:cs="Times New Roman"/>
          <w:szCs w:val="28"/>
          <w:lang w:val="uk-UA"/>
        </w:rPr>
        <w:t>Приміром</w:t>
      </w:r>
      <w:r w:rsidRPr="00480464">
        <w:rPr>
          <w:rFonts w:eastAsia="Calibri" w:cs="Times New Roman"/>
          <w:szCs w:val="28"/>
          <w:lang w:val="uk-UA"/>
        </w:rPr>
        <w:t xml:space="preserve">, </w:t>
      </w:r>
      <w:r w:rsidRPr="00480464">
        <w:rPr>
          <w:rFonts w:eastAsia="Calibri" w:cs="Times New Roman"/>
          <w:i/>
          <w:szCs w:val="28"/>
          <w:lang w:val="uk-UA"/>
        </w:rPr>
        <w:t xml:space="preserve">die </w:t>
      </w:r>
      <w:r w:rsidRPr="00480464">
        <w:rPr>
          <w:rFonts w:eastAsia="Calibri" w:cs="Times New Roman"/>
          <w:i/>
          <w:szCs w:val="28"/>
          <w:lang w:val="de-DE"/>
        </w:rPr>
        <w:t>Radieschen</w:t>
      </w:r>
      <w:r w:rsidRPr="00480464">
        <w:rPr>
          <w:rFonts w:eastAsia="Calibri" w:cs="Times New Roman"/>
          <w:i/>
          <w:szCs w:val="28"/>
          <w:lang w:val="uk-UA"/>
        </w:rPr>
        <w:t xml:space="preserve"> von unten </w:t>
      </w:r>
      <w:r w:rsidRPr="00480464">
        <w:rPr>
          <w:rFonts w:eastAsia="Calibri" w:cs="Times New Roman"/>
          <w:i/>
          <w:szCs w:val="28"/>
          <w:lang w:val="de-DE"/>
        </w:rPr>
        <w:t>an</w:t>
      </w:r>
      <w:r w:rsidRPr="00480464">
        <w:rPr>
          <w:rFonts w:eastAsia="Calibri" w:cs="Times New Roman"/>
          <w:i/>
          <w:szCs w:val="28"/>
          <w:lang w:val="uk-UA"/>
        </w:rPr>
        <w:t xml:space="preserve">sehen ‒ </w:t>
      </w:r>
      <w:r w:rsidRPr="00D966E4">
        <w:rPr>
          <w:rFonts w:eastAsia="Calibri" w:cs="Times New Roman"/>
          <w:szCs w:val="28"/>
          <w:lang w:val="uk-UA"/>
        </w:rPr>
        <w:t>“tot / begraben sein”</w:t>
      </w:r>
      <w:r w:rsidRPr="00480464">
        <w:rPr>
          <w:rFonts w:eastAsia="Calibri" w:cs="Times New Roman"/>
          <w:szCs w:val="28"/>
          <w:lang w:val="uk-UA"/>
        </w:rPr>
        <w:t xml:space="preserve"> [Rö, В. 2: 577]; </w:t>
      </w:r>
      <w:r w:rsidRPr="00480464">
        <w:rPr>
          <w:rFonts w:eastAsia="Calibri" w:cs="Times New Roman"/>
          <w:i/>
          <w:szCs w:val="28"/>
          <w:lang w:val="uk-UA"/>
        </w:rPr>
        <w:t xml:space="preserve">ihm ist sein Brot gebacken ‒ </w:t>
      </w:r>
      <w:r w:rsidRPr="00D966E4">
        <w:rPr>
          <w:rFonts w:eastAsia="Calibri" w:cs="Times New Roman"/>
          <w:szCs w:val="28"/>
          <w:lang w:val="uk-UA"/>
        </w:rPr>
        <w:t>“</w:t>
      </w:r>
      <w:r w:rsidRPr="00D966E4">
        <w:rPr>
          <w:rFonts w:eastAsia="Calibri" w:cs="Times New Roman"/>
          <w:szCs w:val="28"/>
          <w:lang w:val="de-DE"/>
        </w:rPr>
        <w:t>er</w:t>
      </w:r>
      <w:r w:rsidRPr="00D966E4">
        <w:rPr>
          <w:rFonts w:eastAsia="Calibri" w:cs="Times New Roman"/>
          <w:szCs w:val="28"/>
          <w:lang w:val="uk-UA"/>
        </w:rPr>
        <w:t xml:space="preserve"> </w:t>
      </w:r>
      <w:r w:rsidRPr="00D966E4">
        <w:rPr>
          <w:rFonts w:eastAsia="Calibri" w:cs="Times New Roman"/>
          <w:szCs w:val="28"/>
          <w:lang w:val="de-DE"/>
        </w:rPr>
        <w:t>wird</w:t>
      </w:r>
      <w:r w:rsidRPr="00D966E4">
        <w:rPr>
          <w:rFonts w:eastAsia="Calibri" w:cs="Times New Roman"/>
          <w:szCs w:val="28"/>
          <w:lang w:val="uk-UA"/>
        </w:rPr>
        <w:t xml:space="preserve"> </w:t>
      </w:r>
      <w:r w:rsidRPr="00D966E4">
        <w:rPr>
          <w:rFonts w:eastAsia="Calibri" w:cs="Times New Roman"/>
          <w:szCs w:val="28"/>
          <w:lang w:val="de-DE"/>
        </w:rPr>
        <w:t>bald</w:t>
      </w:r>
      <w:r w:rsidRPr="00D966E4">
        <w:rPr>
          <w:rFonts w:eastAsia="Calibri" w:cs="Times New Roman"/>
          <w:szCs w:val="28"/>
          <w:lang w:val="uk-UA"/>
        </w:rPr>
        <w:t xml:space="preserve"> </w:t>
      </w:r>
      <w:r w:rsidRPr="00D966E4">
        <w:rPr>
          <w:rFonts w:eastAsia="Calibri" w:cs="Times New Roman"/>
          <w:szCs w:val="28"/>
          <w:lang w:val="de-DE"/>
        </w:rPr>
        <w:t>sterben</w:t>
      </w:r>
      <w:r w:rsidRPr="00D966E4">
        <w:rPr>
          <w:rFonts w:eastAsia="Calibri" w:cs="Times New Roman"/>
          <w:szCs w:val="28"/>
          <w:lang w:val="uk-UA"/>
        </w:rPr>
        <w:t>”</w:t>
      </w:r>
      <w:r w:rsidRPr="00480464">
        <w:rPr>
          <w:rFonts w:eastAsia="Calibri" w:cs="Times New Roman"/>
          <w:i/>
          <w:szCs w:val="28"/>
          <w:lang w:val="uk-UA"/>
        </w:rPr>
        <w:t xml:space="preserve"> </w:t>
      </w:r>
      <w:r w:rsidRPr="00480464">
        <w:rPr>
          <w:rFonts w:eastAsia="Calibri" w:cs="Times New Roman"/>
          <w:szCs w:val="28"/>
          <w:lang w:val="uk-UA"/>
        </w:rPr>
        <w:t xml:space="preserve">[Rö, В. 1: 265]; </w:t>
      </w:r>
      <w:r w:rsidRPr="00480464">
        <w:rPr>
          <w:rFonts w:eastAsia="Calibri" w:cs="Times New Roman"/>
          <w:i/>
          <w:szCs w:val="28"/>
          <w:lang w:val="uk-UA"/>
        </w:rPr>
        <w:t xml:space="preserve">jmdm. </w:t>
      </w:r>
      <w:r w:rsidRPr="00480464">
        <w:rPr>
          <w:rFonts w:eastAsia="Calibri" w:cs="Times New Roman"/>
          <w:i/>
          <w:szCs w:val="28"/>
          <w:lang w:val="de-DE"/>
        </w:rPr>
        <w:t>kommt</w:t>
      </w:r>
      <w:r w:rsidRPr="00480464">
        <w:rPr>
          <w:rFonts w:eastAsia="Calibri" w:cs="Times New Roman"/>
          <w:i/>
          <w:szCs w:val="28"/>
          <w:lang w:val="uk-UA"/>
        </w:rPr>
        <w:t xml:space="preserve"> </w:t>
      </w:r>
      <w:r w:rsidRPr="00480464">
        <w:rPr>
          <w:rFonts w:eastAsia="Calibri" w:cs="Times New Roman"/>
          <w:i/>
          <w:szCs w:val="28"/>
          <w:lang w:val="de-DE"/>
        </w:rPr>
        <w:t>der</w:t>
      </w:r>
      <w:r w:rsidRPr="00480464">
        <w:rPr>
          <w:rFonts w:eastAsia="Calibri" w:cs="Times New Roman"/>
          <w:i/>
          <w:szCs w:val="28"/>
          <w:lang w:val="uk-UA"/>
        </w:rPr>
        <w:t xml:space="preserve"> </w:t>
      </w:r>
      <w:r w:rsidRPr="00480464">
        <w:rPr>
          <w:rFonts w:eastAsia="Calibri" w:cs="Times New Roman"/>
          <w:i/>
          <w:szCs w:val="28"/>
          <w:lang w:val="de-DE"/>
        </w:rPr>
        <w:t>Kaffee</w:t>
      </w:r>
      <w:r w:rsidRPr="00480464">
        <w:rPr>
          <w:rFonts w:eastAsia="Calibri" w:cs="Times New Roman"/>
          <w:i/>
          <w:szCs w:val="28"/>
          <w:lang w:val="uk-UA"/>
        </w:rPr>
        <w:t xml:space="preserve"> </w:t>
      </w:r>
      <w:r w:rsidRPr="00480464">
        <w:rPr>
          <w:rFonts w:eastAsia="Calibri" w:cs="Times New Roman"/>
          <w:i/>
          <w:szCs w:val="28"/>
          <w:lang w:val="de-DE"/>
        </w:rPr>
        <w:t>hoch</w:t>
      </w:r>
      <w:r w:rsidRPr="00480464">
        <w:rPr>
          <w:rFonts w:eastAsia="Calibri" w:cs="Times New Roman"/>
          <w:i/>
          <w:szCs w:val="28"/>
          <w:lang w:val="uk-UA"/>
        </w:rPr>
        <w:t xml:space="preserve"> </w:t>
      </w:r>
      <w:r w:rsidRPr="00480464">
        <w:rPr>
          <w:rFonts w:eastAsia="Calibri" w:cs="Times New Roman"/>
          <w:szCs w:val="28"/>
          <w:lang w:val="uk-UA"/>
        </w:rPr>
        <w:t xml:space="preserve">– </w:t>
      </w:r>
      <w:r w:rsidRPr="00480464">
        <w:rPr>
          <w:rFonts w:eastAsia="Calibri" w:cs="Times New Roman"/>
          <w:i/>
          <w:szCs w:val="28"/>
          <w:lang w:val="uk-UA"/>
        </w:rPr>
        <w:t>“</w:t>
      </w:r>
      <w:r w:rsidRPr="00480464">
        <w:rPr>
          <w:rFonts w:eastAsia="Calibri" w:cs="Times New Roman"/>
          <w:szCs w:val="28"/>
          <w:lang w:val="de-DE"/>
        </w:rPr>
        <w:t>jmdm</w:t>
      </w:r>
      <w:r w:rsidRPr="00480464">
        <w:rPr>
          <w:rFonts w:eastAsia="Calibri" w:cs="Times New Roman"/>
          <w:szCs w:val="28"/>
          <w:lang w:val="uk-UA"/>
        </w:rPr>
        <w:t xml:space="preserve">. </w:t>
      </w:r>
      <w:r w:rsidRPr="00480464">
        <w:rPr>
          <w:rFonts w:eastAsia="Calibri" w:cs="Times New Roman"/>
          <w:szCs w:val="28"/>
          <w:lang w:val="de-DE"/>
        </w:rPr>
        <w:t>wird</w:t>
      </w:r>
      <w:r w:rsidRPr="00480464">
        <w:rPr>
          <w:rFonts w:eastAsia="Calibri" w:cs="Times New Roman"/>
          <w:szCs w:val="28"/>
          <w:lang w:val="uk-UA"/>
        </w:rPr>
        <w:t xml:space="preserve"> ü</w:t>
      </w:r>
      <w:r w:rsidRPr="00480464">
        <w:rPr>
          <w:rFonts w:eastAsia="Calibri" w:cs="Times New Roman"/>
          <w:szCs w:val="28"/>
          <w:lang w:val="de-DE"/>
        </w:rPr>
        <w:t>bel</w:t>
      </w:r>
      <w:r w:rsidRPr="00480464">
        <w:rPr>
          <w:rFonts w:eastAsia="Calibri" w:cs="Times New Roman"/>
          <w:i/>
          <w:szCs w:val="28"/>
          <w:lang w:val="uk-UA"/>
        </w:rPr>
        <w:t>”</w:t>
      </w:r>
      <w:r w:rsidRPr="00480464">
        <w:rPr>
          <w:rFonts w:eastAsia="Calibri" w:cs="Times New Roman"/>
          <w:szCs w:val="28"/>
          <w:lang w:val="uk-UA"/>
        </w:rPr>
        <w:t xml:space="preserve">[Rö, В. 3: 790]; </w:t>
      </w:r>
      <w:r w:rsidRPr="00480464">
        <w:rPr>
          <w:rFonts w:eastAsia="Calibri" w:cs="Times New Roman"/>
          <w:i/>
          <w:szCs w:val="28"/>
          <w:lang w:val="de-DE"/>
        </w:rPr>
        <w:t>in</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Beeren</w:t>
      </w:r>
      <w:r w:rsidRPr="00480464">
        <w:rPr>
          <w:rFonts w:eastAsia="Calibri" w:cs="Times New Roman"/>
          <w:i/>
          <w:szCs w:val="28"/>
          <w:lang w:val="uk-UA"/>
        </w:rPr>
        <w:t xml:space="preserve"> </w:t>
      </w:r>
      <w:r w:rsidRPr="00480464">
        <w:rPr>
          <w:rFonts w:eastAsia="Calibri" w:cs="Times New Roman"/>
          <w:i/>
          <w:szCs w:val="28"/>
          <w:lang w:val="de-DE"/>
        </w:rPr>
        <w:t>gehen</w:t>
      </w:r>
      <w:r w:rsidRPr="00480464">
        <w:rPr>
          <w:rFonts w:eastAsia="Calibri" w:cs="Times New Roman"/>
          <w:i/>
          <w:szCs w:val="28"/>
          <w:lang w:val="uk-UA"/>
        </w:rPr>
        <w:t xml:space="preserve"> – </w:t>
      </w:r>
      <w:r w:rsidRPr="00D966E4">
        <w:rPr>
          <w:rFonts w:eastAsia="Calibri" w:cs="Times New Roman"/>
          <w:szCs w:val="28"/>
          <w:lang w:val="uk-UA"/>
        </w:rPr>
        <w:t>“</w:t>
      </w:r>
      <w:r w:rsidRPr="00D966E4">
        <w:rPr>
          <w:rFonts w:eastAsia="Calibri" w:cs="Times New Roman"/>
          <w:szCs w:val="28"/>
          <w:lang w:val="de-DE"/>
        </w:rPr>
        <w:t>unbeobachtet</w:t>
      </w:r>
      <w:r w:rsidRPr="00D966E4">
        <w:rPr>
          <w:rFonts w:eastAsia="Calibri" w:cs="Times New Roman"/>
          <w:szCs w:val="28"/>
          <w:lang w:val="uk-UA"/>
        </w:rPr>
        <w:t xml:space="preserve"> </w:t>
      </w:r>
      <w:r w:rsidRPr="00D966E4">
        <w:rPr>
          <w:rFonts w:eastAsia="Calibri" w:cs="Times New Roman"/>
          <w:szCs w:val="28"/>
          <w:lang w:val="de-DE"/>
        </w:rPr>
        <w:t>sexuelle</w:t>
      </w:r>
      <w:r w:rsidRPr="00D966E4">
        <w:rPr>
          <w:rFonts w:eastAsia="Calibri" w:cs="Times New Roman"/>
          <w:szCs w:val="28"/>
          <w:lang w:val="uk-UA"/>
        </w:rPr>
        <w:t xml:space="preserve"> </w:t>
      </w:r>
      <w:r w:rsidRPr="00D966E4">
        <w:rPr>
          <w:rFonts w:eastAsia="Calibri" w:cs="Times New Roman"/>
          <w:szCs w:val="28"/>
          <w:lang w:val="de-DE"/>
        </w:rPr>
        <w:t>Abenteuer</w:t>
      </w:r>
      <w:r w:rsidRPr="00D966E4">
        <w:rPr>
          <w:rFonts w:eastAsia="Calibri" w:cs="Times New Roman"/>
          <w:szCs w:val="28"/>
          <w:lang w:val="uk-UA"/>
        </w:rPr>
        <w:t xml:space="preserve"> </w:t>
      </w:r>
      <w:r w:rsidRPr="00D966E4">
        <w:rPr>
          <w:rFonts w:eastAsia="Calibri" w:cs="Times New Roman"/>
          <w:szCs w:val="28"/>
          <w:lang w:val="de-DE"/>
        </w:rPr>
        <w:t>erleben</w:t>
      </w:r>
      <w:r w:rsidRPr="00D966E4">
        <w:rPr>
          <w:rFonts w:eastAsia="Calibri" w:cs="Times New Roman"/>
          <w:szCs w:val="28"/>
          <w:lang w:val="uk-UA"/>
        </w:rPr>
        <w:t xml:space="preserve">” [Rö, В. 1: 165].  </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 xml:space="preserve">Дослідження </w:t>
      </w:r>
      <w:r w:rsidRPr="00480464">
        <w:rPr>
          <w:rFonts w:cs="Times New Roman"/>
          <w:szCs w:val="28"/>
          <w:lang w:val="uk-UA"/>
        </w:rPr>
        <w:t xml:space="preserve">фактичного матеріалу </w:t>
      </w:r>
      <w:r>
        <w:rPr>
          <w:rFonts w:cs="Times New Roman"/>
          <w:szCs w:val="28"/>
          <w:lang w:val="uk-UA"/>
        </w:rPr>
        <w:t>дає підстави стверджувати</w:t>
      </w:r>
      <w:r w:rsidRPr="00480464">
        <w:rPr>
          <w:rFonts w:cs="Times New Roman"/>
          <w:szCs w:val="28"/>
          <w:lang w:val="uk-UA"/>
        </w:rPr>
        <w:t xml:space="preserve">, що </w:t>
      </w:r>
      <w:r w:rsidRPr="00480464">
        <w:rPr>
          <w:rFonts w:cs="Times New Roman"/>
          <w:b/>
          <w:i/>
          <w:szCs w:val="28"/>
          <w:lang w:val="uk-UA"/>
        </w:rPr>
        <w:t>евфемістичні</w:t>
      </w:r>
      <w:r w:rsidRPr="00480464">
        <w:rPr>
          <w:rFonts w:cs="Times New Roman"/>
          <w:szCs w:val="28"/>
          <w:lang w:val="uk-UA"/>
        </w:rPr>
        <w:t xml:space="preserve"> утворення є стилістично заниженими, оскільки позначають:</w:t>
      </w:r>
    </w:p>
    <w:p w:rsidR="008D084B" w:rsidRPr="00480464" w:rsidRDefault="008D084B" w:rsidP="008D084B">
      <w:pPr>
        <w:pStyle w:val="a3"/>
        <w:numPr>
          <w:ilvl w:val="0"/>
          <w:numId w:val="3"/>
        </w:numPr>
        <w:autoSpaceDE w:val="0"/>
        <w:autoSpaceDN w:val="0"/>
        <w:adjustRightInd w:val="0"/>
        <w:spacing w:after="0" w:line="360" w:lineRule="auto"/>
        <w:ind w:left="113" w:firstLine="709"/>
        <w:jc w:val="both"/>
        <w:rPr>
          <w:rFonts w:cs="Times New Roman"/>
          <w:szCs w:val="28"/>
          <w:lang w:val="uk-UA"/>
        </w:rPr>
      </w:pPr>
      <w:r w:rsidRPr="00480464">
        <w:rPr>
          <w:rFonts w:cs="Times New Roman"/>
          <w:b/>
          <w:i/>
          <w:szCs w:val="28"/>
          <w:lang w:val="uk-UA"/>
        </w:rPr>
        <w:t>Заборонені статеві стосунки</w:t>
      </w:r>
      <w:r w:rsidRPr="00480464">
        <w:rPr>
          <w:rFonts w:cs="Times New Roman"/>
          <w:szCs w:val="28"/>
          <w:lang w:val="uk-UA"/>
        </w:rPr>
        <w:t xml:space="preserve"> та їх наслідки. Ця група є найбільшою серед досліджуваних евфемістичних ФОГК. Еротична метафора зустрічається часто в німецьких народних піснях для передачі </w:t>
      </w:r>
      <w:r w:rsidRPr="00480464">
        <w:rPr>
          <w:rFonts w:cs="Times New Roman"/>
          <w:i/>
          <w:szCs w:val="28"/>
          <w:lang w:val="uk-UA"/>
        </w:rPr>
        <w:t>дошлюбних</w:t>
      </w:r>
      <w:r w:rsidRPr="00480464">
        <w:rPr>
          <w:rFonts w:cs="Times New Roman"/>
          <w:szCs w:val="28"/>
          <w:lang w:val="uk-UA"/>
        </w:rPr>
        <w:t xml:space="preserve"> або </w:t>
      </w:r>
      <w:r w:rsidRPr="00480464">
        <w:rPr>
          <w:rFonts w:cs="Times New Roman"/>
          <w:i/>
          <w:szCs w:val="28"/>
          <w:lang w:val="uk-UA"/>
        </w:rPr>
        <w:t>позашлюбних статевих відносин</w:t>
      </w:r>
      <w:r w:rsidRPr="00480464">
        <w:rPr>
          <w:rFonts w:cs="Times New Roman"/>
          <w:szCs w:val="28"/>
          <w:lang w:val="uk-UA"/>
        </w:rPr>
        <w:t>. Цю групу утворюють ФОГК з КГ на позначення фруктів та ягід</w:t>
      </w:r>
      <w:r w:rsidRPr="00480464">
        <w:rPr>
          <w:rFonts w:cs="Times New Roman"/>
          <w:szCs w:val="28"/>
          <w:lang w:val="de-DE"/>
        </w:rPr>
        <w:t xml:space="preserve"> (</w:t>
      </w:r>
      <w:r w:rsidRPr="00480464">
        <w:rPr>
          <w:rFonts w:cs="Times New Roman"/>
          <w:b/>
          <w:szCs w:val="28"/>
          <w:lang w:val="de-DE"/>
        </w:rPr>
        <w:t>Frucht, Obst; Beeren, Apfel, Kirsche</w:t>
      </w:r>
      <w:r w:rsidRPr="00480464">
        <w:rPr>
          <w:rFonts w:cs="Times New Roman"/>
          <w:szCs w:val="28"/>
          <w:lang w:val="de-DE"/>
        </w:rPr>
        <w:t xml:space="preserve">) та КГ </w:t>
      </w:r>
      <w:r w:rsidRPr="00480464">
        <w:rPr>
          <w:rFonts w:cs="Times New Roman"/>
          <w:b/>
          <w:i/>
          <w:szCs w:val="28"/>
          <w:lang w:val="de-DE"/>
        </w:rPr>
        <w:t>Korn</w:t>
      </w:r>
      <w:r w:rsidRPr="00480464">
        <w:rPr>
          <w:rFonts w:cs="Times New Roman"/>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verbotene</w:t>
      </w:r>
      <w:r w:rsidRPr="00480464">
        <w:rPr>
          <w:rFonts w:cs="Times New Roman"/>
          <w:i/>
          <w:szCs w:val="28"/>
          <w:lang w:val="uk-UA"/>
        </w:rPr>
        <w:t xml:space="preserve"> </w:t>
      </w:r>
      <w:r w:rsidRPr="00480464">
        <w:rPr>
          <w:rFonts w:cs="Times New Roman"/>
          <w:b/>
          <w:i/>
          <w:szCs w:val="28"/>
          <w:lang w:val="de-DE"/>
        </w:rPr>
        <w:t>Frucht</w:t>
      </w:r>
      <w:r w:rsidRPr="00480464">
        <w:rPr>
          <w:rFonts w:cs="Times New Roman"/>
          <w:i/>
          <w:szCs w:val="28"/>
          <w:lang w:val="uk-UA"/>
        </w:rPr>
        <w:t xml:space="preserve"> </w:t>
      </w:r>
      <w:r w:rsidRPr="00480464">
        <w:rPr>
          <w:rFonts w:cs="Times New Roman"/>
          <w:i/>
          <w:szCs w:val="28"/>
          <w:lang w:val="de-DE"/>
        </w:rPr>
        <w:t>gegessen</w:t>
      </w:r>
      <w:r w:rsidRPr="00480464">
        <w:rPr>
          <w:rFonts w:cs="Times New Roman"/>
          <w:i/>
          <w:szCs w:val="28"/>
          <w:lang w:val="uk-UA"/>
        </w:rPr>
        <w:t xml:space="preserve"> </w:t>
      </w:r>
      <w:r w:rsidRPr="00480464">
        <w:rPr>
          <w:rFonts w:cs="Times New Roman"/>
          <w:i/>
          <w:szCs w:val="28"/>
          <w:lang w:val="de-DE"/>
        </w:rPr>
        <w:t>haben</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von</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verbotenen</w:t>
      </w:r>
      <w:r w:rsidRPr="00480464">
        <w:rPr>
          <w:rFonts w:cs="Times New Roman"/>
          <w:i/>
          <w:szCs w:val="28"/>
          <w:lang w:val="uk-UA"/>
        </w:rPr>
        <w:t xml:space="preserve"> </w:t>
      </w:r>
      <w:r w:rsidRPr="00480464">
        <w:rPr>
          <w:rFonts w:cs="Times New Roman"/>
          <w:b/>
          <w:i/>
          <w:szCs w:val="28"/>
          <w:lang w:val="de-DE"/>
        </w:rPr>
        <w:t>Frucht</w:t>
      </w:r>
      <w:r w:rsidRPr="00480464">
        <w:rPr>
          <w:rFonts w:cs="Times New Roman"/>
          <w:i/>
          <w:szCs w:val="28"/>
          <w:lang w:val="uk-UA"/>
        </w:rPr>
        <w:t xml:space="preserve"> </w:t>
      </w:r>
      <w:r w:rsidRPr="00480464">
        <w:rPr>
          <w:rFonts w:cs="Times New Roman"/>
          <w:i/>
          <w:szCs w:val="28"/>
          <w:lang w:val="de-DE"/>
        </w:rPr>
        <w:t>gekostet</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w:t>
      </w:r>
      <w:r w:rsidRPr="00480464">
        <w:rPr>
          <w:rFonts w:cs="Times New Roman"/>
          <w:szCs w:val="28"/>
          <w:lang w:val="de-DE"/>
        </w:rPr>
        <w:t>unerlaubten</w:t>
      </w:r>
      <w:r w:rsidRPr="00480464">
        <w:rPr>
          <w:rFonts w:cs="Times New Roman"/>
          <w:szCs w:val="28"/>
          <w:lang w:val="uk-UA"/>
        </w:rPr>
        <w:t xml:space="preserve"> </w:t>
      </w:r>
      <w:r w:rsidRPr="00480464">
        <w:rPr>
          <w:rFonts w:cs="Times New Roman"/>
          <w:szCs w:val="28"/>
          <w:lang w:val="de-DE"/>
        </w:rPr>
        <w:t>sexuellen</w:t>
      </w:r>
      <w:r w:rsidRPr="00480464">
        <w:rPr>
          <w:rFonts w:cs="Times New Roman"/>
          <w:szCs w:val="28"/>
          <w:lang w:val="uk-UA"/>
        </w:rPr>
        <w:t xml:space="preserve"> </w:t>
      </w:r>
      <w:r w:rsidRPr="00480464">
        <w:rPr>
          <w:rFonts w:cs="Times New Roman"/>
          <w:szCs w:val="28"/>
          <w:lang w:val="de-DE"/>
        </w:rPr>
        <w:t>Umgang</w:t>
      </w:r>
      <w:r w:rsidRPr="00480464">
        <w:rPr>
          <w:rFonts w:cs="Times New Roman"/>
          <w:szCs w:val="28"/>
          <w:lang w:val="uk-UA"/>
        </w:rPr>
        <w:t xml:space="preserve"> </w:t>
      </w:r>
      <w:r w:rsidRPr="00480464">
        <w:rPr>
          <w:rFonts w:cs="Times New Roman"/>
          <w:szCs w:val="28"/>
          <w:lang w:val="de-DE"/>
        </w:rPr>
        <w:t>gepflegt</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xml:space="preserve">”, </w:t>
      </w:r>
      <w:r w:rsidRPr="00480464">
        <w:rPr>
          <w:rFonts w:cs="Times New Roman"/>
          <w:i/>
          <w:szCs w:val="28"/>
          <w:lang w:val="de-DE"/>
        </w:rPr>
        <w:t>Eine</w:t>
      </w:r>
      <w:r w:rsidRPr="00480464">
        <w:rPr>
          <w:rFonts w:cs="Times New Roman"/>
          <w:i/>
          <w:szCs w:val="28"/>
          <w:lang w:val="uk-UA"/>
        </w:rPr>
        <w:t xml:space="preserve"> </w:t>
      </w:r>
      <w:r w:rsidRPr="00480464">
        <w:rPr>
          <w:rFonts w:cs="Times New Roman"/>
          <w:b/>
          <w:i/>
          <w:szCs w:val="28"/>
          <w:lang w:val="de-DE"/>
        </w:rPr>
        <w:t>Frucht</w:t>
      </w:r>
      <w:r w:rsidRPr="00480464">
        <w:rPr>
          <w:rFonts w:cs="Times New Roman"/>
          <w:b/>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Liebe</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w:t>
      </w:r>
      <w:r w:rsidRPr="00480464">
        <w:rPr>
          <w:rFonts w:cs="Times New Roman"/>
          <w:szCs w:val="28"/>
          <w:lang w:val="de-DE"/>
        </w:rPr>
        <w:t>ein außer</w:t>
      </w:r>
      <w:r w:rsidRPr="00480464">
        <w:rPr>
          <w:rFonts w:cs="Times New Roman"/>
          <w:szCs w:val="28"/>
          <w:lang w:val="uk-UA"/>
        </w:rPr>
        <w:t xml:space="preserve"> </w:t>
      </w:r>
      <w:r w:rsidRPr="00480464">
        <w:rPr>
          <w:rFonts w:cs="Times New Roman"/>
          <w:szCs w:val="28"/>
          <w:lang w:val="de-DE"/>
        </w:rPr>
        <w:t>Ehe geborenes Kind</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В. 2: 479], </w:t>
      </w:r>
      <w:r w:rsidRPr="00480464">
        <w:rPr>
          <w:rFonts w:cs="Times New Roman"/>
          <w:b/>
          <w:i/>
          <w:szCs w:val="28"/>
          <w:lang w:val="de-DE"/>
        </w:rPr>
        <w:t>Obst</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fremden</w:t>
      </w:r>
      <w:r w:rsidRPr="00480464">
        <w:rPr>
          <w:rFonts w:cs="Times New Roman"/>
          <w:i/>
          <w:szCs w:val="28"/>
          <w:lang w:val="uk-UA"/>
        </w:rPr>
        <w:t xml:space="preserve"> </w:t>
      </w:r>
      <w:r w:rsidRPr="00480464">
        <w:rPr>
          <w:rFonts w:cs="Times New Roman"/>
          <w:i/>
          <w:szCs w:val="28"/>
          <w:lang w:val="de-DE"/>
        </w:rPr>
        <w:t>G</w:t>
      </w:r>
      <w:r w:rsidRPr="00480464">
        <w:rPr>
          <w:rFonts w:cs="Times New Roman"/>
          <w:i/>
          <w:szCs w:val="28"/>
          <w:lang w:val="uk-UA"/>
        </w:rPr>
        <w:t>ä</w:t>
      </w:r>
      <w:r w:rsidRPr="00480464">
        <w:rPr>
          <w:rFonts w:cs="Times New Roman"/>
          <w:i/>
          <w:szCs w:val="28"/>
          <w:lang w:val="de-DE"/>
        </w:rPr>
        <w:t>rten</w:t>
      </w:r>
      <w:r w:rsidRPr="00480464">
        <w:rPr>
          <w:rFonts w:cs="Times New Roman"/>
          <w:i/>
          <w:szCs w:val="28"/>
          <w:lang w:val="uk-UA"/>
        </w:rPr>
        <w:t xml:space="preserve"> </w:t>
      </w:r>
      <w:r w:rsidRPr="00480464">
        <w:rPr>
          <w:rFonts w:cs="Times New Roman"/>
          <w:i/>
          <w:szCs w:val="28"/>
          <w:lang w:val="de-DE"/>
        </w:rPr>
        <w:t>lesen</w:t>
      </w:r>
      <w:r w:rsidRPr="00480464">
        <w:rPr>
          <w:rFonts w:cs="Times New Roman"/>
          <w:szCs w:val="28"/>
          <w:lang w:val="uk-UA"/>
        </w:rPr>
        <w:t xml:space="preserve"> – “</w:t>
      </w:r>
      <w:r w:rsidRPr="00480464">
        <w:rPr>
          <w:rFonts w:cs="Times New Roman"/>
          <w:szCs w:val="28"/>
          <w:lang w:val="de-DE"/>
        </w:rPr>
        <w:t>verbotene sexuelle Beziehungen zu einem verheirateten Partner”</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 xml:space="preserve">ö, В. 4: 1108], </w:t>
      </w:r>
      <w:r w:rsidRPr="00480464">
        <w:rPr>
          <w:rFonts w:cs="Times New Roman"/>
          <w:i/>
          <w:szCs w:val="28"/>
          <w:lang w:val="uk-UA"/>
        </w:rPr>
        <w:t xml:space="preserve">in die </w:t>
      </w:r>
      <w:r w:rsidRPr="00480464">
        <w:rPr>
          <w:rFonts w:cs="Times New Roman"/>
          <w:b/>
          <w:i/>
          <w:szCs w:val="28"/>
          <w:lang w:val="uk-UA"/>
        </w:rPr>
        <w:t>Brombeeren</w:t>
      </w:r>
      <w:r w:rsidRPr="00480464">
        <w:rPr>
          <w:rFonts w:cs="Times New Roman"/>
          <w:i/>
          <w:szCs w:val="28"/>
          <w:lang w:val="uk-UA"/>
        </w:rPr>
        <w:t xml:space="preserve"> gehen</w:t>
      </w:r>
      <w:r w:rsidRPr="00480464">
        <w:rPr>
          <w:rFonts w:cs="Times New Roman"/>
          <w:szCs w:val="28"/>
          <w:lang w:val="uk-UA"/>
        </w:rPr>
        <w:t xml:space="preserve"> – “</w:t>
      </w:r>
      <w:r w:rsidRPr="00480464">
        <w:rPr>
          <w:rFonts w:cs="Times New Roman"/>
          <w:szCs w:val="28"/>
          <w:lang w:val="de-DE"/>
        </w:rPr>
        <w:t>auf</w:t>
      </w:r>
      <w:r w:rsidRPr="00480464">
        <w:rPr>
          <w:rFonts w:cs="Times New Roman"/>
          <w:szCs w:val="28"/>
          <w:lang w:val="uk-UA"/>
        </w:rPr>
        <w:t xml:space="preserve">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unerlaubtes</w:t>
      </w:r>
      <w:r w:rsidRPr="00480464">
        <w:rPr>
          <w:rFonts w:cs="Times New Roman"/>
          <w:szCs w:val="28"/>
          <w:lang w:val="uk-UA"/>
        </w:rPr>
        <w:t xml:space="preserve"> </w:t>
      </w:r>
      <w:r w:rsidRPr="00480464">
        <w:rPr>
          <w:rFonts w:cs="Times New Roman"/>
          <w:szCs w:val="28"/>
          <w:lang w:val="de-DE"/>
        </w:rPr>
        <w:t>Liebesabenteuer</w:t>
      </w:r>
      <w:r w:rsidRPr="00480464">
        <w:rPr>
          <w:rFonts w:cs="Times New Roman"/>
          <w:szCs w:val="28"/>
          <w:lang w:val="uk-UA"/>
        </w:rPr>
        <w:t xml:space="preserve"> </w:t>
      </w:r>
      <w:r w:rsidRPr="00480464">
        <w:rPr>
          <w:rFonts w:cs="Times New Roman"/>
          <w:szCs w:val="28"/>
          <w:lang w:val="de-DE"/>
        </w:rPr>
        <w:t>aus</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xml:space="preserve"> </w:t>
      </w:r>
      <w:r w:rsidRPr="00480464">
        <w:rPr>
          <w:rFonts w:cs="Times New Roman"/>
          <w:szCs w:val="28"/>
          <w:lang w:val="de-DE"/>
        </w:rPr>
        <w:t>uneheliche</w:t>
      </w:r>
      <w:r w:rsidRPr="00480464">
        <w:rPr>
          <w:rFonts w:cs="Times New Roman"/>
          <w:szCs w:val="28"/>
          <w:lang w:val="uk-UA"/>
        </w:rPr>
        <w:t xml:space="preserve"> </w:t>
      </w:r>
      <w:r w:rsidRPr="00480464">
        <w:rPr>
          <w:rFonts w:cs="Times New Roman"/>
          <w:szCs w:val="28"/>
          <w:lang w:val="de-DE"/>
        </w:rPr>
        <w:t>Beziehungen</w:t>
      </w:r>
      <w:r w:rsidRPr="00480464">
        <w:rPr>
          <w:rFonts w:cs="Times New Roman"/>
          <w:szCs w:val="28"/>
          <w:lang w:val="uk-UA"/>
        </w:rPr>
        <w:t xml:space="preserve"> </w:t>
      </w:r>
      <w:r w:rsidRPr="00480464">
        <w:rPr>
          <w:rFonts w:cs="Times New Roman"/>
          <w:szCs w:val="28"/>
          <w:lang w:val="de-DE"/>
        </w:rPr>
        <w:t>suchen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ö, В. 1:</w:t>
      </w:r>
      <w:r w:rsidRPr="00480464">
        <w:rPr>
          <w:rFonts w:cs="Times New Roman"/>
          <w:szCs w:val="28"/>
          <w:lang w:val="de-DE"/>
        </w:rPr>
        <w:t xml:space="preserve"> </w:t>
      </w:r>
      <w:r w:rsidRPr="00480464">
        <w:rPr>
          <w:rFonts w:cs="Times New Roman"/>
          <w:szCs w:val="28"/>
          <w:lang w:val="uk-UA"/>
        </w:rPr>
        <w:t xml:space="preserve">262], </w:t>
      </w:r>
      <w:r w:rsidRPr="00480464">
        <w:rPr>
          <w:rFonts w:cs="Times New Roman"/>
          <w:i/>
          <w:szCs w:val="28"/>
          <w:lang w:val="uk-UA"/>
        </w:rPr>
        <w:t>d</w:t>
      </w:r>
      <w:r w:rsidRPr="00480464">
        <w:rPr>
          <w:rFonts w:cs="Times New Roman"/>
          <w:i/>
          <w:szCs w:val="28"/>
          <w:lang w:val="de-DE"/>
        </w:rPr>
        <w:t>er</w:t>
      </w:r>
      <w:r w:rsidRPr="00480464">
        <w:rPr>
          <w:rFonts w:cs="Times New Roman"/>
          <w:i/>
          <w:szCs w:val="28"/>
          <w:lang w:val="uk-UA"/>
        </w:rPr>
        <w:t xml:space="preserve"> verbotene </w:t>
      </w:r>
      <w:r w:rsidRPr="00480464">
        <w:rPr>
          <w:rFonts w:cs="Times New Roman"/>
          <w:b/>
          <w:i/>
          <w:szCs w:val="28"/>
          <w:lang w:val="uk-UA"/>
        </w:rPr>
        <w:t>Apfel</w:t>
      </w:r>
      <w:r>
        <w:rPr>
          <w:rFonts w:cs="Times New Roman"/>
          <w:szCs w:val="28"/>
          <w:lang w:val="uk-UA"/>
        </w:rPr>
        <w:t>,</w:t>
      </w:r>
      <w:r w:rsidRPr="00480464">
        <w:rPr>
          <w:rFonts w:cs="Times New Roman"/>
          <w:szCs w:val="28"/>
          <w:lang w:val="uk-UA"/>
        </w:rPr>
        <w:t xml:space="preserve"> </w:t>
      </w:r>
      <w:r w:rsidRPr="00480464">
        <w:rPr>
          <w:rFonts w:cs="Times New Roman"/>
          <w:b/>
          <w:i/>
          <w:szCs w:val="28"/>
          <w:lang w:val="uk-UA"/>
        </w:rPr>
        <w:t>Kirschen</w:t>
      </w:r>
      <w:r w:rsidRPr="00480464">
        <w:rPr>
          <w:rFonts w:cs="Times New Roman"/>
          <w:i/>
          <w:szCs w:val="28"/>
          <w:lang w:val="uk-UA"/>
        </w:rPr>
        <w:t xml:space="preserve"> in Nachbarns Gar</w:t>
      </w:r>
      <w:r w:rsidRPr="00480464">
        <w:rPr>
          <w:rFonts w:cs="Times New Roman"/>
          <w:i/>
          <w:szCs w:val="28"/>
          <w:lang w:val="de-DE"/>
        </w:rPr>
        <w:t>ten</w:t>
      </w:r>
      <w:r w:rsidRPr="00480464">
        <w:rPr>
          <w:rFonts w:cs="Times New Roman"/>
          <w:szCs w:val="28"/>
          <w:lang w:val="uk-UA"/>
        </w:rPr>
        <w:t>– “</w:t>
      </w:r>
      <w:r w:rsidRPr="00480464">
        <w:rPr>
          <w:rFonts w:cs="Times New Roman"/>
          <w:szCs w:val="28"/>
          <w:lang w:val="de-DE"/>
        </w:rPr>
        <w:t>eine gedankliche Verbindung zum Sündefall</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w:t>
      </w:r>
      <w:r w:rsidRPr="00480464">
        <w:rPr>
          <w:rFonts w:cs="Times New Roman"/>
          <w:szCs w:val="28"/>
          <w:lang w:val="de-DE"/>
        </w:rPr>
        <w:t>RW, B. 11</w:t>
      </w:r>
      <w:r w:rsidRPr="00480464">
        <w:rPr>
          <w:rFonts w:cs="Times New Roman"/>
          <w:szCs w:val="28"/>
          <w:lang w:val="uk-UA"/>
        </w:rPr>
        <w:t>]</w:t>
      </w:r>
      <w:r w:rsidRPr="00480464">
        <w:rPr>
          <w:rFonts w:cs="Times New Roman"/>
          <w:szCs w:val="28"/>
          <w:lang w:val="de-DE"/>
        </w:rPr>
        <w:t xml:space="preserve">, </w:t>
      </w:r>
      <w:r w:rsidRPr="00480464">
        <w:rPr>
          <w:rFonts w:cs="Times New Roman"/>
          <w:i/>
          <w:szCs w:val="28"/>
          <w:lang w:val="de-DE"/>
        </w:rPr>
        <w:t xml:space="preserve">er drischt </w:t>
      </w:r>
      <w:r w:rsidRPr="00480464">
        <w:rPr>
          <w:rFonts w:cs="Times New Roman"/>
          <w:b/>
          <w:i/>
          <w:szCs w:val="28"/>
          <w:lang w:val="de-DE"/>
        </w:rPr>
        <w:t>Korn</w:t>
      </w:r>
      <w:r w:rsidRPr="00480464">
        <w:rPr>
          <w:rFonts w:cs="Times New Roman"/>
          <w:i/>
          <w:szCs w:val="28"/>
          <w:lang w:val="de-DE"/>
        </w:rPr>
        <w:t xml:space="preserve"> in fremder Scheune</w:t>
      </w:r>
      <w:r w:rsidRPr="00480464">
        <w:rPr>
          <w:rFonts w:cs="Times New Roman"/>
          <w:szCs w:val="28"/>
          <w:lang w:val="de-DE"/>
        </w:rPr>
        <w:t xml:space="preserve"> – “er verletzt die eheliche Treue” [</w:t>
      </w:r>
      <w:r w:rsidRPr="00480464">
        <w:rPr>
          <w:rFonts w:cs="Times New Roman"/>
          <w:szCs w:val="28"/>
          <w:lang w:val="uk-UA"/>
        </w:rPr>
        <w:t>Rö</w:t>
      </w:r>
      <w:r w:rsidRPr="00480464">
        <w:rPr>
          <w:rFonts w:cs="Times New Roman"/>
          <w:szCs w:val="28"/>
          <w:lang w:val="de-DE"/>
        </w:rPr>
        <w:t>, B. 3</w:t>
      </w:r>
      <w:r w:rsidRPr="00480464">
        <w:rPr>
          <w:rFonts w:cs="Times New Roman"/>
          <w:szCs w:val="28"/>
          <w:lang w:val="uk-UA"/>
        </w:rPr>
        <w:t xml:space="preserve">: </w:t>
      </w:r>
      <w:r w:rsidRPr="00480464">
        <w:rPr>
          <w:rFonts w:cs="Times New Roman"/>
          <w:szCs w:val="28"/>
          <w:lang w:val="de-DE"/>
        </w:rPr>
        <w:t>875]</w:t>
      </w:r>
      <w:r w:rsidRPr="00480464">
        <w:rPr>
          <w:rFonts w:cs="Times New Roman"/>
          <w:szCs w:val="28"/>
          <w:lang w:val="uk-UA"/>
        </w:rPr>
        <w:t>;</w:t>
      </w:r>
    </w:p>
    <w:p w:rsidR="008D084B" w:rsidRPr="00480464" w:rsidRDefault="008D084B" w:rsidP="008D084B">
      <w:pPr>
        <w:pStyle w:val="a3"/>
        <w:numPr>
          <w:ilvl w:val="0"/>
          <w:numId w:val="3"/>
        </w:numPr>
        <w:autoSpaceDE w:val="0"/>
        <w:autoSpaceDN w:val="0"/>
        <w:adjustRightInd w:val="0"/>
        <w:spacing w:after="0" w:line="360" w:lineRule="auto"/>
        <w:ind w:left="113" w:firstLine="709"/>
        <w:jc w:val="both"/>
        <w:rPr>
          <w:rFonts w:cs="Times New Roman"/>
          <w:szCs w:val="28"/>
          <w:lang w:val="uk-UA"/>
        </w:rPr>
      </w:pPr>
      <w:r w:rsidRPr="00480464">
        <w:rPr>
          <w:rFonts w:cs="Times New Roman"/>
          <w:szCs w:val="28"/>
          <w:lang w:val="uk-UA"/>
        </w:rPr>
        <w:t xml:space="preserve">Останні </w:t>
      </w:r>
      <w:r w:rsidRPr="00480464">
        <w:rPr>
          <w:rFonts w:cs="Times New Roman"/>
          <w:b/>
          <w:i/>
          <w:szCs w:val="28"/>
          <w:lang w:val="uk-UA"/>
        </w:rPr>
        <w:t>передсмертні</w:t>
      </w:r>
      <w:r w:rsidRPr="00480464">
        <w:rPr>
          <w:rFonts w:cs="Times New Roman"/>
          <w:b/>
          <w:szCs w:val="28"/>
          <w:lang w:val="uk-UA"/>
        </w:rPr>
        <w:t xml:space="preserve"> </w:t>
      </w:r>
      <w:r w:rsidRPr="00480464">
        <w:rPr>
          <w:rFonts w:cs="Times New Roman"/>
          <w:szCs w:val="28"/>
          <w:lang w:val="uk-UA"/>
        </w:rPr>
        <w:t xml:space="preserve">хвилини життя людини: </w:t>
      </w:r>
      <w:r w:rsidRPr="00480464">
        <w:rPr>
          <w:rFonts w:cs="Times New Roman"/>
          <w:i/>
          <w:szCs w:val="28"/>
          <w:lang w:val="uk-UA"/>
        </w:rPr>
        <w:t>einem das letzte Brot backen</w:t>
      </w:r>
      <w:r w:rsidRPr="00480464">
        <w:rPr>
          <w:rFonts w:cs="Times New Roman"/>
          <w:szCs w:val="28"/>
          <w:lang w:val="uk-UA"/>
        </w:rPr>
        <w:t xml:space="preserve"> – “</w:t>
      </w:r>
      <w:r w:rsidRPr="00480464">
        <w:rPr>
          <w:rFonts w:cs="Times New Roman"/>
          <w:szCs w:val="28"/>
          <w:lang w:val="de-DE"/>
        </w:rPr>
        <w:t>sein Ende steht nahe”</w:t>
      </w:r>
      <w:r w:rsidRPr="00480464">
        <w:rPr>
          <w:rFonts w:cs="Times New Roman"/>
          <w:szCs w:val="28"/>
          <w:lang w:val="uk-UA"/>
        </w:rPr>
        <w:t xml:space="preserve"> [Rö</w:t>
      </w:r>
      <w:r w:rsidRPr="00480464">
        <w:rPr>
          <w:rFonts w:cs="Times New Roman"/>
          <w:szCs w:val="28"/>
          <w:lang w:val="de-DE"/>
        </w:rPr>
        <w:t>, B. 1: 265</w:t>
      </w:r>
      <w:r w:rsidRPr="00480464">
        <w:rPr>
          <w:rFonts w:cs="Times New Roman"/>
          <w:szCs w:val="28"/>
          <w:lang w:val="uk-UA"/>
        </w:rPr>
        <w:t xml:space="preserve">], </w:t>
      </w:r>
      <w:r w:rsidRPr="00480464">
        <w:rPr>
          <w:rFonts w:cs="Times New Roman"/>
          <w:i/>
          <w:szCs w:val="28"/>
          <w:lang w:val="uk-UA"/>
        </w:rPr>
        <w:t>für ihn ist das Bier schon bereit</w:t>
      </w:r>
      <w:r w:rsidRPr="00480464">
        <w:rPr>
          <w:rFonts w:cs="Times New Roman"/>
          <w:szCs w:val="28"/>
          <w:lang w:val="uk-UA"/>
        </w:rPr>
        <w:t xml:space="preserve"> – “</w:t>
      </w:r>
      <w:r w:rsidRPr="00480464">
        <w:rPr>
          <w:rFonts w:cs="Times New Roman"/>
          <w:szCs w:val="28"/>
          <w:lang w:val="de-DE"/>
        </w:rPr>
        <w:t>er stirbt” [</w:t>
      </w:r>
      <w:r w:rsidRPr="00480464">
        <w:rPr>
          <w:rFonts w:cs="Times New Roman"/>
          <w:szCs w:val="28"/>
          <w:lang w:val="uk-UA"/>
        </w:rPr>
        <w:t>Rö</w:t>
      </w:r>
      <w:r w:rsidRPr="00480464">
        <w:rPr>
          <w:rFonts w:cs="Times New Roman"/>
          <w:szCs w:val="28"/>
          <w:lang w:val="de-DE"/>
        </w:rPr>
        <w:t>, B. 1</w:t>
      </w:r>
      <w:r w:rsidRPr="00480464">
        <w:rPr>
          <w:rFonts w:cs="Times New Roman"/>
          <w:szCs w:val="28"/>
          <w:lang w:val="uk-UA"/>
        </w:rPr>
        <w:t xml:space="preserve">: </w:t>
      </w:r>
      <w:r w:rsidRPr="00480464">
        <w:rPr>
          <w:rFonts w:cs="Times New Roman"/>
          <w:szCs w:val="28"/>
          <w:lang w:val="de-DE"/>
        </w:rPr>
        <w:t>194]</w:t>
      </w:r>
      <w:r w:rsidRPr="00480464">
        <w:rPr>
          <w:rFonts w:cs="Times New Roman"/>
          <w:szCs w:val="28"/>
          <w:lang w:val="uk-UA"/>
        </w:rPr>
        <w:t xml:space="preserve">, </w:t>
      </w:r>
      <w:r w:rsidRPr="00480464">
        <w:rPr>
          <w:rFonts w:cs="Times New Roman"/>
          <w:b/>
          <w:i/>
          <w:szCs w:val="28"/>
          <w:lang w:val="uk-UA"/>
        </w:rPr>
        <w:t>природна смерть</w:t>
      </w:r>
      <w:r w:rsidRPr="00480464">
        <w:rPr>
          <w:rFonts w:cs="Times New Roman"/>
          <w:i/>
          <w:szCs w:val="28"/>
          <w:lang w:val="uk-UA"/>
        </w:rPr>
        <w:t>:</w:t>
      </w:r>
      <w:r w:rsidRPr="00480464">
        <w:rPr>
          <w:rFonts w:cs="Times New Roman"/>
          <w:i/>
          <w:szCs w:val="28"/>
          <w:lang w:val="de-DE"/>
        </w:rPr>
        <w:t xml:space="preserve"> in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N</w:t>
      </w:r>
      <w:r w:rsidRPr="00480464">
        <w:rPr>
          <w:rFonts w:cs="Times New Roman"/>
          <w:i/>
          <w:szCs w:val="28"/>
          <w:lang w:val="uk-UA"/>
        </w:rPr>
        <w:t>ü</w:t>
      </w:r>
      <w:r w:rsidRPr="00480464">
        <w:rPr>
          <w:rFonts w:cs="Times New Roman"/>
          <w:i/>
          <w:szCs w:val="28"/>
          <w:lang w:val="de-DE"/>
        </w:rPr>
        <w:t>sse</w:t>
      </w:r>
      <w:r w:rsidRPr="00480464">
        <w:rPr>
          <w:rFonts w:cs="Times New Roman"/>
          <w:i/>
          <w:szCs w:val="28"/>
          <w:lang w:val="uk-UA"/>
        </w:rPr>
        <w:t xml:space="preserve"> </w:t>
      </w:r>
      <w:r w:rsidRPr="00480464">
        <w:rPr>
          <w:rFonts w:cs="Times New Roman"/>
          <w:i/>
          <w:szCs w:val="28"/>
          <w:lang w:val="de-DE"/>
        </w:rPr>
        <w:t>gehen</w:t>
      </w:r>
      <w:r w:rsidRPr="00480464">
        <w:rPr>
          <w:rFonts w:cs="Times New Roman"/>
          <w:i/>
          <w:szCs w:val="28"/>
          <w:lang w:val="uk-UA"/>
        </w:rPr>
        <w:t xml:space="preserve"> </w:t>
      </w:r>
      <w:r w:rsidRPr="00480464">
        <w:rPr>
          <w:rFonts w:cs="Times New Roman"/>
          <w:szCs w:val="28"/>
          <w:lang w:val="uk-UA"/>
        </w:rPr>
        <w:t>– “</w:t>
      </w:r>
      <w:r w:rsidRPr="00480464">
        <w:rPr>
          <w:rFonts w:cs="Times New Roman"/>
          <w:szCs w:val="28"/>
          <w:lang w:val="de-DE"/>
        </w:rPr>
        <w:t>sterben”</w:t>
      </w:r>
      <w:r w:rsidRPr="00480464">
        <w:rPr>
          <w:rFonts w:cs="Times New Roman"/>
          <w:szCs w:val="28"/>
          <w:lang w:val="uk-UA"/>
        </w:rPr>
        <w:t xml:space="preserve"> [</w:t>
      </w:r>
      <w:r w:rsidRPr="00480464">
        <w:rPr>
          <w:rFonts w:cs="Times New Roman"/>
          <w:szCs w:val="28"/>
          <w:lang w:val="de-DE"/>
        </w:rPr>
        <w:t>R</w:t>
      </w:r>
      <w:r w:rsidRPr="00480464">
        <w:rPr>
          <w:rFonts w:cs="Times New Roman"/>
          <w:szCs w:val="28"/>
          <w:lang w:val="uk-UA"/>
        </w:rPr>
        <w:t>ö</w:t>
      </w:r>
      <w:r w:rsidRPr="00480464">
        <w:rPr>
          <w:rFonts w:cs="Times New Roman"/>
          <w:szCs w:val="28"/>
          <w:lang w:val="de-DE"/>
        </w:rPr>
        <w:t>, B. 3</w:t>
      </w:r>
      <w:r w:rsidRPr="00480464">
        <w:rPr>
          <w:rFonts w:cs="Times New Roman"/>
          <w:szCs w:val="28"/>
          <w:lang w:val="uk-UA"/>
        </w:rPr>
        <w:t xml:space="preserve">: </w:t>
      </w:r>
      <w:r w:rsidRPr="00480464">
        <w:rPr>
          <w:rFonts w:cs="Times New Roman"/>
          <w:szCs w:val="28"/>
          <w:lang w:val="de-DE"/>
        </w:rPr>
        <w:t>1105</w:t>
      </w:r>
      <w:r w:rsidRPr="00480464">
        <w:rPr>
          <w:rFonts w:cs="Times New Roman"/>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Radieschen</w:t>
      </w:r>
      <w:r w:rsidRPr="00480464">
        <w:rPr>
          <w:rFonts w:cs="Times New Roman"/>
          <w:i/>
          <w:szCs w:val="28"/>
          <w:lang w:val="uk-UA"/>
        </w:rPr>
        <w:t xml:space="preserve"> </w:t>
      </w:r>
      <w:r w:rsidRPr="00480464">
        <w:rPr>
          <w:rFonts w:cs="Times New Roman"/>
          <w:i/>
          <w:szCs w:val="28"/>
          <w:lang w:val="de-DE"/>
        </w:rPr>
        <w:t>von</w:t>
      </w:r>
      <w:r w:rsidRPr="00480464">
        <w:rPr>
          <w:rFonts w:cs="Times New Roman"/>
          <w:i/>
          <w:szCs w:val="28"/>
          <w:lang w:val="uk-UA"/>
        </w:rPr>
        <w:t xml:space="preserve"> </w:t>
      </w:r>
      <w:r w:rsidRPr="00480464">
        <w:rPr>
          <w:rFonts w:cs="Times New Roman"/>
          <w:i/>
          <w:szCs w:val="28"/>
          <w:lang w:val="de-DE"/>
        </w:rPr>
        <w:t>unten</w:t>
      </w:r>
      <w:r w:rsidRPr="00480464">
        <w:rPr>
          <w:rFonts w:cs="Times New Roman"/>
          <w:i/>
          <w:szCs w:val="28"/>
          <w:lang w:val="uk-UA"/>
        </w:rPr>
        <w:t xml:space="preserve"> </w:t>
      </w:r>
      <w:r w:rsidRPr="00480464">
        <w:rPr>
          <w:rFonts w:cs="Times New Roman"/>
          <w:i/>
          <w:szCs w:val="28"/>
          <w:lang w:val="de-DE"/>
        </w:rPr>
        <w:t>betrachten</w:t>
      </w:r>
      <w:r w:rsidRPr="00480464">
        <w:rPr>
          <w:rFonts w:cs="Times New Roman"/>
          <w:i/>
          <w:szCs w:val="28"/>
          <w:lang w:val="uk-UA"/>
        </w:rPr>
        <w:t xml:space="preserve">/zählen – </w:t>
      </w:r>
      <w:r w:rsidRPr="00480464">
        <w:rPr>
          <w:rFonts w:cs="Times New Roman"/>
          <w:szCs w:val="28"/>
          <w:lang w:val="uk-UA"/>
        </w:rPr>
        <w:t>“</w:t>
      </w:r>
      <w:r w:rsidRPr="00480464">
        <w:rPr>
          <w:rFonts w:cs="Times New Roman"/>
          <w:szCs w:val="28"/>
          <w:lang w:val="de-DE"/>
        </w:rPr>
        <w:t>tot</w:t>
      </w:r>
      <w:r w:rsidRPr="00480464">
        <w:rPr>
          <w:rFonts w:cs="Times New Roman"/>
          <w:szCs w:val="28"/>
          <w:lang w:val="uk-UA"/>
        </w:rPr>
        <w:t xml:space="preserve">, </w:t>
      </w:r>
      <w:r w:rsidRPr="00480464">
        <w:rPr>
          <w:rFonts w:cs="Times New Roman"/>
          <w:szCs w:val="28"/>
          <w:lang w:val="de-DE"/>
        </w:rPr>
        <w:t>begraben</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w:t>
      </w:r>
      <w:r w:rsidRPr="00480464">
        <w:rPr>
          <w:rFonts w:cs="Times New Roman"/>
          <w:i/>
          <w:szCs w:val="28"/>
          <w:lang w:val="uk-UA"/>
        </w:rPr>
        <w:t xml:space="preserve"> </w:t>
      </w:r>
      <w:r w:rsidRPr="00480464">
        <w:rPr>
          <w:rFonts w:cs="Times New Roman"/>
          <w:szCs w:val="28"/>
          <w:lang w:val="uk-UA"/>
        </w:rPr>
        <w:t>[</w:t>
      </w:r>
      <w:r w:rsidRPr="00480464">
        <w:rPr>
          <w:rFonts w:cs="Times New Roman"/>
          <w:szCs w:val="28"/>
          <w:lang w:val="de-DE"/>
        </w:rPr>
        <w:t>RW, B. 11</w:t>
      </w:r>
      <w:r w:rsidRPr="00480464">
        <w:rPr>
          <w:rFonts w:cs="Times New Roman"/>
          <w:szCs w:val="28"/>
          <w:lang w:val="uk-UA"/>
        </w:rPr>
        <w:t xml:space="preserve">]; </w:t>
      </w:r>
      <w:r w:rsidRPr="00480464">
        <w:rPr>
          <w:rFonts w:cs="Times New Roman"/>
          <w:b/>
          <w:i/>
          <w:szCs w:val="28"/>
          <w:lang w:val="uk-UA"/>
        </w:rPr>
        <w:lastRenderedPageBreak/>
        <w:t>насильницька смерть</w:t>
      </w:r>
      <w:r>
        <w:rPr>
          <w:rFonts w:cs="Times New Roman"/>
          <w:i/>
          <w:szCs w:val="28"/>
          <w:lang w:val="uk-UA"/>
        </w:rPr>
        <w:t>:</w:t>
      </w:r>
      <w:r w:rsidRPr="00B000D1">
        <w:rPr>
          <w:rFonts w:cs="Times New Roman"/>
          <w:i/>
          <w:lang w:val="de-DE"/>
        </w:rPr>
        <w:t xml:space="preserve"> jm</w:t>
      </w:r>
      <w:r>
        <w:rPr>
          <w:rFonts w:cs="Times New Roman"/>
          <w:i/>
          <w:lang w:val="de-DE"/>
        </w:rPr>
        <w:t>d</w:t>
      </w:r>
      <w:r w:rsidRPr="00B000D1">
        <w:rPr>
          <w:rFonts w:cs="Times New Roman"/>
          <w:i/>
          <w:lang w:val="de-DE"/>
        </w:rPr>
        <w:t>m</w:t>
      </w:r>
      <w:r w:rsidRPr="00B000D1">
        <w:rPr>
          <w:rFonts w:cs="Times New Roman"/>
          <w:i/>
          <w:lang w:val="uk-UA"/>
        </w:rPr>
        <w:t>.</w:t>
      </w:r>
      <w:r w:rsidRPr="00480464">
        <w:rPr>
          <w:rFonts w:cs="Times New Roman"/>
          <w:i/>
          <w:szCs w:val="28"/>
          <w:lang w:val="uk-UA"/>
        </w:rPr>
        <w:t xml:space="preserve"> vom Brote helfen</w:t>
      </w:r>
      <w:r w:rsidRPr="00480464">
        <w:rPr>
          <w:rFonts w:cs="Times New Roman"/>
          <w:szCs w:val="28"/>
          <w:lang w:val="uk-UA"/>
        </w:rPr>
        <w:t xml:space="preserve"> – “ihn </w:t>
      </w:r>
      <w:r w:rsidRPr="00480464">
        <w:rPr>
          <w:rFonts w:cs="Times New Roman"/>
          <w:szCs w:val="28"/>
          <w:lang w:val="de-DE"/>
        </w:rPr>
        <w:t>heimlich umbringen” [</w:t>
      </w:r>
      <w:r w:rsidRPr="00480464">
        <w:rPr>
          <w:rFonts w:cs="Times New Roman"/>
          <w:szCs w:val="28"/>
          <w:lang w:val="uk-UA"/>
        </w:rPr>
        <w:t>Rö</w:t>
      </w:r>
      <w:r w:rsidRPr="00480464">
        <w:rPr>
          <w:rFonts w:cs="Times New Roman"/>
          <w:szCs w:val="28"/>
          <w:lang w:val="de-DE"/>
        </w:rPr>
        <w:t>, B. 1: 265]</w:t>
      </w:r>
      <w:r w:rsidRPr="00480464">
        <w:rPr>
          <w:rFonts w:cs="Times New Roman"/>
          <w:szCs w:val="28"/>
          <w:lang w:val="uk-UA"/>
        </w:rPr>
        <w:t>;</w:t>
      </w:r>
    </w:p>
    <w:p w:rsidR="008D084B" w:rsidRPr="00480464" w:rsidRDefault="008D084B" w:rsidP="008D084B">
      <w:pPr>
        <w:pStyle w:val="a3"/>
        <w:numPr>
          <w:ilvl w:val="0"/>
          <w:numId w:val="3"/>
        </w:numPr>
        <w:autoSpaceDE w:val="0"/>
        <w:autoSpaceDN w:val="0"/>
        <w:adjustRightInd w:val="0"/>
        <w:spacing w:after="0" w:line="360" w:lineRule="auto"/>
        <w:ind w:left="0" w:firstLine="709"/>
        <w:jc w:val="both"/>
        <w:rPr>
          <w:rFonts w:cs="Times New Roman"/>
          <w:szCs w:val="28"/>
          <w:lang w:val="uk-UA"/>
        </w:rPr>
      </w:pPr>
      <w:r w:rsidRPr="00480464">
        <w:rPr>
          <w:rFonts w:cs="Times New Roman"/>
          <w:b/>
          <w:i/>
          <w:szCs w:val="28"/>
          <w:lang w:val="uk-UA"/>
        </w:rPr>
        <w:t>Фізіологію</w:t>
      </w:r>
      <w:r w:rsidRPr="00480464">
        <w:rPr>
          <w:rFonts w:cs="Times New Roman"/>
          <w:szCs w:val="28"/>
          <w:lang w:val="uk-UA"/>
        </w:rPr>
        <w:t xml:space="preserve"> людини: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Kartoffelwasser</w:t>
      </w:r>
      <w:r w:rsidRPr="00480464">
        <w:rPr>
          <w:rFonts w:cs="Times New Roman"/>
          <w:i/>
          <w:szCs w:val="28"/>
          <w:lang w:val="uk-UA"/>
        </w:rPr>
        <w:t xml:space="preserve"> </w:t>
      </w:r>
      <w:r w:rsidRPr="00480464">
        <w:rPr>
          <w:rFonts w:cs="Times New Roman"/>
          <w:i/>
          <w:szCs w:val="28"/>
          <w:lang w:val="de-DE"/>
        </w:rPr>
        <w:t>abgie</w:t>
      </w:r>
      <w:r w:rsidRPr="00480464">
        <w:rPr>
          <w:rFonts w:cs="Times New Roman"/>
          <w:i/>
          <w:szCs w:val="28"/>
          <w:lang w:val="uk-UA"/>
        </w:rPr>
        <w:t>ß</w:t>
      </w:r>
      <w:r w:rsidRPr="00480464">
        <w:rPr>
          <w:rFonts w:cs="Times New Roman"/>
          <w:i/>
          <w:szCs w:val="28"/>
          <w:lang w:val="de-DE"/>
        </w:rPr>
        <w:t>en</w:t>
      </w:r>
      <w:r>
        <w:rPr>
          <w:rFonts w:cs="Times New Roman"/>
          <w:i/>
          <w:szCs w:val="28"/>
          <w:lang w:val="uk-UA"/>
        </w:rPr>
        <w:t xml:space="preserve"> </w:t>
      </w:r>
      <w:r w:rsidRPr="00480464">
        <w:rPr>
          <w:rFonts w:cs="Times New Roman"/>
          <w:i/>
          <w:szCs w:val="28"/>
          <w:lang w:val="uk-UA"/>
        </w:rPr>
        <w:t>/</w:t>
      </w:r>
      <w:r>
        <w:rPr>
          <w:rFonts w:cs="Times New Roman"/>
          <w:i/>
          <w:szCs w:val="28"/>
          <w:lang w:val="uk-UA"/>
        </w:rPr>
        <w:t xml:space="preserve"> </w:t>
      </w:r>
      <w:r w:rsidRPr="00480464">
        <w:rPr>
          <w:rFonts w:cs="Times New Roman"/>
          <w:i/>
          <w:szCs w:val="28"/>
          <w:lang w:val="de-DE"/>
        </w:rPr>
        <w:t>absch</w:t>
      </w:r>
      <w:r w:rsidRPr="00480464">
        <w:rPr>
          <w:rFonts w:cs="Times New Roman"/>
          <w:i/>
          <w:szCs w:val="28"/>
          <w:lang w:val="uk-UA"/>
        </w:rPr>
        <w:t>ü</w:t>
      </w:r>
      <w:r w:rsidRPr="00480464">
        <w:rPr>
          <w:rFonts w:cs="Times New Roman"/>
          <w:i/>
          <w:szCs w:val="28"/>
          <w:lang w:val="de-DE"/>
        </w:rPr>
        <w:t>tten</w:t>
      </w:r>
      <w:r>
        <w:rPr>
          <w:rFonts w:cs="Times New Roman"/>
          <w:i/>
          <w:szCs w:val="28"/>
          <w:lang w:val="uk-UA"/>
        </w:rPr>
        <w:t>;</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Kartoffeln</w:t>
      </w:r>
      <w:r w:rsidRPr="00480464">
        <w:rPr>
          <w:rFonts w:cs="Times New Roman"/>
          <w:i/>
          <w:szCs w:val="28"/>
          <w:lang w:val="uk-UA"/>
        </w:rPr>
        <w:t xml:space="preserve"> </w:t>
      </w:r>
      <w:r w:rsidRPr="00480464">
        <w:rPr>
          <w:rFonts w:cs="Times New Roman"/>
          <w:i/>
          <w:szCs w:val="28"/>
          <w:lang w:val="de-DE"/>
        </w:rPr>
        <w:t>abgie</w:t>
      </w:r>
      <w:r w:rsidRPr="00480464">
        <w:rPr>
          <w:rFonts w:cs="Times New Roman"/>
          <w:i/>
          <w:szCs w:val="28"/>
          <w:lang w:val="uk-UA"/>
        </w:rPr>
        <w:t>ß</w:t>
      </w:r>
      <w:r w:rsidRPr="00480464">
        <w:rPr>
          <w:rFonts w:cs="Times New Roman"/>
          <w:i/>
          <w:szCs w:val="28"/>
          <w:lang w:val="de-DE"/>
        </w:rPr>
        <w:t>en</w:t>
      </w:r>
      <w:r w:rsidRPr="00480464">
        <w:rPr>
          <w:rFonts w:cs="Times New Roman"/>
          <w:szCs w:val="28"/>
          <w:lang w:val="uk-UA"/>
        </w:rPr>
        <w:t xml:space="preserve"> –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Blase</w:t>
      </w:r>
      <w:r w:rsidRPr="00480464">
        <w:rPr>
          <w:rFonts w:cs="Times New Roman"/>
          <w:szCs w:val="28"/>
          <w:lang w:val="uk-UA"/>
        </w:rPr>
        <w:t xml:space="preserve"> </w:t>
      </w:r>
      <w:r w:rsidRPr="00480464">
        <w:rPr>
          <w:rFonts w:cs="Times New Roman"/>
          <w:szCs w:val="28"/>
          <w:lang w:val="de-DE"/>
        </w:rPr>
        <w:t>entleeren</w:t>
      </w:r>
      <w:r w:rsidRPr="00480464">
        <w:rPr>
          <w:rFonts w:cs="Times New Roman"/>
          <w:szCs w:val="28"/>
          <w:lang w:val="uk-UA"/>
        </w:rPr>
        <w:t xml:space="preserve">, </w:t>
      </w:r>
      <w:r w:rsidRPr="00480464">
        <w:rPr>
          <w:rFonts w:cs="Times New Roman"/>
          <w:szCs w:val="28"/>
          <w:lang w:val="de-DE"/>
        </w:rPr>
        <w:t>urinieren</w:t>
      </w:r>
      <w:r w:rsidRPr="00480464">
        <w:rPr>
          <w:rFonts w:cs="Times New Roman"/>
          <w:szCs w:val="28"/>
          <w:lang w:val="uk-UA"/>
        </w:rPr>
        <w:t>” [</w:t>
      </w:r>
      <w:r w:rsidRPr="00480464">
        <w:rPr>
          <w:rFonts w:cs="Times New Roman"/>
          <w:szCs w:val="28"/>
          <w:lang w:val="de-DE"/>
        </w:rPr>
        <w:t>RW, B. 11</w:t>
      </w:r>
      <w:r>
        <w:rPr>
          <w:rFonts w:cs="Times New Roman"/>
          <w:szCs w:val="28"/>
          <w:lang w:val="uk-UA"/>
        </w:rPr>
        <w:t xml:space="preserve">]; </w:t>
      </w:r>
      <w:r w:rsidRPr="00480464">
        <w:rPr>
          <w:rFonts w:cs="Times New Roman"/>
          <w:i/>
          <w:szCs w:val="28"/>
          <w:lang w:val="uk-UA"/>
        </w:rPr>
        <w:t>Ä</w:t>
      </w:r>
      <w:r w:rsidRPr="00480464">
        <w:rPr>
          <w:rFonts w:cs="Times New Roman"/>
          <w:i/>
          <w:szCs w:val="28"/>
          <w:lang w:val="de-DE"/>
        </w:rPr>
        <w:t>pfel</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essen</w:t>
      </w:r>
      <w:r w:rsidRPr="00480464">
        <w:rPr>
          <w:rFonts w:cs="Times New Roman"/>
          <w:i/>
          <w:szCs w:val="28"/>
          <w:lang w:val="uk-UA"/>
        </w:rPr>
        <w:t xml:space="preserve"> </w:t>
      </w:r>
      <w:r w:rsidRPr="00480464">
        <w:rPr>
          <w:rFonts w:cs="Times New Roman"/>
          <w:i/>
          <w:szCs w:val="28"/>
          <w:lang w:val="de-DE"/>
        </w:rPr>
        <w:t>m</w:t>
      </w:r>
      <w:r w:rsidRPr="00480464">
        <w:rPr>
          <w:rFonts w:cs="Times New Roman"/>
          <w:i/>
          <w:szCs w:val="28"/>
          <w:lang w:val="uk-UA"/>
        </w:rPr>
        <w:t>ö</w:t>
      </w:r>
      <w:r w:rsidRPr="00480464">
        <w:rPr>
          <w:rFonts w:cs="Times New Roman"/>
          <w:i/>
          <w:szCs w:val="28"/>
          <w:lang w:val="de-DE"/>
        </w:rPr>
        <w:t>gen</w:t>
      </w:r>
      <w:r w:rsidRPr="00480464">
        <w:rPr>
          <w:rFonts w:cs="Times New Roman"/>
          <w:szCs w:val="28"/>
          <w:lang w:val="uk-UA"/>
        </w:rPr>
        <w:t xml:space="preserve"> – “</w:t>
      </w:r>
      <w:r w:rsidRPr="00480464">
        <w:rPr>
          <w:rFonts w:cs="Times New Roman"/>
          <w:szCs w:val="28"/>
          <w:lang w:val="de-DE"/>
        </w:rPr>
        <w:t>zur</w:t>
      </w:r>
      <w:r w:rsidRPr="00480464">
        <w:rPr>
          <w:rFonts w:cs="Times New Roman"/>
          <w:szCs w:val="28"/>
          <w:lang w:val="uk-UA"/>
        </w:rPr>
        <w:t xml:space="preserve"> </w:t>
      </w:r>
      <w:r w:rsidRPr="00480464">
        <w:rPr>
          <w:rFonts w:cs="Times New Roman"/>
          <w:szCs w:val="28"/>
          <w:lang w:val="de-DE"/>
        </w:rPr>
        <w:t>Liebe</w:t>
      </w:r>
      <w:r w:rsidRPr="00480464">
        <w:rPr>
          <w:rFonts w:cs="Times New Roman"/>
          <w:szCs w:val="28"/>
          <w:lang w:val="uk-UA"/>
        </w:rPr>
        <w:t xml:space="preserve"> </w:t>
      </w:r>
      <w:r w:rsidRPr="00480464">
        <w:rPr>
          <w:rFonts w:cs="Times New Roman"/>
          <w:szCs w:val="28"/>
          <w:lang w:val="de-DE"/>
        </w:rPr>
        <w:t>keine</w:t>
      </w:r>
      <w:r w:rsidRPr="00480464">
        <w:rPr>
          <w:rFonts w:cs="Times New Roman"/>
          <w:szCs w:val="28"/>
          <w:lang w:val="uk-UA"/>
        </w:rPr>
        <w:t xml:space="preserve"> </w:t>
      </w:r>
      <w:r w:rsidRPr="00480464">
        <w:rPr>
          <w:rFonts w:cs="Times New Roman"/>
          <w:szCs w:val="28"/>
          <w:lang w:val="de-DE"/>
        </w:rPr>
        <w:t>Lust</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xml:space="preserve"> (</w:t>
      </w:r>
      <w:r w:rsidRPr="00480464">
        <w:rPr>
          <w:rFonts w:cs="Times New Roman"/>
          <w:szCs w:val="28"/>
          <w:lang w:val="de-DE"/>
        </w:rPr>
        <w:t>impotent</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 B. 11</w:t>
      </w:r>
      <w:r w:rsidRPr="00480464">
        <w:rPr>
          <w:rFonts w:cs="Times New Roman"/>
          <w:szCs w:val="28"/>
          <w:lang w:val="uk-UA"/>
        </w:rPr>
        <w:t xml:space="preserve">]. ФОГК </w:t>
      </w:r>
      <w:r w:rsidRPr="00480464">
        <w:rPr>
          <w:rFonts w:cs="Times New Roman"/>
          <w:i/>
          <w:szCs w:val="28"/>
          <w:lang w:val="uk-UA"/>
        </w:rPr>
        <w:t>rote Suppe</w:t>
      </w:r>
      <w:r w:rsidRPr="00480464">
        <w:rPr>
          <w:rFonts w:cs="Times New Roman"/>
          <w:szCs w:val="28"/>
          <w:lang w:val="uk-UA"/>
        </w:rPr>
        <w:t xml:space="preserve"> [Rö, </w:t>
      </w:r>
      <w:r w:rsidRPr="00480464">
        <w:rPr>
          <w:rFonts w:cs="Times New Roman"/>
          <w:szCs w:val="28"/>
          <w:lang w:val="de-DE"/>
        </w:rPr>
        <w:t>B</w:t>
      </w:r>
      <w:r w:rsidRPr="00480464">
        <w:rPr>
          <w:rFonts w:cs="Times New Roman"/>
          <w:szCs w:val="28"/>
          <w:lang w:val="uk-UA"/>
        </w:rPr>
        <w:t>. 5: 1589] є грубим евфемістичним позначенням людської крові.</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На основі досліджуваного матеріалу було виявлено, що окремі ФОГК утворилися внаслідок </w:t>
      </w:r>
      <w:r w:rsidRPr="006B6FE8">
        <w:rPr>
          <w:rFonts w:cs="Times New Roman"/>
          <w:b/>
          <w:i/>
          <w:szCs w:val="28"/>
          <w:lang w:val="uk-UA"/>
        </w:rPr>
        <w:t>народно-етимологічного переосмислення</w:t>
      </w:r>
      <w:r w:rsidRPr="00480464">
        <w:rPr>
          <w:rFonts w:cs="Times New Roman"/>
          <w:szCs w:val="28"/>
          <w:lang w:val="uk-UA"/>
        </w:rPr>
        <w:t xml:space="preserve">. Явище народної етимології дослідники розглядають як </w:t>
      </w:r>
      <w:r w:rsidRPr="00480464">
        <w:rPr>
          <w:rFonts w:eastAsia="Calibri" w:cs="Times New Roman"/>
          <w:szCs w:val="28"/>
          <w:lang w:val="uk-UA"/>
        </w:rPr>
        <w:t>засіб довільного тлумачення етимону слова, що допомагає реконст</w:t>
      </w:r>
      <w:r>
        <w:rPr>
          <w:rFonts w:eastAsia="Calibri" w:cs="Times New Roman"/>
          <w:szCs w:val="28"/>
          <w:lang w:val="uk-UA"/>
        </w:rPr>
        <w:t>руювати внутрішній смисловий звʼ</w:t>
      </w:r>
      <w:r w:rsidRPr="00480464">
        <w:rPr>
          <w:rFonts w:eastAsia="Calibri" w:cs="Times New Roman"/>
          <w:szCs w:val="28"/>
          <w:lang w:val="uk-UA"/>
        </w:rPr>
        <w:t>язок на підставі чисто зовнішнього, звукового збігу компонентів [33</w:t>
      </w:r>
      <w:r>
        <w:rPr>
          <w:rFonts w:eastAsia="Calibri" w:cs="Times New Roman"/>
          <w:szCs w:val="28"/>
          <w:lang w:val="uk-UA"/>
        </w:rPr>
        <w:t>, с. 176]; як зʼ</w:t>
      </w:r>
      <w:r w:rsidRPr="00480464">
        <w:rPr>
          <w:rFonts w:eastAsia="Calibri" w:cs="Times New Roman"/>
          <w:szCs w:val="28"/>
          <w:lang w:val="uk-UA"/>
        </w:rPr>
        <w:t>ясування пі</w:t>
      </w:r>
      <w:r>
        <w:rPr>
          <w:rFonts w:eastAsia="Calibri" w:cs="Times New Roman"/>
          <w:szCs w:val="28"/>
          <w:lang w:val="uk-UA"/>
        </w:rPr>
        <w:t>зніших формально-семантичних звʼ</w:t>
      </w:r>
      <w:r w:rsidRPr="00480464">
        <w:rPr>
          <w:rFonts w:eastAsia="Calibri" w:cs="Times New Roman"/>
          <w:szCs w:val="28"/>
          <w:lang w:val="uk-UA"/>
        </w:rPr>
        <w:t>язків між етимологічно неспоріднен</w:t>
      </w:r>
      <w:r>
        <w:rPr>
          <w:rFonts w:eastAsia="Calibri" w:cs="Times New Roman"/>
          <w:szCs w:val="28"/>
          <w:lang w:val="uk-UA"/>
        </w:rPr>
        <w:t>ими різнокореневими словами, що</w:t>
      </w:r>
      <w:r w:rsidRPr="00480464">
        <w:rPr>
          <w:rFonts w:eastAsia="Calibri" w:cs="Times New Roman"/>
          <w:szCs w:val="28"/>
          <w:lang w:val="uk-UA"/>
        </w:rPr>
        <w:t xml:space="preserve"> мають повний а</w:t>
      </w:r>
      <w:r>
        <w:rPr>
          <w:rFonts w:eastAsia="Calibri" w:cs="Times New Roman"/>
          <w:szCs w:val="28"/>
          <w:lang w:val="uk-UA"/>
        </w:rPr>
        <w:t>бо частковий зовнішній збіг [212</w:t>
      </w:r>
      <w:r w:rsidRPr="00480464">
        <w:rPr>
          <w:rFonts w:eastAsia="Calibri" w:cs="Times New Roman"/>
          <w:szCs w:val="28"/>
          <w:lang w:val="uk-UA"/>
        </w:rPr>
        <w:t>, с. 122]; як явище, яке відбувається під впливом різних структурно- семанти</w:t>
      </w:r>
      <w:r>
        <w:rPr>
          <w:rFonts w:eastAsia="Calibri" w:cs="Times New Roman"/>
          <w:szCs w:val="28"/>
          <w:lang w:val="uk-UA"/>
        </w:rPr>
        <w:t>чних і поняттєвих асоціацій, що</w:t>
      </w:r>
      <w:r w:rsidRPr="00480464">
        <w:rPr>
          <w:rFonts w:eastAsia="Calibri" w:cs="Times New Roman"/>
          <w:szCs w:val="28"/>
          <w:lang w:val="uk-UA"/>
        </w:rPr>
        <w:t xml:space="preserve"> виникають у</w:t>
      </w:r>
      <w:r>
        <w:rPr>
          <w:rFonts w:eastAsia="Calibri" w:cs="Times New Roman"/>
          <w:szCs w:val="28"/>
          <w:lang w:val="uk-UA"/>
        </w:rPr>
        <w:t xml:space="preserve"> свідомості носіїв мови [90</w:t>
      </w:r>
      <w:r w:rsidRPr="00480464">
        <w:rPr>
          <w:rFonts w:eastAsia="Calibri" w:cs="Times New Roman"/>
          <w:szCs w:val="28"/>
          <w:lang w:val="uk-UA"/>
        </w:rPr>
        <w:t>, с. 18]. Таким чином, народно-етимологічне переосмислення є</w:t>
      </w:r>
      <w:r w:rsidRPr="00480464">
        <w:rPr>
          <w:rFonts w:cs="Times New Roman"/>
          <w:szCs w:val="28"/>
          <w:lang w:val="uk-UA"/>
        </w:rPr>
        <w:t xml:space="preserve"> неправильним осмисленням слова у зв’язку з асоціацією, яку воно викликає, коли один із компонентів замінюється омонімом, або фонетично близьким йому словом – паронімом. Ця сполука набуває внаслідок такої заміни фразеологічного характеру, оскільки її значення не виводиться зі значення її компонентів. Під ФОГК </w:t>
      </w:r>
      <w:r w:rsidRPr="00480464">
        <w:rPr>
          <w:rFonts w:cs="Times New Roman"/>
          <w:i/>
          <w:szCs w:val="28"/>
          <w:lang w:val="uk-UA"/>
        </w:rPr>
        <w:t>jmdn.durch den K</w:t>
      </w:r>
      <w:r w:rsidRPr="00480464">
        <w:rPr>
          <w:rFonts w:cs="Times New Roman"/>
          <w:i/>
          <w:szCs w:val="28"/>
          <w:lang w:val="de-DE"/>
        </w:rPr>
        <w:t>a</w:t>
      </w:r>
      <w:r w:rsidRPr="00480464">
        <w:rPr>
          <w:rFonts w:cs="Times New Roman"/>
          <w:i/>
          <w:szCs w:val="28"/>
          <w:lang w:val="uk-UA"/>
        </w:rPr>
        <w:t>kao ziehen</w:t>
      </w:r>
      <w:r w:rsidRPr="00480464">
        <w:rPr>
          <w:rFonts w:cs="Times New Roman"/>
          <w:szCs w:val="28"/>
          <w:lang w:val="uk-UA"/>
        </w:rPr>
        <w:t xml:space="preserve"> – “über einen Abwesenden abwertend, kritisier</w:t>
      </w:r>
      <w:r>
        <w:rPr>
          <w:rFonts w:cs="Times New Roman"/>
          <w:szCs w:val="28"/>
          <w:lang w:val="uk-UA"/>
        </w:rPr>
        <w:t>end, spöttisch sprechen, jmd</w:t>
      </w:r>
      <w:r w:rsidRPr="00480464">
        <w:rPr>
          <w:rFonts w:cs="Times New Roman"/>
          <w:szCs w:val="28"/>
          <w:lang w:val="uk-UA"/>
        </w:rPr>
        <w:t>n</w:t>
      </w:r>
      <w:r>
        <w:rPr>
          <w:rFonts w:cs="Times New Roman"/>
          <w:szCs w:val="28"/>
          <w:lang w:val="de-DE"/>
        </w:rPr>
        <w:t>.</w:t>
      </w:r>
      <w:r w:rsidRPr="00480464">
        <w:rPr>
          <w:rFonts w:cs="Times New Roman"/>
          <w:szCs w:val="28"/>
          <w:lang w:val="uk-UA"/>
        </w:rPr>
        <w:t xml:space="preserve"> ver</w:t>
      </w:r>
      <w:r>
        <w:rPr>
          <w:rFonts w:cs="Times New Roman"/>
          <w:szCs w:val="28"/>
          <w:lang w:val="uk-UA"/>
        </w:rPr>
        <w:t>höhnen, veralbern, über jmd</w:t>
      </w:r>
      <w:r>
        <w:rPr>
          <w:rFonts w:cs="Times New Roman"/>
          <w:szCs w:val="28"/>
          <w:lang w:val="de-DE"/>
        </w:rPr>
        <w:t>n.</w:t>
      </w:r>
      <w:r w:rsidRPr="00480464">
        <w:rPr>
          <w:rFonts w:cs="Times New Roman"/>
          <w:szCs w:val="28"/>
          <w:lang w:val="uk-UA"/>
        </w:rPr>
        <w:t xml:space="preserve"> lästern” </w:t>
      </w:r>
      <w:r w:rsidRPr="00480464">
        <w:rPr>
          <w:rFonts w:eastAsia="Calibri" w:cs="Times New Roman"/>
          <w:szCs w:val="28"/>
          <w:lang w:val="uk-UA"/>
        </w:rPr>
        <w:t xml:space="preserve">[Rö, </w:t>
      </w:r>
      <w:r w:rsidRPr="00480464">
        <w:rPr>
          <w:rFonts w:eastAsia="Calibri" w:cs="Times New Roman"/>
          <w:szCs w:val="28"/>
          <w:lang w:val="de-DE"/>
        </w:rPr>
        <w:t>B</w:t>
      </w:r>
      <w:r w:rsidRPr="00480464">
        <w:rPr>
          <w:rFonts w:eastAsia="Calibri" w:cs="Times New Roman"/>
          <w:szCs w:val="28"/>
          <w:lang w:val="uk-UA"/>
        </w:rPr>
        <w:t>. 3: 793</w:t>
      </w:r>
      <w:r w:rsidRPr="00480464">
        <w:rPr>
          <w:rFonts w:cs="Times New Roman"/>
          <w:szCs w:val="28"/>
          <w:lang w:val="uk-UA"/>
        </w:rPr>
        <w:t xml:space="preserve">] малося на увазі </w:t>
      </w:r>
      <w:r w:rsidRPr="00480464">
        <w:rPr>
          <w:rFonts w:cs="Times New Roman"/>
          <w:i/>
          <w:szCs w:val="28"/>
          <w:lang w:val="de-DE"/>
        </w:rPr>
        <w:t>jmdn</w:t>
      </w:r>
      <w:r w:rsidRPr="00480464">
        <w:rPr>
          <w:rFonts w:cs="Times New Roman"/>
          <w:i/>
          <w:szCs w:val="28"/>
          <w:lang w:val="uk-UA"/>
        </w:rPr>
        <w:t>.</w:t>
      </w:r>
      <w:r w:rsidRPr="00480464">
        <w:rPr>
          <w:rFonts w:cs="Times New Roman"/>
          <w:i/>
          <w:szCs w:val="28"/>
          <w:lang w:val="de-DE"/>
        </w:rPr>
        <w:t>durch</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Kacke</w:t>
      </w:r>
      <w:r w:rsidRPr="00480464">
        <w:rPr>
          <w:rFonts w:cs="Times New Roman"/>
          <w:i/>
          <w:szCs w:val="28"/>
          <w:lang w:val="uk-UA"/>
        </w:rPr>
        <w:t xml:space="preserve"> (</w:t>
      </w:r>
      <w:r w:rsidRPr="00480464">
        <w:rPr>
          <w:rFonts w:cs="Times New Roman"/>
          <w:i/>
          <w:szCs w:val="28"/>
          <w:lang w:val="de-DE"/>
        </w:rPr>
        <w:t>Kot</w:t>
      </w:r>
      <w:r w:rsidRPr="00480464">
        <w:rPr>
          <w:rFonts w:cs="Times New Roman"/>
          <w:i/>
          <w:szCs w:val="28"/>
          <w:lang w:val="uk-UA"/>
        </w:rPr>
        <w:t xml:space="preserve">, </w:t>
      </w:r>
      <w:r w:rsidRPr="00480464">
        <w:rPr>
          <w:rFonts w:cs="Times New Roman"/>
          <w:i/>
          <w:szCs w:val="28"/>
          <w:lang w:val="de-DE"/>
        </w:rPr>
        <w:t>Dreck</w:t>
      </w:r>
      <w:r w:rsidRPr="00480464">
        <w:rPr>
          <w:rFonts w:cs="Times New Roman"/>
          <w:i/>
          <w:szCs w:val="28"/>
          <w:lang w:val="uk-UA"/>
        </w:rPr>
        <w:t xml:space="preserve">) </w:t>
      </w:r>
      <w:r w:rsidRPr="00480464">
        <w:rPr>
          <w:rFonts w:cs="Times New Roman"/>
          <w:i/>
          <w:szCs w:val="28"/>
          <w:lang w:val="de-DE"/>
        </w:rPr>
        <w:t>ziehen</w:t>
      </w:r>
      <w:r w:rsidRPr="00480464">
        <w:rPr>
          <w:rFonts w:cs="Times New Roman"/>
          <w:szCs w:val="28"/>
          <w:lang w:val="uk-UA"/>
        </w:rPr>
        <w:t xml:space="preserve">. Евфемізм </w:t>
      </w:r>
      <w:r w:rsidRPr="00480464">
        <w:rPr>
          <w:rFonts w:cs="Times New Roman"/>
          <w:i/>
          <w:szCs w:val="28"/>
          <w:lang w:val="de-DE"/>
        </w:rPr>
        <w:t>Kacke</w:t>
      </w:r>
      <w:r w:rsidRPr="00480464">
        <w:rPr>
          <w:rFonts w:cs="Times New Roman"/>
          <w:szCs w:val="28"/>
          <w:lang w:val="uk-UA"/>
        </w:rPr>
        <w:t xml:space="preserve"> був замінений КГ </w:t>
      </w:r>
      <w:r w:rsidRPr="00480464">
        <w:rPr>
          <w:rFonts w:cs="Times New Roman"/>
          <w:i/>
          <w:szCs w:val="28"/>
          <w:lang w:val="de-DE"/>
        </w:rPr>
        <w:t>Kakao</w:t>
      </w:r>
      <w:r w:rsidRPr="00480464">
        <w:rPr>
          <w:rFonts w:cs="Times New Roman"/>
          <w:szCs w:val="28"/>
          <w:lang w:val="uk-UA"/>
        </w:rPr>
        <w:t xml:space="preserve">. Ототожнення відбувається на основі асоціації понять за схожістю кольору та схожої мовної форми. У ФОГК </w:t>
      </w:r>
      <w:r w:rsidRPr="00480464">
        <w:rPr>
          <w:rFonts w:cs="Times New Roman"/>
          <w:i/>
          <w:szCs w:val="28"/>
          <w:lang w:val="uk-UA"/>
        </w:rPr>
        <w:t>das ist nicht mein Bier</w:t>
      </w:r>
      <w:r w:rsidRPr="00480464">
        <w:rPr>
          <w:rFonts w:cs="Times New Roman"/>
          <w:szCs w:val="28"/>
          <w:lang w:val="uk-UA"/>
        </w:rPr>
        <w:t xml:space="preserve"> –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ist</w:t>
      </w:r>
      <w:r w:rsidRPr="00480464">
        <w:rPr>
          <w:rFonts w:cs="Times New Roman"/>
          <w:szCs w:val="28"/>
          <w:lang w:val="uk-UA"/>
        </w:rPr>
        <w:t xml:space="preserve"> </w:t>
      </w:r>
      <w:r w:rsidRPr="00480464">
        <w:rPr>
          <w:rFonts w:cs="Times New Roman"/>
          <w:szCs w:val="28"/>
          <w:lang w:val="de-DE"/>
        </w:rPr>
        <w:t>nicht</w:t>
      </w:r>
      <w:r w:rsidRPr="00480464">
        <w:rPr>
          <w:rFonts w:cs="Times New Roman"/>
          <w:szCs w:val="28"/>
          <w:lang w:val="uk-UA"/>
        </w:rPr>
        <w:t xml:space="preserve"> </w:t>
      </w:r>
      <w:r w:rsidRPr="00480464">
        <w:rPr>
          <w:rFonts w:cs="Times New Roman"/>
          <w:szCs w:val="28"/>
          <w:lang w:val="de-DE"/>
        </w:rPr>
        <w:t>meine</w:t>
      </w:r>
      <w:r w:rsidRPr="00480464">
        <w:rPr>
          <w:rFonts w:cs="Times New Roman"/>
          <w:szCs w:val="28"/>
          <w:lang w:val="uk-UA"/>
        </w:rPr>
        <w:t xml:space="preserve"> </w:t>
      </w:r>
      <w:r w:rsidRPr="00480464">
        <w:rPr>
          <w:rFonts w:cs="Times New Roman"/>
          <w:szCs w:val="28"/>
          <w:lang w:val="de-DE"/>
        </w:rPr>
        <w:t>Angelegenheit</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ототожнення відбувається на основі чисто формальних показників (схожість звукової форми) КГ </w:t>
      </w:r>
      <w:r w:rsidRPr="00480464">
        <w:rPr>
          <w:rFonts w:cs="Times New Roman"/>
          <w:i/>
          <w:szCs w:val="28"/>
          <w:lang w:val="uk-UA"/>
        </w:rPr>
        <w:t>Bier</w:t>
      </w:r>
      <w:r w:rsidRPr="00480464">
        <w:rPr>
          <w:rFonts w:cs="Times New Roman"/>
          <w:szCs w:val="28"/>
          <w:lang w:val="uk-UA"/>
        </w:rPr>
        <w:t xml:space="preserve"> є народно-етимологічним переосмисленням діалектної форми лексеми </w:t>
      </w:r>
      <w:r w:rsidRPr="00480464">
        <w:rPr>
          <w:rFonts w:cs="Times New Roman"/>
          <w:i/>
          <w:szCs w:val="28"/>
          <w:lang w:val="uk-UA"/>
        </w:rPr>
        <w:t>Birne</w:t>
      </w:r>
      <w:r w:rsidRPr="00480464">
        <w:rPr>
          <w:rFonts w:cs="Times New Roman"/>
          <w:szCs w:val="28"/>
          <w:lang w:val="uk-UA"/>
        </w:rPr>
        <w:t xml:space="preserve"> (kölnisch: </w:t>
      </w:r>
      <w:r w:rsidRPr="00480464">
        <w:rPr>
          <w:rFonts w:cs="Times New Roman"/>
          <w:i/>
          <w:szCs w:val="28"/>
          <w:lang w:val="uk-UA"/>
        </w:rPr>
        <w:t xml:space="preserve">“dat sönd ding </w:t>
      </w:r>
      <w:r w:rsidRPr="00480464">
        <w:rPr>
          <w:rFonts w:cs="Times New Roman"/>
          <w:i/>
          <w:szCs w:val="28"/>
          <w:u w:val="single"/>
          <w:lang w:val="uk-UA"/>
        </w:rPr>
        <w:t>Beäre</w:t>
      </w:r>
      <w:r w:rsidRPr="00480464">
        <w:rPr>
          <w:rFonts w:cs="Times New Roman"/>
          <w:i/>
          <w:szCs w:val="28"/>
          <w:lang w:val="uk-UA"/>
        </w:rPr>
        <w:t xml:space="preserve"> net”</w:t>
      </w:r>
      <w:r w:rsidRPr="00480464">
        <w:rPr>
          <w:rFonts w:cs="Times New Roman"/>
          <w:szCs w:val="28"/>
          <w:lang w:val="uk-UA"/>
        </w:rPr>
        <w:t>).</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lastRenderedPageBreak/>
        <w:t xml:space="preserve">Внаслідок лексичного зсуву різних частин мови утворилися поодинокі ФОГК. </w:t>
      </w:r>
      <w:r>
        <w:rPr>
          <w:rFonts w:eastAsia="Calibri" w:cs="Times New Roman"/>
          <w:szCs w:val="28"/>
          <w:lang w:val="uk-UA"/>
        </w:rPr>
        <w:t>Приміром</w:t>
      </w:r>
      <w:r w:rsidRPr="00480464">
        <w:rPr>
          <w:rFonts w:eastAsia="Calibri" w:cs="Times New Roman"/>
          <w:szCs w:val="28"/>
          <w:lang w:val="uk-UA"/>
        </w:rPr>
        <w:t xml:space="preserve">, внаслідок ототожнення перехресних понять, в основі якого лежить аналогія за причинно-наслідковим зв’язком, виникла ФОГК </w:t>
      </w:r>
      <w:r w:rsidRPr="00480464">
        <w:rPr>
          <w:rFonts w:eastAsia="Calibri" w:cs="Times New Roman"/>
          <w:i/>
          <w:szCs w:val="28"/>
          <w:lang w:val="uk-UA"/>
        </w:rPr>
        <w:t>jmdn. zwiebeln</w:t>
      </w:r>
      <w:r w:rsidRPr="00480464">
        <w:rPr>
          <w:rFonts w:eastAsia="Calibri" w:cs="Times New Roman"/>
          <w:szCs w:val="28"/>
          <w:lang w:val="uk-UA"/>
        </w:rPr>
        <w:t xml:space="preserve"> – “ihn quälen, plagen” (від іменника </w:t>
      </w:r>
      <w:r w:rsidRPr="00480464">
        <w:rPr>
          <w:rFonts w:eastAsia="Calibri" w:cs="Times New Roman"/>
          <w:i/>
          <w:szCs w:val="28"/>
          <w:lang w:val="uk-UA"/>
        </w:rPr>
        <w:t>Zwiebel</w:t>
      </w:r>
      <w:r w:rsidRPr="00480464">
        <w:rPr>
          <w:rFonts w:eastAsia="Calibri" w:cs="Times New Roman"/>
          <w:szCs w:val="28"/>
          <w:lang w:val="uk-UA"/>
        </w:rPr>
        <w:t xml:space="preserve"> – цибуля) [Rö, </w:t>
      </w:r>
      <w:r w:rsidRPr="00480464">
        <w:rPr>
          <w:rFonts w:eastAsia="Calibri" w:cs="Times New Roman"/>
          <w:szCs w:val="28"/>
          <w:lang w:val="de-DE"/>
        </w:rPr>
        <w:t>B</w:t>
      </w:r>
      <w:r w:rsidRPr="00480464">
        <w:rPr>
          <w:rFonts w:eastAsia="Calibri" w:cs="Times New Roman"/>
          <w:szCs w:val="28"/>
          <w:lang w:val="uk-UA"/>
        </w:rPr>
        <w:t xml:space="preserve">. 5: 1784]. ФОГК </w:t>
      </w:r>
      <w:r w:rsidRPr="00480464">
        <w:rPr>
          <w:rFonts w:eastAsia="Calibri" w:cs="Times New Roman"/>
          <w:i/>
          <w:szCs w:val="28"/>
          <w:lang w:val="uk-UA"/>
        </w:rPr>
        <w:t>Kohldampf schieben ‒</w:t>
      </w:r>
      <w:r w:rsidRPr="00480464">
        <w:rPr>
          <w:rFonts w:eastAsia="Calibri" w:cs="Times New Roman"/>
          <w:szCs w:val="28"/>
          <w:lang w:val="uk-UA"/>
        </w:rPr>
        <w:t xml:space="preserve"> “</w:t>
      </w:r>
      <w:r w:rsidRPr="00480464">
        <w:rPr>
          <w:rFonts w:eastAsia="Calibri" w:cs="Times New Roman"/>
          <w:szCs w:val="28"/>
          <w:lang w:val="de-DE"/>
        </w:rPr>
        <w:t>Hunger</w:t>
      </w:r>
      <w:r w:rsidRPr="00480464">
        <w:rPr>
          <w:rFonts w:eastAsia="Calibri" w:cs="Times New Roman"/>
          <w:szCs w:val="28"/>
          <w:lang w:val="uk-UA"/>
        </w:rPr>
        <w:t xml:space="preserve"> </w:t>
      </w:r>
      <w:r w:rsidRPr="00480464">
        <w:rPr>
          <w:rFonts w:eastAsia="Calibri" w:cs="Times New Roman"/>
          <w:szCs w:val="28"/>
          <w:lang w:val="de-DE"/>
        </w:rPr>
        <w:t>haben</w:t>
      </w:r>
      <w:r w:rsidRPr="00480464">
        <w:rPr>
          <w:rFonts w:eastAsia="Calibri" w:cs="Times New Roman"/>
          <w:szCs w:val="28"/>
          <w:lang w:val="uk-UA"/>
        </w:rPr>
        <w:t>” [</w:t>
      </w:r>
      <w:r w:rsidRPr="00480464">
        <w:rPr>
          <w:rFonts w:eastAsia="Calibri" w:cs="Times New Roman"/>
          <w:szCs w:val="28"/>
          <w:lang w:val="de-DE"/>
        </w:rPr>
        <w:t>RW</w:t>
      </w:r>
      <w:r w:rsidRPr="00480464">
        <w:rPr>
          <w:rFonts w:eastAsia="Calibri" w:cs="Times New Roman"/>
          <w:szCs w:val="28"/>
          <w:lang w:val="uk-UA"/>
        </w:rPr>
        <w:t xml:space="preserve">. </w:t>
      </w:r>
      <w:r w:rsidRPr="00480464">
        <w:rPr>
          <w:rFonts w:eastAsia="Calibri" w:cs="Times New Roman"/>
          <w:szCs w:val="28"/>
          <w:lang w:val="de-DE"/>
        </w:rPr>
        <w:t>B</w:t>
      </w:r>
      <w:r>
        <w:rPr>
          <w:rFonts w:eastAsia="Calibri" w:cs="Times New Roman"/>
          <w:szCs w:val="28"/>
          <w:lang w:val="uk-UA"/>
        </w:rPr>
        <w:t>. 11]</w:t>
      </w:r>
      <w:r w:rsidRPr="00480464">
        <w:rPr>
          <w:rFonts w:eastAsia="Calibri" w:cs="Times New Roman"/>
          <w:szCs w:val="28"/>
          <w:lang w:val="uk-UA"/>
        </w:rPr>
        <w:t xml:space="preserve"> повністю утворена з арготизмів </w:t>
      </w:r>
      <w:r w:rsidRPr="00480464">
        <w:rPr>
          <w:rFonts w:eastAsia="Calibri" w:cs="Times New Roman"/>
          <w:i/>
          <w:szCs w:val="28"/>
          <w:lang w:val="de-DE"/>
        </w:rPr>
        <w:t>Koll</w:t>
      </w:r>
      <w:r w:rsidRPr="00480464">
        <w:rPr>
          <w:rFonts w:eastAsia="Calibri" w:cs="Times New Roman"/>
          <w:i/>
          <w:szCs w:val="28"/>
          <w:lang w:val="uk-UA"/>
        </w:rPr>
        <w:t xml:space="preserve"> </w:t>
      </w:r>
      <w:r w:rsidRPr="00480464">
        <w:rPr>
          <w:rFonts w:eastAsia="Calibri" w:cs="Times New Roman"/>
          <w:szCs w:val="28"/>
          <w:lang w:val="uk-UA"/>
        </w:rPr>
        <w:t xml:space="preserve">та </w:t>
      </w:r>
      <w:r w:rsidRPr="00480464">
        <w:rPr>
          <w:rFonts w:eastAsia="Calibri" w:cs="Times New Roman"/>
          <w:i/>
          <w:szCs w:val="28"/>
          <w:lang w:val="de-DE"/>
        </w:rPr>
        <w:t>Dampf</w:t>
      </w:r>
      <w:r w:rsidRPr="00480464">
        <w:rPr>
          <w:rFonts w:eastAsia="Calibri" w:cs="Times New Roman"/>
          <w:i/>
          <w:szCs w:val="28"/>
          <w:lang w:val="uk-UA"/>
        </w:rPr>
        <w:t xml:space="preserve"> </w:t>
      </w:r>
      <w:r>
        <w:rPr>
          <w:rFonts w:eastAsia="Calibri" w:cs="Times New Roman"/>
          <w:szCs w:val="28"/>
          <w:lang w:val="uk-UA"/>
        </w:rPr>
        <w:t>, що</w:t>
      </w:r>
      <w:r w:rsidRPr="00480464">
        <w:rPr>
          <w:rFonts w:eastAsia="Calibri" w:cs="Times New Roman"/>
          <w:szCs w:val="28"/>
          <w:lang w:val="uk-UA"/>
        </w:rPr>
        <w:t xml:space="preserve"> мають однакове значення “голод”, а </w:t>
      </w:r>
      <w:r w:rsidRPr="00480464">
        <w:rPr>
          <w:rFonts w:eastAsia="Calibri" w:cs="Times New Roman"/>
          <w:i/>
          <w:szCs w:val="28"/>
          <w:lang w:val="uk-UA"/>
        </w:rPr>
        <w:t>schieben</w:t>
      </w:r>
      <w:r w:rsidRPr="00480464">
        <w:rPr>
          <w:rFonts w:eastAsia="Calibri" w:cs="Times New Roman"/>
          <w:szCs w:val="28"/>
          <w:lang w:val="uk-UA"/>
        </w:rPr>
        <w:t xml:space="preserve"> є народно-етимологічною видозміною від </w:t>
      </w:r>
      <w:r w:rsidRPr="00480464">
        <w:rPr>
          <w:rFonts w:eastAsia="Calibri" w:cs="Times New Roman"/>
          <w:i/>
          <w:szCs w:val="28"/>
          <w:lang w:val="de-DE"/>
        </w:rPr>
        <w:t>scheffen</w:t>
      </w:r>
      <w:r w:rsidRPr="00480464">
        <w:rPr>
          <w:rFonts w:eastAsia="Calibri" w:cs="Times New Roman"/>
          <w:szCs w:val="28"/>
          <w:lang w:val="uk-UA"/>
        </w:rPr>
        <w:t xml:space="preserve">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lang w:val="de-DE"/>
        </w:rPr>
        <w:t>sich</w:t>
      </w:r>
      <w:r w:rsidRPr="00480464">
        <w:rPr>
          <w:rFonts w:eastAsia="Calibri" w:cs="Times New Roman"/>
          <w:i/>
          <w:szCs w:val="28"/>
          <w:lang w:val="uk-UA"/>
        </w:rPr>
        <w:t xml:space="preserve"> </w:t>
      </w:r>
      <w:r w:rsidRPr="00480464">
        <w:rPr>
          <w:rFonts w:eastAsia="Calibri" w:cs="Times New Roman"/>
          <w:i/>
          <w:szCs w:val="28"/>
          <w:lang w:val="de-DE"/>
        </w:rPr>
        <w:t>befinden</w:t>
      </w:r>
      <w:r w:rsidRPr="00480464">
        <w:rPr>
          <w:rFonts w:eastAsia="Calibri" w:cs="Times New Roman"/>
          <w:szCs w:val="28"/>
          <w:lang w:val="uk-UA"/>
        </w:rPr>
        <w:t xml:space="preserve"> – “бути, перебувати”). Спочатку ця ФОГК набула поширення у жаргоні військовослужбовців та злодіїв і лише в XIX столітті проникла у просторіччя</w:t>
      </w:r>
      <w:r w:rsidRPr="00480464">
        <w:rPr>
          <w:rFonts w:eastAsia="Calibri" w:cs="Times New Roman"/>
          <w:szCs w:val="28"/>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Окремі ФОГК утворені внаслідок семантичного зсуву через наявність </w:t>
      </w:r>
      <w:r w:rsidRPr="00480464">
        <w:rPr>
          <w:rFonts w:cs="Times New Roman"/>
          <w:b/>
          <w:i/>
          <w:szCs w:val="28"/>
          <w:lang w:val="uk-UA"/>
        </w:rPr>
        <w:t xml:space="preserve">архаїзмів </w:t>
      </w:r>
      <w:r w:rsidRPr="00480464">
        <w:rPr>
          <w:rFonts w:cs="Times New Roman"/>
          <w:szCs w:val="28"/>
          <w:lang w:val="uk-UA"/>
        </w:rPr>
        <w:t>(маловживаних або зовсім незрозумілих застарілих слів). Наявність архаїзмів у складі ФОГК послаблює, або</w:t>
      </w:r>
      <w:r>
        <w:rPr>
          <w:rFonts w:cs="Times New Roman"/>
          <w:szCs w:val="28"/>
          <w:lang w:val="uk-UA"/>
        </w:rPr>
        <w:t xml:space="preserve"> й</w:t>
      </w:r>
      <w:r w:rsidRPr="00480464">
        <w:rPr>
          <w:rFonts w:cs="Times New Roman"/>
          <w:szCs w:val="28"/>
          <w:lang w:val="uk-UA"/>
        </w:rPr>
        <w:t xml:space="preserve"> стирає образ, що веде до забуття внутрішньої форми. </w:t>
      </w:r>
      <w:r>
        <w:rPr>
          <w:rFonts w:cs="Times New Roman"/>
          <w:szCs w:val="28"/>
          <w:lang w:val="uk-UA"/>
        </w:rPr>
        <w:t>Приміром</w:t>
      </w:r>
      <w:r w:rsidRPr="00480464">
        <w:rPr>
          <w:rFonts w:cs="Times New Roman"/>
          <w:szCs w:val="28"/>
          <w:lang w:val="uk-UA"/>
        </w:rPr>
        <w:t xml:space="preserve">, у ФОГК </w:t>
      </w:r>
      <w:r w:rsidRPr="00480464">
        <w:rPr>
          <w:rFonts w:cs="Times New Roman"/>
          <w:i/>
          <w:szCs w:val="28"/>
          <w:lang w:val="uk-UA"/>
        </w:rPr>
        <w:t>jmdm.</w:t>
      </w:r>
      <w:r>
        <w:rPr>
          <w:rFonts w:cs="Times New Roman"/>
          <w:i/>
          <w:szCs w:val="28"/>
          <w:lang w:val="uk-UA"/>
        </w:rPr>
        <w:t xml:space="preserve"> </w:t>
      </w:r>
      <w:r w:rsidRPr="00480464">
        <w:rPr>
          <w:rFonts w:cs="Times New Roman"/>
          <w:i/>
          <w:szCs w:val="28"/>
          <w:lang w:val="uk-UA"/>
        </w:rPr>
        <w:t>fällt das Monokel in den Kakao</w:t>
      </w:r>
      <w:r w:rsidRPr="00480464">
        <w:rPr>
          <w:rFonts w:cs="Times New Roman"/>
          <w:szCs w:val="28"/>
          <w:lang w:val="uk-UA"/>
        </w:rPr>
        <w:t xml:space="preserve"> ‒ “ein eingebildeter Mensch mu</w:t>
      </w:r>
      <w:r w:rsidRPr="00480464">
        <w:rPr>
          <w:rFonts w:cs="Times New Roman"/>
          <w:szCs w:val="28"/>
          <w:lang w:val="de-DE"/>
        </w:rPr>
        <w:t>ss</w:t>
      </w:r>
      <w:r w:rsidRPr="00480464">
        <w:rPr>
          <w:rFonts w:cs="Times New Roman"/>
          <w:szCs w:val="28"/>
          <w:lang w:val="uk-UA"/>
        </w:rPr>
        <w:t xml:space="preserve"> eine Niederlage hinnehmen” [Rö, </w:t>
      </w:r>
      <w:r w:rsidRPr="00480464">
        <w:rPr>
          <w:rFonts w:cs="Times New Roman"/>
          <w:szCs w:val="28"/>
          <w:lang w:val="de-DE"/>
        </w:rPr>
        <w:t>B</w:t>
      </w:r>
      <w:r w:rsidRPr="00480464">
        <w:rPr>
          <w:rFonts w:cs="Times New Roman"/>
          <w:szCs w:val="28"/>
          <w:lang w:val="uk-UA"/>
        </w:rPr>
        <w:t xml:space="preserve">. 3: 1046] слово-компонент </w:t>
      </w:r>
      <w:r w:rsidRPr="00480464">
        <w:rPr>
          <w:rFonts w:cs="Times New Roman"/>
          <w:i/>
          <w:szCs w:val="28"/>
          <w:lang w:val="uk-UA"/>
        </w:rPr>
        <w:t>Monokel</w:t>
      </w:r>
      <w:r w:rsidRPr="00480464">
        <w:rPr>
          <w:rFonts w:cs="Times New Roman"/>
          <w:szCs w:val="28"/>
          <w:lang w:val="uk-UA"/>
        </w:rPr>
        <w:t xml:space="preserve"> позначає “людину пихату, гордовиту”, а КГ </w:t>
      </w:r>
      <w:r w:rsidRPr="00480464">
        <w:rPr>
          <w:rFonts w:cs="Times New Roman"/>
          <w:i/>
          <w:szCs w:val="28"/>
          <w:lang w:val="uk-UA"/>
        </w:rPr>
        <w:t>Kakao</w:t>
      </w:r>
      <w:r w:rsidRPr="00480464">
        <w:rPr>
          <w:rFonts w:cs="Times New Roman"/>
          <w:szCs w:val="28"/>
          <w:lang w:val="uk-UA"/>
        </w:rPr>
        <w:t xml:space="preserve"> – “бруд”. Ця ФОГК вживається іронічно у ситуації, коли інтелігент, всупереч своїй освіченості, зазнає привселюдної ганьби.</w:t>
      </w:r>
    </w:p>
    <w:p w:rsidR="008D084B" w:rsidRDefault="008D084B" w:rsidP="008D084B">
      <w:pPr>
        <w:spacing w:after="0" w:line="360" w:lineRule="auto"/>
        <w:ind w:firstLine="709"/>
        <w:jc w:val="both"/>
        <w:rPr>
          <w:rFonts w:cs="Times New Roman"/>
          <w:szCs w:val="28"/>
          <w:lang w:val="uk-UA"/>
        </w:rPr>
      </w:pPr>
      <w:r w:rsidRPr="00480464">
        <w:rPr>
          <w:rFonts w:cs="Times New Roman"/>
          <w:szCs w:val="28"/>
          <w:lang w:val="uk-UA"/>
        </w:rPr>
        <w:t>Результати дослідження свідчать, що переосмислення значення ФОГК супроводжується структурними змінами, при цьому мотиваційна база досліджуваних одиниць може знаходити формальне, семантичне в</w:t>
      </w:r>
      <w:r>
        <w:rPr>
          <w:rFonts w:cs="Times New Roman"/>
          <w:szCs w:val="28"/>
          <w:lang w:val="uk-UA"/>
        </w:rPr>
        <w:t>ираження</w:t>
      </w:r>
      <w:r w:rsidRPr="00480464">
        <w:rPr>
          <w:rFonts w:cs="Times New Roman"/>
          <w:szCs w:val="28"/>
          <w:lang w:val="uk-UA"/>
        </w:rPr>
        <w:t xml:space="preserve"> або бути повністю втраченою в елементах дериваційної бази. Серед лексико-синтаксичних шляхів утворення ФОГК особливо продуктивним є розгортання </w:t>
      </w:r>
      <w:r>
        <w:rPr>
          <w:rFonts w:cs="Times New Roman"/>
          <w:szCs w:val="28"/>
          <w:lang w:val="uk-UA"/>
        </w:rPr>
        <w:t>первісної матеріальної форми (18</w:t>
      </w:r>
      <w:r w:rsidRPr="00480464">
        <w:rPr>
          <w:rFonts w:cs="Times New Roman"/>
          <w:szCs w:val="28"/>
          <w:lang w:val="uk-UA"/>
        </w:rPr>
        <w:t>%). На виникненн</w:t>
      </w:r>
      <w:r>
        <w:rPr>
          <w:rFonts w:cs="Times New Roman"/>
          <w:szCs w:val="28"/>
          <w:lang w:val="uk-UA"/>
        </w:rPr>
        <w:t>я власне перифрастичних ФОГК (10,5%) та евфемістичних утворень (7,5</w:t>
      </w:r>
      <w:r w:rsidRPr="00480464">
        <w:rPr>
          <w:rFonts w:cs="Times New Roman"/>
          <w:szCs w:val="28"/>
          <w:lang w:val="uk-UA"/>
        </w:rPr>
        <w:t>%) вплинули мовні та позамовні чинники.</w:t>
      </w:r>
    </w:p>
    <w:p w:rsidR="008D084B" w:rsidRPr="00480464" w:rsidRDefault="008D084B" w:rsidP="008D084B">
      <w:pPr>
        <w:spacing w:after="0" w:line="360" w:lineRule="auto"/>
        <w:ind w:firstLine="709"/>
        <w:jc w:val="both"/>
        <w:rPr>
          <w:rFonts w:cs="Times New Roman"/>
          <w:szCs w:val="28"/>
          <w:lang w:val="uk-UA"/>
        </w:rPr>
      </w:pPr>
    </w:p>
    <w:p w:rsidR="008D084B" w:rsidRPr="006B6FE8" w:rsidRDefault="008D084B" w:rsidP="008D084B">
      <w:pPr>
        <w:pStyle w:val="a3"/>
        <w:numPr>
          <w:ilvl w:val="2"/>
          <w:numId w:val="26"/>
        </w:numPr>
        <w:spacing w:after="0" w:line="360" w:lineRule="auto"/>
        <w:ind w:left="709" w:hanging="709"/>
        <w:jc w:val="both"/>
        <w:rPr>
          <w:rFonts w:cs="Times New Roman"/>
          <w:b/>
          <w:szCs w:val="28"/>
          <w:lang w:val="uk-UA"/>
        </w:rPr>
      </w:pPr>
      <w:r w:rsidRPr="006B6FE8">
        <w:rPr>
          <w:rFonts w:cs="Times New Roman"/>
          <w:b/>
          <w:szCs w:val="28"/>
          <w:lang w:val="uk-UA"/>
        </w:rPr>
        <w:t>Структурно-синтаксичні шляхи утворення фразеологічних одиниць з гастрономічним компонентом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ФОГК є певною структурною організацією слів, що перебувають між собою в різних морфолого-синтаксичних відношеннях. Структурно-синтаксичні шляхи </w:t>
      </w:r>
      <w:r w:rsidRPr="00480464">
        <w:rPr>
          <w:rFonts w:cs="Times New Roman"/>
          <w:szCs w:val="28"/>
          <w:lang w:val="uk-UA"/>
        </w:rPr>
        <w:lastRenderedPageBreak/>
        <w:t>утворення ФОГК ґрунтуються на наявності взаємозв’язку між формою та змістом, між лексичним і граматичним значенням, формальні показ</w:t>
      </w:r>
      <w:r>
        <w:rPr>
          <w:rFonts w:cs="Times New Roman"/>
          <w:szCs w:val="28"/>
          <w:lang w:val="uk-UA"/>
        </w:rPr>
        <w:t>ники отримують емотивний зміст. У ході дослідження було виявлено</w:t>
      </w:r>
      <w:r w:rsidRPr="00480464">
        <w:rPr>
          <w:rFonts w:cs="Times New Roman"/>
          <w:szCs w:val="28"/>
          <w:lang w:val="uk-UA"/>
        </w:rPr>
        <w:t>, що фонетичні засоби</w:t>
      </w:r>
      <w:r>
        <w:rPr>
          <w:rFonts w:cs="Times New Roman"/>
          <w:szCs w:val="28"/>
          <w:lang w:val="uk-UA"/>
        </w:rPr>
        <w:t xml:space="preserve"> </w:t>
      </w:r>
      <w:r w:rsidRPr="00480464">
        <w:rPr>
          <w:rFonts w:cs="Times New Roman"/>
          <w:szCs w:val="28"/>
          <w:lang w:val="uk-UA"/>
        </w:rPr>
        <w:t xml:space="preserve">(рима, алітерація, асонанс, наголос, інтонація) та тавтологія відіграють провідну роль у структурній організації групи ФОГК, яка, проте, є незначною за об’ємом. Евфонічна організація ФОГК створюється шляхом поєднання </w:t>
      </w:r>
      <w:r w:rsidRPr="00480464">
        <w:rPr>
          <w:rFonts w:cs="Times New Roman"/>
          <w:b/>
          <w:szCs w:val="28"/>
          <w:lang w:val="uk-UA"/>
        </w:rPr>
        <w:t>повтору</w:t>
      </w:r>
      <w:r w:rsidRPr="00480464">
        <w:rPr>
          <w:rFonts w:cs="Times New Roman"/>
          <w:szCs w:val="28"/>
          <w:lang w:val="uk-UA"/>
        </w:rPr>
        <w:t xml:space="preserve"> </w:t>
      </w:r>
      <w:r w:rsidRPr="00480464">
        <w:rPr>
          <w:rFonts w:cs="Times New Roman"/>
          <w:b/>
          <w:szCs w:val="28"/>
          <w:lang w:val="uk-UA"/>
        </w:rPr>
        <w:t xml:space="preserve">однакових приголосних та </w:t>
      </w:r>
      <w:r w:rsidRPr="00480464">
        <w:rPr>
          <w:rFonts w:cs="Times New Roman"/>
          <w:b/>
          <w:szCs w:val="28"/>
          <w:shd w:val="clear" w:color="auto" w:fill="FFFFFF"/>
          <w:lang w:val="uk-UA"/>
        </w:rPr>
        <w:t>голосних</w:t>
      </w:r>
      <w:r w:rsidRPr="00480464">
        <w:rPr>
          <w:rFonts w:cs="Times New Roman"/>
          <w:szCs w:val="28"/>
          <w:shd w:val="clear" w:color="auto" w:fill="FFFFFF"/>
          <w:lang w:val="uk-UA"/>
        </w:rPr>
        <w:t xml:space="preserve"> звуків</w:t>
      </w:r>
      <w:r w:rsidRPr="00480464">
        <w:rPr>
          <w:rFonts w:cs="Times New Roman"/>
          <w:szCs w:val="28"/>
          <w:lang w:val="uk-UA"/>
        </w:rPr>
        <w:t xml:space="preserve">: </w:t>
      </w:r>
      <w:r w:rsidRPr="00480464">
        <w:rPr>
          <w:rFonts w:cs="Times New Roman"/>
          <w:i/>
          <w:szCs w:val="28"/>
          <w:lang w:val="de-DE"/>
        </w:rPr>
        <w:t>S</w:t>
      </w:r>
      <w:r w:rsidRPr="00480464">
        <w:rPr>
          <w:rFonts w:cs="Times New Roman"/>
          <w:b/>
          <w:i/>
          <w:szCs w:val="28"/>
          <w:lang w:val="de-DE"/>
        </w:rPr>
        <w:t>aft</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Kr</w:t>
      </w:r>
      <w:r w:rsidRPr="00480464">
        <w:rPr>
          <w:rFonts w:cs="Times New Roman"/>
          <w:b/>
          <w:i/>
          <w:szCs w:val="28"/>
          <w:lang w:val="de-DE"/>
        </w:rPr>
        <w:t>aft</w:t>
      </w:r>
      <w:r w:rsidRPr="00480464">
        <w:rPr>
          <w:rFonts w:cs="Times New Roman"/>
          <w:i/>
          <w:szCs w:val="28"/>
          <w:lang w:val="uk-UA"/>
        </w:rPr>
        <w:t xml:space="preserve"> </w:t>
      </w:r>
      <w:r w:rsidRPr="00480464">
        <w:rPr>
          <w:rFonts w:cs="Times New Roman"/>
          <w:i/>
          <w:szCs w:val="28"/>
          <w:lang w:val="de-DE"/>
        </w:rPr>
        <w:t>haben</w:t>
      </w:r>
      <w:r w:rsidRPr="00480464">
        <w:rPr>
          <w:rFonts w:cs="Times New Roman"/>
          <w:szCs w:val="28"/>
          <w:lang w:val="uk-UA"/>
        </w:rPr>
        <w:t xml:space="preserve"> – “eine große Wirkung haben, sehr stark sein” [Rö, </w:t>
      </w:r>
      <w:r w:rsidRPr="00480464">
        <w:rPr>
          <w:rFonts w:cs="Times New Roman"/>
          <w:szCs w:val="28"/>
          <w:lang w:val="de-DE"/>
        </w:rPr>
        <w:t>B</w:t>
      </w:r>
      <w:r w:rsidRPr="00480464">
        <w:rPr>
          <w:rFonts w:cs="Times New Roman"/>
          <w:szCs w:val="28"/>
          <w:lang w:val="uk-UA"/>
        </w:rPr>
        <w:t xml:space="preserve">. 4: 1271]. Поєднання </w:t>
      </w:r>
      <w:r w:rsidRPr="00480464">
        <w:rPr>
          <w:rFonts w:cs="Times New Roman"/>
          <w:b/>
          <w:szCs w:val="28"/>
          <w:lang w:val="uk-UA"/>
        </w:rPr>
        <w:t>алітерації</w:t>
      </w:r>
      <w:r w:rsidRPr="00480464">
        <w:rPr>
          <w:rFonts w:cs="Times New Roman"/>
          <w:szCs w:val="28"/>
          <w:lang w:val="uk-UA"/>
        </w:rPr>
        <w:t xml:space="preserve"> та </w:t>
      </w:r>
      <w:r w:rsidRPr="00480464">
        <w:rPr>
          <w:rFonts w:cs="Times New Roman"/>
          <w:b/>
          <w:szCs w:val="28"/>
          <w:lang w:val="uk-UA"/>
        </w:rPr>
        <w:t xml:space="preserve">тавтології </w:t>
      </w:r>
      <w:r w:rsidRPr="00480464">
        <w:rPr>
          <w:rFonts w:cs="Times New Roman"/>
          <w:szCs w:val="28"/>
          <w:lang w:val="uk-UA"/>
        </w:rPr>
        <w:t>(</w:t>
      </w:r>
      <w:r w:rsidRPr="00480464">
        <w:rPr>
          <w:rFonts w:cs="Times New Roman"/>
          <w:szCs w:val="28"/>
          <w:shd w:val="clear" w:color="auto" w:fill="FFFFFF"/>
          <w:lang w:val="uk-UA"/>
        </w:rPr>
        <w:t>повторення одного й того ж слова)</w:t>
      </w:r>
      <w:r w:rsidRPr="00480464">
        <w:rPr>
          <w:rFonts w:cs="Times New Roman"/>
          <w:szCs w:val="28"/>
          <w:lang w:val="uk-UA"/>
        </w:rPr>
        <w:t xml:space="preserve"> спостерігаємо у ФОГК </w:t>
      </w:r>
      <w:r w:rsidRPr="00480464">
        <w:rPr>
          <w:rFonts w:cs="Times New Roman"/>
          <w:b/>
          <w:i/>
          <w:szCs w:val="28"/>
          <w:lang w:val="de-DE"/>
        </w:rPr>
        <w:t>W</w:t>
      </w:r>
      <w:r w:rsidRPr="00480464">
        <w:rPr>
          <w:rFonts w:cs="Times New Roman"/>
          <w:i/>
          <w:szCs w:val="28"/>
          <w:lang w:val="de-DE"/>
        </w:rPr>
        <w:t>urst</w:t>
      </w:r>
      <w:r w:rsidRPr="00480464">
        <w:rPr>
          <w:rFonts w:cs="Times New Roman"/>
          <w:i/>
          <w:szCs w:val="28"/>
          <w:lang w:val="uk-UA"/>
        </w:rPr>
        <w:t xml:space="preserve"> </w:t>
      </w:r>
      <w:r w:rsidRPr="00480464">
        <w:rPr>
          <w:rFonts w:cs="Times New Roman"/>
          <w:b/>
          <w:i/>
          <w:szCs w:val="28"/>
          <w:lang w:val="de-DE"/>
        </w:rPr>
        <w:t>w</w:t>
      </w:r>
      <w:r w:rsidRPr="00480464">
        <w:rPr>
          <w:rFonts w:cs="Times New Roman"/>
          <w:i/>
          <w:szCs w:val="28"/>
          <w:lang w:val="de-DE"/>
        </w:rPr>
        <w:t>ider</w:t>
      </w:r>
      <w:r w:rsidRPr="00480464">
        <w:rPr>
          <w:rFonts w:cs="Times New Roman"/>
          <w:i/>
          <w:szCs w:val="28"/>
          <w:lang w:val="uk-UA"/>
        </w:rPr>
        <w:t xml:space="preserve"> </w:t>
      </w:r>
      <w:r w:rsidRPr="00480464">
        <w:rPr>
          <w:rFonts w:cs="Times New Roman"/>
          <w:b/>
          <w:i/>
          <w:szCs w:val="28"/>
          <w:lang w:val="de-DE"/>
        </w:rPr>
        <w:t>W</w:t>
      </w:r>
      <w:r w:rsidRPr="00480464">
        <w:rPr>
          <w:rFonts w:cs="Times New Roman"/>
          <w:i/>
          <w:szCs w:val="28"/>
          <w:lang w:val="de-DE"/>
        </w:rPr>
        <w:t>urst</w:t>
      </w:r>
      <w:r w:rsidRPr="00480464">
        <w:rPr>
          <w:rFonts w:cs="Times New Roman"/>
          <w:szCs w:val="28"/>
          <w:lang w:val="uk-UA"/>
        </w:rPr>
        <w:t xml:space="preserve"> – “</w:t>
      </w:r>
      <w:r w:rsidRPr="00480464">
        <w:rPr>
          <w:rFonts w:cs="Times New Roman"/>
          <w:szCs w:val="28"/>
          <w:lang w:val="de-DE"/>
        </w:rPr>
        <w:t>so</w:t>
      </w:r>
      <w:r w:rsidRPr="00480464">
        <w:rPr>
          <w:rFonts w:cs="Times New Roman"/>
          <w:szCs w:val="28"/>
          <w:lang w:val="uk-UA"/>
        </w:rPr>
        <w:t xml:space="preserve"> </w:t>
      </w:r>
      <w:r w:rsidRPr="00480464">
        <w:rPr>
          <w:rFonts w:cs="Times New Roman"/>
          <w:szCs w:val="28"/>
          <w:lang w:val="de-DE"/>
        </w:rPr>
        <w:t>wird</w:t>
      </w:r>
      <w:r w:rsidRPr="00480464">
        <w:rPr>
          <w:rFonts w:cs="Times New Roman"/>
          <w:szCs w:val="28"/>
          <w:lang w:val="uk-UA"/>
        </w:rPr>
        <w:t xml:space="preserve"> </w:t>
      </w:r>
      <w:r w:rsidRPr="00480464">
        <w:rPr>
          <w:rFonts w:cs="Times New Roman"/>
          <w:szCs w:val="28"/>
          <w:lang w:val="de-DE"/>
        </w:rPr>
        <w:t>Gleiches</w:t>
      </w:r>
      <w:r w:rsidRPr="00480464">
        <w:rPr>
          <w:rFonts w:cs="Times New Roman"/>
          <w:szCs w:val="28"/>
          <w:lang w:val="uk-UA"/>
        </w:rPr>
        <w:t xml:space="preserve"> </w:t>
      </w:r>
      <w:r w:rsidRPr="00480464">
        <w:rPr>
          <w:rFonts w:cs="Times New Roman"/>
          <w:szCs w:val="28"/>
          <w:lang w:val="de-DE"/>
        </w:rPr>
        <w:t>mit</w:t>
      </w:r>
      <w:r w:rsidRPr="00480464">
        <w:rPr>
          <w:rFonts w:cs="Times New Roman"/>
          <w:szCs w:val="28"/>
          <w:lang w:val="uk-UA"/>
        </w:rPr>
        <w:t xml:space="preserve"> </w:t>
      </w:r>
      <w:r w:rsidRPr="00480464">
        <w:rPr>
          <w:rFonts w:cs="Times New Roman"/>
          <w:szCs w:val="28"/>
          <w:lang w:val="de-DE"/>
        </w:rPr>
        <w:t>Gleichem</w:t>
      </w:r>
      <w:r w:rsidRPr="00480464">
        <w:rPr>
          <w:rFonts w:cs="Times New Roman"/>
          <w:szCs w:val="28"/>
          <w:lang w:val="uk-UA"/>
        </w:rPr>
        <w:t xml:space="preserve"> </w:t>
      </w:r>
      <w:r w:rsidRPr="00480464">
        <w:rPr>
          <w:rFonts w:cs="Times New Roman"/>
          <w:szCs w:val="28"/>
          <w:lang w:val="de-DE"/>
        </w:rPr>
        <w:t>vergolten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ФОГК характеризується високим ступенем експресії завдяки фіксованій та стійкій структурній моделі, яка підсилює інтенсивність значення </w:t>
      </w:r>
      <w:r>
        <w:rPr>
          <w:rFonts w:cs="Times New Roman"/>
          <w:szCs w:val="28"/>
          <w:lang w:val="uk-UA"/>
        </w:rPr>
        <w:t>фразеологізму</w:t>
      </w:r>
      <w:r w:rsidRPr="00480464">
        <w:rPr>
          <w:rFonts w:cs="Times New Roman"/>
          <w:szCs w:val="28"/>
          <w:shd w:val="clear" w:color="auto" w:fill="FFFFFF"/>
          <w:lang w:val="uk-UA"/>
        </w:rPr>
        <w:t xml:space="preserve">. </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У ФОГК </w:t>
      </w:r>
      <w:r w:rsidRPr="00480464">
        <w:rPr>
          <w:rFonts w:cs="Times New Roman"/>
          <w:i/>
          <w:szCs w:val="28"/>
          <w:lang w:val="de-DE"/>
        </w:rPr>
        <w:t>W</w:t>
      </w:r>
      <w:r w:rsidRPr="00480464">
        <w:rPr>
          <w:rFonts w:cs="Times New Roman"/>
          <w:i/>
          <w:szCs w:val="28"/>
          <w:lang w:val="uk-UA"/>
        </w:rPr>
        <w:t>ar</w:t>
      </w:r>
      <w:r w:rsidRPr="00480464">
        <w:rPr>
          <w:rFonts w:cs="Times New Roman"/>
          <w:b/>
          <w:i/>
          <w:szCs w:val="28"/>
          <w:lang w:val="uk-UA"/>
        </w:rPr>
        <w:t>um</w:t>
      </w:r>
      <w:r w:rsidRPr="00480464">
        <w:rPr>
          <w:rFonts w:cs="Times New Roman"/>
          <w:i/>
          <w:szCs w:val="28"/>
          <w:lang w:val="uk-UA"/>
        </w:rPr>
        <w:t xml:space="preserve"> ist die Banane kr</w:t>
      </w:r>
      <w:r w:rsidRPr="00480464">
        <w:rPr>
          <w:rFonts w:cs="Times New Roman"/>
          <w:b/>
          <w:i/>
          <w:szCs w:val="28"/>
          <w:lang w:val="uk-UA"/>
        </w:rPr>
        <w:t>umm</w:t>
      </w:r>
      <w:r w:rsidRPr="00480464">
        <w:rPr>
          <w:rFonts w:cs="Times New Roman"/>
          <w:i/>
          <w:szCs w:val="28"/>
          <w:lang w:val="uk-UA"/>
        </w:rPr>
        <w:t>?</w:t>
      </w:r>
      <w:r w:rsidRPr="00480464">
        <w:rPr>
          <w:rFonts w:cs="Times New Roman"/>
          <w:szCs w:val="28"/>
          <w:lang w:val="uk-UA"/>
        </w:rPr>
        <w:t xml:space="preserve">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повторення голосних та приголосних звуків поєднано зі </w:t>
      </w:r>
      <w:r w:rsidRPr="00480464">
        <w:rPr>
          <w:rFonts w:cs="Times New Roman"/>
          <w:b/>
          <w:szCs w:val="28"/>
          <w:lang w:val="uk-UA"/>
        </w:rPr>
        <w:t>спеціалізацією експресивного значення</w:t>
      </w:r>
      <w:r w:rsidRPr="00480464">
        <w:rPr>
          <w:rFonts w:cs="Times New Roman"/>
          <w:szCs w:val="28"/>
          <w:lang w:val="uk-UA"/>
        </w:rPr>
        <w:t xml:space="preserve">. Ця ФОГК є зворотною відповіддю на питання, яке теж починається з </w:t>
      </w:r>
      <w:r w:rsidRPr="00480464">
        <w:rPr>
          <w:rFonts w:cs="Times New Roman"/>
          <w:b/>
          <w:i/>
          <w:szCs w:val="28"/>
          <w:lang w:val="uk-UA"/>
        </w:rPr>
        <w:t>warum</w:t>
      </w:r>
      <w:r w:rsidRPr="00480464">
        <w:rPr>
          <w:rFonts w:cs="Times New Roman"/>
          <w:szCs w:val="28"/>
          <w:lang w:val="uk-UA"/>
        </w:rPr>
        <w:t xml:space="preserve"> і вживається мовцем, якщо він хоче уникнути відповіді або не може відповісти на запитання. Низка предметних значень словосполуче</w:t>
      </w:r>
      <w:r>
        <w:rPr>
          <w:rFonts w:cs="Times New Roman"/>
          <w:szCs w:val="28"/>
          <w:lang w:val="uk-UA"/>
        </w:rPr>
        <w:t xml:space="preserve">ння чи речення нейтралізується </w:t>
      </w:r>
      <w:r w:rsidRPr="00480464">
        <w:rPr>
          <w:rFonts w:cs="Times New Roman"/>
          <w:szCs w:val="28"/>
          <w:lang w:val="uk-UA"/>
        </w:rPr>
        <w:t>експресивним значенням, внаслідок чого вони стають відірваними від контексту, що сприяв їх виникненню. Нове словосполучення або речення з високим ступенем експресивност</w:t>
      </w:r>
      <w:r>
        <w:rPr>
          <w:rFonts w:cs="Times New Roman"/>
          <w:szCs w:val="28"/>
          <w:lang w:val="uk-UA"/>
        </w:rPr>
        <w:t>і набуває фразеологічності, приміром</w:t>
      </w:r>
      <w:r w:rsidRPr="00480464">
        <w:rPr>
          <w:rFonts w:cs="Times New Roman"/>
          <w:szCs w:val="28"/>
          <w:lang w:val="uk-UA"/>
        </w:rPr>
        <w:t xml:space="preserve">: </w:t>
      </w:r>
      <w:r w:rsidRPr="00480464">
        <w:rPr>
          <w:rFonts w:cs="Times New Roman"/>
          <w:i/>
          <w:szCs w:val="28"/>
          <w:lang w:val="de-DE"/>
        </w:rPr>
        <w:t>So</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Quark</w:t>
      </w:r>
      <w:r w:rsidRPr="00480464">
        <w:rPr>
          <w:rFonts w:cs="Times New Roman"/>
          <w:i/>
          <w:szCs w:val="28"/>
          <w:lang w:val="uk-UA"/>
        </w:rPr>
        <w:t>!</w:t>
      </w:r>
      <w:r w:rsidRPr="00480464">
        <w:rPr>
          <w:rFonts w:cs="Times New Roman"/>
          <w:szCs w:val="28"/>
          <w:lang w:val="uk-UA"/>
        </w:rPr>
        <w:t xml:space="preserve"> – “</w:t>
      </w:r>
      <w:r w:rsidRPr="00480464">
        <w:rPr>
          <w:rFonts w:cs="Times New Roman"/>
          <w:szCs w:val="28"/>
          <w:lang w:val="de-DE"/>
        </w:rPr>
        <w:t>So</w:t>
      </w:r>
      <w:r w:rsidRPr="00480464">
        <w:rPr>
          <w:rFonts w:cs="Times New Roman"/>
          <w:szCs w:val="28"/>
          <w:lang w:val="uk-UA"/>
        </w:rPr>
        <w:t xml:space="preserve">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Unsinn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w:t>
      </w:r>
      <w:r w:rsidRPr="00480464">
        <w:rPr>
          <w:rFonts w:cs="Times New Roman"/>
          <w:i/>
          <w:szCs w:val="28"/>
          <w:lang w:val="de-DE"/>
        </w:rPr>
        <w:t>Red</w:t>
      </w:r>
      <w:r w:rsidRPr="00480464">
        <w:rPr>
          <w:rFonts w:cs="Times New Roman"/>
          <w:i/>
          <w:szCs w:val="28"/>
          <w:lang w:val="uk-UA"/>
        </w:rPr>
        <w:t xml:space="preserve"> </w:t>
      </w:r>
      <w:r w:rsidRPr="00480464">
        <w:rPr>
          <w:rFonts w:cs="Times New Roman"/>
          <w:i/>
          <w:szCs w:val="28"/>
          <w:lang w:val="de-DE"/>
        </w:rPr>
        <w:t>keinen</w:t>
      </w:r>
      <w:r w:rsidRPr="00480464">
        <w:rPr>
          <w:rFonts w:cs="Times New Roman"/>
          <w:i/>
          <w:szCs w:val="28"/>
          <w:lang w:val="uk-UA"/>
        </w:rPr>
        <w:t xml:space="preserve"> </w:t>
      </w:r>
      <w:r w:rsidRPr="00480464">
        <w:rPr>
          <w:rFonts w:cs="Times New Roman"/>
          <w:i/>
          <w:szCs w:val="28"/>
          <w:lang w:val="de-DE"/>
        </w:rPr>
        <w:t>K</w:t>
      </w:r>
      <w:r w:rsidRPr="00480464">
        <w:rPr>
          <w:rFonts w:cs="Times New Roman"/>
          <w:i/>
          <w:szCs w:val="28"/>
          <w:lang w:val="uk-UA"/>
        </w:rPr>
        <w:t>ä</w:t>
      </w:r>
      <w:r w:rsidRPr="00480464">
        <w:rPr>
          <w:rFonts w:cs="Times New Roman"/>
          <w:i/>
          <w:szCs w:val="28"/>
          <w:lang w:val="de-DE"/>
        </w:rPr>
        <w:t>se</w:t>
      </w:r>
      <w:r w:rsidRPr="00480464">
        <w:rPr>
          <w:rFonts w:cs="Times New Roman"/>
          <w:i/>
          <w:szCs w:val="28"/>
          <w:lang w:val="uk-UA"/>
        </w:rPr>
        <w:t>!</w:t>
      </w:r>
      <w:r w:rsidRPr="00480464">
        <w:rPr>
          <w:rFonts w:cs="Times New Roman"/>
          <w:szCs w:val="28"/>
          <w:lang w:val="uk-UA"/>
        </w:rPr>
        <w:t xml:space="preserve"> – “</w:t>
      </w:r>
      <w:r w:rsidRPr="00480464">
        <w:rPr>
          <w:rFonts w:cs="Times New Roman"/>
          <w:szCs w:val="28"/>
          <w:lang w:val="de-DE"/>
        </w:rPr>
        <w:t>Red keinen Unsinn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Спеціалізація експресивного значення досліджуваних ФОГК створюється їх внутрішньою замкненістю. Незважаючи на відірваність від певної ситуації, від широкого контексту, зберігаються різні відтінки експресії, які поєднують компоненти в одне смислове ціле. Ці індивідуальні відтінки експресії проявляються і в синтаксичній формі ФОГК, яка може мати форму питального речення. </w:t>
      </w:r>
      <w:r>
        <w:rPr>
          <w:rFonts w:cs="Times New Roman"/>
          <w:szCs w:val="28"/>
          <w:lang w:val="uk-UA"/>
        </w:rPr>
        <w:t>Приміром</w:t>
      </w:r>
      <w:r w:rsidRPr="00480464">
        <w:rPr>
          <w:rFonts w:cs="Times New Roman"/>
          <w:szCs w:val="28"/>
          <w:lang w:val="uk-UA"/>
        </w:rPr>
        <w:t xml:space="preserve">: </w:t>
      </w:r>
      <w:r w:rsidRPr="00480464">
        <w:rPr>
          <w:rFonts w:cs="Times New Roman"/>
          <w:i/>
          <w:szCs w:val="28"/>
          <w:lang w:val="uk-UA"/>
        </w:rPr>
        <w:t xml:space="preserve">Dich haben wohl mit der </w:t>
      </w:r>
      <w:r w:rsidRPr="00480464">
        <w:rPr>
          <w:rFonts w:cs="Times New Roman"/>
          <w:i/>
          <w:szCs w:val="28"/>
          <w:lang w:val="de-DE"/>
        </w:rPr>
        <w:t>B</w:t>
      </w:r>
      <w:r w:rsidRPr="00480464">
        <w:rPr>
          <w:rFonts w:cs="Times New Roman"/>
          <w:i/>
          <w:szCs w:val="28"/>
          <w:lang w:val="uk-UA"/>
        </w:rPr>
        <w:t xml:space="preserve">rotkruste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Urwald</w:t>
      </w:r>
      <w:r w:rsidRPr="00480464">
        <w:rPr>
          <w:rFonts w:cs="Times New Roman"/>
          <w:i/>
          <w:szCs w:val="28"/>
          <w:lang w:val="uk-UA"/>
        </w:rPr>
        <w:t xml:space="preserve"> </w:t>
      </w:r>
      <w:r w:rsidRPr="00480464">
        <w:rPr>
          <w:rFonts w:cs="Times New Roman"/>
          <w:i/>
          <w:szCs w:val="28"/>
          <w:lang w:val="de-DE"/>
        </w:rPr>
        <w:t>gelockt</w:t>
      </w:r>
      <w:r w:rsidRPr="00480464">
        <w:rPr>
          <w:rFonts w:cs="Times New Roman"/>
          <w:i/>
          <w:szCs w:val="28"/>
          <w:lang w:val="uk-UA"/>
        </w:rPr>
        <w:t>?</w:t>
      </w:r>
      <w:r w:rsidRPr="00480464">
        <w:rPr>
          <w:rFonts w:cs="Times New Roman"/>
          <w:szCs w:val="28"/>
          <w:lang w:val="uk-UA"/>
        </w:rPr>
        <w:t xml:space="preserve"> – “Ти що з неба впав?” [НУФС, Т. 1: 125]. Модальність речення служить для внутрішнього спаювання компонентів. Утворені шляхом спеціалізації експресивного значення ФОГК не виконують номінативну фу</w:t>
      </w:r>
      <w:r>
        <w:rPr>
          <w:rFonts w:cs="Times New Roman"/>
          <w:szCs w:val="28"/>
          <w:lang w:val="uk-UA"/>
        </w:rPr>
        <w:t xml:space="preserve">нкцію, а виражають </w:t>
      </w:r>
      <w:r>
        <w:rPr>
          <w:rFonts w:cs="Times New Roman"/>
          <w:szCs w:val="28"/>
          <w:lang w:val="uk-UA"/>
        </w:rPr>
        <w:lastRenderedPageBreak/>
        <w:t>різні емоції →</w:t>
      </w:r>
      <w:r w:rsidRPr="00480464">
        <w:rPr>
          <w:rFonts w:cs="Times New Roman"/>
          <w:szCs w:val="28"/>
          <w:lang w:val="uk-UA"/>
        </w:rPr>
        <w:t xml:space="preserve"> задоволення: </w:t>
      </w:r>
      <w:r w:rsidRPr="00480464">
        <w:rPr>
          <w:rFonts w:cs="Times New Roman"/>
          <w:i/>
          <w:szCs w:val="28"/>
          <w:lang w:val="uk-UA"/>
        </w:rPr>
        <w:t xml:space="preserve">Einfach </w:t>
      </w:r>
      <w:r w:rsidRPr="00480464">
        <w:rPr>
          <w:rFonts w:cs="Times New Roman"/>
          <w:i/>
          <w:szCs w:val="28"/>
          <w:lang w:val="de-DE"/>
        </w:rPr>
        <w:t>Z</w:t>
      </w:r>
      <w:r w:rsidRPr="00480464">
        <w:rPr>
          <w:rFonts w:cs="Times New Roman"/>
          <w:i/>
          <w:szCs w:val="28"/>
          <w:lang w:val="uk-UA"/>
        </w:rPr>
        <w:t>ucker!</w:t>
      </w:r>
      <w:r w:rsidRPr="00480464">
        <w:rPr>
          <w:rFonts w:cs="Times New Roman"/>
          <w:szCs w:val="28"/>
          <w:lang w:val="uk-UA"/>
        </w:rPr>
        <w:t xml:space="preserve"> – “</w:t>
      </w:r>
      <w:r w:rsidRPr="00480464">
        <w:rPr>
          <w:rFonts w:cs="Times New Roman"/>
          <w:szCs w:val="28"/>
          <w:lang w:val="de-DE"/>
        </w:rPr>
        <w:t>Ausgezeichnet</w:t>
      </w:r>
      <w:r w:rsidRPr="00480464">
        <w:rPr>
          <w:rFonts w:cs="Times New Roman"/>
          <w:szCs w:val="28"/>
          <w:lang w:val="uk-UA"/>
        </w:rPr>
        <w:t xml:space="preserve">! </w:t>
      </w:r>
      <w:r w:rsidRPr="00480464">
        <w:rPr>
          <w:rFonts w:cs="Times New Roman"/>
          <w:szCs w:val="28"/>
          <w:lang w:val="de-DE"/>
        </w:rPr>
        <w:t>Hervorragend</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ö</w:t>
      </w:r>
      <w:r w:rsidRPr="00480464">
        <w:rPr>
          <w:rFonts w:cs="Times New Roman"/>
          <w:szCs w:val="28"/>
          <w:lang w:val="de-DE"/>
        </w:rPr>
        <w:t>, B. 5: 1776</w:t>
      </w:r>
      <w:r w:rsidRPr="00480464">
        <w:rPr>
          <w:rFonts w:cs="Times New Roman"/>
          <w:szCs w:val="28"/>
          <w:lang w:val="uk-UA"/>
        </w:rPr>
        <w:t xml:space="preserve">]; тріумфу: </w:t>
      </w:r>
      <w:r w:rsidRPr="00480464">
        <w:rPr>
          <w:rFonts w:cs="Times New Roman"/>
          <w:i/>
          <w:szCs w:val="28"/>
          <w:lang w:val="uk-UA"/>
        </w:rPr>
        <w:t>Der Braten ist unser!</w:t>
      </w:r>
      <w:r w:rsidRPr="00480464">
        <w:rPr>
          <w:rFonts w:cs="Times New Roman"/>
          <w:szCs w:val="28"/>
          <w:lang w:val="uk-UA"/>
        </w:rPr>
        <w:t xml:space="preserve"> – “Наша взяла!” [НУФС</w:t>
      </w:r>
      <w:r w:rsidRPr="00D966E4">
        <w:rPr>
          <w:rFonts w:cs="Times New Roman"/>
          <w:szCs w:val="28"/>
          <w:lang w:val="uk-UA"/>
        </w:rPr>
        <w:t>, Т. 1: 119</w:t>
      </w:r>
      <w:r>
        <w:rPr>
          <w:rFonts w:cs="Times New Roman"/>
          <w:szCs w:val="28"/>
          <w:lang w:val="uk-UA"/>
        </w:rPr>
        <w:t>]; можуть спонукати до дії →</w:t>
      </w:r>
      <w:r w:rsidRPr="00480464">
        <w:rPr>
          <w:rFonts w:cs="Times New Roman"/>
          <w:szCs w:val="28"/>
          <w:lang w:val="uk-UA"/>
        </w:rPr>
        <w:t xml:space="preserve"> </w:t>
      </w:r>
      <w:r w:rsidRPr="00480464">
        <w:rPr>
          <w:rFonts w:cs="Times New Roman"/>
          <w:i/>
          <w:szCs w:val="28"/>
          <w:lang w:val="de-DE"/>
        </w:rPr>
        <w:t>Ran</w:t>
      </w:r>
      <w:r w:rsidRPr="00480464">
        <w:rPr>
          <w:rFonts w:cs="Times New Roman"/>
          <w:i/>
          <w:szCs w:val="28"/>
          <w:lang w:val="uk-UA"/>
        </w:rPr>
        <w:t xml:space="preserve"> </w:t>
      </w:r>
      <w:r w:rsidRPr="00480464">
        <w:rPr>
          <w:rFonts w:cs="Times New Roman"/>
          <w:i/>
          <w:szCs w:val="28"/>
          <w:lang w:val="de-DE"/>
        </w:rPr>
        <w:t>an</w:t>
      </w:r>
      <w:r w:rsidRPr="00480464">
        <w:rPr>
          <w:rFonts w:cs="Times New Roman"/>
          <w:i/>
          <w:szCs w:val="28"/>
          <w:lang w:val="uk-UA"/>
        </w:rPr>
        <w:t xml:space="preserve"> </w:t>
      </w:r>
      <w:r w:rsidRPr="00480464">
        <w:rPr>
          <w:rFonts w:cs="Times New Roman"/>
          <w:i/>
          <w:szCs w:val="28"/>
          <w:lang w:val="de-DE"/>
        </w:rPr>
        <w:t>den</w:t>
      </w:r>
      <w:r w:rsidRPr="00480464">
        <w:rPr>
          <w:rFonts w:cs="Times New Roman"/>
          <w:i/>
          <w:szCs w:val="28"/>
          <w:lang w:val="uk-UA"/>
        </w:rPr>
        <w:t xml:space="preserve"> </w:t>
      </w:r>
      <w:r w:rsidRPr="00480464">
        <w:rPr>
          <w:rFonts w:cs="Times New Roman"/>
          <w:i/>
          <w:szCs w:val="28"/>
          <w:lang w:val="de-DE"/>
        </w:rPr>
        <w:t>Speck</w:t>
      </w:r>
      <w:r w:rsidRPr="00480464">
        <w:rPr>
          <w:rFonts w:cs="Times New Roman"/>
          <w:i/>
          <w:szCs w:val="28"/>
          <w:lang w:val="uk-UA"/>
        </w:rPr>
        <w:t>!</w:t>
      </w:r>
      <w:r w:rsidRPr="00480464">
        <w:rPr>
          <w:rFonts w:cs="Times New Roman"/>
          <w:szCs w:val="28"/>
          <w:lang w:val="uk-UA"/>
        </w:rPr>
        <w:t xml:space="preserve"> – “</w:t>
      </w:r>
      <w:r w:rsidRPr="00480464">
        <w:rPr>
          <w:rFonts w:cs="Times New Roman"/>
          <w:szCs w:val="28"/>
          <w:lang w:val="de-DE"/>
        </w:rPr>
        <w:t>los</w:t>
      </w:r>
      <w:r w:rsidRPr="00480464">
        <w:rPr>
          <w:rFonts w:cs="Times New Roman"/>
          <w:szCs w:val="28"/>
          <w:lang w:val="uk-UA"/>
        </w:rPr>
        <w:t xml:space="preserve">, </w:t>
      </w:r>
      <w:r w:rsidRPr="00480464">
        <w:rPr>
          <w:rFonts w:cs="Times New Roman"/>
          <w:szCs w:val="28"/>
          <w:lang w:val="de-DE"/>
        </w:rPr>
        <w:t>anfangen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11] або слугувати попередженням</w:t>
      </w:r>
      <w:r>
        <w:rPr>
          <w:rFonts w:cs="Times New Roman"/>
          <w:szCs w:val="28"/>
          <w:lang w:val="uk-UA"/>
        </w:rPr>
        <w:t xml:space="preserve"> →</w:t>
      </w:r>
      <w:r w:rsidRPr="00480464">
        <w:rPr>
          <w:rFonts w:cs="Times New Roman"/>
          <w:szCs w:val="28"/>
          <w:lang w:val="uk-UA"/>
        </w:rPr>
        <w:t xml:space="preserve">: </w:t>
      </w:r>
      <w:r w:rsidRPr="00480464">
        <w:rPr>
          <w:rFonts w:cs="Times New Roman"/>
          <w:i/>
          <w:szCs w:val="28"/>
          <w:lang w:val="de-DE"/>
        </w:rPr>
        <w:t>Mach</w:t>
      </w:r>
      <w:r w:rsidRPr="00480464">
        <w:rPr>
          <w:rFonts w:cs="Times New Roman"/>
          <w:i/>
          <w:szCs w:val="28"/>
          <w:lang w:val="uk-UA"/>
        </w:rPr>
        <w:t xml:space="preserve"> </w:t>
      </w:r>
      <w:r w:rsidRPr="00480464">
        <w:rPr>
          <w:rFonts w:cs="Times New Roman"/>
          <w:i/>
          <w:szCs w:val="28"/>
          <w:lang w:val="de-DE"/>
        </w:rPr>
        <w:t>keinen</w:t>
      </w:r>
      <w:r w:rsidRPr="00480464">
        <w:rPr>
          <w:rFonts w:cs="Times New Roman"/>
          <w:i/>
          <w:szCs w:val="28"/>
          <w:lang w:val="uk-UA"/>
        </w:rPr>
        <w:t xml:space="preserve"> </w:t>
      </w:r>
      <w:r w:rsidRPr="00480464">
        <w:rPr>
          <w:rFonts w:cs="Times New Roman"/>
          <w:i/>
          <w:szCs w:val="28"/>
          <w:lang w:val="de-DE"/>
        </w:rPr>
        <w:t>Senf</w:t>
      </w:r>
      <w:r w:rsidRPr="00480464">
        <w:rPr>
          <w:rFonts w:cs="Times New Roman"/>
          <w:i/>
          <w:szCs w:val="28"/>
          <w:lang w:val="uk-UA"/>
        </w:rPr>
        <w:t>!</w:t>
      </w:r>
      <w:r w:rsidRPr="00480464">
        <w:rPr>
          <w:rFonts w:cs="Times New Roman"/>
          <w:szCs w:val="28"/>
          <w:lang w:val="uk-UA"/>
        </w:rPr>
        <w:t xml:space="preserve"> – “spiele kein Theater, reg dich nicht so auf, vermeide eine lange Auseinandersetzung!”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4: 1466].</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Серед досліджуваних ФОГК було виокремлено </w:t>
      </w:r>
      <w:r w:rsidRPr="00480464">
        <w:rPr>
          <w:rFonts w:cs="Times New Roman"/>
          <w:b/>
          <w:i/>
          <w:szCs w:val="28"/>
          <w:lang w:val="uk-UA"/>
        </w:rPr>
        <w:t>парні сполуки слів</w:t>
      </w:r>
      <w:r w:rsidRPr="00480464">
        <w:rPr>
          <w:rFonts w:cs="Times New Roman"/>
          <w:szCs w:val="28"/>
          <w:lang w:val="uk-UA"/>
        </w:rPr>
        <w:t xml:space="preserve"> (</w:t>
      </w:r>
      <w:r w:rsidRPr="00480464">
        <w:rPr>
          <w:rFonts w:cs="Times New Roman"/>
          <w:szCs w:val="28"/>
          <w:lang w:val="de-DE"/>
        </w:rPr>
        <w:t>die</w:t>
      </w:r>
      <w:r w:rsidRPr="00480464">
        <w:rPr>
          <w:rFonts w:cs="Times New Roman"/>
          <w:szCs w:val="28"/>
          <w:lang w:val="uk-UA"/>
        </w:rPr>
        <w:t xml:space="preserve"> </w:t>
      </w:r>
      <w:r w:rsidRPr="00480464">
        <w:rPr>
          <w:rFonts w:cs="Times New Roman"/>
          <w:szCs w:val="28"/>
          <w:lang w:val="de-DE"/>
        </w:rPr>
        <w:t>phraseologisierten</w:t>
      </w:r>
      <w:r w:rsidRPr="00480464">
        <w:rPr>
          <w:rFonts w:cs="Times New Roman"/>
          <w:szCs w:val="28"/>
          <w:lang w:val="uk-UA"/>
        </w:rPr>
        <w:t xml:space="preserve"> </w:t>
      </w:r>
      <w:r w:rsidRPr="00480464">
        <w:rPr>
          <w:rFonts w:cs="Times New Roman"/>
          <w:szCs w:val="28"/>
          <w:lang w:val="de-DE"/>
        </w:rPr>
        <w:t>Wortpaare</w:t>
      </w:r>
      <w:r w:rsidRPr="00480464">
        <w:rPr>
          <w:rFonts w:cs="Times New Roman"/>
          <w:szCs w:val="28"/>
          <w:lang w:val="uk-UA"/>
        </w:rPr>
        <w:t xml:space="preserve">, </w:t>
      </w:r>
      <w:r w:rsidRPr="00480464">
        <w:rPr>
          <w:rFonts w:cs="Times New Roman"/>
          <w:szCs w:val="28"/>
          <w:lang w:val="de-DE"/>
        </w:rPr>
        <w:t>Paarformeln</w:t>
      </w:r>
      <w:r w:rsidRPr="00480464">
        <w:rPr>
          <w:rFonts w:cs="Times New Roman"/>
          <w:szCs w:val="28"/>
          <w:lang w:val="uk-UA"/>
        </w:rPr>
        <w:t xml:space="preserve">, </w:t>
      </w:r>
      <w:r w:rsidRPr="00480464">
        <w:rPr>
          <w:rFonts w:cs="Times New Roman"/>
          <w:szCs w:val="28"/>
          <w:lang w:val="de-DE"/>
        </w:rPr>
        <w:t>Zwillingsformeln</w:t>
      </w:r>
      <w:r>
        <w:rPr>
          <w:rFonts w:cs="Times New Roman"/>
          <w:szCs w:val="28"/>
          <w:lang w:val="uk-UA"/>
        </w:rPr>
        <w:t xml:space="preserve"> [283</w:t>
      </w:r>
      <w:r w:rsidRPr="00480464">
        <w:rPr>
          <w:rFonts w:cs="Times New Roman"/>
          <w:szCs w:val="28"/>
          <w:lang w:val="uk-UA"/>
        </w:rPr>
        <w:t>, с. 111]). Аналізуючи мову фольклору, О.</w:t>
      </w:r>
      <w:r>
        <w:rPr>
          <w:rFonts w:cs="Times New Roman"/>
          <w:szCs w:val="28"/>
          <w:lang w:val="uk-UA"/>
        </w:rPr>
        <w:t xml:space="preserve"> </w:t>
      </w:r>
      <w:r w:rsidRPr="00480464">
        <w:rPr>
          <w:rFonts w:cs="Times New Roman"/>
          <w:szCs w:val="28"/>
          <w:lang w:val="uk-UA"/>
        </w:rPr>
        <w:t>Потебня одним з перших звернув увагу на ці сполучення. Дослідник розглядав їх як форми народної поетики та реалізації граматичної категорії парності [</w:t>
      </w:r>
      <w:r>
        <w:rPr>
          <w:rFonts w:cs="Times New Roman"/>
          <w:szCs w:val="28"/>
        </w:rPr>
        <w:t>17</w:t>
      </w:r>
      <w:r>
        <w:rPr>
          <w:rFonts w:cs="Times New Roman"/>
          <w:szCs w:val="28"/>
          <w:lang w:val="uk-UA"/>
        </w:rPr>
        <w:t>2</w:t>
      </w:r>
      <w:r w:rsidRPr="00480464">
        <w:rPr>
          <w:rFonts w:cs="Times New Roman"/>
          <w:szCs w:val="28"/>
          <w:lang w:val="uk-UA"/>
        </w:rPr>
        <w:t>]. Парні сполучення слів виникають внаслідок семантичного перетворення сурядних</w:t>
      </w:r>
      <w:r>
        <w:rPr>
          <w:rFonts w:cs="Times New Roman"/>
          <w:szCs w:val="28"/>
          <w:lang w:val="uk-UA"/>
        </w:rPr>
        <w:t xml:space="preserve"> сполучень двох однорідних слів</w:t>
      </w:r>
      <w:r w:rsidRPr="00480464">
        <w:rPr>
          <w:rFonts w:cs="Times New Roman"/>
          <w:szCs w:val="28"/>
          <w:lang w:val="uk-UA"/>
        </w:rPr>
        <w:t xml:space="preserve"> і поєднуються сполучниками </w:t>
      </w:r>
      <w:r w:rsidRPr="00480464">
        <w:rPr>
          <w:rFonts w:cs="Times New Roman"/>
          <w:i/>
          <w:szCs w:val="28"/>
          <w:lang w:val="uk-UA"/>
        </w:rPr>
        <w:t>und, oder</w:t>
      </w:r>
      <w:r w:rsidRPr="00480464">
        <w:rPr>
          <w:rFonts w:cs="Times New Roman"/>
          <w:szCs w:val="28"/>
          <w:lang w:val="uk-UA"/>
        </w:rPr>
        <w:t xml:space="preserve"> або </w:t>
      </w:r>
      <w:r w:rsidRPr="00480464">
        <w:rPr>
          <w:rFonts w:cs="Times New Roman"/>
          <w:i/>
          <w:szCs w:val="28"/>
          <w:lang w:val="de-DE"/>
        </w:rPr>
        <w:t>weder</w:t>
      </w:r>
      <w:r w:rsidRPr="00480464">
        <w:rPr>
          <w:rFonts w:cs="Times New Roman"/>
          <w:i/>
          <w:szCs w:val="28"/>
          <w:lang w:val="uk-UA"/>
        </w:rPr>
        <w:t>….</w:t>
      </w:r>
      <w:r w:rsidRPr="00480464">
        <w:rPr>
          <w:rFonts w:cs="Times New Roman"/>
          <w:i/>
          <w:szCs w:val="28"/>
          <w:lang w:val="de-DE"/>
        </w:rPr>
        <w:t>noch</w:t>
      </w:r>
      <w:r>
        <w:rPr>
          <w:rFonts w:cs="Times New Roman"/>
          <w:szCs w:val="28"/>
          <w:lang w:val="uk-UA"/>
        </w:rPr>
        <w:t xml:space="preserve"> [226</w:t>
      </w:r>
      <w:r w:rsidRPr="00480464">
        <w:rPr>
          <w:rFonts w:cs="Times New Roman"/>
          <w:szCs w:val="28"/>
          <w:lang w:val="uk-UA"/>
        </w:rPr>
        <w:t xml:space="preserve">], утворюючи смислове ціле. Службові компоненти утворюють фразеологічну рамку, яка заповнюється семантично спорідненими словами. Семантична цілісність парних ФОГК підтримується фонетичними засобами (алітерацією та асонансом) та обумовлена єдністю образа у метафоричних парних сполученнях: </w:t>
      </w:r>
      <w:r w:rsidRPr="00480464">
        <w:rPr>
          <w:rFonts w:cs="Times New Roman"/>
          <w:i/>
          <w:szCs w:val="28"/>
          <w:lang w:val="uk-UA"/>
        </w:rPr>
        <w:t>weder S</w:t>
      </w:r>
      <w:r w:rsidRPr="00480464">
        <w:rPr>
          <w:rFonts w:cs="Times New Roman"/>
          <w:b/>
          <w:i/>
          <w:szCs w:val="28"/>
          <w:lang w:val="uk-UA"/>
        </w:rPr>
        <w:t>aft</w:t>
      </w:r>
      <w:r w:rsidRPr="00480464">
        <w:rPr>
          <w:rFonts w:cs="Times New Roman"/>
          <w:i/>
          <w:szCs w:val="28"/>
          <w:lang w:val="uk-UA"/>
        </w:rPr>
        <w:t xml:space="preserve"> noch Kr</w:t>
      </w:r>
      <w:r w:rsidRPr="00480464">
        <w:rPr>
          <w:rFonts w:cs="Times New Roman"/>
          <w:b/>
          <w:i/>
          <w:szCs w:val="28"/>
          <w:lang w:val="uk-UA"/>
        </w:rPr>
        <w:t>aft</w:t>
      </w:r>
      <w:r w:rsidRPr="00480464">
        <w:rPr>
          <w:rFonts w:cs="Times New Roman"/>
          <w:szCs w:val="28"/>
          <w:lang w:val="uk-UA"/>
        </w:rPr>
        <w:t xml:space="preserve"> – “</w:t>
      </w:r>
      <w:r w:rsidRPr="00480464">
        <w:rPr>
          <w:rFonts w:cs="Times New Roman"/>
          <w:szCs w:val="28"/>
          <w:lang w:val="de-DE"/>
        </w:rPr>
        <w:t>kraftlos</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Для парних ФОГК характерним є поєднання субстантивних компонентів, які можуть доповнюватися дієсловом: </w:t>
      </w:r>
      <w:r w:rsidRPr="00480464">
        <w:rPr>
          <w:rFonts w:cs="Times New Roman"/>
          <w:i/>
          <w:szCs w:val="28"/>
          <w:lang w:val="uk-UA"/>
        </w:rPr>
        <w:t>weder S</w:t>
      </w:r>
      <w:r w:rsidRPr="00480464">
        <w:rPr>
          <w:rFonts w:cs="Times New Roman"/>
          <w:b/>
          <w:i/>
          <w:szCs w:val="28"/>
          <w:lang w:val="uk-UA"/>
        </w:rPr>
        <w:t>aft</w:t>
      </w:r>
      <w:r w:rsidRPr="00480464">
        <w:rPr>
          <w:rFonts w:cs="Times New Roman"/>
          <w:i/>
          <w:szCs w:val="28"/>
          <w:lang w:val="uk-UA"/>
        </w:rPr>
        <w:t xml:space="preserve"> noch Kr</w:t>
      </w:r>
      <w:r w:rsidRPr="00480464">
        <w:rPr>
          <w:rFonts w:cs="Times New Roman"/>
          <w:b/>
          <w:i/>
          <w:szCs w:val="28"/>
          <w:lang w:val="uk-UA"/>
        </w:rPr>
        <w:t xml:space="preserve">aft </w:t>
      </w:r>
      <w:r w:rsidRPr="00480464">
        <w:rPr>
          <w:rFonts w:cs="Times New Roman"/>
          <w:i/>
          <w:szCs w:val="28"/>
          <w:lang w:val="uk-UA"/>
        </w:rPr>
        <w:t>haben</w:t>
      </w:r>
      <w:r w:rsidRPr="00480464">
        <w:rPr>
          <w:rFonts w:cs="Times New Roman"/>
          <w:szCs w:val="28"/>
          <w:lang w:val="uk-UA"/>
        </w:rPr>
        <w:t xml:space="preserve"> – “</w:t>
      </w:r>
      <w:r w:rsidRPr="00480464">
        <w:rPr>
          <w:rFonts w:cs="Times New Roman"/>
          <w:szCs w:val="28"/>
          <w:lang w:val="de-DE"/>
        </w:rPr>
        <w:t>gehaltlos</w:t>
      </w:r>
      <w:r w:rsidRPr="00480464">
        <w:rPr>
          <w:rFonts w:cs="Times New Roman"/>
          <w:szCs w:val="28"/>
          <w:lang w:val="uk-UA"/>
        </w:rPr>
        <w:t xml:space="preserve">, </w:t>
      </w:r>
      <w:r w:rsidRPr="00480464">
        <w:rPr>
          <w:rFonts w:cs="Times New Roman"/>
          <w:szCs w:val="28"/>
          <w:lang w:val="de-DE"/>
        </w:rPr>
        <w:t>kraftlos</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Pr>
          <w:rFonts w:cs="Times New Roman"/>
          <w:szCs w:val="28"/>
          <w:lang w:val="uk-UA"/>
        </w:rPr>
        <w:t xml:space="preserve">. 11], </w:t>
      </w:r>
      <w:r w:rsidRPr="00480464">
        <w:rPr>
          <w:rFonts w:cs="Times New Roman"/>
          <w:i/>
          <w:szCs w:val="28"/>
          <w:lang w:val="uk-UA"/>
        </w:rPr>
        <w:t>weder S</w:t>
      </w:r>
      <w:r w:rsidRPr="00480464">
        <w:rPr>
          <w:rFonts w:cs="Times New Roman"/>
          <w:b/>
          <w:i/>
          <w:szCs w:val="28"/>
          <w:lang w:val="uk-UA"/>
        </w:rPr>
        <w:t>alz</w:t>
      </w:r>
      <w:r w:rsidRPr="00480464">
        <w:rPr>
          <w:rFonts w:cs="Times New Roman"/>
          <w:i/>
          <w:szCs w:val="28"/>
          <w:lang w:val="uk-UA"/>
        </w:rPr>
        <w:t xml:space="preserve"> noch Schm</w:t>
      </w:r>
      <w:r w:rsidRPr="00480464">
        <w:rPr>
          <w:rFonts w:cs="Times New Roman"/>
          <w:b/>
          <w:i/>
          <w:szCs w:val="28"/>
          <w:lang w:val="uk-UA"/>
        </w:rPr>
        <w:t>alz</w:t>
      </w:r>
      <w:r w:rsidRPr="00480464">
        <w:rPr>
          <w:rFonts w:cs="Times New Roman"/>
          <w:i/>
          <w:szCs w:val="28"/>
          <w:lang w:val="uk-UA"/>
        </w:rPr>
        <w:t xml:space="preserve"> sein</w:t>
      </w:r>
      <w:r w:rsidRPr="00480464">
        <w:rPr>
          <w:rFonts w:cs="Times New Roman"/>
          <w:szCs w:val="28"/>
          <w:lang w:val="uk-UA"/>
        </w:rPr>
        <w:t xml:space="preserve"> – “</w:t>
      </w:r>
      <w:r w:rsidRPr="00480464">
        <w:rPr>
          <w:rFonts w:cs="Times New Roman"/>
          <w:szCs w:val="28"/>
          <w:lang w:val="de-DE"/>
        </w:rPr>
        <w:t>nichts</w:t>
      </w:r>
      <w:r w:rsidRPr="00480464">
        <w:rPr>
          <w:rFonts w:cs="Times New Roman"/>
          <w:szCs w:val="28"/>
          <w:lang w:val="uk-UA"/>
        </w:rPr>
        <w:t xml:space="preserve"> </w:t>
      </w:r>
      <w:r w:rsidRPr="00480464">
        <w:rPr>
          <w:rFonts w:cs="Times New Roman"/>
          <w:szCs w:val="28"/>
          <w:lang w:val="de-DE"/>
        </w:rPr>
        <w:t>Richtiges</w:t>
      </w:r>
      <w:r w:rsidRPr="00480464">
        <w:rPr>
          <w:rFonts w:cs="Times New Roman"/>
          <w:szCs w:val="28"/>
          <w:lang w:val="uk-UA"/>
        </w:rPr>
        <w:t xml:space="preserve">, </w:t>
      </w:r>
      <w:r w:rsidRPr="00480464">
        <w:rPr>
          <w:rFonts w:cs="Times New Roman"/>
          <w:szCs w:val="28"/>
          <w:lang w:val="de-DE"/>
        </w:rPr>
        <w:t>nur</w:t>
      </w:r>
      <w:r w:rsidRPr="00480464">
        <w:rPr>
          <w:rFonts w:cs="Times New Roman"/>
          <w:szCs w:val="28"/>
          <w:lang w:val="uk-UA"/>
        </w:rPr>
        <w:t xml:space="preserve"> </w:t>
      </w:r>
      <w:r w:rsidRPr="00480464">
        <w:rPr>
          <w:rFonts w:cs="Times New Roman"/>
          <w:szCs w:val="28"/>
          <w:lang w:val="de-DE"/>
        </w:rPr>
        <w:t>eine</w:t>
      </w:r>
      <w:r w:rsidRPr="00480464">
        <w:rPr>
          <w:rFonts w:cs="Times New Roman"/>
          <w:szCs w:val="28"/>
          <w:lang w:val="uk-UA"/>
        </w:rPr>
        <w:t xml:space="preserve"> </w:t>
      </w:r>
      <w:r w:rsidRPr="00480464">
        <w:rPr>
          <w:rFonts w:cs="Times New Roman"/>
          <w:szCs w:val="28"/>
          <w:lang w:val="de-DE"/>
        </w:rPr>
        <w:t>halbe</w:t>
      </w:r>
      <w:r w:rsidRPr="00480464">
        <w:rPr>
          <w:rFonts w:cs="Times New Roman"/>
          <w:szCs w:val="28"/>
          <w:lang w:val="uk-UA"/>
        </w:rPr>
        <w:t xml:space="preserve"> </w:t>
      </w:r>
      <w:r w:rsidRPr="00480464">
        <w:rPr>
          <w:rFonts w:cs="Times New Roman"/>
          <w:szCs w:val="28"/>
          <w:lang w:val="de-DE"/>
        </w:rPr>
        <w:t>Sache</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11]. З когнітивним рівнем мовної особистості пов’язані такі парні сполучення, в яких представлено знання мовця про світ [</w:t>
      </w:r>
      <w:r>
        <w:rPr>
          <w:rFonts w:cs="Times New Roman"/>
          <w:szCs w:val="28"/>
        </w:rPr>
        <w:t>16</w:t>
      </w:r>
      <w:r>
        <w:rPr>
          <w:rFonts w:cs="Times New Roman"/>
          <w:szCs w:val="28"/>
          <w:lang w:val="uk-UA"/>
        </w:rPr>
        <w:t>6</w:t>
      </w:r>
      <w:r w:rsidRPr="00480464">
        <w:rPr>
          <w:rFonts w:cs="Times New Roman"/>
          <w:szCs w:val="28"/>
          <w:lang w:val="uk-UA"/>
        </w:rPr>
        <w:t>,</w:t>
      </w:r>
      <w:r w:rsidRPr="00480464">
        <w:rPr>
          <w:rFonts w:cs="Times New Roman"/>
          <w:szCs w:val="28"/>
        </w:rPr>
        <w:t xml:space="preserve"> </w:t>
      </w:r>
      <w:r w:rsidRPr="00480464">
        <w:rPr>
          <w:rFonts w:cs="Times New Roman"/>
          <w:szCs w:val="28"/>
          <w:lang w:val="uk-UA"/>
        </w:rPr>
        <w:t>с.</w:t>
      </w:r>
      <w:r w:rsidRPr="00480464">
        <w:rPr>
          <w:rFonts w:cs="Times New Roman"/>
          <w:szCs w:val="28"/>
        </w:rPr>
        <w:t xml:space="preserve"> 185</w:t>
      </w:r>
      <w:r w:rsidRPr="00480464">
        <w:rPr>
          <w:rFonts w:cs="Times New Roman"/>
          <w:szCs w:val="28"/>
          <w:lang w:val="uk-UA"/>
        </w:rPr>
        <w:t xml:space="preserve">]. </w:t>
      </w:r>
      <w:r>
        <w:rPr>
          <w:rFonts w:cs="Times New Roman"/>
          <w:szCs w:val="28"/>
          <w:lang w:val="uk-UA"/>
        </w:rPr>
        <w:t>Приміром</w:t>
      </w:r>
      <w:r w:rsidRPr="00480464">
        <w:rPr>
          <w:rFonts w:cs="Times New Roman"/>
          <w:szCs w:val="28"/>
          <w:lang w:val="uk-UA"/>
        </w:rPr>
        <w:t xml:space="preserve">, ФОГК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Salz</w:t>
      </w:r>
      <w:r w:rsidRPr="00480464">
        <w:rPr>
          <w:rFonts w:cs="Times New Roman"/>
          <w:szCs w:val="28"/>
          <w:lang w:val="uk-UA"/>
        </w:rPr>
        <w:t xml:space="preserve"> розвиває багатозначність, позначаючи їжу загалом, та те, що оцінюється як найнеобхідніше для життя. Це парне сполучення набуває символічного значення </w:t>
      </w:r>
      <w:r w:rsidRPr="00480464">
        <w:rPr>
          <w:rFonts w:cs="Times New Roman"/>
          <w:i/>
          <w:szCs w:val="28"/>
          <w:lang w:val="uk-UA"/>
        </w:rPr>
        <w:t>простої, скромної їжі</w:t>
      </w:r>
      <w:r w:rsidRPr="00480464">
        <w:rPr>
          <w:rFonts w:cs="Times New Roman"/>
          <w:szCs w:val="28"/>
          <w:lang w:val="uk-UA"/>
        </w:rPr>
        <w:t xml:space="preserve">. </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В. В. Виноградов підкреслював, що семантична єдність ФО часто підтримується повним синтаксичним нерозчленуванням та відсутністю живого синтаксичного зв’язку між морфологічними компонентами [36</w:t>
      </w:r>
      <w:r>
        <w:rPr>
          <w:rFonts w:cs="Times New Roman"/>
          <w:szCs w:val="28"/>
          <w:lang w:val="uk-UA"/>
        </w:rPr>
        <w:t>, с. </w:t>
      </w:r>
      <w:r w:rsidRPr="00480464">
        <w:rPr>
          <w:rFonts w:cs="Times New Roman"/>
          <w:szCs w:val="28"/>
          <w:lang w:val="uk-UA"/>
        </w:rPr>
        <w:t xml:space="preserve">330]. Переносно-образне перетворення відходить на другий план, провідним елементом стає характер синтаксичного функціонування при закріпленій граматичній формі. </w:t>
      </w:r>
      <w:r w:rsidRPr="00480464">
        <w:rPr>
          <w:rFonts w:cs="Times New Roman"/>
          <w:szCs w:val="28"/>
          <w:lang w:val="uk-UA"/>
        </w:rPr>
        <w:lastRenderedPageBreak/>
        <w:t xml:space="preserve">Синтаксична спеціалізація змінних словосполучень служить поштовхом для їхньої спеціалізації: </w:t>
      </w:r>
      <w:r w:rsidRPr="00480464">
        <w:rPr>
          <w:rFonts w:cs="Times New Roman"/>
          <w:i/>
          <w:szCs w:val="28"/>
          <w:lang w:val="uk-UA"/>
        </w:rPr>
        <w:t>der Fisch ist gegessen</w:t>
      </w:r>
      <w:r w:rsidRPr="00480464">
        <w:rPr>
          <w:rFonts w:cs="Times New Roman"/>
          <w:szCs w:val="28"/>
          <w:lang w:val="uk-UA"/>
        </w:rPr>
        <w:t xml:space="preserve"> – “die Sache ist abgeschlossen, erledigt”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2: 452]. </w:t>
      </w:r>
      <w:r>
        <w:rPr>
          <w:rFonts w:cs="Times New Roman"/>
          <w:szCs w:val="28"/>
          <w:lang w:val="uk-UA"/>
        </w:rPr>
        <w:t>С</w:t>
      </w:r>
      <w:r w:rsidRPr="00480464">
        <w:rPr>
          <w:rFonts w:cs="Times New Roman"/>
          <w:szCs w:val="28"/>
          <w:lang w:val="uk-UA"/>
        </w:rPr>
        <w:t xml:space="preserve">емантичній перебудові слів </w:t>
      </w:r>
      <w:r>
        <w:rPr>
          <w:rFonts w:cs="Times New Roman"/>
          <w:szCs w:val="28"/>
          <w:lang w:val="uk-UA"/>
        </w:rPr>
        <w:t>сприяє ф</w:t>
      </w:r>
      <w:r w:rsidRPr="00480464">
        <w:rPr>
          <w:rFonts w:cs="Times New Roman"/>
          <w:szCs w:val="28"/>
          <w:lang w:val="uk-UA"/>
        </w:rPr>
        <w:t>іксована граматична форма</w:t>
      </w:r>
      <w:r>
        <w:rPr>
          <w:rFonts w:cs="Times New Roman"/>
          <w:szCs w:val="28"/>
          <w:lang w:val="uk-UA"/>
        </w:rPr>
        <w:t>.</w:t>
      </w:r>
      <w:r w:rsidRPr="00480464">
        <w:rPr>
          <w:rFonts w:cs="Times New Roman"/>
          <w:szCs w:val="28"/>
          <w:lang w:val="uk-UA"/>
        </w:rPr>
        <w:t xml:space="preserve"> Шляхом синтаксичної спеціалізації утворюються </w:t>
      </w:r>
      <w:r w:rsidRPr="00480464">
        <w:rPr>
          <w:rFonts w:cs="Times New Roman"/>
          <w:b/>
          <w:i/>
          <w:szCs w:val="28"/>
          <w:lang w:val="uk-UA"/>
        </w:rPr>
        <w:t>мінімальні</w:t>
      </w:r>
      <w:r w:rsidRPr="00480464">
        <w:rPr>
          <w:rFonts w:cs="Times New Roman"/>
          <w:szCs w:val="28"/>
          <w:lang w:val="uk-UA"/>
        </w:rPr>
        <w:t xml:space="preserve"> ФОГК, які становлять незначну частку (3%) корпусу досліджуваних одиниць. Мінімальні ФОГК є самостійним різновидом стійких словосполучень у фразео</w:t>
      </w:r>
      <w:r>
        <w:rPr>
          <w:rFonts w:cs="Times New Roman"/>
          <w:szCs w:val="28"/>
          <w:lang w:val="uk-UA"/>
        </w:rPr>
        <w:t>логічній системі німецької мови і у</w:t>
      </w:r>
      <w:r w:rsidRPr="00480464">
        <w:rPr>
          <w:rFonts w:cs="Times New Roman"/>
          <w:szCs w:val="28"/>
          <w:lang w:val="uk-UA"/>
        </w:rPr>
        <w:t xml:space="preserve"> своєму складі вони мають не більше одного повнозначного компонента. Дериваційною базою мінімальних ФОГК є поєднання службових слів зі словами повнозначних частин мови: прийменник + іменник – </w:t>
      </w:r>
      <w:r w:rsidRPr="00480464">
        <w:rPr>
          <w:rFonts w:cs="Times New Roman"/>
          <w:i/>
          <w:szCs w:val="28"/>
          <w:lang w:val="uk-UA"/>
        </w:rPr>
        <w:t xml:space="preserve">um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Butterbrot</w:t>
      </w:r>
      <w:r w:rsidRPr="00480464">
        <w:rPr>
          <w:rFonts w:cs="Times New Roman"/>
          <w:szCs w:val="28"/>
          <w:lang w:val="uk-UA"/>
        </w:rPr>
        <w:t xml:space="preserve"> – “ </w:t>
      </w:r>
      <w:r w:rsidRPr="00480464">
        <w:rPr>
          <w:rFonts w:cs="Times New Roman"/>
          <w:szCs w:val="28"/>
        </w:rPr>
        <w:t>f</w:t>
      </w:r>
      <w:r w:rsidRPr="00480464">
        <w:rPr>
          <w:rFonts w:cs="Times New Roman"/>
          <w:szCs w:val="28"/>
          <w:lang w:val="uk-UA"/>
        </w:rPr>
        <w:t>ü</w:t>
      </w:r>
      <w:r w:rsidRPr="00480464">
        <w:rPr>
          <w:rFonts w:cs="Times New Roman"/>
          <w:szCs w:val="28"/>
        </w:rPr>
        <w:t>r</w:t>
      </w:r>
      <w:r w:rsidRPr="00480464">
        <w:rPr>
          <w:rFonts w:cs="Times New Roman"/>
          <w:szCs w:val="28"/>
          <w:lang w:val="uk-UA"/>
        </w:rPr>
        <w:t xml:space="preserve"> </w:t>
      </w:r>
      <w:r w:rsidRPr="00480464">
        <w:rPr>
          <w:rFonts w:cs="Times New Roman"/>
          <w:szCs w:val="28"/>
        </w:rPr>
        <w:t>so</w:t>
      </w:r>
      <w:r w:rsidRPr="00480464">
        <w:rPr>
          <w:rFonts w:cs="Times New Roman"/>
          <w:szCs w:val="28"/>
          <w:lang w:val="uk-UA"/>
        </w:rPr>
        <w:t xml:space="preserve"> </w:t>
      </w:r>
      <w:r w:rsidRPr="00480464">
        <w:rPr>
          <w:rFonts w:cs="Times New Roman"/>
          <w:szCs w:val="28"/>
        </w:rPr>
        <w:t>gut</w:t>
      </w:r>
      <w:r w:rsidRPr="00480464">
        <w:rPr>
          <w:rFonts w:cs="Times New Roman"/>
          <w:szCs w:val="28"/>
          <w:lang w:val="uk-UA"/>
        </w:rPr>
        <w:t xml:space="preserve"> </w:t>
      </w:r>
      <w:r w:rsidRPr="00480464">
        <w:rPr>
          <w:rFonts w:cs="Times New Roman"/>
          <w:szCs w:val="28"/>
        </w:rPr>
        <w:t>wie</w:t>
      </w:r>
      <w:r w:rsidRPr="00480464">
        <w:rPr>
          <w:rFonts w:cs="Times New Roman"/>
          <w:szCs w:val="28"/>
          <w:lang w:val="uk-UA"/>
        </w:rPr>
        <w:t xml:space="preserve"> </w:t>
      </w:r>
      <w:r w:rsidRPr="00480464">
        <w:rPr>
          <w:rFonts w:cs="Times New Roman"/>
          <w:szCs w:val="28"/>
        </w:rPr>
        <w:t>nichts</w:t>
      </w:r>
      <w:r w:rsidRPr="00480464">
        <w:rPr>
          <w:rFonts w:cs="Times New Roman"/>
          <w:szCs w:val="28"/>
          <w:lang w:val="uk-UA"/>
        </w:rPr>
        <w:t xml:space="preserve">, </w:t>
      </w:r>
      <w:r w:rsidRPr="00480464">
        <w:rPr>
          <w:rFonts w:cs="Times New Roman"/>
          <w:szCs w:val="28"/>
        </w:rPr>
        <w:t>f</w:t>
      </w:r>
      <w:r w:rsidRPr="00480464">
        <w:rPr>
          <w:rFonts w:cs="Times New Roman"/>
          <w:szCs w:val="28"/>
          <w:lang w:val="uk-UA"/>
        </w:rPr>
        <w:t>ü</w:t>
      </w:r>
      <w:r w:rsidRPr="00480464">
        <w:rPr>
          <w:rFonts w:cs="Times New Roman"/>
          <w:szCs w:val="28"/>
        </w:rPr>
        <w:t>r</w:t>
      </w:r>
      <w:r w:rsidRPr="00480464">
        <w:rPr>
          <w:rFonts w:cs="Times New Roman"/>
          <w:szCs w:val="28"/>
          <w:lang w:val="uk-UA"/>
        </w:rPr>
        <w:t xml:space="preserve"> </w:t>
      </w:r>
      <w:r w:rsidRPr="00480464">
        <w:rPr>
          <w:rFonts w:cs="Times New Roman"/>
          <w:szCs w:val="28"/>
        </w:rPr>
        <w:t>einen</w:t>
      </w:r>
      <w:r w:rsidRPr="00480464">
        <w:rPr>
          <w:rFonts w:cs="Times New Roman"/>
          <w:szCs w:val="28"/>
          <w:lang w:val="uk-UA"/>
        </w:rPr>
        <w:t xml:space="preserve"> </w:t>
      </w:r>
      <w:r w:rsidRPr="00480464">
        <w:rPr>
          <w:rFonts w:cs="Times New Roman"/>
          <w:szCs w:val="28"/>
        </w:rPr>
        <w:t>l</w:t>
      </w:r>
      <w:r w:rsidRPr="00480464">
        <w:rPr>
          <w:rFonts w:cs="Times New Roman"/>
          <w:szCs w:val="28"/>
          <w:lang w:val="uk-UA"/>
        </w:rPr>
        <w:t>ä</w:t>
      </w:r>
      <w:r w:rsidRPr="00480464">
        <w:rPr>
          <w:rFonts w:cs="Times New Roman"/>
          <w:szCs w:val="28"/>
        </w:rPr>
        <w:t>cherlichen</w:t>
      </w:r>
      <w:r w:rsidRPr="00480464">
        <w:rPr>
          <w:rFonts w:cs="Times New Roman"/>
          <w:szCs w:val="28"/>
          <w:lang w:val="uk-UA"/>
        </w:rPr>
        <w:t xml:space="preserve"> </w:t>
      </w:r>
      <w:r w:rsidRPr="00480464">
        <w:rPr>
          <w:rFonts w:cs="Times New Roman"/>
          <w:szCs w:val="28"/>
        </w:rPr>
        <w:t>Preis</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w:t>
      </w:r>
      <w:r w:rsidRPr="00480464">
        <w:rPr>
          <w:rFonts w:cs="Times New Roman"/>
          <w:i/>
          <w:szCs w:val="28"/>
          <w:lang w:val="uk-UA"/>
        </w:rPr>
        <w:t>quer durch den Gemüsegarten</w:t>
      </w:r>
      <w:r w:rsidRPr="00480464">
        <w:rPr>
          <w:rFonts w:cs="Times New Roman"/>
          <w:szCs w:val="28"/>
          <w:lang w:val="uk-UA"/>
        </w:rPr>
        <w:t xml:space="preserve"> – “</w:t>
      </w:r>
      <w:r w:rsidRPr="00480464">
        <w:rPr>
          <w:rFonts w:cs="Times New Roman"/>
          <w:szCs w:val="28"/>
          <w:lang w:val="de-DE"/>
        </w:rPr>
        <w:t>eine</w:t>
      </w:r>
      <w:r w:rsidRPr="00480464">
        <w:rPr>
          <w:rFonts w:cs="Times New Roman"/>
          <w:szCs w:val="28"/>
          <w:lang w:val="uk-UA"/>
        </w:rPr>
        <w:t xml:space="preserve"> </w:t>
      </w:r>
      <w:r w:rsidRPr="00480464">
        <w:rPr>
          <w:rFonts w:cs="Times New Roman"/>
          <w:szCs w:val="28"/>
          <w:lang w:val="de-DE"/>
        </w:rPr>
        <w:t>Gem</w:t>
      </w:r>
      <w:r w:rsidRPr="00480464">
        <w:rPr>
          <w:rFonts w:cs="Times New Roman"/>
          <w:szCs w:val="28"/>
          <w:lang w:val="uk-UA"/>
        </w:rPr>
        <w:t>ü</w:t>
      </w:r>
      <w:r w:rsidRPr="00480464">
        <w:rPr>
          <w:rFonts w:cs="Times New Roman"/>
          <w:szCs w:val="28"/>
          <w:lang w:val="de-DE"/>
        </w:rPr>
        <w:t>sesuppe</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2: 509]; прийменник + іменник + допоміжне дієслово: </w:t>
      </w:r>
      <w:r w:rsidRPr="00480464">
        <w:rPr>
          <w:rFonts w:cs="Times New Roman"/>
          <w:i/>
          <w:szCs w:val="28"/>
          <w:lang w:val="uk-UA"/>
        </w:rPr>
        <w:t xml:space="preserve">aus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Nuss</w:t>
      </w:r>
      <w:r w:rsidRPr="00480464">
        <w:rPr>
          <w:rFonts w:cs="Times New Roman"/>
          <w:i/>
          <w:szCs w:val="28"/>
          <w:lang w:val="uk-UA"/>
        </w:rPr>
        <w:t xml:space="preserve"> </w:t>
      </w:r>
      <w:r w:rsidRPr="00480464">
        <w:rPr>
          <w:rFonts w:cs="Times New Roman"/>
          <w:i/>
          <w:szCs w:val="28"/>
          <w:lang w:val="de-DE"/>
        </w:rPr>
        <w:t>sein</w:t>
      </w:r>
      <w:r w:rsidRPr="00480464">
        <w:rPr>
          <w:rFonts w:cs="Times New Roman"/>
          <w:i/>
          <w:szCs w:val="28"/>
          <w:lang w:val="uk-UA"/>
        </w:rPr>
        <w:t xml:space="preserve"> – </w:t>
      </w:r>
      <w:r w:rsidRPr="00480464">
        <w:rPr>
          <w:rFonts w:cs="Times New Roman"/>
          <w:szCs w:val="28"/>
          <w:lang w:val="uk-UA"/>
        </w:rPr>
        <w:t>“</w:t>
      </w:r>
      <w:r w:rsidRPr="00480464">
        <w:rPr>
          <w:rFonts w:cs="Times New Roman"/>
          <w:szCs w:val="28"/>
          <w:lang w:val="de-DE"/>
        </w:rPr>
        <w:t>au</w:t>
      </w:r>
      <w:r w:rsidRPr="00480464">
        <w:rPr>
          <w:rFonts w:cs="Times New Roman"/>
          <w:szCs w:val="28"/>
          <w:lang w:val="uk-UA"/>
        </w:rPr>
        <w:t>ß</w:t>
      </w:r>
      <w:r w:rsidRPr="00480464">
        <w:rPr>
          <w:rFonts w:cs="Times New Roman"/>
          <w:szCs w:val="28"/>
          <w:lang w:val="de-DE"/>
        </w:rPr>
        <w:t>er</w:t>
      </w:r>
      <w:r w:rsidRPr="00480464">
        <w:rPr>
          <w:rFonts w:cs="Times New Roman"/>
          <w:szCs w:val="28"/>
          <w:lang w:val="uk-UA"/>
        </w:rPr>
        <w:t xml:space="preserve"> </w:t>
      </w:r>
      <w:r w:rsidRPr="00480464">
        <w:rPr>
          <w:rFonts w:cs="Times New Roman"/>
          <w:szCs w:val="28"/>
          <w:lang w:val="de-DE"/>
        </w:rPr>
        <w:t>sich</w:t>
      </w:r>
      <w:r w:rsidRPr="00480464">
        <w:rPr>
          <w:rFonts w:cs="Times New Roman"/>
          <w:szCs w:val="28"/>
          <w:lang w:val="uk-UA"/>
        </w:rPr>
        <w:t xml:space="preserve"> </w:t>
      </w:r>
      <w:r w:rsidRPr="00480464">
        <w:rPr>
          <w:rFonts w:cs="Times New Roman"/>
          <w:szCs w:val="28"/>
          <w:lang w:val="de-DE"/>
        </w:rPr>
        <w:t>vor</w:t>
      </w:r>
      <w:r w:rsidRPr="00480464">
        <w:rPr>
          <w:rFonts w:cs="Times New Roman"/>
          <w:szCs w:val="28"/>
          <w:lang w:val="uk-UA"/>
        </w:rPr>
        <w:t xml:space="preserve"> </w:t>
      </w:r>
      <w:r w:rsidRPr="00480464">
        <w:rPr>
          <w:rFonts w:cs="Times New Roman"/>
          <w:szCs w:val="28"/>
          <w:lang w:val="de-DE"/>
        </w:rPr>
        <w:t>Zorn</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Pr>
          <w:rFonts w:cs="Times New Roman"/>
          <w:szCs w:val="28"/>
          <w:lang w:val="uk-UA"/>
        </w:rPr>
        <w:t>. </w:t>
      </w:r>
      <w:r w:rsidRPr="00480464">
        <w:rPr>
          <w:rFonts w:cs="Times New Roman"/>
          <w:szCs w:val="28"/>
          <w:lang w:val="uk-UA"/>
        </w:rPr>
        <w:t>3: 1105],</w:t>
      </w:r>
      <w:r w:rsidRPr="00480464">
        <w:rPr>
          <w:rFonts w:cs="Times New Roman"/>
          <w:i/>
          <w:szCs w:val="28"/>
          <w:lang w:val="uk-UA"/>
        </w:rPr>
        <w:t xml:space="preserve"> </w:t>
      </w:r>
      <w:r w:rsidRPr="00480464">
        <w:rPr>
          <w:rFonts w:cs="Times New Roman"/>
          <w:i/>
          <w:szCs w:val="28"/>
          <w:lang w:val="de-DE"/>
        </w:rPr>
        <w:t>im</w:t>
      </w:r>
      <w:r w:rsidRPr="00480464">
        <w:rPr>
          <w:rFonts w:cs="Times New Roman"/>
          <w:i/>
          <w:szCs w:val="28"/>
          <w:lang w:val="uk-UA"/>
        </w:rPr>
        <w:t xml:space="preserve"> </w:t>
      </w:r>
      <w:r w:rsidRPr="00480464">
        <w:rPr>
          <w:rFonts w:cs="Times New Roman"/>
          <w:i/>
          <w:szCs w:val="28"/>
          <w:lang w:val="de-DE"/>
        </w:rPr>
        <w:t>Tee</w:t>
      </w:r>
      <w:r w:rsidRPr="00480464">
        <w:rPr>
          <w:rFonts w:cs="Times New Roman"/>
          <w:i/>
          <w:szCs w:val="28"/>
          <w:lang w:val="uk-UA"/>
        </w:rPr>
        <w:t xml:space="preserve"> </w:t>
      </w:r>
      <w:r w:rsidRPr="00480464">
        <w:rPr>
          <w:rFonts w:cs="Times New Roman"/>
          <w:i/>
          <w:szCs w:val="28"/>
          <w:lang w:val="de-DE"/>
        </w:rPr>
        <w:t>sein</w:t>
      </w:r>
      <w:r w:rsidRPr="00480464">
        <w:rPr>
          <w:rFonts w:cs="Times New Roman"/>
          <w:szCs w:val="28"/>
          <w:lang w:val="uk-UA"/>
        </w:rPr>
        <w:t xml:space="preserve"> – “</w:t>
      </w:r>
      <w:r w:rsidRPr="00480464">
        <w:rPr>
          <w:rFonts w:cs="Times New Roman"/>
          <w:szCs w:val="28"/>
          <w:lang w:val="de-DE"/>
        </w:rPr>
        <w:t>betrunken</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w:t>
      </w:r>
      <w:r w:rsidRPr="00480464">
        <w:rPr>
          <w:rFonts w:cs="Times New Roman"/>
          <w:szCs w:val="28"/>
          <w:lang w:val="de-DE"/>
        </w:rPr>
        <w:t>R</w:t>
      </w:r>
      <w:r w:rsidRPr="00480464">
        <w:rPr>
          <w:rFonts w:cs="Times New Roman"/>
          <w:szCs w:val="28"/>
          <w:lang w:val="uk-UA"/>
        </w:rPr>
        <w:t xml:space="preserve">ö, </w:t>
      </w:r>
      <w:r w:rsidRPr="00480464">
        <w:rPr>
          <w:rFonts w:cs="Times New Roman"/>
          <w:szCs w:val="28"/>
          <w:lang w:val="de-DE"/>
        </w:rPr>
        <w:t>B</w:t>
      </w:r>
      <w:r w:rsidRPr="00480464">
        <w:rPr>
          <w:rFonts w:cs="Times New Roman"/>
          <w:szCs w:val="28"/>
          <w:lang w:val="uk-UA"/>
        </w:rPr>
        <w:t xml:space="preserve">. 5: 1605]. Поєднання компонентів </w:t>
      </w:r>
      <w:r>
        <w:rPr>
          <w:rFonts w:cs="Times New Roman"/>
          <w:szCs w:val="28"/>
          <w:lang w:val="uk-UA"/>
        </w:rPr>
        <w:t>супроводжується</w:t>
      </w:r>
      <w:r w:rsidRPr="00480464">
        <w:rPr>
          <w:rFonts w:cs="Times New Roman"/>
          <w:szCs w:val="28"/>
          <w:lang w:val="uk-UA"/>
        </w:rPr>
        <w:t xml:space="preserve"> повним переосмисленням їх значень.</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b/>
          <w:i/>
          <w:szCs w:val="28"/>
          <w:lang w:val="uk-UA"/>
        </w:rPr>
        <w:t>Імплікація твірної структури</w:t>
      </w:r>
      <w:r w:rsidRPr="00480464">
        <w:rPr>
          <w:rFonts w:cs="Times New Roman"/>
          <w:szCs w:val="28"/>
          <w:lang w:val="uk-UA"/>
        </w:rPr>
        <w:t xml:space="preserve"> полягає у зменшенні кількості членів речення. Скорочуються не лише службові, а й повнозначні слова. Серед досліджуваних ФОГК імплікація спостерігається лише в незначній кількості фразеологізмів і супроводжується скороченням прикметника або іменника: </w:t>
      </w:r>
      <w:r w:rsidRPr="00480464">
        <w:rPr>
          <w:rFonts w:cs="Times New Roman"/>
          <w:i/>
          <w:szCs w:val="28"/>
          <w:lang w:val="uk-UA"/>
        </w:rPr>
        <w:t xml:space="preserve">So ein verdammter Käse! &gt; So ein Käse! – </w:t>
      </w:r>
      <w:r w:rsidRPr="00480464">
        <w:rPr>
          <w:rFonts w:cs="Times New Roman"/>
          <w:szCs w:val="28"/>
          <w:lang w:val="uk-UA"/>
        </w:rPr>
        <w:t>“</w:t>
      </w:r>
      <w:r w:rsidRPr="00480464">
        <w:rPr>
          <w:rFonts w:cs="Times New Roman"/>
          <w:szCs w:val="28"/>
          <w:lang w:val="de-DE"/>
        </w:rPr>
        <w:t>S</w:t>
      </w:r>
      <w:r w:rsidRPr="00480464">
        <w:rPr>
          <w:rFonts w:cs="Times New Roman"/>
          <w:szCs w:val="28"/>
          <w:lang w:val="uk-UA"/>
        </w:rPr>
        <w:t xml:space="preserve">olch </w:t>
      </w:r>
      <w:r w:rsidRPr="00480464">
        <w:rPr>
          <w:rFonts w:cs="Times New Roman"/>
          <w:szCs w:val="28"/>
          <w:lang w:val="de-DE"/>
        </w:rPr>
        <w:t>ein</w:t>
      </w:r>
      <w:r w:rsidRPr="00480464">
        <w:rPr>
          <w:rFonts w:cs="Times New Roman"/>
          <w:szCs w:val="28"/>
          <w:lang w:val="uk-UA"/>
        </w:rPr>
        <w:t xml:space="preserve"> </w:t>
      </w:r>
      <w:r w:rsidRPr="00480464">
        <w:rPr>
          <w:rFonts w:cs="Times New Roman"/>
          <w:szCs w:val="28"/>
          <w:lang w:val="de-DE"/>
        </w:rPr>
        <w:t>Unsinn</w:t>
      </w:r>
      <w:r w:rsidRPr="00480464">
        <w:rPr>
          <w:rFonts w:cs="Times New Roman"/>
          <w:szCs w:val="28"/>
          <w:lang w:val="uk-UA"/>
        </w:rPr>
        <w:t>!”</w:t>
      </w:r>
      <w:r w:rsidRPr="00480464">
        <w:rPr>
          <w:rFonts w:cs="Times New Roman"/>
          <w:szCs w:val="28"/>
          <w:lang w:val="de-DE"/>
        </w:rPr>
        <w:t xml:space="preserve"> [Rö, B. 3: 813]</w:t>
      </w:r>
      <w:r w:rsidRPr="00480464">
        <w:rPr>
          <w:rFonts w:cs="Times New Roman"/>
          <w:szCs w:val="28"/>
          <w:lang w:val="uk-UA"/>
        </w:rPr>
        <w:t xml:space="preserve">. У ФОГК </w:t>
      </w:r>
      <w:r w:rsidRPr="00480464">
        <w:rPr>
          <w:rFonts w:cs="Times New Roman"/>
          <w:i/>
          <w:szCs w:val="28"/>
          <w:lang w:val="de-DE"/>
        </w:rPr>
        <w:t>Danke</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Backobst</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S</w:t>
      </w:r>
      <w:r w:rsidRPr="00480464">
        <w:rPr>
          <w:rFonts w:cs="Times New Roman"/>
          <w:i/>
          <w:szCs w:val="28"/>
          <w:lang w:val="uk-UA"/>
        </w:rPr>
        <w:t>ü</w:t>
      </w:r>
      <w:r w:rsidRPr="00480464">
        <w:rPr>
          <w:rFonts w:cs="Times New Roman"/>
          <w:i/>
          <w:szCs w:val="28"/>
          <w:lang w:val="de-DE"/>
        </w:rPr>
        <w:t>dfr</w:t>
      </w:r>
      <w:r w:rsidRPr="00480464">
        <w:rPr>
          <w:rFonts w:cs="Times New Roman"/>
          <w:i/>
          <w:szCs w:val="28"/>
          <w:lang w:val="uk-UA"/>
        </w:rPr>
        <w:t>ü</w:t>
      </w:r>
      <w:r w:rsidRPr="00480464">
        <w:rPr>
          <w:rFonts w:cs="Times New Roman"/>
          <w:i/>
          <w:szCs w:val="28"/>
          <w:lang w:val="de-DE"/>
        </w:rPr>
        <w:t>chte</w:t>
      </w:r>
      <w:r w:rsidRPr="00480464">
        <w:rPr>
          <w:rFonts w:cs="Times New Roman"/>
          <w:i/>
          <w:szCs w:val="28"/>
          <w:lang w:val="uk-UA"/>
        </w:rPr>
        <w:t>!</w:t>
      </w:r>
      <w:r w:rsidRPr="00480464">
        <w:rPr>
          <w:rFonts w:cs="Times New Roman"/>
          <w:szCs w:val="28"/>
          <w:lang w:val="uk-UA"/>
        </w:rPr>
        <w:t xml:space="preserve"> &gt; </w:t>
      </w:r>
      <w:r w:rsidRPr="00480464">
        <w:rPr>
          <w:rFonts w:cs="Times New Roman"/>
          <w:i/>
          <w:szCs w:val="28"/>
          <w:lang w:val="uk-UA"/>
        </w:rPr>
        <w:t>Danke für Backobst!</w:t>
      </w:r>
      <w:r w:rsidRPr="00480464">
        <w:rPr>
          <w:rFonts w:cs="Times New Roman"/>
          <w:szCs w:val="28"/>
          <w:lang w:val="uk-UA"/>
        </w:rPr>
        <w:t xml:space="preserve"> – “</w:t>
      </w:r>
      <w:r w:rsidRPr="00480464">
        <w:rPr>
          <w:rFonts w:cs="Times New Roman"/>
          <w:szCs w:val="28"/>
          <w:lang w:val="de-DE"/>
        </w:rPr>
        <w:t>das möchte ich nicht; davon möchte ich nichts wissen” [RW, B. 11] (Ausdruck</w:t>
      </w:r>
      <w:r w:rsidRPr="00480464">
        <w:rPr>
          <w:rFonts w:cs="Times New Roman"/>
          <w:szCs w:val="28"/>
          <w:lang w:val="uk-UA"/>
        </w:rPr>
        <w:t xml:space="preserve"> </w:t>
      </w:r>
      <w:r w:rsidRPr="00480464">
        <w:rPr>
          <w:rFonts w:cs="Times New Roman"/>
          <w:szCs w:val="28"/>
          <w:lang w:val="de-DE"/>
        </w:rPr>
        <w:t>der</w:t>
      </w:r>
      <w:r w:rsidRPr="00480464">
        <w:rPr>
          <w:rFonts w:cs="Times New Roman"/>
          <w:szCs w:val="28"/>
          <w:lang w:val="uk-UA"/>
        </w:rPr>
        <w:t xml:space="preserve"> </w:t>
      </w:r>
      <w:r w:rsidRPr="00480464">
        <w:rPr>
          <w:rFonts w:cs="Times New Roman"/>
          <w:szCs w:val="28"/>
          <w:lang w:val="de-DE"/>
        </w:rPr>
        <w:t>Abweisung</w:t>
      </w:r>
      <w:r w:rsidRPr="00480464">
        <w:rPr>
          <w:rFonts w:cs="Times New Roman"/>
          <w:szCs w:val="28"/>
          <w:lang w:val="uk-UA"/>
        </w:rPr>
        <w:t xml:space="preserve"> </w:t>
      </w:r>
      <w:r w:rsidRPr="00480464">
        <w:rPr>
          <w:rFonts w:cs="Times New Roman"/>
          <w:szCs w:val="28"/>
          <w:lang w:val="de-DE"/>
        </w:rPr>
        <w:t>und</w:t>
      </w:r>
      <w:r w:rsidRPr="00480464">
        <w:rPr>
          <w:rFonts w:cs="Times New Roman"/>
          <w:szCs w:val="28"/>
          <w:lang w:val="uk-UA"/>
        </w:rPr>
        <w:t xml:space="preserve"> </w:t>
      </w:r>
      <w:r w:rsidRPr="00480464">
        <w:rPr>
          <w:rFonts w:cs="Times New Roman"/>
          <w:szCs w:val="28"/>
          <w:lang w:val="de-DE"/>
        </w:rPr>
        <w:t>Ablehnung)</w:t>
      </w:r>
      <w:r w:rsidRPr="00480464">
        <w:rPr>
          <w:rFonts w:cs="Times New Roman"/>
          <w:szCs w:val="28"/>
          <w:lang w:val="uk-UA"/>
        </w:rPr>
        <w:t xml:space="preserve"> елімінується кінцевий компонент речення, виражений іменником. Скорочення виразу відбувається з метою надання відмові більш переконливої категоричності, метою імплікації ФОГК є цілеспрямований вплив мовця на адресата: </w:t>
      </w:r>
      <w:r w:rsidRPr="00480464">
        <w:rPr>
          <w:rFonts w:cs="Times New Roman"/>
          <w:i/>
          <w:szCs w:val="28"/>
          <w:lang w:val="uk-UA"/>
        </w:rPr>
        <w:t xml:space="preserve">“Du kannst doch auch hinkommen, es wird bestimmt sehr nett. – </w:t>
      </w:r>
      <w:r w:rsidRPr="00480464">
        <w:rPr>
          <w:rFonts w:cs="Times New Roman"/>
          <w:i/>
          <w:szCs w:val="28"/>
          <w:lang w:val="de-DE"/>
        </w:rPr>
        <w:t>Ich</w:t>
      </w:r>
      <w:r w:rsidRPr="00480464">
        <w:rPr>
          <w:rFonts w:cs="Times New Roman"/>
          <w:i/>
          <w:szCs w:val="28"/>
          <w:lang w:val="uk-UA"/>
        </w:rPr>
        <w:t xml:space="preserve"> </w:t>
      </w:r>
      <w:r w:rsidRPr="00480464">
        <w:rPr>
          <w:rFonts w:cs="Times New Roman"/>
          <w:i/>
          <w:szCs w:val="28"/>
          <w:lang w:val="de-DE"/>
        </w:rPr>
        <w:t>danke</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Obst</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S</w:t>
      </w:r>
      <w:r w:rsidRPr="00480464">
        <w:rPr>
          <w:rFonts w:cs="Times New Roman"/>
          <w:i/>
          <w:szCs w:val="28"/>
          <w:lang w:val="uk-UA"/>
        </w:rPr>
        <w:t>ü</w:t>
      </w:r>
      <w:r w:rsidRPr="00480464">
        <w:rPr>
          <w:rFonts w:cs="Times New Roman"/>
          <w:i/>
          <w:szCs w:val="28"/>
          <w:lang w:val="de-DE"/>
        </w:rPr>
        <w:t>dfr</w:t>
      </w:r>
      <w:r w:rsidRPr="00480464">
        <w:rPr>
          <w:rFonts w:cs="Times New Roman"/>
          <w:i/>
          <w:szCs w:val="28"/>
          <w:lang w:val="uk-UA"/>
        </w:rPr>
        <w:t>ü</w:t>
      </w:r>
      <w:r w:rsidRPr="00480464">
        <w:rPr>
          <w:rFonts w:cs="Times New Roman"/>
          <w:i/>
          <w:szCs w:val="28"/>
          <w:lang w:val="de-DE"/>
        </w:rPr>
        <w:t>chte</w:t>
      </w:r>
      <w:r w:rsidRPr="00480464">
        <w:rPr>
          <w:rFonts w:cs="Times New Roman"/>
          <w:i/>
          <w:szCs w:val="28"/>
          <w:lang w:val="uk-UA"/>
        </w:rPr>
        <w:t xml:space="preserve">!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soll</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gro</w:t>
      </w:r>
      <w:r w:rsidRPr="00480464">
        <w:rPr>
          <w:rFonts w:cs="Times New Roman"/>
          <w:i/>
          <w:szCs w:val="28"/>
          <w:lang w:val="uk-UA"/>
        </w:rPr>
        <w:t>ß</w:t>
      </w:r>
      <w:r w:rsidRPr="00480464">
        <w:rPr>
          <w:rFonts w:cs="Times New Roman"/>
          <w:i/>
          <w:szCs w:val="28"/>
          <w:lang w:val="de-DE"/>
        </w:rPr>
        <w:t>z</w:t>
      </w:r>
      <w:r w:rsidRPr="00480464">
        <w:rPr>
          <w:rFonts w:cs="Times New Roman"/>
          <w:i/>
          <w:szCs w:val="28"/>
          <w:lang w:val="uk-UA"/>
        </w:rPr>
        <w:t>ü</w:t>
      </w:r>
      <w:r w:rsidRPr="00480464">
        <w:rPr>
          <w:rFonts w:cs="Times New Roman"/>
          <w:i/>
          <w:szCs w:val="28"/>
          <w:lang w:val="de-DE"/>
        </w:rPr>
        <w:t>giges</w:t>
      </w:r>
      <w:r w:rsidRPr="00480464">
        <w:rPr>
          <w:rFonts w:cs="Times New Roman"/>
          <w:i/>
          <w:szCs w:val="28"/>
          <w:lang w:val="uk-UA"/>
        </w:rPr>
        <w:t xml:space="preserve"> </w:t>
      </w:r>
      <w:r w:rsidRPr="00480464">
        <w:rPr>
          <w:rFonts w:cs="Times New Roman"/>
          <w:i/>
          <w:szCs w:val="28"/>
          <w:lang w:val="de-DE"/>
        </w:rPr>
        <w:t>Angebot</w:t>
      </w:r>
      <w:r w:rsidRPr="00480464">
        <w:rPr>
          <w:rFonts w:cs="Times New Roman"/>
          <w:i/>
          <w:szCs w:val="28"/>
          <w:lang w:val="uk-UA"/>
        </w:rPr>
        <w:t xml:space="preserve"> </w:t>
      </w:r>
      <w:r w:rsidRPr="00480464">
        <w:rPr>
          <w:rFonts w:cs="Times New Roman"/>
          <w:i/>
          <w:szCs w:val="28"/>
          <w:lang w:val="de-DE"/>
        </w:rPr>
        <w:t>sein</w:t>
      </w:r>
      <w:r w:rsidRPr="00480464">
        <w:rPr>
          <w:rFonts w:cs="Times New Roman"/>
          <w:i/>
          <w:szCs w:val="28"/>
          <w:lang w:val="uk-UA"/>
        </w:rPr>
        <w:t xml:space="preserve">? </w:t>
      </w:r>
      <w:r w:rsidRPr="00480464">
        <w:rPr>
          <w:rFonts w:cs="Times New Roman"/>
          <w:i/>
          <w:szCs w:val="28"/>
          <w:lang w:val="de-DE"/>
        </w:rPr>
        <w:t>Danke</w:t>
      </w:r>
      <w:r w:rsidRPr="00480464">
        <w:rPr>
          <w:rFonts w:cs="Times New Roman"/>
          <w:i/>
          <w:szCs w:val="28"/>
          <w:lang w:val="uk-UA"/>
        </w:rPr>
        <w:t xml:space="preserve">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Backobst</w:t>
      </w:r>
      <w:r w:rsidRPr="00480464">
        <w:rPr>
          <w:rFonts w:cs="Times New Roman"/>
          <w:i/>
          <w:szCs w:val="28"/>
          <w:lang w:val="uk-UA"/>
        </w:rPr>
        <w:t>!”</w:t>
      </w:r>
      <w:r w:rsidRPr="00480464">
        <w:rPr>
          <w:rFonts w:cs="Times New Roman"/>
          <w:szCs w:val="28"/>
          <w:lang w:val="uk-UA"/>
        </w:rPr>
        <w:t xml:space="preserve"> [</w:t>
      </w:r>
      <w:r w:rsidRPr="00480464">
        <w:rPr>
          <w:rFonts w:cs="Times New Roman"/>
          <w:szCs w:val="28"/>
          <w:lang w:val="de-DE"/>
        </w:rPr>
        <w:t>RW, B. 11</w:t>
      </w:r>
      <w:r w:rsidRPr="00480464">
        <w:rPr>
          <w:rFonts w:cs="Times New Roman"/>
          <w:szCs w:val="28"/>
          <w:lang w:val="uk-UA"/>
        </w:rPr>
        <w:t xml:space="preserve">]. </w:t>
      </w:r>
    </w:p>
    <w:p w:rsidR="008D084B" w:rsidRDefault="008D084B" w:rsidP="008D084B">
      <w:pPr>
        <w:spacing w:after="0" w:line="360" w:lineRule="auto"/>
        <w:ind w:firstLine="709"/>
        <w:jc w:val="both"/>
        <w:rPr>
          <w:rFonts w:cs="Times New Roman"/>
          <w:szCs w:val="28"/>
          <w:lang w:val="uk-UA"/>
        </w:rPr>
      </w:pPr>
      <w:r w:rsidRPr="00480464">
        <w:rPr>
          <w:rFonts w:cs="Times New Roman"/>
          <w:szCs w:val="28"/>
          <w:lang w:val="uk-UA"/>
        </w:rPr>
        <w:t>Таким чином, ш</w:t>
      </w:r>
      <w:r w:rsidRPr="00480464">
        <w:rPr>
          <w:rFonts w:eastAsia="Calibri" w:cs="Times New Roman"/>
          <w:szCs w:val="28"/>
          <w:lang w:val="uk-UA"/>
        </w:rPr>
        <w:t>ляхом комбінування наявних структурних складових або зміни їх складу</w:t>
      </w:r>
      <w:r>
        <w:rPr>
          <w:rFonts w:eastAsia="Calibri" w:cs="Times New Roman"/>
          <w:szCs w:val="28"/>
          <w:lang w:val="uk-UA"/>
        </w:rPr>
        <w:t xml:space="preserve"> утворюються парні сполуки слів ‒</w:t>
      </w:r>
      <w:r w:rsidRPr="00480464">
        <w:rPr>
          <w:rFonts w:eastAsia="Calibri" w:cs="Times New Roman"/>
          <w:szCs w:val="28"/>
          <w:lang w:val="uk-UA"/>
        </w:rPr>
        <w:t xml:space="preserve"> емотивні та мінімальні ФОГК, які характеризуються милозвучністю та високою експресивністю. </w:t>
      </w:r>
      <w:r w:rsidRPr="00480464">
        <w:rPr>
          <w:rFonts w:cs="Times New Roman"/>
          <w:szCs w:val="28"/>
          <w:lang w:val="uk-UA"/>
        </w:rPr>
        <w:t xml:space="preserve">Основою </w:t>
      </w:r>
      <w:r w:rsidRPr="00480464">
        <w:rPr>
          <w:rFonts w:cs="Times New Roman"/>
          <w:szCs w:val="28"/>
          <w:lang w:val="uk-UA"/>
        </w:rPr>
        <w:lastRenderedPageBreak/>
        <w:t xml:space="preserve">структурно-синтаксичного </w:t>
      </w:r>
      <w:r>
        <w:rPr>
          <w:rFonts w:cs="Times New Roman"/>
          <w:szCs w:val="28"/>
          <w:lang w:val="uk-UA"/>
        </w:rPr>
        <w:t>виникнення</w:t>
      </w:r>
      <w:r w:rsidRPr="00480464">
        <w:rPr>
          <w:rFonts w:cs="Times New Roman"/>
          <w:szCs w:val="28"/>
          <w:lang w:val="uk-UA"/>
        </w:rPr>
        <w:t xml:space="preserve"> ФОГК є характер синтаксичного функціонування при закріпленій граматичній формі.</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 xml:space="preserve">Все викладене вище мало на меті проілюструвати особливості утворення ФОГК при первинному фразотворчому процесі. Проте своє значення ФОГК актуалізують у мовленні, розширюючи та </w:t>
      </w:r>
      <w:r w:rsidRPr="00480464">
        <w:rPr>
          <w:rFonts w:cs="Times New Roman"/>
          <w:szCs w:val="28"/>
          <w:lang w:val="uk-UA"/>
        </w:rPr>
        <w:t>збагач</w:t>
      </w:r>
      <w:r>
        <w:rPr>
          <w:rFonts w:cs="Times New Roman"/>
          <w:szCs w:val="28"/>
          <w:lang w:val="uk-UA"/>
        </w:rPr>
        <w:t>уючи фразеологічний фонд</w:t>
      </w:r>
      <w:r w:rsidRPr="00480464">
        <w:rPr>
          <w:rFonts w:cs="Times New Roman"/>
          <w:szCs w:val="28"/>
          <w:lang w:val="uk-UA"/>
        </w:rPr>
        <w:t xml:space="preserve"> німецької мови шляхом утворення нових ФО</w:t>
      </w:r>
      <w:r>
        <w:rPr>
          <w:rFonts w:cs="Times New Roman"/>
          <w:szCs w:val="28"/>
          <w:lang w:val="uk-UA"/>
        </w:rPr>
        <w:t>ГК на основі вже існуючих.</w:t>
      </w:r>
      <w:r w:rsidRPr="00480464">
        <w:rPr>
          <w:rFonts w:cs="Times New Roman"/>
          <w:szCs w:val="28"/>
          <w:lang w:val="uk-UA"/>
        </w:rPr>
        <w:t xml:space="preserve"> </w:t>
      </w:r>
      <w:r>
        <w:rPr>
          <w:rFonts w:cs="Times New Roman"/>
          <w:szCs w:val="28"/>
          <w:lang w:val="uk-UA"/>
        </w:rPr>
        <w:t>Результатом функціонування ФОГК є поява модифікованих комунікативно</w:t>
      </w:r>
      <w:r w:rsidRPr="00480464">
        <w:rPr>
          <w:rFonts w:cs="Times New Roman"/>
          <w:szCs w:val="28"/>
          <w:lang w:val="uk-UA"/>
        </w:rPr>
        <w:t>-прагматично спрямованих ФО</w:t>
      </w:r>
      <w:r>
        <w:rPr>
          <w:rFonts w:cs="Times New Roman"/>
          <w:szCs w:val="28"/>
          <w:lang w:val="uk-UA"/>
        </w:rPr>
        <w:t>ГК у ході вторинного фразотвору.</w:t>
      </w:r>
    </w:p>
    <w:p w:rsidR="008D084B" w:rsidRPr="00480464" w:rsidRDefault="008D084B" w:rsidP="008D084B">
      <w:pPr>
        <w:spacing w:after="0" w:line="360" w:lineRule="auto"/>
        <w:jc w:val="both"/>
        <w:rPr>
          <w:rFonts w:cs="Times New Roman"/>
          <w:szCs w:val="28"/>
          <w:lang w:val="uk-UA"/>
        </w:rPr>
      </w:pPr>
    </w:p>
    <w:p w:rsidR="008D084B" w:rsidRPr="00480464" w:rsidRDefault="008D084B" w:rsidP="008D084B">
      <w:pPr>
        <w:pStyle w:val="a3"/>
        <w:numPr>
          <w:ilvl w:val="1"/>
          <w:numId w:val="45"/>
        </w:numPr>
        <w:spacing w:after="0" w:line="360" w:lineRule="auto"/>
        <w:jc w:val="both"/>
        <w:rPr>
          <w:rFonts w:eastAsia="Calibri" w:cs="Times New Roman"/>
          <w:b/>
          <w:szCs w:val="28"/>
          <w:lang w:val="uk-UA"/>
        </w:rPr>
      </w:pPr>
      <w:r>
        <w:rPr>
          <w:rFonts w:eastAsia="Calibri" w:cs="Times New Roman"/>
          <w:b/>
          <w:szCs w:val="28"/>
          <w:lang w:val="uk-UA"/>
        </w:rPr>
        <w:t xml:space="preserve"> </w:t>
      </w:r>
      <w:r w:rsidRPr="00480464">
        <w:rPr>
          <w:rFonts w:eastAsia="Calibri" w:cs="Times New Roman"/>
          <w:b/>
          <w:szCs w:val="28"/>
          <w:lang w:val="uk-UA"/>
        </w:rPr>
        <w:t>Утворення фразеологічних одиниць з гастрономічним компонентом у ході вторинного фразотворчого процесу</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Проблемам </w:t>
      </w:r>
      <w:r w:rsidRPr="00480464">
        <w:rPr>
          <w:szCs w:val="28"/>
          <w:lang w:val="uk-UA"/>
        </w:rPr>
        <w:t>фразеологічної деривації присвя</w:t>
      </w:r>
      <w:r>
        <w:rPr>
          <w:szCs w:val="28"/>
          <w:lang w:val="uk-UA"/>
        </w:rPr>
        <w:t>чено праці В. І. Гаврися, С. Н. </w:t>
      </w:r>
      <w:r w:rsidRPr="00480464">
        <w:rPr>
          <w:szCs w:val="28"/>
          <w:lang w:val="uk-UA"/>
        </w:rPr>
        <w:t>Денисенко, І.</w:t>
      </w:r>
      <w:r>
        <w:rPr>
          <w:szCs w:val="28"/>
          <w:lang w:val="uk-UA"/>
        </w:rPr>
        <w:t> І. </w:t>
      </w:r>
      <w:r w:rsidRPr="00480464">
        <w:rPr>
          <w:szCs w:val="28"/>
          <w:lang w:val="uk-UA"/>
        </w:rPr>
        <w:t>Черни</w:t>
      </w:r>
      <w:r>
        <w:rPr>
          <w:szCs w:val="28"/>
          <w:lang w:val="uk-UA"/>
        </w:rPr>
        <w:t>ше</w:t>
      </w:r>
      <w:r w:rsidRPr="00480464">
        <w:rPr>
          <w:szCs w:val="28"/>
          <w:lang w:val="uk-UA"/>
        </w:rPr>
        <w:t xml:space="preserve">вої, W. </w:t>
      </w:r>
      <w:r w:rsidRPr="00480464">
        <w:rPr>
          <w:szCs w:val="28"/>
          <w:lang w:val="de-DE"/>
        </w:rPr>
        <w:t>Fleischer</w:t>
      </w:r>
      <w:r w:rsidRPr="00480464">
        <w:rPr>
          <w:szCs w:val="28"/>
          <w:lang w:val="uk-UA"/>
        </w:rPr>
        <w:t xml:space="preserve">. </w:t>
      </w:r>
      <w:r w:rsidRPr="00480464">
        <w:rPr>
          <w:rFonts w:cs="Times New Roman"/>
          <w:szCs w:val="28"/>
          <w:lang w:val="uk-UA"/>
        </w:rPr>
        <w:t>Процес вторинного фразотвору ФОГК характеризується дериваційними відношеннями між твірними та похідними ФОГК. Твірні ФОГК (182) є матеріальною та мотиваційною базою для похідних ФОГК. Похідні ФОГК мають яскраво виражений вторинний характер. Основною передумовою для визначення похідної ФОГК є наявність діахронічно відомої твірної ФОГК, що зазнала змін своєї лексико-граматич</w:t>
      </w:r>
      <w:r>
        <w:rPr>
          <w:rFonts w:cs="Times New Roman"/>
          <w:szCs w:val="28"/>
          <w:lang w:val="uk-UA"/>
        </w:rPr>
        <w:t>ної та семантичної структури [66</w:t>
      </w:r>
      <w:r w:rsidRPr="00480464">
        <w:rPr>
          <w:rFonts w:cs="Times New Roman"/>
          <w:szCs w:val="28"/>
          <w:lang w:val="uk-UA"/>
        </w:rPr>
        <w:t>, с. 30]</w:t>
      </w:r>
      <w:r>
        <w:rPr>
          <w:rFonts w:cs="Times New Roman"/>
          <w:szCs w:val="28"/>
          <w:lang w:val="uk-UA"/>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Функціонування ФОГК у мовленні супроводжується узуальними та оказіональними видозмінами семантичного та структурно-семантичного характеру, що відбуваються на основі існуючих усталених словесних комплексів. Узуальні видозміни ФОГК фіксуються у словниках та функціонують паралельно з твірними ФОГК. Оказіональні ФОГК є авторськими видозмінами, що функціонують лише в одному джерелі та не є зафіксованими у лексикографічних джерелах.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ФОГК, що виникли в процесі вторинного фразотвору, характеризуються</w:t>
      </w:r>
      <w:r>
        <w:rPr>
          <w:rFonts w:cs="Times New Roman"/>
          <w:szCs w:val="28"/>
          <w:lang w:val="uk-UA"/>
        </w:rPr>
        <w:t>: 1. </w:t>
      </w:r>
      <w:r w:rsidRPr="00480464">
        <w:rPr>
          <w:rFonts w:cs="Times New Roman"/>
          <w:szCs w:val="28"/>
          <w:lang w:val="uk-UA"/>
        </w:rPr>
        <w:t xml:space="preserve">відсутністю тотожності між твірними і похідними ФОГК (мова йде про утворення ФОГК-дериватів, які є новими по </w:t>
      </w:r>
      <w:r>
        <w:rPr>
          <w:rFonts w:cs="Times New Roman"/>
          <w:szCs w:val="28"/>
          <w:lang w:val="uk-UA"/>
        </w:rPr>
        <w:t>відношенню до твірних ФОГК); 2. </w:t>
      </w:r>
      <w:r w:rsidRPr="00480464">
        <w:rPr>
          <w:rFonts w:cs="Times New Roman"/>
          <w:szCs w:val="28"/>
          <w:lang w:val="uk-UA"/>
        </w:rPr>
        <w:t>частковим порушенням семантичної</w:t>
      </w:r>
      <w:r>
        <w:rPr>
          <w:rFonts w:cs="Times New Roman"/>
          <w:szCs w:val="28"/>
          <w:lang w:val="uk-UA"/>
        </w:rPr>
        <w:t xml:space="preserve"> тотожності (ФОГК-синоніми); </w:t>
      </w:r>
      <w:r>
        <w:rPr>
          <w:rFonts w:cs="Times New Roman"/>
          <w:szCs w:val="28"/>
          <w:lang w:val="uk-UA"/>
        </w:rPr>
        <w:lastRenderedPageBreak/>
        <w:t>3. </w:t>
      </w:r>
      <w:r w:rsidRPr="00480464">
        <w:rPr>
          <w:rFonts w:cs="Times New Roman"/>
          <w:szCs w:val="28"/>
          <w:lang w:val="uk-UA"/>
        </w:rPr>
        <w:t xml:space="preserve">збереженням тотожності між твірними та похідними ФОГК (ФОГК-варіанти). </w:t>
      </w:r>
      <w:r>
        <w:rPr>
          <w:rFonts w:cs="Times New Roman"/>
          <w:szCs w:val="28"/>
          <w:lang w:val="uk-UA"/>
        </w:rPr>
        <w:t>Тотожність фразеологізмів трактується дослідниками</w:t>
      </w:r>
      <w:r w:rsidRPr="00480464">
        <w:rPr>
          <w:szCs w:val="28"/>
          <w:lang w:val="uk-UA"/>
        </w:rPr>
        <w:t xml:space="preserve"> </w:t>
      </w:r>
      <w:r>
        <w:rPr>
          <w:szCs w:val="28"/>
          <w:lang w:val="uk-UA"/>
        </w:rPr>
        <w:t>як функціональна</w:t>
      </w:r>
      <w:r w:rsidRPr="00480464">
        <w:rPr>
          <w:szCs w:val="28"/>
          <w:lang w:val="uk-UA"/>
        </w:rPr>
        <w:t xml:space="preserve"> спільність, </w:t>
      </w:r>
      <w:r w:rsidRPr="00480464">
        <w:rPr>
          <w:spacing w:val="-4"/>
          <w:szCs w:val="28"/>
          <w:lang w:val="uk-UA"/>
        </w:rPr>
        <w:t xml:space="preserve">належність до одного й того самого інваріанта та об’єднання цією належністю різних конкретних виявів варіанта </w:t>
      </w:r>
      <w:r w:rsidRPr="00480464">
        <w:rPr>
          <w:rFonts w:cs="Times New Roman"/>
          <w:spacing w:val="-4"/>
          <w:szCs w:val="28"/>
          <w:lang w:val="uk-UA"/>
        </w:rPr>
        <w:t>[30, с. 8].</w:t>
      </w:r>
      <w:r w:rsidRPr="00480464">
        <w:rPr>
          <w:rFonts w:cs="Times New Roman"/>
          <w:szCs w:val="28"/>
          <w:lang w:val="uk-UA"/>
        </w:rPr>
        <w:t xml:space="preserve"> Здатність фразеологізмів до варіювання є базою для утворення ФОГК в процесі вторинного фразотвору. Варіантність розглядається дослідниками як одна з найважливіших умов розвитку мови, як неодмінна умова та спосіб функціонування всіх мовних одиниць</w:t>
      </w:r>
      <w:r>
        <w:rPr>
          <w:rFonts w:cs="Times New Roman"/>
          <w:szCs w:val="28"/>
          <w:lang w:val="uk-UA"/>
        </w:rPr>
        <w:t xml:space="preserve"> [1; 133; 192; 219; 220</w:t>
      </w:r>
      <w:r w:rsidRPr="00480464">
        <w:rPr>
          <w:rFonts w:cs="Times New Roman"/>
          <w:szCs w:val="28"/>
          <w:lang w:val="uk-UA"/>
        </w:rPr>
        <w:t xml:space="preserve">]. Варіантність ФОГК є способом їх адаптації до певних мовних норм, відтворенням колориту часу, створенням ефекту новизни ФОГК, а також прагненням посилити емотивність та експресивність висловлювання.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Перетворення твірних ФОГК супроводжується семантичним зсувом, що зумовлений посиленням узагальнено-метафоричного значення ФОГК, розвитком абстракції, втратою асоціативного зв’язку. Семантичні видозміни супроводжуються набуттям похідними ФОГК додаткових конотативних відтінків. Ф</w:t>
      </w:r>
      <w:r w:rsidRPr="00480464">
        <w:rPr>
          <w:szCs w:val="28"/>
          <w:lang w:val="uk-UA"/>
        </w:rPr>
        <w:t xml:space="preserve">ОГК </w:t>
      </w:r>
      <w:r w:rsidRPr="00480464">
        <w:rPr>
          <w:i/>
          <w:szCs w:val="28"/>
          <w:lang w:val="uk-UA"/>
        </w:rPr>
        <w:t>A</w:t>
      </w:r>
      <w:r w:rsidRPr="00480464">
        <w:rPr>
          <w:i/>
          <w:szCs w:val="28"/>
          <w:lang w:val="de-DE"/>
        </w:rPr>
        <w:t>bwarten</w:t>
      </w:r>
      <w:r w:rsidRPr="00480464">
        <w:rPr>
          <w:i/>
          <w:szCs w:val="28"/>
          <w:lang w:val="uk-UA"/>
        </w:rPr>
        <w:t xml:space="preserve"> </w:t>
      </w:r>
      <w:r w:rsidRPr="00480464">
        <w:rPr>
          <w:i/>
          <w:szCs w:val="28"/>
          <w:lang w:val="de-DE"/>
        </w:rPr>
        <w:t>und</w:t>
      </w:r>
      <w:r w:rsidRPr="00480464">
        <w:rPr>
          <w:i/>
          <w:szCs w:val="28"/>
          <w:lang w:val="uk-UA"/>
        </w:rPr>
        <w:t xml:space="preserve"> </w:t>
      </w:r>
      <w:r w:rsidRPr="00480464">
        <w:rPr>
          <w:i/>
          <w:szCs w:val="28"/>
          <w:lang w:val="de-DE"/>
        </w:rPr>
        <w:t>Tee</w:t>
      </w:r>
      <w:r w:rsidRPr="00480464">
        <w:rPr>
          <w:i/>
          <w:szCs w:val="28"/>
          <w:lang w:val="uk-UA"/>
        </w:rPr>
        <w:t xml:space="preserve"> </w:t>
      </w:r>
      <w:r w:rsidRPr="00480464">
        <w:rPr>
          <w:i/>
          <w:szCs w:val="28"/>
          <w:lang w:val="de-DE"/>
        </w:rPr>
        <w:t>trinken</w:t>
      </w:r>
      <w:r w:rsidRPr="00480464">
        <w:rPr>
          <w:i/>
          <w:szCs w:val="28"/>
          <w:lang w:val="uk-UA"/>
        </w:rPr>
        <w:t xml:space="preserve">! </w:t>
      </w:r>
      <w:r w:rsidRPr="00480464">
        <w:rPr>
          <w:szCs w:val="28"/>
          <w:lang w:val="uk-UA"/>
        </w:rPr>
        <w:t>[</w:t>
      </w:r>
      <w:r w:rsidRPr="00480464">
        <w:rPr>
          <w:szCs w:val="28"/>
          <w:lang w:val="de-DE"/>
        </w:rPr>
        <w:t>R</w:t>
      </w:r>
      <w:r w:rsidRPr="00480464">
        <w:rPr>
          <w:szCs w:val="28"/>
          <w:lang w:val="uk-UA"/>
        </w:rPr>
        <w:t xml:space="preserve">ö, </w:t>
      </w:r>
      <w:r w:rsidRPr="00480464">
        <w:rPr>
          <w:szCs w:val="28"/>
          <w:lang w:val="de-DE"/>
        </w:rPr>
        <w:t>B</w:t>
      </w:r>
      <w:r w:rsidRPr="00480464">
        <w:rPr>
          <w:szCs w:val="28"/>
          <w:lang w:val="uk-UA"/>
        </w:rPr>
        <w:t>. 1: 63] вживається для заспокоєння нетерплячого і вимагає від останнього терп</w:t>
      </w:r>
      <w:r>
        <w:rPr>
          <w:szCs w:val="28"/>
          <w:lang w:val="uk-UA"/>
        </w:rPr>
        <w:t>лячого</w:t>
      </w:r>
      <w:r w:rsidRPr="00480464">
        <w:rPr>
          <w:szCs w:val="28"/>
          <w:lang w:val="uk-UA"/>
        </w:rPr>
        <w:t xml:space="preserve"> очікування. У словнику Реріха подано два варіанти походження ФОГК. Першим є припущення, що цей вислів раніше належав лікареві, який закликав своїх пацієнтів почекати і далі поспостерігати за перебігом ознак хвороби і пропонував їм спочатку попити трав’яний чай для заспокоєння. Другий варіант припускає, що вислів бере початок із літературних салонів Берліну, в яких чай подавали у досить пізню годину. Зміна ступеню метафоричного зсуву та втрата асоціацій привела до </w:t>
      </w:r>
      <w:r w:rsidRPr="00480464">
        <w:rPr>
          <w:rFonts w:cs="Times New Roman"/>
          <w:szCs w:val="28"/>
          <w:lang w:val="uk-UA"/>
        </w:rPr>
        <w:t xml:space="preserve">затемнення образу, що супроводжувалося втратою внутрішньої форми та повною демотивацією виразу. </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Однією із семантичних змін, характерних для досліджуваних ФОГК, є розширення значення ФОГК внаслідок відриву від контексту, де ФОГК вже вживає</w:t>
      </w:r>
      <w:r>
        <w:rPr>
          <w:rFonts w:cs="Times New Roman"/>
          <w:szCs w:val="28"/>
          <w:lang w:val="uk-UA"/>
        </w:rPr>
        <w:t>ться у переносному значенні. Приміром</w:t>
      </w:r>
      <w:r w:rsidRPr="00480464">
        <w:rPr>
          <w:rFonts w:cs="Times New Roman"/>
          <w:szCs w:val="28"/>
          <w:lang w:val="uk-UA"/>
        </w:rPr>
        <w:t xml:space="preserve">, початкове значення, яке мала ФОГК </w:t>
      </w:r>
      <w:r>
        <w:rPr>
          <w:rFonts w:cs="Times New Roman"/>
          <w:i/>
          <w:szCs w:val="28"/>
          <w:lang w:val="de-DE"/>
        </w:rPr>
        <w:t>j</w:t>
      </w:r>
      <w:r w:rsidRPr="00480464">
        <w:rPr>
          <w:rFonts w:cs="Times New Roman"/>
          <w:i/>
          <w:szCs w:val="28"/>
          <w:lang w:val="de-DE"/>
        </w:rPr>
        <w:t>mnd</w:t>
      </w:r>
      <w:r>
        <w:rPr>
          <w:rFonts w:cs="Times New Roman"/>
          <w:i/>
          <w:szCs w:val="28"/>
          <w:lang w:val="de-DE"/>
        </w:rPr>
        <w:t>.</w:t>
      </w:r>
      <w:r w:rsidRPr="00480464">
        <w:rPr>
          <w:rFonts w:cs="Times New Roman"/>
          <w:i/>
          <w:szCs w:val="28"/>
          <w:lang w:val="uk-UA"/>
        </w:rPr>
        <w:t xml:space="preserve"> kann mehr als Brot essen</w:t>
      </w:r>
      <w:r w:rsidRPr="00480464">
        <w:rPr>
          <w:rFonts w:cs="Times New Roman"/>
          <w:szCs w:val="28"/>
          <w:lang w:val="uk-UA"/>
        </w:rPr>
        <w:t xml:space="preserve"> ‒ “er besitzt geheime Kräfte, ist der Magie kundig” зафіксовано у романі швейцарського письменника Готфріда Келлера “Зелений Генріх” (ІІІ, глава 14): </w:t>
      </w:r>
      <w:r w:rsidRPr="00480464">
        <w:rPr>
          <w:rFonts w:cs="Times New Roman"/>
          <w:i/>
          <w:szCs w:val="28"/>
          <w:lang w:val="uk-UA"/>
        </w:rPr>
        <w:t xml:space="preserve">“Die blitzartige Schnelligkeit, mit welcher der Zufall </w:t>
      </w:r>
      <w:r w:rsidRPr="00480464">
        <w:rPr>
          <w:rFonts w:cs="Times New Roman"/>
          <w:i/>
          <w:szCs w:val="28"/>
          <w:lang w:val="uk-UA"/>
        </w:rPr>
        <w:lastRenderedPageBreak/>
        <w:t>spielte ... brachte den Eindruck hervor, wie wenn die rosige Bankhalterin mehr als Brot essen könne, das heißt geheimnisvoller Künste mächtig wäre”</w:t>
      </w:r>
      <w:r w:rsidRPr="00480464">
        <w:rPr>
          <w:rFonts w:cs="Times New Roman"/>
          <w:szCs w:val="28"/>
          <w:lang w:val="uk-UA"/>
        </w:rPr>
        <w:t xml:space="preserve"> [</w:t>
      </w:r>
      <w:r w:rsidRPr="00480464">
        <w:rPr>
          <w:rFonts w:cs="Times New Roman"/>
          <w:szCs w:val="28"/>
          <w:lang w:val="de-DE"/>
        </w:rPr>
        <w:t>Rö, B. 1: 263</w:t>
      </w:r>
      <w:r w:rsidRPr="00480464">
        <w:rPr>
          <w:rFonts w:cs="Times New Roman"/>
          <w:szCs w:val="28"/>
          <w:lang w:val="uk-UA"/>
        </w:rPr>
        <w:t>]</w:t>
      </w:r>
      <w:r w:rsidRPr="00480464">
        <w:rPr>
          <w:rFonts w:cs="Times New Roman"/>
          <w:szCs w:val="28"/>
          <w:lang w:val="de-DE"/>
        </w:rPr>
        <w:t xml:space="preserve">. </w:t>
      </w:r>
      <w:r w:rsidRPr="00480464">
        <w:rPr>
          <w:rFonts w:cs="Times New Roman"/>
          <w:szCs w:val="28"/>
          <w:lang w:val="uk-UA"/>
        </w:rPr>
        <w:t xml:space="preserve">Пізніше ФОГК </w:t>
      </w:r>
      <w:r>
        <w:rPr>
          <w:rFonts w:cs="Times New Roman"/>
          <w:i/>
          <w:szCs w:val="28"/>
          <w:lang w:val="de-DE"/>
        </w:rPr>
        <w:t>j</w:t>
      </w:r>
      <w:r w:rsidRPr="00480464">
        <w:rPr>
          <w:rFonts w:cs="Times New Roman"/>
          <w:i/>
          <w:szCs w:val="28"/>
          <w:lang w:val="de-DE"/>
        </w:rPr>
        <w:t>mnd</w:t>
      </w:r>
      <w:r>
        <w:rPr>
          <w:rFonts w:cs="Times New Roman"/>
          <w:i/>
          <w:szCs w:val="28"/>
          <w:lang w:val="de-DE"/>
        </w:rPr>
        <w:t>.</w:t>
      </w:r>
      <w:r w:rsidRPr="00480464">
        <w:rPr>
          <w:rFonts w:cs="Times New Roman"/>
          <w:i/>
          <w:szCs w:val="28"/>
          <w:lang w:val="uk-UA"/>
        </w:rPr>
        <w:t xml:space="preserve"> kann mehr als Brot essen</w:t>
      </w:r>
      <w:r w:rsidRPr="00480464">
        <w:rPr>
          <w:rFonts w:cs="Times New Roman"/>
          <w:szCs w:val="28"/>
          <w:lang w:val="uk-UA"/>
        </w:rPr>
        <w:t xml:space="preserve"> розширює своє значення до </w:t>
      </w:r>
      <w:r>
        <w:rPr>
          <w:rFonts w:cs="Times New Roman"/>
          <w:szCs w:val="28"/>
          <w:lang w:val="uk-UA"/>
        </w:rPr>
        <w:t xml:space="preserve">→ </w:t>
      </w:r>
      <w:r w:rsidRPr="00480464">
        <w:rPr>
          <w:rFonts w:cs="Times New Roman"/>
          <w:szCs w:val="28"/>
          <w:lang w:val="uk-UA"/>
        </w:rPr>
        <w:t>“er ist sehr klug</w:t>
      </w:r>
      <w:r w:rsidRPr="00480464">
        <w:rPr>
          <w:rFonts w:cs="Times New Roman"/>
          <w:szCs w:val="28"/>
          <w:lang w:val="de-DE"/>
        </w:rPr>
        <w:t>; intelligenter sein, als man aussieht, Überdurchschnittliches leisten</w:t>
      </w:r>
      <w:r w:rsidRPr="00480464">
        <w:rPr>
          <w:rFonts w:cs="Times New Roman"/>
          <w:szCs w:val="28"/>
          <w:lang w:val="uk-UA"/>
        </w:rPr>
        <w:t>”</w:t>
      </w:r>
      <w:r w:rsidRPr="00480464">
        <w:rPr>
          <w:rFonts w:cs="Times New Roman"/>
          <w:szCs w:val="28"/>
          <w:lang w:val="de-DE"/>
        </w:rPr>
        <w:t xml:space="preserve"> [RW; B. 11].</w:t>
      </w:r>
      <w:r w:rsidRPr="00480464">
        <w:rPr>
          <w:rFonts w:cs="Times New Roman"/>
          <w:szCs w:val="28"/>
          <w:lang w:val="uk-UA"/>
        </w:rPr>
        <w:t xml:space="preserve"> Яскравими прикладами розширення значення при незмінному структурном</w:t>
      </w:r>
      <w:r>
        <w:rPr>
          <w:rFonts w:cs="Times New Roman"/>
          <w:szCs w:val="28"/>
          <w:lang w:val="uk-UA"/>
        </w:rPr>
        <w:t xml:space="preserve">у складі є полісемантичні ФОГК: </w:t>
      </w:r>
      <w:r w:rsidRPr="00480464">
        <w:rPr>
          <w:rFonts w:cs="Times New Roman"/>
          <w:bCs/>
          <w:i/>
          <w:szCs w:val="28"/>
          <w:lang w:val="de-DE"/>
        </w:rPr>
        <w:t>jmdn</w:t>
      </w:r>
      <w:r w:rsidRPr="00480464">
        <w:rPr>
          <w:rFonts w:cs="Times New Roman"/>
          <w:bCs/>
          <w:i/>
          <w:szCs w:val="28"/>
          <w:lang w:val="uk-UA"/>
        </w:rPr>
        <w:t xml:space="preserve">. </w:t>
      </w:r>
      <w:r>
        <w:rPr>
          <w:rFonts w:cs="Times New Roman"/>
          <w:bCs/>
          <w:i/>
          <w:szCs w:val="28"/>
          <w:lang w:val="de-DE"/>
        </w:rPr>
        <w:t>a</w:t>
      </w:r>
      <w:r w:rsidRPr="00480464">
        <w:rPr>
          <w:rFonts w:cs="Times New Roman"/>
          <w:bCs/>
          <w:i/>
          <w:szCs w:val="28"/>
          <w:lang w:val="de-DE"/>
        </w:rPr>
        <w:t>uspressen</w:t>
      </w:r>
      <w:r>
        <w:rPr>
          <w:rFonts w:cs="Times New Roman"/>
          <w:bCs/>
          <w:i/>
          <w:szCs w:val="28"/>
          <w:lang w:val="uk-UA"/>
        </w:rPr>
        <w:t xml:space="preserve"> </w:t>
      </w:r>
      <w:r w:rsidRPr="00480464">
        <w:rPr>
          <w:rFonts w:cs="Times New Roman"/>
          <w:bCs/>
          <w:i/>
          <w:szCs w:val="28"/>
          <w:lang w:val="uk-UA"/>
        </w:rPr>
        <w:t>/</w:t>
      </w:r>
      <w:r>
        <w:rPr>
          <w:rFonts w:cs="Times New Roman"/>
          <w:bCs/>
          <w:i/>
          <w:szCs w:val="28"/>
          <w:lang w:val="uk-UA"/>
        </w:rPr>
        <w:t xml:space="preserve"> </w:t>
      </w:r>
      <w:r w:rsidRPr="00480464">
        <w:rPr>
          <w:rFonts w:cs="Times New Roman"/>
          <w:bCs/>
          <w:i/>
          <w:szCs w:val="28"/>
          <w:lang w:val="de-DE"/>
        </w:rPr>
        <w:t>ausquetschen</w:t>
      </w:r>
      <w:r w:rsidRPr="00480464">
        <w:rPr>
          <w:rFonts w:cs="Times New Roman"/>
          <w:bCs/>
          <w:i/>
          <w:szCs w:val="28"/>
          <w:lang w:val="uk-UA"/>
        </w:rPr>
        <w:t xml:space="preserve"> </w:t>
      </w:r>
      <w:r w:rsidRPr="00480464">
        <w:rPr>
          <w:rFonts w:cs="Times New Roman"/>
          <w:bCs/>
          <w:i/>
          <w:szCs w:val="28"/>
          <w:lang w:val="de-DE"/>
        </w:rPr>
        <w:t>wie</w:t>
      </w:r>
      <w:r w:rsidRPr="00480464">
        <w:rPr>
          <w:rFonts w:cs="Times New Roman"/>
          <w:bCs/>
          <w:i/>
          <w:szCs w:val="28"/>
          <w:lang w:val="uk-UA"/>
        </w:rPr>
        <w:t xml:space="preserve"> </w:t>
      </w:r>
      <w:r w:rsidRPr="00480464">
        <w:rPr>
          <w:rFonts w:cs="Times New Roman"/>
          <w:bCs/>
          <w:i/>
          <w:szCs w:val="28"/>
          <w:lang w:val="de-DE"/>
        </w:rPr>
        <w:t>eine</w:t>
      </w:r>
      <w:r w:rsidRPr="00480464">
        <w:rPr>
          <w:rFonts w:cs="Times New Roman"/>
          <w:bCs/>
          <w:i/>
          <w:szCs w:val="28"/>
          <w:lang w:val="uk-UA"/>
        </w:rPr>
        <w:t xml:space="preserve"> </w:t>
      </w:r>
      <w:r w:rsidRPr="00480464">
        <w:rPr>
          <w:rFonts w:cs="Times New Roman"/>
          <w:bCs/>
          <w:i/>
          <w:szCs w:val="28"/>
          <w:lang w:val="de-DE"/>
        </w:rPr>
        <w:t>Zitrone</w:t>
      </w:r>
      <w:r w:rsidRPr="00480464">
        <w:rPr>
          <w:rFonts w:cs="Times New Roman"/>
          <w:b/>
          <w:bCs/>
          <w:szCs w:val="28"/>
          <w:lang w:val="uk-UA"/>
        </w:rPr>
        <w:t xml:space="preserve"> </w:t>
      </w:r>
      <w:r w:rsidRPr="00480464">
        <w:rPr>
          <w:rFonts w:cs="Times New Roman"/>
          <w:bCs/>
          <w:szCs w:val="28"/>
          <w:lang w:val="uk-UA"/>
        </w:rPr>
        <w:t>має два значення:</w:t>
      </w:r>
      <w:r>
        <w:rPr>
          <w:rFonts w:cs="Times New Roman"/>
          <w:szCs w:val="28"/>
          <w:lang w:val="uk-UA"/>
        </w:rPr>
        <w:t xml:space="preserve"> 1. </w:t>
      </w:r>
      <w:r w:rsidRPr="00480464">
        <w:rPr>
          <w:rFonts w:cs="Times New Roman"/>
          <w:szCs w:val="28"/>
          <w:lang w:val="de-DE"/>
        </w:rPr>
        <w:t>“</w:t>
      </w:r>
      <w:r w:rsidRPr="00480464">
        <w:rPr>
          <w:rFonts w:cs="Times New Roman"/>
          <w:iCs/>
          <w:szCs w:val="28"/>
          <w:lang w:val="de-DE"/>
        </w:rPr>
        <w:t>jmdm. sehr zusetzen, um etwas von ihm zu erfahren”;</w:t>
      </w:r>
      <w:r>
        <w:rPr>
          <w:rFonts w:cs="Times New Roman"/>
          <w:szCs w:val="28"/>
          <w:lang w:val="de-DE"/>
        </w:rPr>
        <w:t xml:space="preserve"> 2.</w:t>
      </w:r>
      <w:r>
        <w:rPr>
          <w:rFonts w:cs="Times New Roman"/>
          <w:szCs w:val="28"/>
          <w:lang w:val="uk-UA"/>
        </w:rPr>
        <w:t> </w:t>
      </w:r>
      <w:r w:rsidRPr="00480464">
        <w:rPr>
          <w:rFonts w:cs="Times New Roman"/>
          <w:szCs w:val="28"/>
          <w:lang w:val="de-DE"/>
        </w:rPr>
        <w:t>“</w:t>
      </w:r>
      <w:r w:rsidRPr="00480464">
        <w:rPr>
          <w:rFonts w:cs="Times New Roman"/>
          <w:iCs/>
          <w:szCs w:val="28"/>
          <w:lang w:val="de-DE"/>
        </w:rPr>
        <w:t>jmdn. zu großen Geldzahlungen o. ä. zwingen” [RW, B. 11].</w:t>
      </w:r>
      <w:r w:rsidRPr="00480464">
        <w:rPr>
          <w:rFonts w:cs="Times New Roman"/>
          <w:szCs w:val="28"/>
          <w:lang w:val="de-DE"/>
        </w:rPr>
        <w:t xml:space="preserve"> </w:t>
      </w:r>
      <w:r w:rsidRPr="00480464">
        <w:rPr>
          <w:rFonts w:cs="Times New Roman"/>
          <w:szCs w:val="28"/>
          <w:lang w:val="uk-UA"/>
        </w:rPr>
        <w:t xml:space="preserve">Мова йде про паралельне виникнення кількох значень однієї ФОГК. Процес наростання семантичного відособлення значень однієї ФОГК веде до руйнування семантичної тотожності та виникнення нових омонімічних ФОГК. </w:t>
      </w:r>
      <w:r>
        <w:rPr>
          <w:rFonts w:cs="Times New Roman"/>
          <w:szCs w:val="28"/>
          <w:lang w:val="uk-UA"/>
        </w:rPr>
        <w:t>Приміром:</w:t>
      </w:r>
      <w:r w:rsidRPr="00480464">
        <w:rPr>
          <w:rFonts w:cs="Times New Roman"/>
          <w:szCs w:val="28"/>
          <w:lang w:val="uk-UA"/>
        </w:rPr>
        <w:t xml:space="preserve"> </w:t>
      </w:r>
      <w:r>
        <w:rPr>
          <w:rFonts w:cs="Times New Roman"/>
          <w:i/>
          <w:szCs w:val="28"/>
          <w:lang w:val="uk-UA"/>
        </w:rPr>
        <w:t>1. 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aufs</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schmieren</w:t>
      </w:r>
      <w:r w:rsidRPr="00480464">
        <w:rPr>
          <w:rFonts w:cs="Times New Roman"/>
          <w:i/>
          <w:szCs w:val="28"/>
          <w:lang w:val="uk-UA"/>
        </w:rPr>
        <w:t xml:space="preserve"> </w:t>
      </w:r>
      <w:r w:rsidRPr="00480464">
        <w:rPr>
          <w:rFonts w:cs="Times New Roman"/>
          <w:szCs w:val="28"/>
          <w:lang w:val="uk-UA"/>
        </w:rPr>
        <w:t>‒ “докоряти”;</w:t>
      </w:r>
      <w:r>
        <w:rPr>
          <w:rFonts w:cs="Times New Roman"/>
          <w:i/>
          <w:szCs w:val="28"/>
          <w:lang w:val="uk-UA"/>
        </w:rPr>
        <w:t xml:space="preserve"> 2. 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aufs</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schmieren</w:t>
      </w:r>
      <w:r w:rsidRPr="00480464">
        <w:rPr>
          <w:rFonts w:cs="Times New Roman"/>
          <w:i/>
          <w:szCs w:val="28"/>
          <w:lang w:val="uk-UA"/>
        </w:rPr>
        <w:t xml:space="preserve"> </w:t>
      </w:r>
      <w:r w:rsidRPr="00480464">
        <w:rPr>
          <w:rFonts w:cs="Times New Roman"/>
          <w:szCs w:val="28"/>
          <w:lang w:val="uk-UA"/>
        </w:rPr>
        <w:t xml:space="preserve">‒ “раз у раз нагадувати”; </w:t>
      </w:r>
      <w:r w:rsidRPr="00480464">
        <w:rPr>
          <w:rFonts w:cs="Times New Roman"/>
          <w:i/>
          <w:szCs w:val="28"/>
          <w:lang w:val="uk-UA"/>
        </w:rPr>
        <w:t>3.</w:t>
      </w:r>
      <w:r>
        <w:rPr>
          <w:rFonts w:cs="Times New Roman"/>
          <w:szCs w:val="28"/>
          <w:lang w:val="uk-UA"/>
        </w:rPr>
        <w:t>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w:t>
      </w:r>
      <w:r w:rsidRPr="00480464">
        <w:rPr>
          <w:rFonts w:cs="Times New Roman"/>
          <w:i/>
          <w:szCs w:val="28"/>
          <w:lang w:val="de-DE"/>
        </w:rPr>
        <w:t>etwas</w:t>
      </w:r>
      <w:r w:rsidRPr="00480464">
        <w:rPr>
          <w:rFonts w:cs="Times New Roman"/>
          <w:i/>
          <w:szCs w:val="28"/>
          <w:lang w:val="uk-UA"/>
        </w:rPr>
        <w:t xml:space="preserve"> </w:t>
      </w:r>
      <w:r w:rsidRPr="00480464">
        <w:rPr>
          <w:rFonts w:cs="Times New Roman"/>
          <w:i/>
          <w:szCs w:val="28"/>
          <w:lang w:val="de-DE"/>
        </w:rPr>
        <w:t>aufs</w:t>
      </w:r>
      <w:r w:rsidRPr="00480464">
        <w:rPr>
          <w:rFonts w:cs="Times New Roman"/>
          <w:i/>
          <w:szCs w:val="28"/>
          <w:lang w:val="uk-UA"/>
        </w:rPr>
        <w:t xml:space="preserve"> </w:t>
      </w:r>
      <w:r w:rsidRPr="00480464">
        <w:rPr>
          <w:rFonts w:cs="Times New Roman"/>
          <w:i/>
          <w:szCs w:val="28"/>
          <w:lang w:val="de-DE"/>
        </w:rPr>
        <w:t>Brot</w:t>
      </w:r>
      <w:r w:rsidRPr="00480464">
        <w:rPr>
          <w:rFonts w:cs="Times New Roman"/>
          <w:i/>
          <w:szCs w:val="28"/>
          <w:lang w:val="uk-UA"/>
        </w:rPr>
        <w:t xml:space="preserve"> </w:t>
      </w:r>
      <w:r w:rsidRPr="00480464">
        <w:rPr>
          <w:rFonts w:cs="Times New Roman"/>
          <w:i/>
          <w:szCs w:val="28"/>
          <w:lang w:val="de-DE"/>
        </w:rPr>
        <w:t>schmieren</w:t>
      </w:r>
      <w:r w:rsidRPr="00480464">
        <w:rPr>
          <w:rFonts w:cs="Times New Roman"/>
          <w:i/>
          <w:szCs w:val="28"/>
          <w:lang w:val="uk-UA"/>
        </w:rPr>
        <w:t xml:space="preserve"> </w:t>
      </w:r>
      <w:r w:rsidRPr="00480464">
        <w:rPr>
          <w:rFonts w:cs="Times New Roman"/>
          <w:szCs w:val="28"/>
          <w:lang w:val="uk-UA"/>
        </w:rPr>
        <w:t>‒ “хвастати пер</w:t>
      </w:r>
      <w:r>
        <w:rPr>
          <w:rFonts w:cs="Times New Roman"/>
          <w:szCs w:val="28"/>
          <w:lang w:val="uk-UA"/>
        </w:rPr>
        <w:t>ед кимось” [НУФС, Т. 1: 124];</w:t>
      </w:r>
      <w:r w:rsidRPr="00480464">
        <w:rPr>
          <w:rFonts w:cs="Times New Roman"/>
          <w:szCs w:val="28"/>
          <w:lang w:val="uk-UA"/>
        </w:rPr>
        <w:t xml:space="preserve"> </w:t>
      </w:r>
      <w:r w:rsidRPr="00480464">
        <w:rPr>
          <w:rFonts w:cs="Times New Roman"/>
          <w:i/>
          <w:szCs w:val="28"/>
          <w:lang w:val="uk-UA"/>
        </w:rPr>
        <w:t>1.</w:t>
      </w:r>
      <w:r>
        <w:rPr>
          <w:rFonts w:cs="Times New Roman"/>
          <w:i/>
          <w:lang w:val="uk-UA"/>
        </w:rPr>
        <w:t> </w:t>
      </w:r>
      <w:r w:rsidRPr="00480464">
        <w:rPr>
          <w:rFonts w:cs="Times New Roman"/>
          <w:i/>
        </w:rPr>
        <w:t>j</w:t>
      </w:r>
      <w:r>
        <w:rPr>
          <w:rFonts w:cs="Times New Roman"/>
          <w:i/>
        </w:rPr>
        <w:t>m</w:t>
      </w:r>
      <w:r>
        <w:rPr>
          <w:rFonts w:cs="Times New Roman"/>
          <w:i/>
          <w:lang w:val="de-DE"/>
        </w:rPr>
        <w:t>dn</w:t>
      </w:r>
      <w:r w:rsidRPr="00B000D1">
        <w:rPr>
          <w:rFonts w:cs="Times New Roman"/>
          <w:i/>
          <w:lang w:val="uk-UA"/>
        </w:rPr>
        <w:t>.</w:t>
      </w:r>
      <w:r w:rsidRPr="00480464">
        <w:rPr>
          <w:rFonts w:cs="Times New Roman"/>
          <w:i/>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Nuss</w:t>
      </w:r>
      <w:r w:rsidRPr="00480464">
        <w:rPr>
          <w:rFonts w:cs="Times New Roman"/>
          <w:i/>
          <w:szCs w:val="28"/>
          <w:lang w:val="uk-UA"/>
        </w:rPr>
        <w:t xml:space="preserve"> </w:t>
      </w:r>
      <w:r w:rsidRPr="00480464">
        <w:rPr>
          <w:rFonts w:cs="Times New Roman"/>
          <w:i/>
          <w:szCs w:val="28"/>
          <w:lang w:val="de-DE"/>
        </w:rPr>
        <w:t>heben</w:t>
      </w:r>
      <w:r>
        <w:rPr>
          <w:rFonts w:cs="Times New Roman"/>
          <w:szCs w:val="28"/>
          <w:lang w:val="uk-UA"/>
        </w:rPr>
        <w:t xml:space="preserve"> ‒ “визволити</w:t>
      </w:r>
      <w:r w:rsidRPr="00480464">
        <w:rPr>
          <w:rFonts w:cs="Times New Roman"/>
          <w:szCs w:val="28"/>
          <w:lang w:val="uk-UA"/>
        </w:rPr>
        <w:t xml:space="preserve"> з біди” </w:t>
      </w:r>
      <w:r w:rsidRPr="00480464">
        <w:rPr>
          <w:rFonts w:cs="Times New Roman"/>
          <w:i/>
          <w:szCs w:val="28"/>
          <w:lang w:val="uk-UA"/>
        </w:rPr>
        <w:t>2.</w:t>
      </w:r>
      <w:r>
        <w:rPr>
          <w:rFonts w:cs="Times New Roman"/>
          <w:i/>
          <w:lang w:val="uk-UA"/>
        </w:rPr>
        <w:t> </w:t>
      </w:r>
      <w:r w:rsidRPr="00480464">
        <w:rPr>
          <w:rFonts w:cs="Times New Roman"/>
          <w:i/>
        </w:rPr>
        <w:t>j</w:t>
      </w:r>
      <w:r>
        <w:rPr>
          <w:rFonts w:cs="Times New Roman"/>
          <w:i/>
        </w:rPr>
        <w:t>m</w:t>
      </w:r>
      <w:r>
        <w:rPr>
          <w:rFonts w:cs="Times New Roman"/>
          <w:i/>
          <w:lang w:val="de-DE"/>
        </w:rPr>
        <w:t>dn</w:t>
      </w:r>
      <w:r w:rsidRPr="00B000D1">
        <w:rPr>
          <w:rFonts w:cs="Times New Roman"/>
          <w:i/>
          <w:lang w:val="uk-UA"/>
        </w:rPr>
        <w:t>.</w:t>
      </w:r>
      <w:r w:rsidRPr="00480464">
        <w:rPr>
          <w:rFonts w:cs="Times New Roman"/>
          <w:i/>
          <w:szCs w:val="28"/>
          <w:lang w:val="uk-UA"/>
        </w:rPr>
        <w:t xml:space="preserve"> </w:t>
      </w:r>
      <w:r w:rsidRPr="00480464">
        <w:rPr>
          <w:rFonts w:cs="Times New Roman"/>
          <w:i/>
          <w:szCs w:val="28"/>
          <w:lang w:val="de-DE"/>
        </w:rPr>
        <w:t>aus</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Nuss</w:t>
      </w:r>
      <w:r w:rsidRPr="00480464">
        <w:rPr>
          <w:rFonts w:cs="Times New Roman"/>
          <w:i/>
          <w:szCs w:val="28"/>
          <w:lang w:val="uk-UA"/>
        </w:rPr>
        <w:t xml:space="preserve"> </w:t>
      </w:r>
      <w:r w:rsidRPr="00480464">
        <w:rPr>
          <w:rFonts w:cs="Times New Roman"/>
          <w:i/>
          <w:szCs w:val="28"/>
          <w:lang w:val="de-DE"/>
        </w:rPr>
        <w:t>heben</w:t>
      </w:r>
      <w:r w:rsidRPr="00480464">
        <w:rPr>
          <w:rFonts w:cs="Times New Roman"/>
          <w:szCs w:val="28"/>
          <w:lang w:val="uk-UA"/>
        </w:rPr>
        <w:t xml:space="preserve"> ‒ “вилаяти когось” [НУФС, Т. 2: 83].</w:t>
      </w:r>
    </w:p>
    <w:p w:rsidR="008D084B" w:rsidRPr="00DF4590"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Структурно-семантичн</w:t>
      </w:r>
      <w:r w:rsidRPr="00480464">
        <w:rPr>
          <w:rFonts w:cs="Times New Roman"/>
          <w:szCs w:val="28"/>
        </w:rPr>
        <w:t>і</w:t>
      </w:r>
      <w:r w:rsidRPr="00480464">
        <w:rPr>
          <w:rFonts w:cs="Times New Roman"/>
          <w:szCs w:val="28"/>
          <w:lang w:val="uk-UA"/>
        </w:rPr>
        <w:t xml:space="preserve"> зміни є характерними для узуальних варіантів ФОГК. </w:t>
      </w:r>
      <w:r w:rsidRPr="00480464">
        <w:rPr>
          <w:rFonts w:eastAsia="Calibri" w:cs="Times New Roman"/>
          <w:szCs w:val="28"/>
          <w:lang w:val="uk-UA"/>
        </w:rPr>
        <w:t xml:space="preserve">Існують різні погляди на проблему </w:t>
      </w:r>
      <w:r w:rsidRPr="00480464">
        <w:rPr>
          <w:rFonts w:eastAsia="Calibri" w:cs="Times New Roman"/>
          <w:i/>
          <w:szCs w:val="28"/>
          <w:lang w:val="uk-UA"/>
        </w:rPr>
        <w:t>фразеологічної варіантності</w:t>
      </w:r>
      <w:r w:rsidRPr="00480464">
        <w:rPr>
          <w:rFonts w:eastAsia="Calibri" w:cs="Times New Roman"/>
          <w:szCs w:val="28"/>
          <w:lang w:val="uk-UA"/>
        </w:rPr>
        <w:t xml:space="preserve">. Процес варіювання розглядається окремо для плану змісту та плану вираження. </w:t>
      </w:r>
      <w:r w:rsidRPr="00480464">
        <w:rPr>
          <w:rFonts w:eastAsia="Calibri" w:cs="Times New Roman"/>
          <w:i/>
          <w:szCs w:val="28"/>
          <w:lang w:val="uk-UA"/>
        </w:rPr>
        <w:t>Фразеологічні варіанти</w:t>
      </w:r>
      <w:r w:rsidRPr="00480464">
        <w:rPr>
          <w:rFonts w:eastAsia="Calibri" w:cs="Times New Roman"/>
          <w:szCs w:val="28"/>
          <w:lang w:val="uk-UA"/>
        </w:rPr>
        <w:t xml:space="preserve"> ФОГК є видозмінами ФОГК, які характеризуються відносною тотожністю </w:t>
      </w:r>
      <w:r w:rsidRPr="00480464">
        <w:rPr>
          <w:rFonts w:cs="Times New Roman"/>
          <w:szCs w:val="28"/>
          <w:lang w:val="uk-UA"/>
        </w:rPr>
        <w:t>фразеологічного значення</w:t>
      </w:r>
      <w:r w:rsidRPr="00480464">
        <w:rPr>
          <w:rFonts w:eastAsia="Calibri" w:cs="Times New Roman"/>
          <w:szCs w:val="28"/>
          <w:lang w:val="uk-UA"/>
        </w:rPr>
        <w:t xml:space="preserve"> та етимологічного образа, різняться окремими компонентами плану вираження, що надає їм певну експресивно-сти</w:t>
      </w:r>
      <w:r>
        <w:rPr>
          <w:rFonts w:eastAsia="Calibri" w:cs="Times New Roman"/>
          <w:szCs w:val="28"/>
          <w:lang w:val="uk-UA"/>
        </w:rPr>
        <w:t>лістичну своєрідність</w:t>
      </w:r>
      <w:r w:rsidRPr="00480464">
        <w:rPr>
          <w:rFonts w:eastAsia="Calibri" w:cs="Times New Roman"/>
          <w:szCs w:val="28"/>
          <w:lang w:val="uk-UA"/>
        </w:rPr>
        <w:t>. Відповідно до варіювання означального виділяють морфологічні, лексичні, синтаксичні, квантита</w:t>
      </w:r>
      <w:r>
        <w:rPr>
          <w:rFonts w:eastAsia="Calibri" w:cs="Times New Roman"/>
          <w:szCs w:val="28"/>
          <w:lang w:val="uk-UA"/>
        </w:rPr>
        <w:t>тивні, позиційні варіанти [5; 81; 114; 156</w:t>
      </w:r>
      <w:r w:rsidRPr="00480464">
        <w:rPr>
          <w:rFonts w:eastAsia="Calibri" w:cs="Times New Roman"/>
          <w:szCs w:val="28"/>
          <w:lang w:val="uk-UA"/>
        </w:rPr>
        <w:t xml:space="preserve">]. </w:t>
      </w:r>
      <w:r w:rsidRPr="00DF4590">
        <w:rPr>
          <w:rFonts w:eastAsia="Calibri" w:cs="Times New Roman"/>
          <w:szCs w:val="28"/>
          <w:lang w:val="uk-UA"/>
        </w:rPr>
        <w:t>В. М. Телія вважає необхідним встановлення двостороннього варіювання ФО, розширює межі семантичного варіювання до можливості зміни сигніфікативного значення за умови тотожності референтної співвіднесено</w:t>
      </w:r>
      <w:r>
        <w:rPr>
          <w:rFonts w:eastAsia="Calibri" w:cs="Times New Roman"/>
          <w:szCs w:val="28"/>
          <w:lang w:val="uk-UA"/>
        </w:rPr>
        <w:t>сті одиниці та її значущості [201</w:t>
      </w:r>
      <w:r w:rsidRPr="00DF4590">
        <w:rPr>
          <w:rFonts w:eastAsia="Calibri" w:cs="Times New Roman"/>
          <w:szCs w:val="28"/>
          <w:lang w:val="uk-UA"/>
        </w:rPr>
        <w:t>,</w:t>
      </w:r>
      <w:r>
        <w:rPr>
          <w:rFonts w:eastAsia="Calibri" w:cs="Times New Roman"/>
          <w:szCs w:val="28"/>
          <w:lang w:val="uk-UA"/>
        </w:rPr>
        <w:t xml:space="preserve"> </w:t>
      </w:r>
      <w:r w:rsidRPr="00DF4590">
        <w:rPr>
          <w:rFonts w:eastAsia="Calibri" w:cs="Times New Roman"/>
          <w:szCs w:val="28"/>
          <w:lang w:val="uk-UA"/>
        </w:rPr>
        <w:t xml:space="preserve">с. 17]. </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t xml:space="preserve">Дослідники розглядають фразеологічні варіанти як потенційне джерело поповнення синонімічних рядів. Межею фразеологічної варіантності </w:t>
      </w:r>
      <w:r>
        <w:rPr>
          <w:rFonts w:eastAsia="Calibri" w:cs="Times New Roman"/>
          <w:szCs w:val="28"/>
          <w:lang w:val="uk-UA"/>
        </w:rPr>
        <w:t xml:space="preserve">(за М. Ф. Алефіренко) </w:t>
      </w:r>
      <w:r w:rsidRPr="00480464">
        <w:rPr>
          <w:rFonts w:eastAsia="Calibri" w:cs="Times New Roman"/>
          <w:szCs w:val="28"/>
          <w:lang w:val="uk-UA"/>
        </w:rPr>
        <w:t>є розвиток між членами варіантного ряду синонім</w:t>
      </w:r>
      <w:r>
        <w:rPr>
          <w:rFonts w:eastAsia="Calibri" w:cs="Times New Roman"/>
          <w:szCs w:val="28"/>
          <w:lang w:val="uk-UA"/>
        </w:rPr>
        <w:t xml:space="preserve">ічних </w:t>
      </w:r>
      <w:r>
        <w:rPr>
          <w:rFonts w:eastAsia="Calibri" w:cs="Times New Roman"/>
          <w:szCs w:val="28"/>
          <w:lang w:val="uk-UA"/>
        </w:rPr>
        <w:lastRenderedPageBreak/>
        <w:t>відношень</w:t>
      </w:r>
      <w:r w:rsidRPr="00480464">
        <w:rPr>
          <w:rFonts w:eastAsia="Calibri" w:cs="Times New Roman"/>
          <w:szCs w:val="28"/>
          <w:lang w:val="uk-UA"/>
        </w:rPr>
        <w:t xml:space="preserve">. Важливою для розмежування фразеологічних варіантів та фразеологічних синонімів є роль внутрішньої форми у розвитку </w:t>
      </w:r>
      <w:r w:rsidRPr="00480464">
        <w:rPr>
          <w:rFonts w:cs="Times New Roman"/>
          <w:szCs w:val="28"/>
          <w:lang w:val="uk-UA"/>
        </w:rPr>
        <w:t>фразеологічного значення</w:t>
      </w:r>
      <w:r>
        <w:rPr>
          <w:rFonts w:eastAsia="Calibri" w:cs="Times New Roman"/>
          <w:szCs w:val="28"/>
          <w:lang w:val="uk-UA"/>
        </w:rPr>
        <w:t xml:space="preserve"> </w:t>
      </w:r>
      <w:r w:rsidRPr="00480464">
        <w:rPr>
          <w:rFonts w:eastAsia="Calibri" w:cs="Times New Roman"/>
          <w:szCs w:val="28"/>
          <w:lang w:val="uk-UA"/>
        </w:rPr>
        <w:t xml:space="preserve">[5, с. 70]. Основними ознаками </w:t>
      </w:r>
      <w:r w:rsidRPr="00480464">
        <w:rPr>
          <w:rFonts w:eastAsia="Calibri" w:cs="Times New Roman"/>
          <w:i/>
          <w:szCs w:val="28"/>
          <w:lang w:val="uk-UA"/>
        </w:rPr>
        <w:t>варіантів</w:t>
      </w:r>
      <w:r>
        <w:rPr>
          <w:rFonts w:eastAsia="Calibri" w:cs="Times New Roman"/>
          <w:szCs w:val="28"/>
          <w:lang w:val="uk-UA"/>
        </w:rPr>
        <w:t xml:space="preserve"> ФОГК є: а) </w:t>
      </w:r>
      <w:r w:rsidRPr="00480464">
        <w:rPr>
          <w:rFonts w:eastAsia="Calibri" w:cs="Times New Roman"/>
          <w:szCs w:val="28"/>
          <w:lang w:val="uk-UA"/>
        </w:rPr>
        <w:t>єдність образу, який зберігає тотожність ФОГК при її лексичних та структур</w:t>
      </w:r>
      <w:r>
        <w:rPr>
          <w:rFonts w:eastAsia="Calibri" w:cs="Times New Roman"/>
          <w:szCs w:val="28"/>
          <w:lang w:val="uk-UA"/>
        </w:rPr>
        <w:t>но-граматичних модифікаціях; б) </w:t>
      </w:r>
      <w:r w:rsidRPr="00480464">
        <w:rPr>
          <w:rFonts w:eastAsia="Calibri" w:cs="Times New Roman"/>
          <w:szCs w:val="28"/>
          <w:lang w:val="uk-UA"/>
        </w:rPr>
        <w:t>спільний денотативно-сигніфікативний зміст: фразеологічні варіанти семантично рівноцінні, хоча можуть відрізнятися експресивністю та стилістичним забарвленням. При цьому, стилістично можуть різн</w:t>
      </w:r>
      <w:r>
        <w:rPr>
          <w:rFonts w:eastAsia="Calibri" w:cs="Times New Roman"/>
          <w:szCs w:val="28"/>
          <w:lang w:val="uk-UA"/>
        </w:rPr>
        <w:t>и</w:t>
      </w:r>
      <w:r w:rsidRPr="00480464">
        <w:rPr>
          <w:rFonts w:eastAsia="Calibri" w:cs="Times New Roman"/>
          <w:szCs w:val="28"/>
          <w:lang w:val="uk-UA"/>
        </w:rPr>
        <w:t>тися не лише слова, але й окремі варіанти однієї і тієї ж ФОГК; в) повний збіг функцій, які виконують в мові фразеологічні варіанти, та їх категоріальних (лексико-граматичних) значень. Вони належать до одного класу (некомунікативних чи комунікативних ФОГК), підкласу (номінативних, службових, вигукових, модальних ФОГК), лексико-граматичного розряду (субстантивних, ад’єктивних,</w:t>
      </w:r>
      <w:r>
        <w:rPr>
          <w:rFonts w:eastAsia="Calibri" w:cs="Times New Roman"/>
          <w:szCs w:val="28"/>
          <w:lang w:val="uk-UA"/>
        </w:rPr>
        <w:t xml:space="preserve"> адвербіальних, дієслівних) [156</w:t>
      </w:r>
      <w:r w:rsidRPr="00480464">
        <w:rPr>
          <w:rFonts w:eastAsia="Calibri" w:cs="Times New Roman"/>
          <w:szCs w:val="28"/>
          <w:lang w:val="uk-UA"/>
        </w:rPr>
        <w:t xml:space="preserve">, с. 225‒227]. Досліджувані ФОГК представлені: </w:t>
      </w:r>
    </w:p>
    <w:p w:rsidR="008D084B" w:rsidRDefault="008D084B" w:rsidP="008D084B">
      <w:pPr>
        <w:spacing w:after="0" w:line="360" w:lineRule="auto"/>
        <w:ind w:firstLine="709"/>
        <w:jc w:val="both"/>
        <w:rPr>
          <w:rFonts w:eastAsia="Calibri" w:cs="Times New Roman"/>
          <w:szCs w:val="28"/>
          <w:lang w:val="uk-UA"/>
        </w:rPr>
      </w:pPr>
      <w:r>
        <w:rPr>
          <w:rFonts w:eastAsia="Calibri" w:cs="Times New Roman"/>
          <w:szCs w:val="28"/>
          <w:lang w:val="uk-UA"/>
        </w:rPr>
        <w:t>1. </w:t>
      </w:r>
      <w:r w:rsidRPr="004C5BAF">
        <w:rPr>
          <w:rFonts w:eastAsia="Calibri" w:cs="Times New Roman"/>
          <w:b/>
          <w:i/>
          <w:szCs w:val="28"/>
          <w:lang w:val="uk-UA"/>
        </w:rPr>
        <w:t>Фразеологічними (структурними) варіантами</w:t>
      </w:r>
      <w:r w:rsidRPr="00480464">
        <w:rPr>
          <w:rFonts w:eastAsia="Calibri" w:cs="Times New Roman"/>
          <w:szCs w:val="28"/>
          <w:lang w:val="uk-UA"/>
        </w:rPr>
        <w:t xml:space="preserve"> ФОГК, які з’являються в результаті морфологічної та частково синтаксично</w:t>
      </w:r>
      <w:r>
        <w:rPr>
          <w:rFonts w:eastAsia="Calibri" w:cs="Times New Roman"/>
          <w:szCs w:val="28"/>
          <w:lang w:val="uk-UA"/>
        </w:rPr>
        <w:t>ї зміни окремих компонентів [283</w:t>
      </w:r>
      <w:r w:rsidRPr="00480464">
        <w:rPr>
          <w:rFonts w:eastAsia="Calibri" w:cs="Times New Roman"/>
          <w:szCs w:val="28"/>
          <w:lang w:val="uk-UA"/>
        </w:rPr>
        <w:t xml:space="preserve">, с. 209]: </w:t>
      </w:r>
    </w:p>
    <w:p w:rsidR="008D084B" w:rsidRDefault="008D084B" w:rsidP="008D084B">
      <w:pPr>
        <w:spacing w:after="0" w:line="360" w:lineRule="auto"/>
        <w:ind w:firstLine="709"/>
        <w:jc w:val="both"/>
        <w:rPr>
          <w:rFonts w:eastAsia="Calibri" w:cs="Times New Roman"/>
          <w:i/>
          <w:szCs w:val="28"/>
          <w:lang w:val="uk-UA"/>
        </w:rPr>
      </w:pPr>
      <w:r>
        <w:rPr>
          <w:rFonts w:eastAsia="Calibri" w:cs="Times New Roman"/>
          <w:szCs w:val="28"/>
          <w:lang w:val="uk-UA"/>
        </w:rPr>
        <w:t>а) </w:t>
      </w:r>
      <w:r w:rsidRPr="00480464">
        <w:rPr>
          <w:rFonts w:eastAsia="Calibri" w:cs="Times New Roman"/>
          <w:szCs w:val="28"/>
          <w:lang w:val="uk-UA"/>
        </w:rPr>
        <w:t xml:space="preserve">вживання варіативних компонентів ФОГК у </w:t>
      </w:r>
      <w:r w:rsidRPr="00480464">
        <w:rPr>
          <w:rFonts w:eastAsia="Calibri" w:cs="Times New Roman"/>
          <w:b/>
          <w:i/>
          <w:szCs w:val="28"/>
          <w:lang w:val="uk-UA"/>
        </w:rPr>
        <w:t>різних відмінках</w:t>
      </w:r>
      <w:r>
        <w:rPr>
          <w:rFonts w:eastAsia="Calibri" w:cs="Times New Roman"/>
          <w:szCs w:val="28"/>
          <w:lang w:val="uk-UA"/>
        </w:rPr>
        <w:t xml:space="preserve">: </w:t>
      </w:r>
      <w:r w:rsidRPr="00480464">
        <w:rPr>
          <w:rFonts w:eastAsia="Calibri" w:cs="Times New Roman"/>
          <w:i/>
          <w:szCs w:val="28"/>
          <w:lang w:val="de-DE"/>
        </w:rPr>
        <w:t>Butter</w:t>
      </w:r>
      <w:r w:rsidRPr="00480464">
        <w:rPr>
          <w:rFonts w:eastAsia="Calibri" w:cs="Times New Roman"/>
          <w:i/>
          <w:szCs w:val="28"/>
          <w:lang w:val="uk-UA"/>
        </w:rPr>
        <w:t xml:space="preserve"> </w:t>
      </w:r>
      <w:r w:rsidRPr="00480464">
        <w:rPr>
          <w:rFonts w:eastAsia="Calibri" w:cs="Times New Roman"/>
          <w:i/>
          <w:szCs w:val="28"/>
          <w:u w:val="single"/>
          <w:lang w:val="de-DE"/>
        </w:rPr>
        <w:t>bei</w:t>
      </w:r>
      <w:r w:rsidRPr="00480464">
        <w:rPr>
          <w:rFonts w:eastAsia="Calibri" w:cs="Times New Roman"/>
          <w:i/>
          <w:szCs w:val="28"/>
          <w:u w:val="single"/>
          <w:lang w:val="uk-UA"/>
        </w:rPr>
        <w:t xml:space="preserve"> </w:t>
      </w:r>
      <w:r w:rsidRPr="00480464">
        <w:rPr>
          <w:rFonts w:eastAsia="Calibri" w:cs="Times New Roman"/>
          <w:i/>
          <w:szCs w:val="28"/>
          <w:u w:val="single"/>
          <w:lang w:val="de-DE"/>
        </w:rPr>
        <w:t>den</w:t>
      </w:r>
      <w:r w:rsidRPr="00480464">
        <w:rPr>
          <w:rFonts w:eastAsia="Calibri" w:cs="Times New Roman"/>
          <w:i/>
          <w:szCs w:val="28"/>
          <w:lang w:val="uk-UA"/>
        </w:rPr>
        <w:t xml:space="preserve"> </w:t>
      </w:r>
      <w:r w:rsidRPr="00480464">
        <w:rPr>
          <w:rFonts w:eastAsia="Calibri" w:cs="Times New Roman"/>
          <w:i/>
          <w:szCs w:val="28"/>
          <w:lang w:val="de-DE"/>
        </w:rPr>
        <w:t>Fischen</w:t>
      </w:r>
      <w:r w:rsidRPr="00480464">
        <w:rPr>
          <w:rFonts w:eastAsia="Calibri" w:cs="Times New Roman"/>
          <w:i/>
          <w:szCs w:val="28"/>
          <w:lang w:val="uk-UA"/>
        </w:rPr>
        <w:t xml:space="preserve"> / </w:t>
      </w:r>
      <w:r w:rsidRPr="00480464">
        <w:rPr>
          <w:rFonts w:eastAsia="Calibri" w:cs="Times New Roman"/>
          <w:i/>
          <w:szCs w:val="28"/>
          <w:lang w:val="de-DE"/>
        </w:rPr>
        <w:t>Butter</w:t>
      </w:r>
      <w:r w:rsidRPr="00480464">
        <w:rPr>
          <w:rFonts w:eastAsia="Calibri" w:cs="Times New Roman"/>
          <w:i/>
          <w:szCs w:val="28"/>
          <w:lang w:val="uk-UA"/>
        </w:rPr>
        <w:t xml:space="preserve"> </w:t>
      </w:r>
      <w:r w:rsidRPr="00480464">
        <w:rPr>
          <w:rFonts w:eastAsia="Calibri" w:cs="Times New Roman"/>
          <w:i/>
          <w:szCs w:val="28"/>
          <w:u w:val="single"/>
          <w:lang w:val="de-DE"/>
        </w:rPr>
        <w:t>an</w:t>
      </w:r>
      <w:r w:rsidRPr="00480464">
        <w:rPr>
          <w:rFonts w:eastAsia="Calibri" w:cs="Times New Roman"/>
          <w:i/>
          <w:szCs w:val="28"/>
          <w:u w:val="single"/>
          <w:lang w:val="uk-UA"/>
        </w:rPr>
        <w:t xml:space="preserve"> </w:t>
      </w:r>
      <w:r w:rsidRPr="00480464">
        <w:rPr>
          <w:rFonts w:eastAsia="Calibri" w:cs="Times New Roman"/>
          <w:i/>
          <w:szCs w:val="28"/>
          <w:u w:val="single"/>
          <w:lang w:val="de-DE"/>
        </w:rPr>
        <w:t>die</w:t>
      </w:r>
      <w:r w:rsidRPr="00480464">
        <w:rPr>
          <w:rFonts w:eastAsia="Calibri" w:cs="Times New Roman"/>
          <w:i/>
          <w:szCs w:val="28"/>
          <w:lang w:val="uk-UA"/>
        </w:rPr>
        <w:t xml:space="preserve"> </w:t>
      </w:r>
      <w:r w:rsidRPr="00480464">
        <w:rPr>
          <w:rFonts w:eastAsia="Calibri" w:cs="Times New Roman"/>
          <w:i/>
          <w:szCs w:val="28"/>
          <w:lang w:val="de-DE"/>
        </w:rPr>
        <w:t>Fische</w:t>
      </w:r>
      <w:r w:rsidRPr="00480464">
        <w:rPr>
          <w:rFonts w:eastAsia="Calibri" w:cs="Times New Roman"/>
          <w:i/>
          <w:szCs w:val="28"/>
          <w:lang w:val="uk-UA"/>
        </w:rPr>
        <w:t xml:space="preserve"> ‒</w:t>
      </w:r>
      <w:r w:rsidRPr="00480464">
        <w:rPr>
          <w:rFonts w:eastAsia="Calibri" w:cs="Times New Roman"/>
          <w:szCs w:val="28"/>
          <w:lang w:val="uk-UA"/>
        </w:rPr>
        <w:t xml:space="preserve"> “</w:t>
      </w:r>
      <w:r w:rsidRPr="00480464">
        <w:rPr>
          <w:rFonts w:eastAsia="Calibri" w:cs="Times New Roman"/>
          <w:szCs w:val="28"/>
          <w:lang w:val="de-DE"/>
        </w:rPr>
        <w:t>keine</w:t>
      </w:r>
      <w:r w:rsidRPr="00480464">
        <w:rPr>
          <w:rFonts w:eastAsia="Calibri" w:cs="Times New Roman"/>
          <w:szCs w:val="28"/>
          <w:lang w:val="uk-UA"/>
        </w:rPr>
        <w:t xml:space="preserve"> </w:t>
      </w:r>
      <w:r w:rsidRPr="00480464">
        <w:rPr>
          <w:rFonts w:eastAsia="Calibri" w:cs="Times New Roman"/>
          <w:szCs w:val="28"/>
          <w:lang w:val="de-DE"/>
        </w:rPr>
        <w:t>halbe</w:t>
      </w:r>
      <w:r w:rsidRPr="00480464">
        <w:rPr>
          <w:rFonts w:eastAsia="Calibri" w:cs="Times New Roman"/>
          <w:szCs w:val="28"/>
          <w:lang w:val="uk-UA"/>
        </w:rPr>
        <w:t xml:space="preserve"> </w:t>
      </w:r>
      <w:r w:rsidRPr="00480464">
        <w:rPr>
          <w:rFonts w:eastAsia="Calibri" w:cs="Times New Roman"/>
          <w:szCs w:val="28"/>
          <w:lang w:val="de-DE"/>
        </w:rPr>
        <w:t>Sachen</w:t>
      </w:r>
      <w:r w:rsidRPr="00480464">
        <w:rPr>
          <w:rFonts w:eastAsia="Calibri" w:cs="Times New Roman"/>
          <w:szCs w:val="28"/>
          <w:lang w:val="uk-UA"/>
        </w:rPr>
        <w:t>!” [RW</w:t>
      </w:r>
      <w:r w:rsidRPr="00480464">
        <w:rPr>
          <w:rFonts w:eastAsia="Calibri" w:cs="Times New Roman"/>
          <w:szCs w:val="28"/>
          <w:lang w:val="de-DE"/>
        </w:rPr>
        <w:t>,</w:t>
      </w:r>
      <w:r w:rsidRPr="00480464">
        <w:rPr>
          <w:rFonts w:eastAsia="Calibri" w:cs="Times New Roman"/>
          <w:szCs w:val="28"/>
          <w:lang w:val="uk-UA"/>
        </w:rPr>
        <w:t xml:space="preserve"> B. 11]; </w:t>
      </w:r>
      <w:r w:rsidRPr="00480464">
        <w:rPr>
          <w:rFonts w:eastAsia="Calibri" w:cs="Times New Roman"/>
          <w:i/>
          <w:szCs w:val="28"/>
          <w:u w:val="single"/>
          <w:lang w:val="de-DE"/>
        </w:rPr>
        <w:t>ein</w:t>
      </w:r>
      <w:r w:rsidRPr="00480464">
        <w:rPr>
          <w:rFonts w:eastAsia="Calibri" w:cs="Times New Roman"/>
          <w:i/>
          <w:szCs w:val="28"/>
          <w:u w:val="single"/>
          <w:lang w:val="uk-UA"/>
        </w:rPr>
        <w:t xml:space="preserve"> </w:t>
      </w:r>
      <w:r w:rsidRPr="00480464">
        <w:rPr>
          <w:rFonts w:eastAsia="Calibri" w:cs="Times New Roman"/>
          <w:i/>
          <w:szCs w:val="28"/>
          <w:lang w:val="de-DE"/>
        </w:rPr>
        <w:t>Bonbon</w:t>
      </w:r>
      <w:r w:rsidRPr="00480464">
        <w:rPr>
          <w:rFonts w:eastAsia="Calibri" w:cs="Times New Roman"/>
          <w:i/>
          <w:szCs w:val="28"/>
          <w:lang w:val="uk-UA"/>
        </w:rPr>
        <w:t xml:space="preserve"> / </w:t>
      </w:r>
    </w:p>
    <w:p w:rsidR="008D084B" w:rsidRPr="00480464" w:rsidRDefault="008D084B" w:rsidP="008D084B">
      <w:pPr>
        <w:spacing w:after="0" w:line="360" w:lineRule="auto"/>
        <w:jc w:val="both"/>
        <w:rPr>
          <w:rFonts w:eastAsia="Calibri" w:cs="Times New Roman"/>
          <w:szCs w:val="28"/>
          <w:lang w:val="uk-UA"/>
        </w:rPr>
      </w:pPr>
      <w:r w:rsidRPr="00480464">
        <w:rPr>
          <w:rFonts w:eastAsia="Calibri" w:cs="Times New Roman"/>
          <w:i/>
          <w:szCs w:val="28"/>
          <w:u w:val="single"/>
          <w:lang w:val="de-DE"/>
        </w:rPr>
        <w:t>einen</w:t>
      </w:r>
      <w:r w:rsidRPr="00480464">
        <w:rPr>
          <w:rFonts w:eastAsia="Calibri" w:cs="Times New Roman"/>
          <w:i/>
          <w:szCs w:val="28"/>
          <w:u w:val="single"/>
          <w:lang w:val="uk-UA"/>
        </w:rPr>
        <w:t xml:space="preserve"> </w:t>
      </w:r>
      <w:r w:rsidRPr="00480464">
        <w:rPr>
          <w:rFonts w:eastAsia="Calibri" w:cs="Times New Roman"/>
          <w:i/>
          <w:szCs w:val="28"/>
          <w:lang w:val="de-DE"/>
        </w:rPr>
        <w:t>Bonbon</w:t>
      </w:r>
      <w:r w:rsidRPr="00480464">
        <w:rPr>
          <w:rFonts w:eastAsia="Calibri" w:cs="Times New Roman"/>
          <w:i/>
          <w:szCs w:val="28"/>
          <w:lang w:val="uk-UA"/>
        </w:rPr>
        <w:t xml:space="preserve"> </w:t>
      </w:r>
      <w:r w:rsidRPr="00480464">
        <w:rPr>
          <w:rFonts w:eastAsia="Calibri" w:cs="Times New Roman"/>
          <w:i/>
          <w:szCs w:val="28"/>
          <w:lang w:val="de-DE"/>
        </w:rPr>
        <w:t>ans</w:t>
      </w:r>
      <w:r w:rsidRPr="00480464">
        <w:rPr>
          <w:rFonts w:eastAsia="Calibri" w:cs="Times New Roman"/>
          <w:i/>
          <w:szCs w:val="28"/>
          <w:lang w:val="uk-UA"/>
        </w:rPr>
        <w:t xml:space="preserve"> </w:t>
      </w:r>
      <w:r w:rsidRPr="00480464">
        <w:rPr>
          <w:rFonts w:eastAsia="Calibri" w:cs="Times New Roman"/>
          <w:i/>
          <w:szCs w:val="28"/>
          <w:lang w:val="de-DE"/>
        </w:rPr>
        <w:t>Hemd</w:t>
      </w:r>
      <w:r w:rsidRPr="00480464">
        <w:rPr>
          <w:rFonts w:eastAsia="Calibri" w:cs="Times New Roman"/>
          <w:i/>
          <w:szCs w:val="28"/>
          <w:lang w:val="uk-UA"/>
        </w:rPr>
        <w:t xml:space="preserve"> </w:t>
      </w:r>
      <w:r w:rsidRPr="00480464">
        <w:rPr>
          <w:rFonts w:eastAsia="Calibri" w:cs="Times New Roman"/>
          <w:i/>
          <w:szCs w:val="28"/>
          <w:lang w:val="de-DE"/>
        </w:rPr>
        <w:t>kleben</w:t>
      </w:r>
      <w:r w:rsidRPr="00480464">
        <w:rPr>
          <w:rFonts w:eastAsia="Calibri" w:cs="Times New Roman"/>
          <w:i/>
          <w:szCs w:val="28"/>
          <w:lang w:val="uk-UA"/>
        </w:rPr>
        <w:t xml:space="preserve"> ‒ </w:t>
      </w:r>
      <w:r w:rsidRPr="00480464">
        <w:rPr>
          <w:rFonts w:eastAsia="Calibri" w:cs="Times New Roman"/>
          <w:szCs w:val="28"/>
          <w:lang w:val="uk-UA"/>
        </w:rPr>
        <w:t>“</w:t>
      </w:r>
      <w:r w:rsidRPr="00480464">
        <w:rPr>
          <w:rFonts w:eastAsia="Calibri" w:cs="Times New Roman"/>
          <w:szCs w:val="28"/>
          <w:lang w:val="de-DE"/>
        </w:rPr>
        <w:t>jmdn</w:t>
      </w:r>
      <w:r w:rsidRPr="00480464">
        <w:rPr>
          <w:rFonts w:eastAsia="Calibri" w:cs="Times New Roman"/>
          <w:szCs w:val="28"/>
          <w:lang w:val="uk-UA"/>
        </w:rPr>
        <w:t xml:space="preserve">. </w:t>
      </w:r>
      <w:r w:rsidRPr="00480464">
        <w:rPr>
          <w:rFonts w:eastAsia="Calibri" w:cs="Times New Roman"/>
          <w:szCs w:val="28"/>
          <w:lang w:val="de-DE"/>
        </w:rPr>
        <w:t>veralbern</w:t>
      </w:r>
      <w:r w:rsidRPr="00480464">
        <w:rPr>
          <w:rFonts w:eastAsia="Calibri" w:cs="Times New Roman"/>
          <w:szCs w:val="28"/>
          <w:lang w:val="uk-UA"/>
        </w:rPr>
        <w:t>” [RW</w:t>
      </w:r>
      <w:r w:rsidRPr="00480464">
        <w:rPr>
          <w:rFonts w:eastAsia="Calibri" w:cs="Times New Roman"/>
          <w:szCs w:val="28"/>
          <w:lang w:val="de-DE"/>
        </w:rPr>
        <w:t>,</w:t>
      </w:r>
      <w:r w:rsidRPr="00480464">
        <w:rPr>
          <w:rFonts w:eastAsia="Calibri" w:cs="Times New Roman"/>
          <w:szCs w:val="28"/>
          <w:lang w:val="uk-UA"/>
        </w:rPr>
        <w:t xml:space="preserve"> B. 11];</w:t>
      </w:r>
    </w:p>
    <w:p w:rsidR="008D084B" w:rsidRPr="00480464" w:rsidRDefault="008D084B" w:rsidP="008D084B">
      <w:pPr>
        <w:autoSpaceDE w:val="0"/>
        <w:autoSpaceDN w:val="0"/>
        <w:adjustRightInd w:val="0"/>
        <w:spacing w:after="0" w:line="360" w:lineRule="auto"/>
        <w:ind w:firstLine="709"/>
        <w:jc w:val="both"/>
        <w:rPr>
          <w:rFonts w:eastAsia="Calibri" w:cs="Times New Roman"/>
          <w:szCs w:val="28"/>
          <w:lang w:val="uk-UA"/>
        </w:rPr>
      </w:pPr>
      <w:r>
        <w:rPr>
          <w:rFonts w:eastAsia="Calibri" w:cs="Times New Roman"/>
          <w:szCs w:val="28"/>
          <w:lang w:val="uk-UA"/>
        </w:rPr>
        <w:t>б) </w:t>
      </w:r>
      <w:r w:rsidRPr="00480464">
        <w:rPr>
          <w:rFonts w:eastAsia="Calibri" w:cs="Times New Roman"/>
          <w:szCs w:val="28"/>
          <w:lang w:val="uk-UA"/>
        </w:rPr>
        <w:t xml:space="preserve">вживання варіативних дієслівних компонентів ФОГК у </w:t>
      </w:r>
      <w:r w:rsidRPr="00480464">
        <w:rPr>
          <w:rFonts w:eastAsia="Calibri" w:cs="Times New Roman"/>
          <w:b/>
          <w:i/>
          <w:szCs w:val="28"/>
          <w:lang w:val="uk-UA"/>
        </w:rPr>
        <w:t>різних часових формах</w:t>
      </w:r>
      <w:r w:rsidRPr="00480464">
        <w:rPr>
          <w:rFonts w:eastAsia="Calibri" w:cs="Times New Roman"/>
          <w:szCs w:val="28"/>
          <w:lang w:val="uk-UA"/>
        </w:rPr>
        <w:t xml:space="preserve">: </w:t>
      </w:r>
      <w:r w:rsidRPr="00480464">
        <w:rPr>
          <w:rFonts w:eastAsia="Calibri" w:cs="Times New Roman"/>
          <w:i/>
          <w:szCs w:val="28"/>
          <w:lang w:val="de-DE"/>
        </w:rPr>
        <w:t>jm</w:t>
      </w:r>
      <w:r>
        <w:rPr>
          <w:rFonts w:eastAsia="Calibri" w:cs="Times New Roman"/>
          <w:i/>
          <w:szCs w:val="28"/>
          <w:lang w:val="de-DE"/>
        </w:rPr>
        <w:t>dm</w:t>
      </w:r>
      <w:r w:rsidRPr="00B21008">
        <w:rPr>
          <w:rFonts w:eastAsia="Calibri" w:cs="Times New Roman"/>
          <w:i/>
          <w:szCs w:val="28"/>
          <w:lang w:val="uk-UA"/>
        </w:rPr>
        <w:t>.</w:t>
      </w:r>
      <w:r w:rsidRPr="00480464">
        <w:rPr>
          <w:rFonts w:eastAsia="Calibri" w:cs="Times New Roman"/>
          <w:i/>
          <w:szCs w:val="28"/>
          <w:lang w:val="uk-UA"/>
        </w:rPr>
        <w:t xml:space="preserve"> </w:t>
      </w:r>
      <w:r w:rsidRPr="00480464">
        <w:rPr>
          <w:rFonts w:eastAsia="Calibri" w:cs="Times New Roman"/>
          <w:i/>
          <w:szCs w:val="28"/>
          <w:u w:val="single"/>
          <w:lang w:val="de-DE"/>
        </w:rPr>
        <w:t>fiel</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Butter</w:t>
      </w:r>
      <w:r w:rsidRPr="00480464">
        <w:rPr>
          <w:rFonts w:eastAsia="Calibri" w:cs="Times New Roman"/>
          <w:i/>
          <w:szCs w:val="28"/>
          <w:lang w:val="uk-UA"/>
        </w:rPr>
        <w:t xml:space="preserve"> </w:t>
      </w:r>
      <w:r w:rsidRPr="00480464">
        <w:rPr>
          <w:rFonts w:eastAsia="Calibri" w:cs="Times New Roman"/>
          <w:i/>
          <w:szCs w:val="28"/>
          <w:lang w:val="de-DE"/>
        </w:rPr>
        <w:t>vom</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 </w:t>
      </w:r>
      <w:r w:rsidRPr="00480464">
        <w:rPr>
          <w:rFonts w:eastAsia="Calibri" w:cs="Times New Roman"/>
          <w:i/>
          <w:szCs w:val="28"/>
          <w:lang w:val="de-DE"/>
        </w:rPr>
        <w:t>jm</w:t>
      </w:r>
      <w:r>
        <w:rPr>
          <w:rFonts w:eastAsia="Calibri" w:cs="Times New Roman"/>
          <w:i/>
          <w:szCs w:val="28"/>
          <w:lang w:val="de-DE"/>
        </w:rPr>
        <w:t>dm</w:t>
      </w:r>
      <w:r w:rsidRPr="00B21008">
        <w:rPr>
          <w:rFonts w:eastAsia="Calibri" w:cs="Times New Roman"/>
          <w:i/>
          <w:szCs w:val="28"/>
          <w:lang w:val="uk-UA"/>
        </w:rPr>
        <w:t>.</w:t>
      </w:r>
      <w:r w:rsidRPr="00480464">
        <w:rPr>
          <w:rFonts w:eastAsia="Calibri" w:cs="Times New Roman"/>
          <w:i/>
          <w:szCs w:val="28"/>
          <w:lang w:val="uk-UA"/>
        </w:rPr>
        <w:t xml:space="preserve"> </w:t>
      </w:r>
      <w:r w:rsidRPr="00480464">
        <w:rPr>
          <w:rFonts w:eastAsia="Calibri" w:cs="Times New Roman"/>
          <w:i/>
          <w:szCs w:val="28"/>
          <w:u w:val="single"/>
          <w:lang w:val="de-DE"/>
        </w:rPr>
        <w:t>ist</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Butter</w:t>
      </w:r>
      <w:r w:rsidRPr="00480464">
        <w:rPr>
          <w:rFonts w:eastAsia="Calibri" w:cs="Times New Roman"/>
          <w:i/>
          <w:szCs w:val="28"/>
          <w:lang w:val="uk-UA"/>
        </w:rPr>
        <w:t xml:space="preserve"> </w:t>
      </w:r>
      <w:r w:rsidRPr="00480464">
        <w:rPr>
          <w:rFonts w:eastAsia="Calibri" w:cs="Times New Roman"/>
          <w:i/>
          <w:szCs w:val="28"/>
          <w:lang w:val="de-DE"/>
        </w:rPr>
        <w:t>vom</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u w:val="single"/>
          <w:lang w:val="de-DE"/>
        </w:rPr>
        <w:t>gefallen</w:t>
      </w:r>
      <w:r w:rsidRPr="00480464">
        <w:rPr>
          <w:rFonts w:eastAsia="Calibri" w:cs="Times New Roman"/>
          <w:i/>
          <w:szCs w:val="28"/>
          <w:lang w:val="uk-UA"/>
        </w:rPr>
        <w:t xml:space="preserve"> ‒ </w:t>
      </w:r>
      <w:r w:rsidRPr="00480464">
        <w:rPr>
          <w:rFonts w:eastAsia="Calibri" w:cs="Times New Roman"/>
          <w:szCs w:val="28"/>
          <w:lang w:val="uk-UA"/>
        </w:rPr>
        <w:t>“</w:t>
      </w:r>
      <w:r w:rsidRPr="00480464">
        <w:rPr>
          <w:rFonts w:eastAsia="Calibri" w:cs="Times New Roman"/>
          <w:szCs w:val="28"/>
          <w:lang w:val="de-DE"/>
        </w:rPr>
        <w:t>jm</w:t>
      </w:r>
      <w:r>
        <w:rPr>
          <w:rFonts w:eastAsia="Calibri" w:cs="Times New Roman"/>
          <w:szCs w:val="28"/>
          <w:lang w:val="de-DE"/>
        </w:rPr>
        <w:t>n</w:t>
      </w:r>
      <w:r w:rsidRPr="00480464">
        <w:rPr>
          <w:rFonts w:eastAsia="Calibri" w:cs="Times New Roman"/>
          <w:szCs w:val="28"/>
          <w:lang w:val="de-DE"/>
        </w:rPr>
        <w:t>d</w:t>
      </w:r>
      <w:r w:rsidRPr="00480464">
        <w:rPr>
          <w:rFonts w:eastAsia="Calibri" w:cs="Times New Roman"/>
          <w:szCs w:val="28"/>
          <w:lang w:val="uk-UA"/>
        </w:rPr>
        <w:t xml:space="preserve">. </w:t>
      </w:r>
      <w:r w:rsidRPr="00480464">
        <w:rPr>
          <w:rFonts w:eastAsia="Calibri" w:cs="Times New Roman"/>
          <w:szCs w:val="28"/>
          <w:lang w:val="de-DE"/>
        </w:rPr>
        <w:t>ist</w:t>
      </w:r>
      <w:r w:rsidRPr="00480464">
        <w:rPr>
          <w:rFonts w:eastAsia="Calibri" w:cs="Times New Roman"/>
          <w:szCs w:val="28"/>
          <w:lang w:val="uk-UA"/>
        </w:rPr>
        <w:t xml:space="preserve"> </w:t>
      </w:r>
      <w:r w:rsidRPr="00480464">
        <w:rPr>
          <w:rFonts w:eastAsia="Calibri" w:cs="Times New Roman"/>
          <w:szCs w:val="28"/>
          <w:lang w:val="de-DE"/>
        </w:rPr>
        <w:t>entt</w:t>
      </w:r>
      <w:r w:rsidRPr="00480464">
        <w:rPr>
          <w:rFonts w:eastAsia="Calibri" w:cs="Times New Roman"/>
          <w:szCs w:val="28"/>
          <w:lang w:val="uk-UA"/>
        </w:rPr>
        <w:t>ä</w:t>
      </w:r>
      <w:r w:rsidRPr="00480464">
        <w:rPr>
          <w:rFonts w:eastAsia="Calibri" w:cs="Times New Roman"/>
          <w:szCs w:val="28"/>
          <w:lang w:val="de-DE"/>
        </w:rPr>
        <w:t>uscht</w:t>
      </w:r>
      <w:r w:rsidRPr="00480464">
        <w:rPr>
          <w:rFonts w:eastAsia="Calibri" w:cs="Times New Roman"/>
          <w:szCs w:val="28"/>
          <w:lang w:val="uk-UA"/>
        </w:rPr>
        <w:t>” [RW, B. 11];</w:t>
      </w:r>
      <w:r w:rsidRPr="00480464">
        <w:rPr>
          <w:rFonts w:eastAsia="Calibri" w:cs="Times New Roman"/>
          <w:i/>
          <w:szCs w:val="28"/>
          <w:lang w:val="uk-UA"/>
        </w:rPr>
        <w:t xml:space="preserve"> </w:t>
      </w:r>
      <w:r w:rsidRPr="00480464">
        <w:rPr>
          <w:rFonts w:eastAsia="Calibri" w:cs="Times New Roman"/>
          <w:i/>
          <w:szCs w:val="28"/>
          <w:lang w:val="de-DE"/>
        </w:rPr>
        <w:t>wer</w:t>
      </w:r>
      <w:r w:rsidRPr="00480464">
        <w:rPr>
          <w:rFonts w:eastAsia="Calibri" w:cs="Times New Roman"/>
          <w:i/>
          <w:szCs w:val="28"/>
          <w:lang w:val="uk-UA"/>
        </w:rPr>
        <w:t xml:space="preserve"> </w:t>
      </w:r>
      <w:r w:rsidRPr="00480464">
        <w:rPr>
          <w:rFonts w:eastAsia="Calibri" w:cs="Times New Roman"/>
          <w:i/>
          <w:szCs w:val="28"/>
          <w:lang w:val="de-DE"/>
        </w:rPr>
        <w:t>nie</w:t>
      </w:r>
      <w:r w:rsidRPr="00480464">
        <w:rPr>
          <w:rFonts w:eastAsia="Calibri" w:cs="Times New Roman"/>
          <w:i/>
          <w:szCs w:val="28"/>
          <w:lang w:val="uk-UA"/>
        </w:rPr>
        <w:t xml:space="preserve">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mit</w:t>
      </w:r>
      <w:r w:rsidRPr="00480464">
        <w:rPr>
          <w:rFonts w:eastAsia="Calibri" w:cs="Times New Roman"/>
          <w:i/>
          <w:szCs w:val="28"/>
          <w:lang w:val="uk-UA"/>
        </w:rPr>
        <w:t xml:space="preserve"> </w:t>
      </w:r>
      <w:r w:rsidRPr="00480464">
        <w:rPr>
          <w:rFonts w:eastAsia="Calibri" w:cs="Times New Roman"/>
          <w:i/>
          <w:szCs w:val="28"/>
          <w:lang w:val="de-DE"/>
        </w:rPr>
        <w:t>Tr</w:t>
      </w:r>
      <w:r w:rsidRPr="00480464">
        <w:rPr>
          <w:rFonts w:eastAsia="Calibri" w:cs="Times New Roman"/>
          <w:i/>
          <w:szCs w:val="28"/>
          <w:lang w:val="uk-UA"/>
        </w:rPr>
        <w:t>ä</w:t>
      </w:r>
      <w:r w:rsidRPr="00480464">
        <w:rPr>
          <w:rFonts w:eastAsia="Calibri" w:cs="Times New Roman"/>
          <w:i/>
          <w:szCs w:val="28"/>
          <w:lang w:val="de-DE"/>
        </w:rPr>
        <w:t>nen</w:t>
      </w:r>
      <w:r w:rsidRPr="00480464">
        <w:rPr>
          <w:rFonts w:eastAsia="Calibri" w:cs="Times New Roman"/>
          <w:i/>
          <w:szCs w:val="28"/>
          <w:lang w:val="uk-UA"/>
        </w:rPr>
        <w:t xml:space="preserve"> </w:t>
      </w:r>
      <w:r w:rsidRPr="00480464">
        <w:rPr>
          <w:rFonts w:eastAsia="Calibri" w:cs="Times New Roman"/>
          <w:i/>
          <w:szCs w:val="28"/>
          <w:u w:val="single"/>
          <w:lang w:val="de-DE"/>
        </w:rPr>
        <w:t>a</w:t>
      </w:r>
      <w:r w:rsidRPr="00480464">
        <w:rPr>
          <w:rFonts w:eastAsia="Calibri" w:cs="Times New Roman"/>
          <w:i/>
          <w:szCs w:val="28"/>
          <w:u w:val="single"/>
          <w:lang w:val="uk-UA"/>
        </w:rPr>
        <w:t>ß</w:t>
      </w:r>
      <w:r w:rsidRPr="00480464">
        <w:rPr>
          <w:rFonts w:eastAsia="Calibri" w:cs="Times New Roman"/>
          <w:i/>
          <w:szCs w:val="28"/>
          <w:lang w:val="uk-UA"/>
        </w:rPr>
        <w:t xml:space="preserve"> /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mit</w:t>
      </w:r>
      <w:r w:rsidRPr="00480464">
        <w:rPr>
          <w:rFonts w:eastAsia="Calibri" w:cs="Times New Roman"/>
          <w:i/>
          <w:szCs w:val="28"/>
          <w:lang w:val="uk-UA"/>
        </w:rPr>
        <w:t xml:space="preserve"> </w:t>
      </w:r>
      <w:r w:rsidRPr="00480464">
        <w:rPr>
          <w:rFonts w:eastAsia="Calibri" w:cs="Times New Roman"/>
          <w:i/>
          <w:szCs w:val="28"/>
          <w:lang w:val="de-DE"/>
        </w:rPr>
        <w:t>Tr</w:t>
      </w:r>
      <w:r w:rsidRPr="00480464">
        <w:rPr>
          <w:rFonts w:eastAsia="Calibri" w:cs="Times New Roman"/>
          <w:i/>
          <w:szCs w:val="28"/>
          <w:lang w:val="uk-UA"/>
        </w:rPr>
        <w:t>ä</w:t>
      </w:r>
      <w:r w:rsidRPr="00480464">
        <w:rPr>
          <w:rFonts w:eastAsia="Calibri" w:cs="Times New Roman"/>
          <w:i/>
          <w:szCs w:val="28"/>
          <w:lang w:val="de-DE"/>
        </w:rPr>
        <w:t>nen</w:t>
      </w:r>
      <w:r w:rsidRPr="00480464">
        <w:rPr>
          <w:rFonts w:eastAsia="Calibri" w:cs="Times New Roman"/>
          <w:i/>
          <w:szCs w:val="28"/>
          <w:lang w:val="uk-UA"/>
        </w:rPr>
        <w:t xml:space="preserve"> </w:t>
      </w:r>
      <w:r w:rsidRPr="00480464">
        <w:rPr>
          <w:rFonts w:eastAsia="Calibri" w:cs="Times New Roman"/>
          <w:i/>
          <w:szCs w:val="28"/>
          <w:u w:val="single"/>
          <w:lang w:val="de-DE"/>
        </w:rPr>
        <w:t>essen</w:t>
      </w:r>
      <w:r w:rsidRPr="00480464">
        <w:rPr>
          <w:rFonts w:eastAsia="Calibri" w:cs="Times New Roman"/>
          <w:i/>
          <w:szCs w:val="28"/>
          <w:lang w:val="uk-UA"/>
        </w:rPr>
        <w:t xml:space="preserve"> ‒ </w:t>
      </w:r>
      <w:r w:rsidRPr="00480464">
        <w:rPr>
          <w:rFonts w:eastAsia="Calibri" w:cs="Times New Roman"/>
          <w:szCs w:val="28"/>
          <w:lang w:val="uk-UA"/>
        </w:rPr>
        <w:t xml:space="preserve">“ледве зводити кінці з кінцями” [НУФС, </w:t>
      </w:r>
      <w:r w:rsidRPr="00480464">
        <w:rPr>
          <w:rFonts w:cs="Times New Roman"/>
          <w:szCs w:val="28"/>
          <w:lang w:val="uk-UA"/>
        </w:rPr>
        <w:t xml:space="preserve">Т. 1: </w:t>
      </w:r>
      <w:r w:rsidRPr="00480464">
        <w:rPr>
          <w:rFonts w:eastAsia="Calibri" w:cs="Times New Roman"/>
          <w:szCs w:val="28"/>
          <w:lang w:val="uk-UA"/>
        </w:rPr>
        <w:t>124];</w:t>
      </w:r>
    </w:p>
    <w:p w:rsidR="008D084B" w:rsidRPr="00480464" w:rsidRDefault="008D084B" w:rsidP="008D084B">
      <w:pPr>
        <w:spacing w:after="0" w:line="360" w:lineRule="auto"/>
        <w:ind w:firstLine="709"/>
        <w:jc w:val="both"/>
        <w:rPr>
          <w:rFonts w:eastAsia="Calibri" w:cs="Times New Roman"/>
          <w:szCs w:val="28"/>
          <w:lang w:val="uk-UA"/>
        </w:rPr>
      </w:pPr>
      <w:r>
        <w:rPr>
          <w:rFonts w:eastAsia="Calibri" w:cs="Times New Roman"/>
          <w:szCs w:val="28"/>
          <w:lang w:val="uk-UA"/>
        </w:rPr>
        <w:t>в) </w:t>
      </w:r>
      <w:r w:rsidRPr="00480464">
        <w:rPr>
          <w:rFonts w:eastAsia="Calibri" w:cs="Times New Roman"/>
          <w:szCs w:val="28"/>
          <w:lang w:val="uk-UA"/>
        </w:rPr>
        <w:t xml:space="preserve">вживання варіативних компонентів ФОГК </w:t>
      </w:r>
      <w:r w:rsidRPr="00480464">
        <w:rPr>
          <w:rFonts w:eastAsia="Calibri" w:cs="Times New Roman"/>
          <w:b/>
          <w:i/>
          <w:szCs w:val="28"/>
          <w:lang w:val="uk-UA"/>
        </w:rPr>
        <w:t>у короткій або повній формі прикметника</w:t>
      </w:r>
      <w:r w:rsidRPr="00480464">
        <w:rPr>
          <w:rFonts w:eastAsia="Calibri" w:cs="Times New Roman"/>
          <w:szCs w:val="28"/>
          <w:lang w:val="uk-UA"/>
        </w:rPr>
        <w:t xml:space="preserve">: </w:t>
      </w:r>
      <w:r w:rsidRPr="00480464">
        <w:rPr>
          <w:rFonts w:eastAsia="Calibri" w:cs="Times New Roman"/>
          <w:i/>
          <w:szCs w:val="28"/>
          <w:lang w:val="uk-UA"/>
        </w:rPr>
        <w:t xml:space="preserve">wie </w:t>
      </w:r>
      <w:r w:rsidRPr="00480464">
        <w:rPr>
          <w:rFonts w:eastAsia="Calibri" w:cs="Times New Roman"/>
          <w:i/>
          <w:szCs w:val="28"/>
          <w:u w:val="single"/>
          <w:lang w:val="uk-UA"/>
        </w:rPr>
        <w:t>saures</w:t>
      </w:r>
      <w:r w:rsidRPr="00480464">
        <w:rPr>
          <w:rFonts w:eastAsia="Calibri" w:cs="Times New Roman"/>
          <w:i/>
          <w:szCs w:val="28"/>
          <w:lang w:val="uk-UA"/>
        </w:rPr>
        <w:t xml:space="preserve"> Bier ausbieten / wie </w:t>
      </w:r>
      <w:r w:rsidRPr="00480464">
        <w:rPr>
          <w:rFonts w:eastAsia="Calibri" w:cs="Times New Roman"/>
          <w:i/>
          <w:szCs w:val="28"/>
          <w:u w:val="single"/>
          <w:lang w:val="de-DE"/>
        </w:rPr>
        <w:t>sauer</w:t>
      </w:r>
      <w:r w:rsidRPr="00480464">
        <w:rPr>
          <w:rFonts w:eastAsia="Calibri" w:cs="Times New Roman"/>
          <w:b/>
          <w:i/>
          <w:szCs w:val="28"/>
          <w:u w:val="single"/>
          <w:lang w:val="uk-UA"/>
        </w:rPr>
        <w:t xml:space="preserve"> </w:t>
      </w:r>
      <w:r w:rsidRPr="00480464">
        <w:rPr>
          <w:rFonts w:eastAsia="Calibri" w:cs="Times New Roman"/>
          <w:i/>
          <w:szCs w:val="28"/>
          <w:lang w:val="de-DE"/>
        </w:rPr>
        <w:t>Bier</w:t>
      </w:r>
      <w:r w:rsidRPr="00480464">
        <w:rPr>
          <w:rFonts w:eastAsia="Calibri" w:cs="Times New Roman"/>
          <w:i/>
          <w:szCs w:val="28"/>
          <w:lang w:val="uk-UA"/>
        </w:rPr>
        <w:t xml:space="preserve"> </w:t>
      </w:r>
      <w:r w:rsidRPr="00480464">
        <w:rPr>
          <w:rFonts w:eastAsia="Calibri" w:cs="Times New Roman"/>
          <w:i/>
          <w:szCs w:val="28"/>
          <w:lang w:val="de-DE"/>
        </w:rPr>
        <w:t>ausbieten</w:t>
      </w:r>
      <w:r w:rsidRPr="00480464">
        <w:rPr>
          <w:rFonts w:eastAsia="Calibri" w:cs="Times New Roman"/>
          <w:i/>
          <w:szCs w:val="28"/>
          <w:lang w:val="uk-UA"/>
        </w:rPr>
        <w:t xml:space="preserve"> ‒ </w:t>
      </w:r>
      <w:r w:rsidRPr="00480464">
        <w:rPr>
          <w:rFonts w:eastAsia="Calibri" w:cs="Times New Roman"/>
          <w:szCs w:val="28"/>
          <w:lang w:val="uk-UA"/>
        </w:rPr>
        <w:t xml:space="preserve">“eine Sache, die keinen Wert hat, mit vielen Worten und zu niedrigem Preis, aber vergeblich anbieten” [Rö, </w:t>
      </w:r>
      <w:r w:rsidRPr="00480464">
        <w:rPr>
          <w:rFonts w:eastAsia="Calibri" w:cs="Times New Roman"/>
          <w:szCs w:val="28"/>
          <w:lang w:val="de-DE"/>
        </w:rPr>
        <w:t>B</w:t>
      </w:r>
      <w:r w:rsidRPr="00480464">
        <w:rPr>
          <w:rFonts w:eastAsia="Calibri" w:cs="Times New Roman"/>
          <w:szCs w:val="28"/>
          <w:lang w:val="uk-UA"/>
        </w:rPr>
        <w:t>. 1: 193]</w:t>
      </w:r>
      <w:r w:rsidRPr="00480464">
        <w:rPr>
          <w:rFonts w:eastAsia="Calibri" w:cs="Times New Roman"/>
          <w:i/>
          <w:szCs w:val="28"/>
          <w:lang w:val="uk-UA"/>
        </w:rPr>
        <w:t xml:space="preserve">; </w:t>
      </w:r>
      <w:r w:rsidRPr="00480464">
        <w:rPr>
          <w:rFonts w:eastAsia="Calibri" w:cs="Times New Roman"/>
          <w:i/>
          <w:szCs w:val="28"/>
          <w:lang w:val="de-DE"/>
        </w:rPr>
        <w:t>unser</w:t>
      </w:r>
      <w:r w:rsidRPr="00480464">
        <w:rPr>
          <w:rFonts w:eastAsia="Calibri" w:cs="Times New Roman"/>
          <w:i/>
          <w:szCs w:val="28"/>
          <w:lang w:val="uk-UA"/>
        </w:rPr>
        <w:t xml:space="preserve"> </w:t>
      </w:r>
      <w:r w:rsidRPr="00480464">
        <w:rPr>
          <w:rFonts w:eastAsia="Calibri" w:cs="Times New Roman"/>
          <w:i/>
          <w:szCs w:val="28"/>
          <w:u w:val="single"/>
          <w:lang w:val="de-DE"/>
        </w:rPr>
        <w:t>t</w:t>
      </w:r>
      <w:r w:rsidRPr="00480464">
        <w:rPr>
          <w:rFonts w:eastAsia="Calibri" w:cs="Times New Roman"/>
          <w:i/>
          <w:szCs w:val="28"/>
          <w:u w:val="single"/>
          <w:lang w:val="uk-UA"/>
        </w:rPr>
        <w:t>ä</w:t>
      </w:r>
      <w:r w:rsidRPr="00480464">
        <w:rPr>
          <w:rFonts w:eastAsia="Calibri" w:cs="Times New Roman"/>
          <w:i/>
          <w:szCs w:val="28"/>
          <w:u w:val="single"/>
          <w:lang w:val="de-DE"/>
        </w:rPr>
        <w:t>glich</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 </w:t>
      </w:r>
      <w:r w:rsidRPr="00480464">
        <w:rPr>
          <w:rFonts w:eastAsia="Calibri" w:cs="Times New Roman"/>
          <w:i/>
          <w:szCs w:val="28"/>
          <w:lang w:val="de-DE"/>
        </w:rPr>
        <w:t>das</w:t>
      </w:r>
      <w:r w:rsidRPr="00480464">
        <w:rPr>
          <w:rFonts w:eastAsia="Calibri" w:cs="Times New Roman"/>
          <w:i/>
          <w:szCs w:val="28"/>
          <w:lang w:val="uk-UA"/>
        </w:rPr>
        <w:t xml:space="preserve"> </w:t>
      </w:r>
      <w:r w:rsidRPr="00480464">
        <w:rPr>
          <w:rFonts w:eastAsia="Calibri" w:cs="Times New Roman"/>
          <w:i/>
          <w:szCs w:val="28"/>
          <w:u w:val="single"/>
          <w:lang w:val="de-DE"/>
        </w:rPr>
        <w:t>t</w:t>
      </w:r>
      <w:r w:rsidRPr="00480464">
        <w:rPr>
          <w:rFonts w:eastAsia="Calibri" w:cs="Times New Roman"/>
          <w:i/>
          <w:szCs w:val="28"/>
          <w:u w:val="single"/>
          <w:lang w:val="uk-UA"/>
        </w:rPr>
        <w:t>ä</w:t>
      </w:r>
      <w:r w:rsidRPr="00480464">
        <w:rPr>
          <w:rFonts w:eastAsia="Calibri" w:cs="Times New Roman"/>
          <w:i/>
          <w:szCs w:val="28"/>
          <w:u w:val="single"/>
          <w:lang w:val="de-DE"/>
        </w:rPr>
        <w:t>gliche</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 </w:t>
      </w:r>
      <w:r w:rsidRPr="00480464">
        <w:rPr>
          <w:rFonts w:eastAsia="Calibri" w:cs="Times New Roman"/>
          <w:szCs w:val="28"/>
          <w:lang w:val="uk-UA"/>
        </w:rPr>
        <w:t xml:space="preserve">“хліб насущний” [НУФС, </w:t>
      </w:r>
      <w:r w:rsidRPr="00480464">
        <w:rPr>
          <w:rFonts w:cs="Times New Roman"/>
          <w:szCs w:val="28"/>
          <w:lang w:val="uk-UA"/>
        </w:rPr>
        <w:t>Т. 1:</w:t>
      </w:r>
      <w:r w:rsidRPr="00480464">
        <w:rPr>
          <w:rFonts w:eastAsia="Calibri" w:cs="Times New Roman"/>
          <w:szCs w:val="28"/>
          <w:lang w:val="uk-UA"/>
        </w:rPr>
        <w:t> 124]</w:t>
      </w:r>
      <w:r w:rsidRPr="00480464">
        <w:rPr>
          <w:rFonts w:eastAsia="Calibri" w:cs="Times New Roman"/>
          <w:i/>
          <w:szCs w:val="28"/>
          <w:lang w:val="uk-UA"/>
        </w:rPr>
        <w:t xml:space="preserve">;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u w:val="single"/>
          <w:lang w:val="de-DE"/>
        </w:rPr>
        <w:t>eigen</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essen</w:t>
      </w:r>
      <w:r w:rsidRPr="00480464">
        <w:rPr>
          <w:rFonts w:eastAsia="Calibri" w:cs="Times New Roman"/>
          <w:i/>
          <w:szCs w:val="28"/>
          <w:lang w:val="uk-UA"/>
        </w:rPr>
        <w:t xml:space="preserve"> /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u w:val="single"/>
          <w:lang w:val="de-DE"/>
        </w:rPr>
        <w:t>eigenes</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essen</w:t>
      </w:r>
      <w:r w:rsidRPr="00480464">
        <w:rPr>
          <w:rFonts w:eastAsia="Calibri" w:cs="Times New Roman"/>
          <w:i/>
          <w:szCs w:val="28"/>
          <w:lang w:val="uk-UA"/>
        </w:rPr>
        <w:t xml:space="preserve"> ‒ </w:t>
      </w:r>
      <w:r w:rsidRPr="00480464">
        <w:rPr>
          <w:rFonts w:eastAsia="Calibri" w:cs="Times New Roman"/>
          <w:szCs w:val="28"/>
          <w:lang w:val="uk-UA"/>
        </w:rPr>
        <w:t xml:space="preserve">“жити своєю працею, </w:t>
      </w:r>
      <w:r w:rsidRPr="00480464">
        <w:rPr>
          <w:rFonts w:eastAsia="Calibri" w:cs="Times New Roman"/>
          <w:i/>
          <w:szCs w:val="28"/>
          <w:lang w:val="uk-UA"/>
        </w:rPr>
        <w:t>досл</w:t>
      </w:r>
      <w:r w:rsidRPr="00480464">
        <w:rPr>
          <w:rFonts w:eastAsia="Calibri" w:cs="Times New Roman"/>
          <w:szCs w:val="28"/>
          <w:lang w:val="uk-UA"/>
        </w:rPr>
        <w:t xml:space="preserve">. їсти свій хліб” [НУФС, </w:t>
      </w:r>
      <w:r w:rsidRPr="00480464">
        <w:rPr>
          <w:rFonts w:cs="Times New Roman"/>
          <w:szCs w:val="28"/>
          <w:lang w:val="uk-UA"/>
        </w:rPr>
        <w:t>Т. 1:</w:t>
      </w:r>
      <w:r w:rsidRPr="00480464">
        <w:rPr>
          <w:rFonts w:eastAsia="Calibri" w:cs="Times New Roman"/>
          <w:szCs w:val="28"/>
          <w:lang w:val="uk-UA"/>
        </w:rPr>
        <w:t> 124];</w:t>
      </w:r>
    </w:p>
    <w:p w:rsidR="008D084B" w:rsidRPr="00480464" w:rsidRDefault="008D084B" w:rsidP="008D084B">
      <w:pPr>
        <w:autoSpaceDE w:val="0"/>
        <w:autoSpaceDN w:val="0"/>
        <w:adjustRightInd w:val="0"/>
        <w:spacing w:after="0" w:line="360" w:lineRule="auto"/>
        <w:ind w:firstLine="709"/>
        <w:jc w:val="both"/>
        <w:rPr>
          <w:rFonts w:eastAsia="Calibri" w:cs="Times New Roman"/>
          <w:szCs w:val="28"/>
          <w:lang w:val="uk-UA"/>
        </w:rPr>
      </w:pPr>
      <w:r>
        <w:rPr>
          <w:rFonts w:eastAsia="Calibri" w:cs="Times New Roman"/>
          <w:szCs w:val="28"/>
          <w:lang w:val="uk-UA"/>
        </w:rPr>
        <w:lastRenderedPageBreak/>
        <w:t>г)</w:t>
      </w:r>
      <w:r>
        <w:rPr>
          <w:rFonts w:eastAsia="Calibri" w:cs="Times New Roman"/>
          <w:szCs w:val="28"/>
          <w:lang w:val="de-DE"/>
        </w:rPr>
        <w:t> </w:t>
      </w:r>
      <w:r w:rsidRPr="00480464">
        <w:rPr>
          <w:rFonts w:eastAsia="Calibri" w:cs="Times New Roman"/>
          <w:szCs w:val="28"/>
          <w:lang w:val="uk-UA"/>
        </w:rPr>
        <w:t xml:space="preserve">варіанти ФОГК </w:t>
      </w:r>
      <w:r w:rsidRPr="00480464">
        <w:rPr>
          <w:rFonts w:eastAsia="Calibri" w:cs="Times New Roman"/>
          <w:b/>
          <w:i/>
          <w:szCs w:val="28"/>
          <w:lang w:val="uk-UA"/>
        </w:rPr>
        <w:t>з запереченням</w:t>
      </w:r>
      <w:r w:rsidRPr="00480464">
        <w:rPr>
          <w:rFonts w:eastAsia="Calibri" w:cs="Times New Roman"/>
          <w:szCs w:val="28"/>
          <w:lang w:val="uk-UA"/>
        </w:rPr>
        <w:t xml:space="preserve"> </w:t>
      </w:r>
      <w:r w:rsidRPr="00480464">
        <w:rPr>
          <w:rFonts w:eastAsia="Calibri" w:cs="Times New Roman"/>
          <w:b/>
          <w:i/>
          <w:szCs w:val="28"/>
          <w:lang w:val="uk-UA"/>
        </w:rPr>
        <w:t>nicht</w:t>
      </w:r>
      <w:r>
        <w:rPr>
          <w:rFonts w:eastAsia="Calibri" w:cs="Times New Roman"/>
          <w:b/>
          <w:i/>
          <w:szCs w:val="28"/>
          <w:lang w:val="de-DE"/>
        </w:rPr>
        <w:t xml:space="preserve"> </w:t>
      </w:r>
      <w:r w:rsidRPr="00480464">
        <w:rPr>
          <w:rFonts w:eastAsia="Calibri" w:cs="Times New Roman"/>
          <w:b/>
          <w:i/>
          <w:szCs w:val="28"/>
          <w:lang w:val="uk-UA"/>
        </w:rPr>
        <w:t>/</w:t>
      </w:r>
      <w:r>
        <w:rPr>
          <w:rFonts w:eastAsia="Calibri" w:cs="Times New Roman"/>
          <w:b/>
          <w:i/>
          <w:szCs w:val="28"/>
          <w:lang w:val="de-DE"/>
        </w:rPr>
        <w:t xml:space="preserve"> </w:t>
      </w:r>
      <w:r w:rsidRPr="00480464">
        <w:rPr>
          <w:rFonts w:eastAsia="Calibri" w:cs="Times New Roman"/>
          <w:b/>
          <w:i/>
          <w:szCs w:val="28"/>
          <w:lang w:val="uk-UA"/>
        </w:rPr>
        <w:t>kein</w:t>
      </w:r>
      <w:r w:rsidRPr="00480464">
        <w:rPr>
          <w:rFonts w:eastAsia="Calibri" w:cs="Times New Roman"/>
          <w:szCs w:val="28"/>
          <w:lang w:val="uk-UA"/>
        </w:rPr>
        <w:t xml:space="preserve"> та без нього: </w:t>
      </w:r>
      <w:r w:rsidRPr="00480464">
        <w:rPr>
          <w:rFonts w:eastAsia="Calibri" w:cs="Times New Roman"/>
          <w:i/>
          <w:szCs w:val="28"/>
          <w:lang w:val="de-DE"/>
        </w:rPr>
        <w:t>wenn</w:t>
      </w:r>
      <w:r w:rsidRPr="00480464">
        <w:rPr>
          <w:rFonts w:eastAsia="Calibri" w:cs="Times New Roman"/>
          <w:i/>
          <w:szCs w:val="28"/>
          <w:lang w:val="uk-UA"/>
        </w:rPr>
        <w:t xml:space="preserve"> </w:t>
      </w:r>
      <w:r w:rsidRPr="00480464">
        <w:rPr>
          <w:rFonts w:eastAsia="Calibri" w:cs="Times New Roman"/>
          <w:i/>
          <w:szCs w:val="28"/>
          <w:lang w:val="de-DE"/>
        </w:rPr>
        <w:t>wir</w:t>
      </w:r>
      <w:r w:rsidRPr="00480464">
        <w:rPr>
          <w:rFonts w:eastAsia="Calibri" w:cs="Times New Roman"/>
          <w:i/>
          <w:szCs w:val="28"/>
          <w:lang w:val="uk-UA"/>
        </w:rPr>
        <w:t xml:space="preserve"> </w:t>
      </w:r>
      <w:r w:rsidRPr="00480464">
        <w:rPr>
          <w:rFonts w:eastAsia="Calibri" w:cs="Times New Roman"/>
          <w:i/>
          <w:szCs w:val="28"/>
          <w:lang w:val="de-DE"/>
        </w:rPr>
        <w:t>dich</w:t>
      </w:r>
      <w:r w:rsidRPr="00480464">
        <w:rPr>
          <w:rFonts w:eastAsia="Calibri" w:cs="Times New Roman"/>
          <w:i/>
          <w:szCs w:val="28"/>
          <w:lang w:val="uk-UA"/>
        </w:rPr>
        <w:t xml:space="preserve"> </w:t>
      </w:r>
      <w:r w:rsidRPr="00480464">
        <w:rPr>
          <w:rFonts w:eastAsia="Calibri" w:cs="Times New Roman"/>
          <w:i/>
          <w:szCs w:val="28"/>
          <w:lang w:val="de-DE"/>
        </w:rPr>
        <w:t>nicht</w:t>
      </w:r>
      <w:r w:rsidRPr="00480464">
        <w:rPr>
          <w:rFonts w:eastAsia="Calibri" w:cs="Times New Roman"/>
          <w:i/>
          <w:szCs w:val="28"/>
          <w:lang w:val="uk-UA"/>
        </w:rPr>
        <w:t xml:space="preserve"> </w:t>
      </w:r>
      <w:r w:rsidRPr="00480464">
        <w:rPr>
          <w:rFonts w:eastAsia="Calibri" w:cs="Times New Roman"/>
          <w:i/>
          <w:szCs w:val="28"/>
          <w:lang w:val="de-DE"/>
        </w:rPr>
        <w:t>h</w:t>
      </w:r>
      <w:r w:rsidRPr="00480464">
        <w:rPr>
          <w:rFonts w:eastAsia="Calibri" w:cs="Times New Roman"/>
          <w:i/>
          <w:szCs w:val="28"/>
          <w:lang w:val="uk-UA"/>
        </w:rPr>
        <w:t>ä</w:t>
      </w:r>
      <w:r w:rsidRPr="00480464">
        <w:rPr>
          <w:rFonts w:eastAsia="Calibri" w:cs="Times New Roman"/>
          <w:i/>
          <w:szCs w:val="28"/>
          <w:lang w:val="de-DE"/>
        </w:rPr>
        <w:t>tten</w:t>
      </w:r>
      <w:r w:rsidRPr="00480464">
        <w:rPr>
          <w:rFonts w:eastAsia="Calibri" w:cs="Times New Roman"/>
          <w:i/>
          <w:szCs w:val="28"/>
          <w:lang w:val="uk-UA"/>
        </w:rPr>
        <w:t xml:space="preserve"> </w:t>
      </w:r>
      <w:r w:rsidRPr="00480464">
        <w:rPr>
          <w:rFonts w:eastAsia="Calibri" w:cs="Times New Roman"/>
          <w:i/>
          <w:szCs w:val="28"/>
          <w:lang w:val="de-DE"/>
        </w:rPr>
        <w:t>und</w:t>
      </w:r>
      <w:r w:rsidRPr="00480464">
        <w:rPr>
          <w:rFonts w:eastAsia="Calibri" w:cs="Times New Roman"/>
          <w:i/>
          <w:szCs w:val="28"/>
          <w:lang w:val="uk-UA"/>
        </w:rPr>
        <w:t xml:space="preserve"> </w:t>
      </w:r>
      <w:r w:rsidRPr="00480464">
        <w:rPr>
          <w:rFonts w:eastAsia="Calibri" w:cs="Times New Roman"/>
          <w:i/>
          <w:szCs w:val="28"/>
          <w:u w:val="single"/>
          <w:lang w:val="de-DE"/>
        </w:rPr>
        <w:t>die</w:t>
      </w:r>
      <w:r w:rsidRPr="00480464">
        <w:rPr>
          <w:rFonts w:eastAsia="Calibri" w:cs="Times New Roman"/>
          <w:i/>
          <w:szCs w:val="28"/>
          <w:u w:val="single"/>
          <w:lang w:val="uk-UA"/>
        </w:rPr>
        <w:t xml:space="preserve"> </w:t>
      </w:r>
      <w:r w:rsidRPr="00480464">
        <w:rPr>
          <w:rFonts w:eastAsia="Calibri" w:cs="Times New Roman"/>
          <w:i/>
          <w:szCs w:val="28"/>
          <w:lang w:val="de-DE"/>
        </w:rPr>
        <w:t>kleinen</w:t>
      </w:r>
      <w:r w:rsidRPr="00480464">
        <w:rPr>
          <w:rFonts w:eastAsia="Calibri" w:cs="Times New Roman"/>
          <w:i/>
          <w:szCs w:val="28"/>
          <w:lang w:val="uk-UA"/>
        </w:rPr>
        <w:t xml:space="preserve"> </w:t>
      </w:r>
      <w:r w:rsidRPr="00480464">
        <w:rPr>
          <w:rFonts w:eastAsia="Calibri" w:cs="Times New Roman"/>
          <w:i/>
          <w:szCs w:val="28"/>
          <w:lang w:val="de-DE"/>
        </w:rPr>
        <w:t>Kartoffeln</w:t>
      </w:r>
      <w:r w:rsidRPr="00480464">
        <w:rPr>
          <w:rFonts w:eastAsia="Calibri" w:cs="Times New Roman"/>
          <w:i/>
          <w:szCs w:val="28"/>
          <w:lang w:val="uk-UA"/>
        </w:rPr>
        <w:t xml:space="preserve"> / </w:t>
      </w:r>
      <w:r w:rsidRPr="00480464">
        <w:rPr>
          <w:rFonts w:eastAsia="Calibri" w:cs="Times New Roman"/>
          <w:i/>
          <w:szCs w:val="28"/>
          <w:lang w:val="de-DE"/>
        </w:rPr>
        <w:t>wenn</w:t>
      </w:r>
      <w:r w:rsidRPr="00480464">
        <w:rPr>
          <w:rFonts w:eastAsia="Calibri" w:cs="Times New Roman"/>
          <w:i/>
          <w:szCs w:val="28"/>
          <w:lang w:val="uk-UA"/>
        </w:rPr>
        <w:t xml:space="preserve"> </w:t>
      </w:r>
      <w:r w:rsidRPr="00480464">
        <w:rPr>
          <w:rFonts w:eastAsia="Calibri" w:cs="Times New Roman"/>
          <w:i/>
          <w:szCs w:val="28"/>
          <w:lang w:val="de-DE"/>
        </w:rPr>
        <w:t>wir</w:t>
      </w:r>
      <w:r w:rsidRPr="00480464">
        <w:rPr>
          <w:rFonts w:eastAsia="Calibri" w:cs="Times New Roman"/>
          <w:i/>
          <w:szCs w:val="28"/>
          <w:lang w:val="uk-UA"/>
        </w:rPr>
        <w:t xml:space="preserve"> </w:t>
      </w:r>
      <w:r w:rsidRPr="00480464">
        <w:rPr>
          <w:rFonts w:eastAsia="Calibri" w:cs="Times New Roman"/>
          <w:i/>
          <w:szCs w:val="28"/>
          <w:lang w:val="de-DE"/>
        </w:rPr>
        <w:t>dich</w:t>
      </w:r>
      <w:r w:rsidRPr="00480464">
        <w:rPr>
          <w:rFonts w:eastAsia="Calibri" w:cs="Times New Roman"/>
          <w:i/>
          <w:szCs w:val="28"/>
          <w:lang w:val="uk-UA"/>
        </w:rPr>
        <w:t xml:space="preserve"> </w:t>
      </w:r>
      <w:r w:rsidRPr="00480464">
        <w:rPr>
          <w:rFonts w:eastAsia="Calibri" w:cs="Times New Roman"/>
          <w:i/>
          <w:szCs w:val="28"/>
          <w:lang w:val="de-DE"/>
        </w:rPr>
        <w:t>nicht</w:t>
      </w:r>
      <w:r w:rsidRPr="00480464">
        <w:rPr>
          <w:rFonts w:eastAsia="Calibri" w:cs="Times New Roman"/>
          <w:i/>
          <w:szCs w:val="28"/>
          <w:lang w:val="uk-UA"/>
        </w:rPr>
        <w:t xml:space="preserve"> </w:t>
      </w:r>
      <w:r w:rsidRPr="00480464">
        <w:rPr>
          <w:rFonts w:eastAsia="Calibri" w:cs="Times New Roman"/>
          <w:i/>
          <w:szCs w:val="28"/>
          <w:lang w:val="de-DE"/>
        </w:rPr>
        <w:t>h</w:t>
      </w:r>
      <w:r w:rsidRPr="00480464">
        <w:rPr>
          <w:rFonts w:eastAsia="Calibri" w:cs="Times New Roman"/>
          <w:i/>
          <w:szCs w:val="28"/>
          <w:lang w:val="uk-UA"/>
        </w:rPr>
        <w:t>ä</w:t>
      </w:r>
      <w:r w:rsidRPr="00480464">
        <w:rPr>
          <w:rFonts w:eastAsia="Calibri" w:cs="Times New Roman"/>
          <w:i/>
          <w:szCs w:val="28"/>
          <w:lang w:val="de-DE"/>
        </w:rPr>
        <w:t>tten</w:t>
      </w:r>
      <w:r w:rsidRPr="00480464">
        <w:rPr>
          <w:rFonts w:eastAsia="Calibri" w:cs="Times New Roman"/>
          <w:i/>
          <w:szCs w:val="28"/>
          <w:lang w:val="uk-UA"/>
        </w:rPr>
        <w:t xml:space="preserve"> </w:t>
      </w:r>
      <w:r w:rsidRPr="00480464">
        <w:rPr>
          <w:rFonts w:eastAsia="Calibri" w:cs="Times New Roman"/>
          <w:i/>
          <w:szCs w:val="28"/>
          <w:lang w:val="de-DE"/>
        </w:rPr>
        <w:t>und</w:t>
      </w:r>
      <w:r w:rsidRPr="00480464">
        <w:rPr>
          <w:rFonts w:eastAsia="Calibri" w:cs="Times New Roman"/>
          <w:i/>
          <w:szCs w:val="28"/>
          <w:lang w:val="uk-UA"/>
        </w:rPr>
        <w:t xml:space="preserve"> </w:t>
      </w:r>
      <w:r w:rsidRPr="00480464">
        <w:rPr>
          <w:rFonts w:eastAsia="Calibri" w:cs="Times New Roman"/>
          <w:i/>
          <w:szCs w:val="28"/>
          <w:u w:val="single"/>
          <w:lang w:val="de-DE"/>
        </w:rPr>
        <w:t>keine</w:t>
      </w:r>
      <w:r w:rsidRPr="00480464">
        <w:rPr>
          <w:rFonts w:eastAsia="Calibri" w:cs="Times New Roman"/>
          <w:i/>
          <w:szCs w:val="28"/>
          <w:lang w:val="uk-UA"/>
        </w:rPr>
        <w:t xml:space="preserve"> </w:t>
      </w:r>
      <w:r w:rsidRPr="00480464">
        <w:rPr>
          <w:rFonts w:eastAsia="Calibri" w:cs="Times New Roman"/>
          <w:i/>
          <w:szCs w:val="28"/>
          <w:lang w:val="de-DE"/>
        </w:rPr>
        <w:t>kleinen</w:t>
      </w:r>
      <w:r w:rsidRPr="00480464">
        <w:rPr>
          <w:rFonts w:eastAsia="Calibri" w:cs="Times New Roman"/>
          <w:i/>
          <w:szCs w:val="28"/>
          <w:lang w:val="uk-UA"/>
        </w:rPr>
        <w:t xml:space="preserve"> </w:t>
      </w:r>
      <w:r w:rsidRPr="00480464">
        <w:rPr>
          <w:rFonts w:eastAsia="Calibri" w:cs="Times New Roman"/>
          <w:i/>
          <w:szCs w:val="28"/>
          <w:lang w:val="de-DE"/>
        </w:rPr>
        <w:t>Kartoffeln</w:t>
      </w:r>
      <w:r w:rsidRPr="00480464">
        <w:rPr>
          <w:rFonts w:eastAsia="Calibri" w:cs="Times New Roman"/>
          <w:i/>
          <w:szCs w:val="28"/>
          <w:lang w:val="uk-UA"/>
        </w:rPr>
        <w:t xml:space="preserve"> ‒ </w:t>
      </w:r>
      <w:r w:rsidRPr="00480464">
        <w:rPr>
          <w:rFonts w:eastAsia="Calibri" w:cs="Times New Roman"/>
          <w:szCs w:val="28"/>
          <w:lang w:val="uk-UA"/>
        </w:rPr>
        <w:t>“</w:t>
      </w:r>
      <w:r w:rsidRPr="00480464">
        <w:rPr>
          <w:rFonts w:eastAsia="Calibri" w:cs="Times New Roman"/>
          <w:szCs w:val="28"/>
          <w:lang w:val="de-DE"/>
        </w:rPr>
        <w:t>Ausdruck der Anerkennung, des Lobes</w:t>
      </w:r>
      <w:r w:rsidRPr="00480464">
        <w:rPr>
          <w:rFonts w:eastAsia="Calibri" w:cs="Times New Roman"/>
          <w:szCs w:val="28"/>
          <w:lang w:val="uk-UA"/>
        </w:rPr>
        <w:t>” [RW</w:t>
      </w:r>
      <w:r w:rsidRPr="00480464">
        <w:rPr>
          <w:rFonts w:eastAsia="Calibri" w:cs="Times New Roman"/>
          <w:szCs w:val="28"/>
          <w:lang w:val="de-DE"/>
        </w:rPr>
        <w:t>,</w:t>
      </w:r>
      <w:r w:rsidRPr="00480464">
        <w:rPr>
          <w:rFonts w:eastAsia="Calibri" w:cs="Times New Roman"/>
          <w:szCs w:val="28"/>
          <w:lang w:val="uk-UA"/>
        </w:rPr>
        <w:t xml:space="preserve"> B. 11]; </w:t>
      </w:r>
      <w:r w:rsidRPr="00480464">
        <w:rPr>
          <w:rFonts w:eastAsia="Calibri" w:cs="Times New Roman"/>
          <w:i/>
          <w:szCs w:val="28"/>
          <w:lang w:val="de-DE"/>
        </w:rPr>
        <w:t>f</w:t>
      </w:r>
      <w:r w:rsidRPr="00480464">
        <w:rPr>
          <w:rFonts w:eastAsia="Calibri" w:cs="Times New Roman"/>
          <w:i/>
          <w:iCs/>
          <w:szCs w:val="28"/>
          <w:lang w:val="uk-UA"/>
        </w:rPr>
        <w:t>ü</w:t>
      </w:r>
      <w:r w:rsidRPr="00480464">
        <w:rPr>
          <w:rFonts w:eastAsia="Calibri" w:cs="Times New Roman"/>
          <w:i/>
          <w:iCs/>
          <w:szCs w:val="28"/>
          <w:lang w:val="de-DE"/>
        </w:rPr>
        <w:t>r</w:t>
      </w:r>
      <w:r w:rsidRPr="00480464">
        <w:rPr>
          <w:rFonts w:eastAsia="Calibri" w:cs="Times New Roman"/>
          <w:i/>
          <w:iCs/>
          <w:szCs w:val="28"/>
          <w:lang w:val="uk-UA"/>
        </w:rPr>
        <w:t xml:space="preserve"> </w:t>
      </w:r>
      <w:r w:rsidRPr="00B000D1">
        <w:rPr>
          <w:rFonts w:cs="Times New Roman"/>
          <w:i/>
          <w:lang w:val="de-DE"/>
        </w:rPr>
        <w:t>jm</w:t>
      </w:r>
      <w:r>
        <w:rPr>
          <w:rFonts w:cs="Times New Roman"/>
          <w:i/>
          <w:lang w:val="de-DE"/>
        </w:rPr>
        <w:t>dn</w:t>
      </w:r>
      <w:r w:rsidRPr="00B000D1">
        <w:rPr>
          <w:rFonts w:cs="Times New Roman"/>
          <w:i/>
          <w:lang w:val="uk-UA"/>
        </w:rPr>
        <w:t>.</w:t>
      </w:r>
      <w:r w:rsidRPr="00480464">
        <w:rPr>
          <w:rFonts w:eastAsia="Calibri" w:cs="Times New Roman"/>
          <w:i/>
          <w:iCs/>
          <w:szCs w:val="28"/>
          <w:lang w:val="uk-UA"/>
        </w:rPr>
        <w:t xml:space="preserve"> </w:t>
      </w:r>
      <w:r w:rsidRPr="00480464">
        <w:rPr>
          <w:rFonts w:eastAsia="Calibri" w:cs="Times New Roman"/>
          <w:i/>
          <w:iCs/>
          <w:szCs w:val="28"/>
          <w:u w:val="single"/>
          <w:lang w:val="de-DE"/>
        </w:rPr>
        <w:t>eine</w:t>
      </w:r>
      <w:r w:rsidRPr="00480464">
        <w:rPr>
          <w:rFonts w:eastAsia="Calibri" w:cs="Times New Roman"/>
          <w:i/>
          <w:iCs/>
          <w:szCs w:val="28"/>
          <w:u w:val="single"/>
          <w:lang w:val="uk-UA"/>
        </w:rPr>
        <w:t xml:space="preserve"> </w:t>
      </w:r>
      <w:r w:rsidRPr="00480464">
        <w:rPr>
          <w:rFonts w:eastAsia="Calibri" w:cs="Times New Roman"/>
          <w:i/>
          <w:iCs/>
          <w:szCs w:val="28"/>
          <w:lang w:val="de-DE"/>
        </w:rPr>
        <w:t>Extrawurst</w:t>
      </w:r>
      <w:r w:rsidRPr="00480464">
        <w:rPr>
          <w:rFonts w:eastAsia="Calibri" w:cs="Times New Roman"/>
          <w:i/>
          <w:iCs/>
          <w:szCs w:val="28"/>
          <w:lang w:val="uk-UA"/>
        </w:rPr>
        <w:t xml:space="preserve"> </w:t>
      </w:r>
      <w:r w:rsidRPr="00480464">
        <w:rPr>
          <w:rFonts w:eastAsia="Calibri" w:cs="Times New Roman"/>
          <w:i/>
          <w:iCs/>
          <w:szCs w:val="28"/>
          <w:lang w:val="de-DE"/>
        </w:rPr>
        <w:t>brate</w:t>
      </w:r>
      <w:r w:rsidRPr="00480464">
        <w:rPr>
          <w:rFonts w:eastAsia="Calibri" w:cs="Times New Roman"/>
          <w:i/>
          <w:iCs/>
          <w:szCs w:val="28"/>
          <w:lang w:val="uk-UA"/>
        </w:rPr>
        <w:t>n /</w:t>
      </w:r>
      <w:r w:rsidRPr="00480464">
        <w:rPr>
          <w:rFonts w:eastAsia="Calibri" w:cs="Times New Roman"/>
          <w:i/>
          <w:szCs w:val="28"/>
          <w:lang w:val="uk-UA"/>
        </w:rPr>
        <w:t xml:space="preserve"> </w:t>
      </w:r>
      <w:r w:rsidRPr="00480464">
        <w:rPr>
          <w:rFonts w:eastAsia="Calibri" w:cs="Times New Roman"/>
          <w:i/>
          <w:szCs w:val="28"/>
          <w:lang w:val="de-DE"/>
        </w:rPr>
        <w:t>f</w:t>
      </w:r>
      <w:r w:rsidRPr="00480464">
        <w:rPr>
          <w:rFonts w:eastAsia="Calibri" w:cs="Times New Roman"/>
          <w:i/>
          <w:iCs/>
          <w:szCs w:val="28"/>
          <w:lang w:val="uk-UA"/>
        </w:rPr>
        <w:t>ü</w:t>
      </w:r>
      <w:r w:rsidRPr="00480464">
        <w:rPr>
          <w:rFonts w:eastAsia="Calibri" w:cs="Times New Roman"/>
          <w:i/>
          <w:iCs/>
          <w:szCs w:val="28"/>
          <w:lang w:val="de-DE"/>
        </w:rPr>
        <w:t>r</w:t>
      </w:r>
      <w:r w:rsidRPr="00480464">
        <w:rPr>
          <w:rFonts w:eastAsia="Calibri" w:cs="Times New Roman"/>
          <w:i/>
          <w:iCs/>
          <w:szCs w:val="28"/>
          <w:lang w:val="uk-UA"/>
        </w:rPr>
        <w:t xml:space="preserve"> </w:t>
      </w:r>
      <w:r w:rsidRPr="00B000D1">
        <w:rPr>
          <w:rFonts w:cs="Times New Roman"/>
          <w:i/>
          <w:lang w:val="de-DE"/>
        </w:rPr>
        <w:t>jm</w:t>
      </w:r>
      <w:r>
        <w:rPr>
          <w:rFonts w:cs="Times New Roman"/>
          <w:i/>
          <w:lang w:val="de-DE"/>
        </w:rPr>
        <w:t>dn</w:t>
      </w:r>
      <w:r w:rsidRPr="00B000D1">
        <w:rPr>
          <w:rFonts w:cs="Times New Roman"/>
          <w:i/>
          <w:lang w:val="uk-UA"/>
        </w:rPr>
        <w:t>.</w:t>
      </w:r>
      <w:r w:rsidRPr="00480464">
        <w:rPr>
          <w:rFonts w:eastAsia="Calibri" w:cs="Times New Roman"/>
          <w:i/>
          <w:iCs/>
          <w:szCs w:val="28"/>
          <w:lang w:val="uk-UA"/>
        </w:rPr>
        <w:t xml:space="preserve"> </w:t>
      </w:r>
      <w:r w:rsidRPr="00480464">
        <w:rPr>
          <w:rFonts w:eastAsia="Calibri" w:cs="Times New Roman"/>
          <w:i/>
          <w:iCs/>
          <w:szCs w:val="28"/>
          <w:u w:val="single"/>
          <w:lang w:val="de-DE"/>
        </w:rPr>
        <w:t>keine</w:t>
      </w:r>
      <w:r w:rsidRPr="00480464">
        <w:rPr>
          <w:rFonts w:eastAsia="Calibri" w:cs="Times New Roman"/>
          <w:i/>
          <w:iCs/>
          <w:szCs w:val="28"/>
          <w:lang w:val="uk-UA"/>
        </w:rPr>
        <w:t xml:space="preserve"> </w:t>
      </w:r>
      <w:r w:rsidRPr="00480464">
        <w:rPr>
          <w:rFonts w:eastAsia="Calibri" w:cs="Times New Roman"/>
          <w:i/>
          <w:iCs/>
          <w:szCs w:val="28"/>
          <w:lang w:val="de-DE"/>
        </w:rPr>
        <w:t>Extrawurst</w:t>
      </w:r>
      <w:r w:rsidRPr="00480464">
        <w:rPr>
          <w:rFonts w:eastAsia="Calibri" w:cs="Times New Roman"/>
          <w:i/>
          <w:iCs/>
          <w:szCs w:val="28"/>
          <w:lang w:val="uk-UA"/>
        </w:rPr>
        <w:t xml:space="preserve"> </w:t>
      </w:r>
      <w:r w:rsidRPr="00480464">
        <w:rPr>
          <w:rFonts w:eastAsia="Calibri" w:cs="Times New Roman"/>
          <w:i/>
          <w:iCs/>
          <w:szCs w:val="28"/>
          <w:lang w:val="de-DE"/>
        </w:rPr>
        <w:t>brate</w:t>
      </w:r>
      <w:r w:rsidRPr="00480464">
        <w:rPr>
          <w:rFonts w:eastAsia="Calibri" w:cs="Times New Roman"/>
          <w:i/>
          <w:iCs/>
          <w:szCs w:val="28"/>
          <w:lang w:val="uk-UA"/>
        </w:rPr>
        <w:t xml:space="preserve">n ‒ </w:t>
      </w:r>
      <w:r w:rsidRPr="00480464">
        <w:rPr>
          <w:rFonts w:eastAsia="Calibri" w:cs="Times New Roman"/>
          <w:szCs w:val="28"/>
          <w:lang w:val="uk-UA"/>
        </w:rPr>
        <w:t xml:space="preserve">“ihn (nicht) bevorzugen” [Rö, </w:t>
      </w:r>
      <w:r w:rsidRPr="00480464">
        <w:rPr>
          <w:rFonts w:eastAsia="Calibri" w:cs="Times New Roman"/>
          <w:szCs w:val="28"/>
          <w:lang w:val="de-DE"/>
        </w:rPr>
        <w:t>B</w:t>
      </w:r>
      <w:r w:rsidRPr="00480464">
        <w:rPr>
          <w:rFonts w:eastAsia="Calibri" w:cs="Times New Roman"/>
          <w:szCs w:val="28"/>
          <w:lang w:val="uk-UA"/>
        </w:rPr>
        <w:t>. 2: 408]</w:t>
      </w:r>
      <w:r w:rsidRPr="00480464">
        <w:rPr>
          <w:rFonts w:eastAsia="Calibri" w:cs="Times New Roman"/>
          <w:i/>
          <w:iCs/>
          <w:szCs w:val="28"/>
          <w:lang w:val="uk-UA"/>
        </w:rPr>
        <w:t>;</w:t>
      </w:r>
    </w:p>
    <w:p w:rsidR="008D084B" w:rsidRPr="004C5BAF" w:rsidRDefault="008D084B" w:rsidP="008D084B">
      <w:pPr>
        <w:spacing w:after="0" w:line="360" w:lineRule="auto"/>
        <w:ind w:firstLine="709"/>
        <w:jc w:val="both"/>
        <w:rPr>
          <w:rFonts w:eastAsia="Calibri" w:cs="Times New Roman"/>
          <w:szCs w:val="28"/>
          <w:lang w:val="de-DE"/>
        </w:rPr>
      </w:pPr>
      <w:r>
        <w:rPr>
          <w:rFonts w:eastAsia="Calibri" w:cs="Times New Roman"/>
          <w:szCs w:val="28"/>
          <w:lang w:val="uk-UA"/>
        </w:rPr>
        <w:t>д)</w:t>
      </w:r>
      <w:r>
        <w:rPr>
          <w:rFonts w:eastAsia="Calibri" w:cs="Times New Roman"/>
          <w:szCs w:val="28"/>
          <w:lang w:val="de-DE"/>
        </w:rPr>
        <w:t> </w:t>
      </w:r>
      <w:r w:rsidRPr="00480464">
        <w:rPr>
          <w:rFonts w:eastAsia="Calibri" w:cs="Times New Roman"/>
          <w:szCs w:val="28"/>
          <w:lang w:val="uk-UA"/>
        </w:rPr>
        <w:t xml:space="preserve">варіанти ФОГК, </w:t>
      </w:r>
      <w:r w:rsidRPr="00480464">
        <w:rPr>
          <w:rFonts w:eastAsia="Calibri" w:cs="Times New Roman"/>
          <w:b/>
          <w:i/>
          <w:szCs w:val="28"/>
          <w:lang w:val="uk-UA"/>
        </w:rPr>
        <w:t>які відрізняються повнотою компонентного складу</w:t>
      </w:r>
      <w:r w:rsidRPr="00480464">
        <w:rPr>
          <w:rFonts w:eastAsia="Calibri" w:cs="Times New Roman"/>
          <w:szCs w:val="28"/>
          <w:lang w:val="uk-UA"/>
        </w:rPr>
        <w:t xml:space="preserve">: </w:t>
      </w:r>
      <w:r w:rsidRPr="00480464">
        <w:rPr>
          <w:rFonts w:eastAsia="Calibri" w:cs="Times New Roman"/>
          <w:i/>
          <w:szCs w:val="28"/>
          <w:lang w:val="de-DE"/>
        </w:rPr>
        <w:t>Wasser</w:t>
      </w:r>
      <w:r w:rsidRPr="00480464">
        <w:rPr>
          <w:rFonts w:eastAsia="Calibri" w:cs="Times New Roman"/>
          <w:i/>
          <w:szCs w:val="28"/>
          <w:lang w:val="uk-UA"/>
        </w:rPr>
        <w:t xml:space="preserve"> </w:t>
      </w:r>
      <w:r w:rsidRPr="00480464">
        <w:rPr>
          <w:rFonts w:eastAsia="Calibri" w:cs="Times New Roman"/>
          <w:i/>
          <w:szCs w:val="28"/>
          <w:u w:val="single"/>
          <w:lang w:val="de-DE"/>
        </w:rPr>
        <w:t>in</w:t>
      </w:r>
      <w:r w:rsidRPr="00480464">
        <w:rPr>
          <w:rFonts w:eastAsia="Calibri" w:cs="Times New Roman"/>
          <w:i/>
          <w:szCs w:val="28"/>
          <w:u w:val="single"/>
          <w:lang w:val="uk-UA"/>
        </w:rPr>
        <w:t xml:space="preserve"> </w:t>
      </w:r>
      <w:r w:rsidRPr="00480464">
        <w:rPr>
          <w:rFonts w:eastAsia="Calibri" w:cs="Times New Roman"/>
          <w:i/>
          <w:szCs w:val="28"/>
          <w:u w:val="single"/>
          <w:lang w:val="de-DE"/>
        </w:rPr>
        <w:t>den</w:t>
      </w:r>
      <w:r w:rsidRPr="00480464">
        <w:rPr>
          <w:rFonts w:eastAsia="Calibri" w:cs="Times New Roman"/>
          <w:i/>
          <w:szCs w:val="28"/>
          <w:u w:val="single"/>
          <w:lang w:val="uk-UA"/>
        </w:rPr>
        <w:t xml:space="preserve"> </w:t>
      </w:r>
      <w:r w:rsidRPr="00480464">
        <w:rPr>
          <w:rFonts w:eastAsia="Calibri" w:cs="Times New Roman"/>
          <w:i/>
          <w:szCs w:val="28"/>
          <w:u w:val="single"/>
          <w:lang w:val="de-DE"/>
        </w:rPr>
        <w:t>Wein</w:t>
      </w:r>
      <w:r w:rsidRPr="00480464">
        <w:rPr>
          <w:rFonts w:eastAsia="Calibri" w:cs="Times New Roman"/>
          <w:i/>
          <w:szCs w:val="28"/>
          <w:lang w:val="uk-UA"/>
        </w:rPr>
        <w:t xml:space="preserve"> </w:t>
      </w:r>
      <w:r w:rsidRPr="00480464">
        <w:rPr>
          <w:rFonts w:eastAsia="Calibri" w:cs="Times New Roman"/>
          <w:i/>
          <w:szCs w:val="28"/>
          <w:lang w:val="de-DE"/>
        </w:rPr>
        <w:t>gie</w:t>
      </w:r>
      <w:r w:rsidRPr="00480464">
        <w:rPr>
          <w:rFonts w:eastAsia="Calibri" w:cs="Times New Roman"/>
          <w:i/>
          <w:szCs w:val="28"/>
          <w:lang w:val="uk-UA"/>
        </w:rPr>
        <w:t>ß</w:t>
      </w:r>
      <w:r w:rsidRPr="00480464">
        <w:rPr>
          <w:rFonts w:eastAsia="Calibri" w:cs="Times New Roman"/>
          <w:i/>
          <w:szCs w:val="28"/>
          <w:lang w:val="de-DE"/>
        </w:rPr>
        <w:t>en</w:t>
      </w:r>
      <w:r w:rsidRPr="00480464">
        <w:rPr>
          <w:rFonts w:eastAsia="Calibri" w:cs="Times New Roman"/>
          <w:i/>
          <w:szCs w:val="28"/>
          <w:lang w:val="uk-UA"/>
        </w:rPr>
        <w:t xml:space="preserve"> / </w:t>
      </w:r>
      <w:r w:rsidRPr="00480464">
        <w:rPr>
          <w:rFonts w:eastAsia="Calibri" w:cs="Times New Roman"/>
          <w:i/>
          <w:szCs w:val="28"/>
          <w:u w:val="single"/>
          <w:lang w:val="de-DE"/>
        </w:rPr>
        <w:t>jm</w:t>
      </w:r>
      <w:r>
        <w:rPr>
          <w:rFonts w:eastAsia="Calibri" w:cs="Times New Roman"/>
          <w:i/>
          <w:szCs w:val="28"/>
          <w:u w:val="single"/>
          <w:lang w:val="de-DE"/>
        </w:rPr>
        <w:t>dm</w:t>
      </w:r>
      <w:r w:rsidRPr="00B21008">
        <w:rPr>
          <w:rFonts w:eastAsia="Calibri" w:cs="Times New Roman"/>
          <w:i/>
          <w:szCs w:val="28"/>
          <w:u w:val="single"/>
          <w:lang w:val="uk-UA"/>
        </w:rPr>
        <w:t>.</w:t>
      </w:r>
      <w:r w:rsidRPr="00480464">
        <w:rPr>
          <w:rFonts w:eastAsia="Calibri" w:cs="Times New Roman"/>
          <w:i/>
          <w:szCs w:val="28"/>
          <w:lang w:val="uk-UA"/>
        </w:rPr>
        <w:t xml:space="preserve"> </w:t>
      </w:r>
      <w:r w:rsidRPr="00480464">
        <w:rPr>
          <w:rFonts w:eastAsia="Calibri" w:cs="Times New Roman"/>
          <w:i/>
          <w:szCs w:val="28"/>
          <w:lang w:val="de-DE"/>
        </w:rPr>
        <w:t>Wasser</w:t>
      </w:r>
      <w:r w:rsidRPr="00480464">
        <w:rPr>
          <w:rFonts w:eastAsia="Calibri" w:cs="Times New Roman"/>
          <w:i/>
          <w:szCs w:val="28"/>
          <w:lang w:val="uk-UA"/>
        </w:rPr>
        <w:t xml:space="preserve"> </w:t>
      </w:r>
      <w:r w:rsidRPr="00480464">
        <w:rPr>
          <w:rFonts w:eastAsia="Calibri" w:cs="Times New Roman"/>
          <w:i/>
          <w:szCs w:val="28"/>
          <w:u w:val="single"/>
          <w:lang w:val="de-DE"/>
        </w:rPr>
        <w:t>in</w:t>
      </w:r>
      <w:r w:rsidRPr="00480464">
        <w:rPr>
          <w:rFonts w:eastAsia="Calibri" w:cs="Times New Roman"/>
          <w:i/>
          <w:szCs w:val="28"/>
          <w:u w:val="single"/>
          <w:lang w:val="uk-UA"/>
        </w:rPr>
        <w:t xml:space="preserve"> </w:t>
      </w:r>
      <w:r w:rsidRPr="00480464">
        <w:rPr>
          <w:rFonts w:eastAsia="Calibri" w:cs="Times New Roman"/>
          <w:i/>
          <w:szCs w:val="28"/>
          <w:u w:val="single"/>
          <w:lang w:val="de-DE"/>
        </w:rPr>
        <w:t>seinen</w:t>
      </w:r>
      <w:r w:rsidRPr="00480464">
        <w:rPr>
          <w:rFonts w:eastAsia="Calibri" w:cs="Times New Roman"/>
          <w:i/>
          <w:szCs w:val="28"/>
          <w:u w:val="single"/>
          <w:lang w:val="uk-UA"/>
        </w:rPr>
        <w:t xml:space="preserve"> </w:t>
      </w:r>
      <w:r w:rsidRPr="00480464">
        <w:rPr>
          <w:rFonts w:eastAsia="Calibri" w:cs="Times New Roman"/>
          <w:i/>
          <w:szCs w:val="28"/>
          <w:u w:val="single"/>
          <w:lang w:val="de-DE"/>
        </w:rPr>
        <w:t>Wein</w:t>
      </w:r>
      <w:r w:rsidRPr="00480464">
        <w:rPr>
          <w:rFonts w:eastAsia="Calibri" w:cs="Times New Roman"/>
          <w:i/>
          <w:szCs w:val="28"/>
          <w:lang w:val="uk-UA"/>
        </w:rPr>
        <w:t xml:space="preserve"> </w:t>
      </w:r>
      <w:r w:rsidRPr="00480464">
        <w:rPr>
          <w:rFonts w:eastAsia="Calibri" w:cs="Times New Roman"/>
          <w:i/>
          <w:szCs w:val="28"/>
          <w:lang w:val="de-DE"/>
        </w:rPr>
        <w:t>gie</w:t>
      </w:r>
      <w:r w:rsidRPr="00480464">
        <w:rPr>
          <w:rFonts w:eastAsia="Calibri" w:cs="Times New Roman"/>
          <w:i/>
          <w:szCs w:val="28"/>
          <w:lang w:val="uk-UA"/>
        </w:rPr>
        <w:t>ß</w:t>
      </w:r>
      <w:r w:rsidRPr="00480464">
        <w:rPr>
          <w:rFonts w:eastAsia="Calibri" w:cs="Times New Roman"/>
          <w:i/>
          <w:szCs w:val="28"/>
          <w:lang w:val="de-DE"/>
        </w:rPr>
        <w:t>en</w:t>
      </w:r>
      <w:r w:rsidRPr="00480464">
        <w:rPr>
          <w:rFonts w:eastAsia="Calibri" w:cs="Times New Roman"/>
          <w:i/>
          <w:szCs w:val="28"/>
          <w:lang w:val="uk-UA"/>
        </w:rPr>
        <w:t xml:space="preserve"> ‒ </w:t>
      </w:r>
      <w:r w:rsidRPr="00480464">
        <w:rPr>
          <w:rFonts w:eastAsia="Calibri" w:cs="Times New Roman"/>
          <w:szCs w:val="28"/>
          <w:lang w:val="uk-UA"/>
        </w:rPr>
        <w:t xml:space="preserve">“охолодити чий-н. запал” [НУФС, </w:t>
      </w:r>
      <w:r w:rsidRPr="00480464">
        <w:rPr>
          <w:rFonts w:cs="Times New Roman"/>
          <w:szCs w:val="28"/>
          <w:lang w:val="uk-UA"/>
        </w:rPr>
        <w:t>Т. 2:</w:t>
      </w:r>
      <w:r w:rsidRPr="00480464">
        <w:rPr>
          <w:rFonts w:eastAsia="Calibri" w:cs="Times New Roman"/>
          <w:szCs w:val="28"/>
          <w:lang w:val="uk-UA"/>
        </w:rPr>
        <w:t> 303]</w:t>
      </w:r>
      <w:r w:rsidRPr="00480464">
        <w:rPr>
          <w:rFonts w:eastAsia="Calibri" w:cs="Times New Roman"/>
          <w:i/>
          <w:szCs w:val="28"/>
          <w:lang w:val="uk-UA"/>
        </w:rPr>
        <w:t xml:space="preserve">; </w:t>
      </w:r>
      <w:r w:rsidRPr="00480464">
        <w:rPr>
          <w:rFonts w:eastAsia="Calibri" w:cs="Times New Roman"/>
          <w:i/>
          <w:szCs w:val="28"/>
          <w:u w:val="single"/>
          <w:lang w:val="de-DE"/>
        </w:rPr>
        <w:t>zum</w:t>
      </w:r>
      <w:r w:rsidRPr="00480464">
        <w:rPr>
          <w:rFonts w:eastAsia="Calibri" w:cs="Times New Roman"/>
          <w:i/>
          <w:szCs w:val="28"/>
          <w:u w:val="single"/>
          <w:lang w:val="uk-UA"/>
        </w:rPr>
        <w:t xml:space="preserve"> </w:t>
      </w:r>
      <w:r w:rsidRPr="00480464">
        <w:rPr>
          <w:rFonts w:eastAsia="Calibri" w:cs="Times New Roman"/>
          <w:i/>
          <w:szCs w:val="28"/>
          <w:u w:val="single"/>
          <w:lang w:val="de-DE"/>
        </w:rPr>
        <w:t>Brot</w:t>
      </w:r>
      <w:r w:rsidRPr="00480464">
        <w:rPr>
          <w:rFonts w:eastAsia="Calibri" w:cs="Times New Roman"/>
          <w:i/>
          <w:szCs w:val="28"/>
          <w:lang w:val="uk-UA"/>
        </w:rPr>
        <w:t xml:space="preserve"> </w:t>
      </w:r>
      <w:r w:rsidRPr="00480464">
        <w:rPr>
          <w:rFonts w:eastAsia="Calibri" w:cs="Times New Roman"/>
          <w:i/>
          <w:szCs w:val="28"/>
          <w:lang w:val="de-DE"/>
        </w:rPr>
        <w:t>verhelfen</w:t>
      </w:r>
      <w:r w:rsidRPr="00480464">
        <w:rPr>
          <w:rFonts w:eastAsia="Calibri" w:cs="Times New Roman"/>
          <w:i/>
          <w:szCs w:val="28"/>
          <w:lang w:val="uk-UA"/>
        </w:rPr>
        <w:t xml:space="preserve"> / </w:t>
      </w:r>
      <w:r w:rsidRPr="00480464">
        <w:rPr>
          <w:rFonts w:eastAsia="Calibri" w:cs="Times New Roman"/>
          <w:i/>
          <w:szCs w:val="28"/>
          <w:u w:val="single"/>
          <w:lang w:val="de-DE"/>
        </w:rPr>
        <w:t>zu</w:t>
      </w:r>
      <w:r w:rsidRPr="00480464">
        <w:rPr>
          <w:rFonts w:eastAsia="Calibri" w:cs="Times New Roman"/>
          <w:i/>
          <w:szCs w:val="28"/>
          <w:u w:val="single"/>
          <w:lang w:val="uk-UA"/>
        </w:rPr>
        <w:t xml:space="preserve"> </w:t>
      </w:r>
      <w:r w:rsidRPr="00480464">
        <w:rPr>
          <w:rFonts w:eastAsia="Calibri" w:cs="Times New Roman"/>
          <w:i/>
          <w:szCs w:val="28"/>
          <w:u w:val="single"/>
          <w:lang w:val="de-DE"/>
        </w:rPr>
        <w:t>einem</w:t>
      </w:r>
      <w:r w:rsidRPr="00480464">
        <w:rPr>
          <w:rFonts w:eastAsia="Calibri" w:cs="Times New Roman"/>
          <w:i/>
          <w:szCs w:val="28"/>
          <w:u w:val="single"/>
          <w:lang w:val="uk-UA"/>
        </w:rPr>
        <w:t xml:space="preserve"> </w:t>
      </w:r>
      <w:r w:rsidRPr="00480464">
        <w:rPr>
          <w:rFonts w:eastAsia="Calibri" w:cs="Times New Roman"/>
          <w:i/>
          <w:szCs w:val="28"/>
          <w:u w:val="single"/>
          <w:lang w:val="de-DE"/>
        </w:rPr>
        <w:t>St</w:t>
      </w:r>
      <w:r w:rsidRPr="00480464">
        <w:rPr>
          <w:rFonts w:eastAsia="Calibri" w:cs="Times New Roman"/>
          <w:i/>
          <w:szCs w:val="28"/>
          <w:u w:val="single"/>
          <w:lang w:val="uk-UA"/>
        </w:rPr>
        <w:t>ü</w:t>
      </w:r>
      <w:r w:rsidRPr="00480464">
        <w:rPr>
          <w:rFonts w:eastAsia="Calibri" w:cs="Times New Roman"/>
          <w:i/>
          <w:szCs w:val="28"/>
          <w:u w:val="single"/>
          <w:lang w:val="de-DE"/>
        </w:rPr>
        <w:t>ck</w:t>
      </w:r>
      <w:r w:rsidRPr="00480464">
        <w:rPr>
          <w:rFonts w:eastAsia="Calibri" w:cs="Times New Roman"/>
          <w:i/>
          <w:szCs w:val="28"/>
          <w:u w:val="single"/>
          <w:lang w:val="uk-UA"/>
        </w:rPr>
        <w:t xml:space="preserve"> </w:t>
      </w:r>
      <w:r w:rsidRPr="00480464">
        <w:rPr>
          <w:rFonts w:eastAsia="Calibri" w:cs="Times New Roman"/>
          <w:i/>
          <w:szCs w:val="28"/>
          <w:u w:val="single"/>
          <w:lang w:val="de-DE"/>
        </w:rPr>
        <w:t>Brot</w:t>
      </w:r>
      <w:r w:rsidRPr="00480464">
        <w:rPr>
          <w:rFonts w:eastAsia="Calibri" w:cs="Times New Roman"/>
          <w:i/>
          <w:szCs w:val="28"/>
          <w:lang w:val="uk-UA"/>
        </w:rPr>
        <w:t xml:space="preserve"> </w:t>
      </w:r>
      <w:r w:rsidRPr="00480464">
        <w:rPr>
          <w:rFonts w:eastAsia="Calibri" w:cs="Times New Roman"/>
          <w:i/>
          <w:szCs w:val="28"/>
          <w:lang w:val="de-DE"/>
        </w:rPr>
        <w:t>verhelfen</w:t>
      </w:r>
      <w:r w:rsidRPr="00480464">
        <w:rPr>
          <w:rFonts w:eastAsia="Calibri" w:cs="Times New Roman"/>
          <w:i/>
          <w:szCs w:val="28"/>
          <w:lang w:val="uk-UA"/>
        </w:rPr>
        <w:t xml:space="preserve"> ‒ </w:t>
      </w:r>
      <w:r w:rsidRPr="00480464">
        <w:rPr>
          <w:rFonts w:eastAsia="Calibri" w:cs="Times New Roman"/>
          <w:szCs w:val="28"/>
          <w:lang w:val="uk-UA"/>
        </w:rPr>
        <w:t xml:space="preserve">“ihm Arbeit und damit eine Verdienstmöglichkeit geben” [Rö, </w:t>
      </w:r>
      <w:r w:rsidRPr="00480464">
        <w:rPr>
          <w:rFonts w:eastAsia="Calibri" w:cs="Times New Roman"/>
          <w:szCs w:val="28"/>
          <w:lang w:val="de-DE"/>
        </w:rPr>
        <w:t>B</w:t>
      </w:r>
      <w:r w:rsidRPr="00480464">
        <w:rPr>
          <w:rFonts w:eastAsia="Calibri" w:cs="Times New Roman"/>
          <w:szCs w:val="28"/>
          <w:lang w:val="uk-UA"/>
        </w:rPr>
        <w:t>.1: 263]</w:t>
      </w:r>
      <w:r w:rsidRPr="00480464">
        <w:rPr>
          <w:rFonts w:eastAsia="Calibri" w:cs="Times New Roman"/>
          <w:i/>
          <w:szCs w:val="28"/>
          <w:lang w:val="uk-UA"/>
        </w:rPr>
        <w:t xml:space="preserve">; </w:t>
      </w:r>
      <w:r w:rsidRPr="00480464">
        <w:rPr>
          <w:rFonts w:eastAsia="Calibri" w:cs="Times New Roman"/>
          <w:i/>
          <w:szCs w:val="28"/>
          <w:lang w:val="de-DE"/>
        </w:rPr>
        <w:t>jm</w:t>
      </w:r>
      <w:r>
        <w:rPr>
          <w:rFonts w:eastAsia="Calibri" w:cs="Times New Roman"/>
          <w:i/>
          <w:szCs w:val="28"/>
          <w:lang w:val="de-DE"/>
        </w:rPr>
        <w:t>dm.</w:t>
      </w:r>
      <w:r w:rsidRPr="00480464">
        <w:rPr>
          <w:rFonts w:eastAsia="Calibri" w:cs="Times New Roman"/>
          <w:i/>
          <w:szCs w:val="28"/>
          <w:lang w:val="uk-UA"/>
        </w:rPr>
        <w:t xml:space="preserve"> </w:t>
      </w:r>
      <w:r w:rsidRPr="00480464">
        <w:rPr>
          <w:rFonts w:eastAsia="Calibri" w:cs="Times New Roman"/>
          <w:i/>
          <w:szCs w:val="28"/>
          <w:lang w:val="de-DE"/>
        </w:rPr>
        <w:t>ist</w:t>
      </w:r>
      <w:r w:rsidRPr="00480464">
        <w:rPr>
          <w:rFonts w:eastAsia="Calibri" w:cs="Times New Roman"/>
          <w:i/>
          <w:szCs w:val="28"/>
          <w:lang w:val="uk-UA"/>
        </w:rPr>
        <w:t xml:space="preserve"> </w:t>
      </w:r>
      <w:r w:rsidRPr="00480464">
        <w:rPr>
          <w:rFonts w:eastAsia="Calibri" w:cs="Times New Roman"/>
          <w:i/>
          <w:szCs w:val="28"/>
          <w:u w:val="single"/>
          <w:lang w:val="de-DE"/>
        </w:rPr>
        <w:t>sein</w:t>
      </w:r>
      <w:r w:rsidRPr="00480464">
        <w:rPr>
          <w:rFonts w:eastAsia="Calibri" w:cs="Times New Roman"/>
          <w:i/>
          <w:szCs w:val="28"/>
          <w:u w:val="single"/>
          <w:lang w:val="uk-UA"/>
        </w:rPr>
        <w:t xml:space="preserve"> </w:t>
      </w:r>
      <w:r w:rsidRPr="00480464">
        <w:rPr>
          <w:rFonts w:eastAsia="Calibri" w:cs="Times New Roman"/>
          <w:i/>
          <w:szCs w:val="28"/>
          <w:u w:val="single"/>
          <w:lang w:val="de-DE"/>
        </w:rPr>
        <w:t>Brot</w:t>
      </w:r>
      <w:r w:rsidRPr="00480464">
        <w:rPr>
          <w:rFonts w:eastAsia="Calibri" w:cs="Times New Roman"/>
          <w:i/>
          <w:szCs w:val="28"/>
          <w:lang w:val="uk-UA"/>
        </w:rPr>
        <w:t xml:space="preserve"> </w:t>
      </w:r>
      <w:r w:rsidRPr="00480464">
        <w:rPr>
          <w:rFonts w:eastAsia="Calibri" w:cs="Times New Roman"/>
          <w:i/>
          <w:szCs w:val="28"/>
          <w:lang w:val="de-DE"/>
        </w:rPr>
        <w:t>gebacken</w:t>
      </w:r>
      <w:r w:rsidRPr="00480464">
        <w:rPr>
          <w:rFonts w:eastAsia="Calibri" w:cs="Times New Roman"/>
          <w:i/>
          <w:szCs w:val="28"/>
          <w:lang w:val="uk-UA"/>
        </w:rPr>
        <w:t xml:space="preserve"> / </w:t>
      </w:r>
      <w:r w:rsidRPr="00480464">
        <w:rPr>
          <w:rFonts w:eastAsia="Calibri" w:cs="Times New Roman"/>
          <w:i/>
          <w:szCs w:val="28"/>
          <w:lang w:val="de-DE"/>
        </w:rPr>
        <w:t>jm</w:t>
      </w:r>
      <w:r>
        <w:rPr>
          <w:rFonts w:eastAsia="Calibri" w:cs="Times New Roman"/>
          <w:i/>
          <w:szCs w:val="28"/>
          <w:lang w:val="de-DE"/>
        </w:rPr>
        <w:t>dm.</w:t>
      </w:r>
      <w:r w:rsidRPr="00480464">
        <w:rPr>
          <w:rFonts w:eastAsia="Calibri" w:cs="Times New Roman"/>
          <w:i/>
          <w:szCs w:val="28"/>
          <w:lang w:val="uk-UA"/>
        </w:rPr>
        <w:t xml:space="preserve"> </w:t>
      </w:r>
      <w:r w:rsidRPr="00480464">
        <w:rPr>
          <w:rFonts w:eastAsia="Calibri" w:cs="Times New Roman"/>
          <w:i/>
          <w:szCs w:val="28"/>
          <w:lang w:val="de-DE"/>
        </w:rPr>
        <w:t>ist</w:t>
      </w:r>
      <w:r w:rsidRPr="00480464">
        <w:rPr>
          <w:rFonts w:eastAsia="Calibri" w:cs="Times New Roman"/>
          <w:i/>
          <w:szCs w:val="28"/>
          <w:lang w:val="uk-UA"/>
        </w:rPr>
        <w:t xml:space="preserve"> </w:t>
      </w:r>
      <w:r w:rsidRPr="00480464">
        <w:rPr>
          <w:rFonts w:eastAsia="Calibri" w:cs="Times New Roman"/>
          <w:i/>
          <w:szCs w:val="28"/>
          <w:u w:val="single"/>
          <w:lang w:val="de-DE"/>
        </w:rPr>
        <w:t>sein</w:t>
      </w:r>
      <w:r w:rsidRPr="00480464">
        <w:rPr>
          <w:rFonts w:eastAsia="Calibri" w:cs="Times New Roman"/>
          <w:i/>
          <w:szCs w:val="28"/>
          <w:u w:val="single"/>
          <w:lang w:val="uk-UA"/>
        </w:rPr>
        <w:t xml:space="preserve"> </w:t>
      </w:r>
      <w:r w:rsidRPr="00480464">
        <w:rPr>
          <w:rFonts w:eastAsia="Calibri" w:cs="Times New Roman"/>
          <w:i/>
          <w:szCs w:val="28"/>
          <w:u w:val="single"/>
          <w:lang w:val="de-DE"/>
        </w:rPr>
        <w:t>letztes</w:t>
      </w:r>
      <w:r w:rsidRPr="00480464">
        <w:rPr>
          <w:rFonts w:eastAsia="Calibri" w:cs="Times New Roman"/>
          <w:i/>
          <w:szCs w:val="28"/>
          <w:u w:val="single"/>
          <w:lang w:val="uk-UA"/>
        </w:rPr>
        <w:t xml:space="preserve"> </w:t>
      </w:r>
      <w:r w:rsidRPr="00480464">
        <w:rPr>
          <w:rFonts w:eastAsia="Calibri" w:cs="Times New Roman"/>
          <w:i/>
          <w:szCs w:val="28"/>
          <w:u w:val="single"/>
          <w:lang w:val="de-DE"/>
        </w:rPr>
        <w:t>Brot</w:t>
      </w:r>
      <w:r w:rsidRPr="00480464">
        <w:rPr>
          <w:rFonts w:eastAsia="Calibri" w:cs="Times New Roman"/>
          <w:i/>
          <w:szCs w:val="28"/>
          <w:lang w:val="uk-UA"/>
        </w:rPr>
        <w:t xml:space="preserve"> </w:t>
      </w:r>
      <w:r w:rsidRPr="00480464">
        <w:rPr>
          <w:rFonts w:eastAsia="Calibri" w:cs="Times New Roman"/>
          <w:i/>
          <w:szCs w:val="28"/>
          <w:lang w:val="de-DE"/>
        </w:rPr>
        <w:t>gebacken</w:t>
      </w:r>
      <w:r w:rsidRPr="00480464">
        <w:rPr>
          <w:rFonts w:eastAsia="Calibri" w:cs="Times New Roman"/>
          <w:i/>
          <w:szCs w:val="28"/>
          <w:lang w:val="uk-UA"/>
        </w:rPr>
        <w:t xml:space="preserve"> ‒ </w:t>
      </w:r>
      <w:r w:rsidRPr="00480464">
        <w:rPr>
          <w:rFonts w:eastAsia="Calibri" w:cs="Times New Roman"/>
          <w:szCs w:val="28"/>
          <w:lang w:val="uk-UA"/>
        </w:rPr>
        <w:t xml:space="preserve">“sein </w:t>
      </w:r>
      <w:r>
        <w:rPr>
          <w:rFonts w:eastAsia="Calibri" w:cs="Times New Roman"/>
          <w:szCs w:val="28"/>
          <w:lang w:val="uk-UA"/>
        </w:rPr>
        <w:t xml:space="preserve">Ende steht nahe bevor; </w:t>
      </w:r>
      <w:r>
        <w:rPr>
          <w:rFonts w:eastAsia="Calibri" w:cs="Times New Roman"/>
          <w:szCs w:val="28"/>
          <w:lang w:val="de-DE"/>
        </w:rPr>
        <w:t>i</w:t>
      </w:r>
      <w:r>
        <w:rPr>
          <w:rFonts w:eastAsia="Calibri" w:cs="Times New Roman"/>
          <w:szCs w:val="28"/>
          <w:lang w:val="uk-UA"/>
        </w:rPr>
        <w:t>hm ist sein Brot gebacken</w:t>
      </w:r>
      <w:r w:rsidRPr="00480464">
        <w:rPr>
          <w:rFonts w:eastAsia="Calibri" w:cs="Times New Roman"/>
          <w:szCs w:val="28"/>
          <w:lang w:val="uk-UA"/>
        </w:rPr>
        <w:t xml:space="preserve">: er wird bald sterben” [Rö, </w:t>
      </w:r>
      <w:r w:rsidRPr="00480464">
        <w:rPr>
          <w:rFonts w:eastAsia="Calibri" w:cs="Times New Roman"/>
          <w:szCs w:val="28"/>
          <w:lang w:val="de-DE"/>
        </w:rPr>
        <w:t>B</w:t>
      </w:r>
      <w:r w:rsidRPr="00480464">
        <w:rPr>
          <w:rFonts w:eastAsia="Calibri" w:cs="Times New Roman"/>
          <w:szCs w:val="28"/>
          <w:lang w:val="uk-UA"/>
        </w:rPr>
        <w:t xml:space="preserve">. </w:t>
      </w:r>
      <w:r w:rsidRPr="00480464">
        <w:rPr>
          <w:rFonts w:eastAsia="Calibri" w:cs="Times New Roman"/>
          <w:szCs w:val="28"/>
          <w:lang w:val="de-DE"/>
        </w:rPr>
        <w:t>1</w:t>
      </w:r>
      <w:r w:rsidRPr="00480464">
        <w:rPr>
          <w:rFonts w:eastAsia="Calibri" w:cs="Times New Roman"/>
          <w:szCs w:val="28"/>
          <w:lang w:val="uk-UA"/>
        </w:rPr>
        <w:t>: 265]</w:t>
      </w:r>
      <w:r w:rsidRPr="00480464">
        <w:rPr>
          <w:rFonts w:eastAsia="Calibri" w:cs="Times New Roman"/>
          <w:i/>
          <w:szCs w:val="28"/>
          <w:lang w:val="uk-UA"/>
        </w:rPr>
        <w:t xml:space="preserve">; </w:t>
      </w:r>
      <w:r w:rsidRPr="00480464">
        <w:rPr>
          <w:rFonts w:eastAsia="Calibri" w:cs="Times New Roman"/>
          <w:i/>
          <w:szCs w:val="28"/>
          <w:lang w:val="de-DE"/>
        </w:rPr>
        <w:t>j</w:t>
      </w:r>
      <w:r>
        <w:rPr>
          <w:rFonts w:eastAsia="Calibri" w:cs="Times New Roman"/>
          <w:i/>
          <w:szCs w:val="28"/>
          <w:lang w:val="de-DE"/>
        </w:rPr>
        <w:t>mn</w:t>
      </w:r>
      <w:r w:rsidRPr="00480464">
        <w:rPr>
          <w:rFonts w:eastAsia="Calibri" w:cs="Times New Roman"/>
          <w:i/>
          <w:szCs w:val="28"/>
          <w:lang w:val="de-DE"/>
        </w:rPr>
        <w:t>d</w:t>
      </w:r>
      <w:r>
        <w:rPr>
          <w:rFonts w:eastAsia="Calibri" w:cs="Times New Roman"/>
          <w:i/>
          <w:szCs w:val="28"/>
          <w:lang w:val="de-DE"/>
        </w:rPr>
        <w:t>.</w:t>
      </w:r>
      <w:r w:rsidRPr="00480464">
        <w:rPr>
          <w:rFonts w:eastAsia="Calibri" w:cs="Times New Roman"/>
          <w:i/>
          <w:szCs w:val="28"/>
          <w:lang w:val="uk-UA"/>
        </w:rPr>
        <w:t xml:space="preserve"> </w:t>
      </w:r>
      <w:r w:rsidRPr="00480464">
        <w:rPr>
          <w:rFonts w:eastAsia="Calibri" w:cs="Times New Roman"/>
          <w:i/>
          <w:szCs w:val="28"/>
          <w:u w:val="single"/>
          <w:lang w:val="de-DE"/>
        </w:rPr>
        <w:t>f</w:t>
      </w:r>
      <w:r w:rsidRPr="00480464">
        <w:rPr>
          <w:rFonts w:eastAsia="Calibri" w:cs="Times New Roman"/>
          <w:i/>
          <w:szCs w:val="28"/>
          <w:u w:val="single"/>
          <w:lang w:val="uk-UA"/>
        </w:rPr>
        <w:t>ä</w:t>
      </w:r>
      <w:r w:rsidRPr="00480464">
        <w:rPr>
          <w:rFonts w:eastAsia="Calibri" w:cs="Times New Roman"/>
          <w:i/>
          <w:szCs w:val="28"/>
          <w:u w:val="single"/>
          <w:lang w:val="de-DE"/>
        </w:rPr>
        <w:t>llt</w:t>
      </w:r>
      <w:r w:rsidRPr="00480464">
        <w:rPr>
          <w:rFonts w:eastAsia="Calibri" w:cs="Times New Roman"/>
          <w:i/>
          <w:szCs w:val="28"/>
          <w:u w:val="single"/>
          <w:lang w:val="uk-UA"/>
        </w:rPr>
        <w:t xml:space="preserve"> </w:t>
      </w:r>
      <w:r w:rsidRPr="00480464">
        <w:rPr>
          <w:rFonts w:eastAsia="Calibri" w:cs="Times New Roman"/>
          <w:i/>
          <w:szCs w:val="28"/>
          <w:u w:val="single"/>
          <w:lang w:val="de-DE"/>
        </w:rPr>
        <w:t>auf</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Butterseite</w:t>
      </w:r>
      <w:r w:rsidRPr="00480464">
        <w:rPr>
          <w:rFonts w:eastAsia="Calibri" w:cs="Times New Roman"/>
          <w:i/>
          <w:szCs w:val="28"/>
          <w:lang w:val="uk-UA"/>
        </w:rPr>
        <w:t xml:space="preserve"> / </w:t>
      </w:r>
      <w:r w:rsidRPr="00480464">
        <w:rPr>
          <w:rFonts w:eastAsia="Calibri" w:cs="Times New Roman"/>
          <w:i/>
          <w:szCs w:val="28"/>
          <w:lang w:val="de-DE"/>
        </w:rPr>
        <w:t>j</w:t>
      </w:r>
      <w:r>
        <w:rPr>
          <w:rFonts w:eastAsia="Calibri" w:cs="Times New Roman"/>
          <w:i/>
          <w:szCs w:val="28"/>
          <w:lang w:val="de-DE"/>
        </w:rPr>
        <w:t>mnd.</w:t>
      </w:r>
      <w:r w:rsidRPr="00480464">
        <w:rPr>
          <w:rFonts w:eastAsia="Calibri" w:cs="Times New Roman"/>
          <w:i/>
          <w:szCs w:val="28"/>
          <w:lang w:val="uk-UA"/>
        </w:rPr>
        <w:t xml:space="preserve"> </w:t>
      </w:r>
      <w:r w:rsidRPr="00480464">
        <w:rPr>
          <w:rFonts w:eastAsia="Calibri" w:cs="Times New Roman"/>
          <w:i/>
          <w:szCs w:val="28"/>
          <w:u w:val="single"/>
          <w:lang w:val="de-DE"/>
        </w:rPr>
        <w:t>f</w:t>
      </w:r>
      <w:r w:rsidRPr="00480464">
        <w:rPr>
          <w:rFonts w:eastAsia="Calibri" w:cs="Times New Roman"/>
          <w:i/>
          <w:szCs w:val="28"/>
          <w:u w:val="single"/>
          <w:lang w:val="uk-UA"/>
        </w:rPr>
        <w:t>ä</w:t>
      </w:r>
      <w:r w:rsidRPr="00480464">
        <w:rPr>
          <w:rFonts w:eastAsia="Calibri" w:cs="Times New Roman"/>
          <w:i/>
          <w:szCs w:val="28"/>
          <w:u w:val="single"/>
          <w:lang w:val="de-DE"/>
        </w:rPr>
        <w:t>llt</w:t>
      </w:r>
      <w:r w:rsidRPr="00480464">
        <w:rPr>
          <w:rFonts w:eastAsia="Calibri" w:cs="Times New Roman"/>
          <w:i/>
          <w:szCs w:val="28"/>
          <w:u w:val="single"/>
          <w:lang w:val="uk-UA"/>
        </w:rPr>
        <w:t xml:space="preserve"> </w:t>
      </w:r>
      <w:r w:rsidRPr="00480464">
        <w:rPr>
          <w:rFonts w:eastAsia="Calibri" w:cs="Times New Roman"/>
          <w:i/>
          <w:szCs w:val="28"/>
          <w:u w:val="single"/>
          <w:lang w:val="de-DE"/>
        </w:rPr>
        <w:t>stets</w:t>
      </w:r>
      <w:r w:rsidRPr="00480464">
        <w:rPr>
          <w:rFonts w:eastAsia="Calibri" w:cs="Times New Roman"/>
          <w:i/>
          <w:szCs w:val="28"/>
          <w:u w:val="single"/>
          <w:lang w:val="uk-UA"/>
        </w:rPr>
        <w:t xml:space="preserve"> </w:t>
      </w:r>
      <w:r w:rsidRPr="00480464">
        <w:rPr>
          <w:rFonts w:eastAsia="Calibri" w:cs="Times New Roman"/>
          <w:i/>
          <w:szCs w:val="28"/>
          <w:u w:val="single"/>
          <w:lang w:val="de-DE"/>
        </w:rPr>
        <w:t>auf</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Butterseite</w:t>
      </w:r>
      <w:r w:rsidRPr="00480464">
        <w:rPr>
          <w:rFonts w:eastAsia="Calibri" w:cs="Times New Roman"/>
          <w:i/>
          <w:szCs w:val="28"/>
          <w:lang w:val="uk-UA"/>
        </w:rPr>
        <w:t xml:space="preserve"> ‒ </w:t>
      </w:r>
      <w:r w:rsidRPr="00480464">
        <w:rPr>
          <w:rFonts w:eastAsia="Calibri" w:cs="Times New Roman"/>
          <w:szCs w:val="28"/>
          <w:lang w:val="uk-UA"/>
        </w:rPr>
        <w:t xml:space="preserve">“комусь постійно щастить” [НУФС, </w:t>
      </w:r>
      <w:r w:rsidRPr="00480464">
        <w:rPr>
          <w:rFonts w:cs="Times New Roman"/>
          <w:szCs w:val="28"/>
          <w:lang w:val="uk-UA"/>
        </w:rPr>
        <w:t>Т. 1:</w:t>
      </w:r>
      <w:r w:rsidRPr="00480464">
        <w:rPr>
          <w:rFonts w:eastAsia="Calibri" w:cs="Times New Roman"/>
          <w:szCs w:val="28"/>
          <w:lang w:val="uk-UA"/>
        </w:rPr>
        <w:t> 133]</w:t>
      </w:r>
      <w:r w:rsidRPr="00480464">
        <w:rPr>
          <w:rFonts w:eastAsia="Calibri" w:cs="Times New Roman"/>
          <w:i/>
          <w:szCs w:val="28"/>
          <w:lang w:val="uk-UA"/>
        </w:rPr>
        <w:t xml:space="preserve">; </w:t>
      </w:r>
      <w:r w:rsidRPr="00480464">
        <w:rPr>
          <w:rFonts w:eastAsia="Calibri" w:cs="Times New Roman"/>
          <w:i/>
          <w:szCs w:val="28"/>
          <w:lang w:val="de-DE"/>
        </w:rPr>
        <w:t>kleine</w:t>
      </w:r>
      <w:r w:rsidRPr="00480464">
        <w:rPr>
          <w:rFonts w:eastAsia="Calibri" w:cs="Times New Roman"/>
          <w:i/>
          <w:szCs w:val="28"/>
          <w:lang w:val="uk-UA"/>
        </w:rPr>
        <w:t xml:space="preserve"> </w:t>
      </w:r>
      <w:r w:rsidRPr="00480464">
        <w:rPr>
          <w:rFonts w:eastAsia="Calibri" w:cs="Times New Roman"/>
          <w:i/>
          <w:szCs w:val="28"/>
          <w:lang w:val="de-DE"/>
        </w:rPr>
        <w:t>Br</w:t>
      </w:r>
      <w:r w:rsidRPr="00480464">
        <w:rPr>
          <w:rFonts w:eastAsia="Calibri" w:cs="Times New Roman"/>
          <w:i/>
          <w:szCs w:val="28"/>
          <w:lang w:val="uk-UA"/>
        </w:rPr>
        <w:t>ö</w:t>
      </w:r>
      <w:r w:rsidRPr="00480464">
        <w:rPr>
          <w:rFonts w:eastAsia="Calibri" w:cs="Times New Roman"/>
          <w:i/>
          <w:szCs w:val="28"/>
          <w:lang w:val="de-DE"/>
        </w:rPr>
        <w:t>tchen</w:t>
      </w:r>
      <w:r w:rsidRPr="00480464">
        <w:rPr>
          <w:rFonts w:eastAsia="Calibri" w:cs="Times New Roman"/>
          <w:i/>
          <w:szCs w:val="28"/>
          <w:lang w:val="uk-UA"/>
        </w:rPr>
        <w:t xml:space="preserve"> </w:t>
      </w:r>
      <w:r w:rsidRPr="00480464">
        <w:rPr>
          <w:rFonts w:eastAsia="Calibri" w:cs="Times New Roman"/>
          <w:i/>
          <w:szCs w:val="28"/>
          <w:u w:val="single"/>
          <w:lang w:val="de-DE"/>
        </w:rPr>
        <w:t>backen</w:t>
      </w:r>
      <w:r w:rsidRPr="00480464">
        <w:rPr>
          <w:rFonts w:eastAsia="Calibri" w:cs="Times New Roman"/>
          <w:i/>
          <w:szCs w:val="28"/>
          <w:lang w:val="uk-UA"/>
        </w:rPr>
        <w:t xml:space="preserve"> / </w:t>
      </w:r>
      <w:r w:rsidRPr="00480464">
        <w:rPr>
          <w:rFonts w:eastAsia="Calibri" w:cs="Times New Roman"/>
          <w:i/>
          <w:szCs w:val="28"/>
          <w:lang w:val="de-DE"/>
        </w:rPr>
        <w:t>kleine</w:t>
      </w:r>
      <w:r w:rsidRPr="00480464">
        <w:rPr>
          <w:rFonts w:eastAsia="Calibri" w:cs="Times New Roman"/>
          <w:i/>
          <w:szCs w:val="28"/>
          <w:lang w:val="uk-UA"/>
        </w:rPr>
        <w:t xml:space="preserve"> </w:t>
      </w:r>
      <w:r w:rsidRPr="00480464">
        <w:rPr>
          <w:rFonts w:eastAsia="Calibri" w:cs="Times New Roman"/>
          <w:i/>
          <w:szCs w:val="28"/>
          <w:lang w:val="de-DE"/>
        </w:rPr>
        <w:t>Br</w:t>
      </w:r>
      <w:r w:rsidRPr="00480464">
        <w:rPr>
          <w:rFonts w:eastAsia="Calibri" w:cs="Times New Roman"/>
          <w:i/>
          <w:szCs w:val="28"/>
          <w:lang w:val="uk-UA"/>
        </w:rPr>
        <w:t>ö</w:t>
      </w:r>
      <w:r w:rsidRPr="00480464">
        <w:rPr>
          <w:rFonts w:eastAsia="Calibri" w:cs="Times New Roman"/>
          <w:i/>
          <w:szCs w:val="28"/>
          <w:lang w:val="de-DE"/>
        </w:rPr>
        <w:t>tchen</w:t>
      </w:r>
      <w:r w:rsidRPr="00480464">
        <w:rPr>
          <w:rFonts w:eastAsia="Calibri" w:cs="Times New Roman"/>
          <w:i/>
          <w:szCs w:val="28"/>
          <w:lang w:val="uk-UA"/>
        </w:rPr>
        <w:t xml:space="preserve"> </w:t>
      </w:r>
      <w:r w:rsidRPr="00480464">
        <w:rPr>
          <w:rFonts w:eastAsia="Calibri" w:cs="Times New Roman"/>
          <w:i/>
          <w:szCs w:val="28"/>
          <w:u w:val="single"/>
          <w:lang w:val="de-DE"/>
        </w:rPr>
        <w:t>backen</w:t>
      </w:r>
      <w:r w:rsidRPr="00480464">
        <w:rPr>
          <w:rFonts w:eastAsia="Calibri" w:cs="Times New Roman"/>
          <w:i/>
          <w:szCs w:val="28"/>
          <w:u w:val="single"/>
          <w:lang w:val="uk-UA"/>
        </w:rPr>
        <w:t xml:space="preserve"> </w:t>
      </w:r>
      <w:r w:rsidRPr="00480464">
        <w:rPr>
          <w:rFonts w:eastAsia="Calibri" w:cs="Times New Roman"/>
          <w:i/>
          <w:szCs w:val="28"/>
          <w:u w:val="single"/>
          <w:lang w:val="de-DE"/>
        </w:rPr>
        <w:t>m</w:t>
      </w:r>
      <w:r w:rsidRPr="00480464">
        <w:rPr>
          <w:rFonts w:eastAsia="Calibri" w:cs="Times New Roman"/>
          <w:i/>
          <w:szCs w:val="28"/>
          <w:u w:val="single"/>
          <w:lang w:val="uk-UA"/>
        </w:rPr>
        <w:t>ü</w:t>
      </w:r>
      <w:r w:rsidRPr="00480464">
        <w:rPr>
          <w:rFonts w:eastAsia="Calibri" w:cs="Times New Roman"/>
          <w:i/>
          <w:szCs w:val="28"/>
          <w:u w:val="single"/>
          <w:lang w:val="de-DE"/>
        </w:rPr>
        <w:t>ssen</w:t>
      </w:r>
      <w:r w:rsidRPr="00480464">
        <w:rPr>
          <w:rFonts w:eastAsia="Calibri" w:cs="Times New Roman"/>
          <w:i/>
          <w:szCs w:val="28"/>
          <w:lang w:val="uk-UA"/>
        </w:rPr>
        <w:t xml:space="preserve"> ‒ </w:t>
      </w:r>
      <w:r w:rsidRPr="00480464">
        <w:rPr>
          <w:rFonts w:eastAsia="Calibri" w:cs="Times New Roman"/>
          <w:szCs w:val="28"/>
          <w:lang w:val="uk-UA"/>
        </w:rPr>
        <w:t xml:space="preserve">“відступатися” [НУФС, </w:t>
      </w:r>
      <w:r w:rsidRPr="00480464">
        <w:rPr>
          <w:rFonts w:cs="Times New Roman"/>
          <w:szCs w:val="28"/>
          <w:lang w:val="uk-UA"/>
        </w:rPr>
        <w:t>Т. 1:</w:t>
      </w:r>
      <w:r w:rsidRPr="00480464">
        <w:rPr>
          <w:rFonts w:eastAsia="Calibri" w:cs="Times New Roman"/>
          <w:szCs w:val="28"/>
          <w:lang w:val="uk-UA"/>
        </w:rPr>
        <w:t> 125]</w:t>
      </w:r>
      <w:r w:rsidRPr="004C5BAF">
        <w:rPr>
          <w:rFonts w:eastAsia="Calibri" w:cs="Times New Roman"/>
          <w:i/>
          <w:szCs w:val="28"/>
          <w:lang w:val="de-DE"/>
        </w:rPr>
        <w:t>;</w:t>
      </w:r>
    </w:p>
    <w:p w:rsidR="008D084B" w:rsidRPr="00480464" w:rsidRDefault="008D084B" w:rsidP="008D084B">
      <w:pPr>
        <w:autoSpaceDE w:val="0"/>
        <w:autoSpaceDN w:val="0"/>
        <w:adjustRightInd w:val="0"/>
        <w:spacing w:after="0" w:line="360" w:lineRule="auto"/>
        <w:ind w:firstLine="709"/>
        <w:jc w:val="both"/>
        <w:rPr>
          <w:rFonts w:eastAsia="Calibri" w:cs="Times New Roman"/>
          <w:szCs w:val="28"/>
          <w:lang w:val="uk-UA"/>
        </w:rPr>
      </w:pPr>
      <w:r>
        <w:rPr>
          <w:rFonts w:eastAsia="Calibri" w:cs="Times New Roman"/>
          <w:szCs w:val="28"/>
          <w:lang w:val="uk-UA"/>
        </w:rPr>
        <w:t>2.</w:t>
      </w:r>
      <w:r>
        <w:rPr>
          <w:rFonts w:eastAsia="Calibri" w:cs="Times New Roman"/>
          <w:szCs w:val="28"/>
          <w:lang w:val="de-DE"/>
        </w:rPr>
        <w:t> </w:t>
      </w:r>
      <w:r w:rsidRPr="004C5BAF">
        <w:rPr>
          <w:rFonts w:eastAsia="Calibri" w:cs="Times New Roman"/>
          <w:b/>
          <w:i/>
          <w:szCs w:val="28"/>
          <w:lang w:val="uk-UA"/>
        </w:rPr>
        <w:t>Варіативними</w:t>
      </w:r>
      <w:r w:rsidRPr="00480464">
        <w:rPr>
          <w:rFonts w:eastAsia="Calibri" w:cs="Times New Roman"/>
          <w:szCs w:val="28"/>
          <w:lang w:val="uk-UA"/>
        </w:rPr>
        <w:t xml:space="preserve"> ФОГК або фразеологічними варіаціями, які з’являються внаслідок заміни окремих лексичних компонентів ФОГК, при цьому зміна стосується диференц</w:t>
      </w:r>
      <w:r>
        <w:rPr>
          <w:rFonts w:eastAsia="Calibri" w:cs="Times New Roman"/>
          <w:szCs w:val="28"/>
          <w:lang w:val="uk-UA"/>
        </w:rPr>
        <w:t>іації значень або конотацій [283</w:t>
      </w:r>
      <w:r w:rsidRPr="00480464">
        <w:rPr>
          <w:rFonts w:eastAsia="Calibri" w:cs="Times New Roman"/>
          <w:szCs w:val="28"/>
          <w:lang w:val="uk-UA"/>
        </w:rPr>
        <w:t xml:space="preserve">, с. 210]: </w:t>
      </w:r>
      <w:r w:rsidRPr="00480464">
        <w:rPr>
          <w:rFonts w:eastAsia="Calibri" w:cs="Times New Roman"/>
          <w:i/>
          <w:szCs w:val="28"/>
          <w:lang w:val="de-DE"/>
        </w:rPr>
        <w:t>an</w:t>
      </w:r>
      <w:r w:rsidRPr="00480464">
        <w:rPr>
          <w:rFonts w:eastAsia="Calibri" w:cs="Times New Roman"/>
          <w:i/>
          <w:szCs w:val="28"/>
          <w:lang w:val="uk-UA"/>
        </w:rPr>
        <w:t xml:space="preserve"> </w:t>
      </w:r>
      <w:r w:rsidRPr="00480464">
        <w:rPr>
          <w:rFonts w:eastAsia="Calibri" w:cs="Times New Roman"/>
          <w:i/>
          <w:szCs w:val="28"/>
          <w:lang w:val="de-DE"/>
        </w:rPr>
        <w:t>der</w:t>
      </w:r>
      <w:r w:rsidRPr="00480464">
        <w:rPr>
          <w:rFonts w:eastAsia="Calibri" w:cs="Times New Roman"/>
          <w:i/>
          <w:szCs w:val="28"/>
          <w:lang w:val="uk-UA"/>
        </w:rPr>
        <w:t xml:space="preserve"> </w:t>
      </w:r>
      <w:r w:rsidRPr="00480464">
        <w:rPr>
          <w:rFonts w:eastAsia="Calibri" w:cs="Times New Roman"/>
          <w:i/>
          <w:szCs w:val="28"/>
          <w:lang w:val="de-DE"/>
        </w:rPr>
        <w:t>Bierbank</w:t>
      </w:r>
      <w:r w:rsidRPr="00480464">
        <w:rPr>
          <w:rFonts w:eastAsia="Calibri" w:cs="Times New Roman"/>
          <w:i/>
          <w:szCs w:val="28"/>
          <w:lang w:val="uk-UA"/>
        </w:rPr>
        <w:t xml:space="preserve"> </w:t>
      </w:r>
      <w:r w:rsidRPr="00480464">
        <w:rPr>
          <w:rFonts w:eastAsia="Calibri" w:cs="Times New Roman"/>
          <w:i/>
          <w:szCs w:val="28"/>
          <w:u w:val="single"/>
          <w:lang w:val="de-DE"/>
        </w:rPr>
        <w:t>sitzen</w:t>
      </w:r>
      <w:r w:rsidRPr="00480464">
        <w:rPr>
          <w:rFonts w:eastAsia="Calibri" w:cs="Times New Roman"/>
          <w:i/>
          <w:szCs w:val="28"/>
          <w:lang w:val="uk-UA"/>
        </w:rPr>
        <w:t xml:space="preserve"> / </w:t>
      </w:r>
      <w:r w:rsidRPr="00480464">
        <w:rPr>
          <w:rFonts w:eastAsia="Calibri" w:cs="Times New Roman"/>
          <w:i/>
          <w:szCs w:val="28"/>
          <w:lang w:val="de-DE"/>
        </w:rPr>
        <w:t>an</w:t>
      </w:r>
      <w:r w:rsidRPr="00480464">
        <w:rPr>
          <w:rFonts w:eastAsia="Calibri" w:cs="Times New Roman"/>
          <w:i/>
          <w:szCs w:val="28"/>
          <w:lang w:val="uk-UA"/>
        </w:rPr>
        <w:t xml:space="preserve"> </w:t>
      </w:r>
      <w:r w:rsidRPr="00480464">
        <w:rPr>
          <w:rFonts w:eastAsia="Calibri" w:cs="Times New Roman"/>
          <w:i/>
          <w:szCs w:val="28"/>
          <w:lang w:val="de-DE"/>
        </w:rPr>
        <w:t>der</w:t>
      </w:r>
      <w:r w:rsidRPr="00480464">
        <w:rPr>
          <w:rFonts w:eastAsia="Calibri" w:cs="Times New Roman"/>
          <w:i/>
          <w:szCs w:val="28"/>
          <w:lang w:val="uk-UA"/>
        </w:rPr>
        <w:t xml:space="preserve"> </w:t>
      </w:r>
      <w:r w:rsidRPr="00480464">
        <w:rPr>
          <w:rFonts w:eastAsia="Calibri" w:cs="Times New Roman"/>
          <w:i/>
          <w:szCs w:val="28"/>
          <w:lang w:val="de-DE"/>
        </w:rPr>
        <w:t>Bierbank</w:t>
      </w:r>
      <w:r w:rsidRPr="00480464">
        <w:rPr>
          <w:rFonts w:eastAsia="Calibri" w:cs="Times New Roman"/>
          <w:i/>
          <w:szCs w:val="28"/>
          <w:lang w:val="uk-UA"/>
        </w:rPr>
        <w:t xml:space="preserve"> </w:t>
      </w:r>
      <w:r w:rsidRPr="00480464">
        <w:rPr>
          <w:rFonts w:eastAsia="Calibri" w:cs="Times New Roman"/>
          <w:i/>
          <w:szCs w:val="28"/>
          <w:u w:val="single"/>
          <w:lang w:val="de-DE"/>
        </w:rPr>
        <w:t>hocken</w:t>
      </w:r>
      <w:r w:rsidRPr="00480464">
        <w:rPr>
          <w:rFonts w:eastAsia="Calibri" w:cs="Times New Roman"/>
          <w:i/>
          <w:szCs w:val="28"/>
          <w:lang w:val="uk-UA"/>
        </w:rPr>
        <w:t xml:space="preserve"> </w:t>
      </w:r>
      <w:r w:rsidRPr="00480464">
        <w:rPr>
          <w:rFonts w:eastAsia="Calibri" w:cs="Times New Roman"/>
          <w:szCs w:val="28"/>
          <w:lang w:val="uk-UA"/>
        </w:rPr>
        <w:t>‒</w:t>
      </w:r>
      <w:r w:rsidRPr="00480464">
        <w:rPr>
          <w:rFonts w:eastAsia="Calibri" w:cs="Times New Roman"/>
          <w:i/>
          <w:szCs w:val="28"/>
          <w:lang w:val="uk-UA"/>
        </w:rPr>
        <w:t xml:space="preserve"> </w:t>
      </w:r>
      <w:r w:rsidRPr="00480464">
        <w:rPr>
          <w:rFonts w:eastAsia="Calibri" w:cs="Times New Roman"/>
          <w:szCs w:val="28"/>
          <w:lang w:val="uk-UA"/>
        </w:rPr>
        <w:t xml:space="preserve">“жити по-обивательському, по-міщанському” [НУФС, </w:t>
      </w:r>
      <w:r w:rsidRPr="00480464">
        <w:rPr>
          <w:rFonts w:cs="Times New Roman"/>
          <w:szCs w:val="28"/>
          <w:lang w:val="uk-UA"/>
        </w:rPr>
        <w:t>Т. 1:</w:t>
      </w:r>
      <w:r w:rsidRPr="00480464">
        <w:rPr>
          <w:rFonts w:eastAsia="Calibri" w:cs="Times New Roman"/>
          <w:szCs w:val="28"/>
          <w:lang w:val="uk-UA"/>
        </w:rPr>
        <w:t> 101]</w:t>
      </w:r>
      <w:r w:rsidRPr="00480464">
        <w:rPr>
          <w:rFonts w:eastAsia="Calibri" w:cs="Times New Roman"/>
          <w:i/>
          <w:szCs w:val="28"/>
          <w:lang w:val="uk-UA"/>
        </w:rPr>
        <w:t xml:space="preserve">; </w:t>
      </w:r>
      <w:r w:rsidRPr="00480464">
        <w:rPr>
          <w:rFonts w:eastAsia="Calibri" w:cs="Times New Roman"/>
          <w:i/>
          <w:szCs w:val="28"/>
          <w:u w:val="single"/>
          <w:lang w:val="de-DE"/>
        </w:rPr>
        <w:t>junger</w:t>
      </w:r>
      <w:r w:rsidRPr="00480464">
        <w:rPr>
          <w:rFonts w:eastAsia="Calibri" w:cs="Times New Roman"/>
          <w:i/>
          <w:szCs w:val="28"/>
          <w:lang w:val="uk-UA"/>
        </w:rPr>
        <w:t xml:space="preserve"> </w:t>
      </w:r>
      <w:r w:rsidRPr="00480464">
        <w:rPr>
          <w:rFonts w:eastAsia="Calibri" w:cs="Times New Roman"/>
          <w:i/>
          <w:szCs w:val="28"/>
          <w:lang w:val="de-DE"/>
        </w:rPr>
        <w:t>Wein</w:t>
      </w:r>
      <w:r w:rsidRPr="00480464">
        <w:rPr>
          <w:rFonts w:eastAsia="Calibri" w:cs="Times New Roman"/>
          <w:i/>
          <w:szCs w:val="28"/>
          <w:lang w:val="uk-UA"/>
        </w:rPr>
        <w:t xml:space="preserve"> </w:t>
      </w:r>
      <w:r w:rsidRPr="00480464">
        <w:rPr>
          <w:rFonts w:eastAsia="Calibri" w:cs="Times New Roman"/>
          <w:i/>
          <w:szCs w:val="28"/>
          <w:lang w:val="de-DE"/>
        </w:rPr>
        <w:t>in</w:t>
      </w:r>
      <w:r w:rsidRPr="00480464">
        <w:rPr>
          <w:rFonts w:eastAsia="Calibri" w:cs="Times New Roman"/>
          <w:i/>
          <w:szCs w:val="28"/>
          <w:lang w:val="uk-UA"/>
        </w:rPr>
        <w:t xml:space="preserve"> </w:t>
      </w:r>
      <w:r w:rsidRPr="00480464">
        <w:rPr>
          <w:rFonts w:eastAsia="Calibri" w:cs="Times New Roman"/>
          <w:i/>
          <w:szCs w:val="28"/>
          <w:lang w:val="de-DE"/>
        </w:rPr>
        <w:t>alten</w:t>
      </w:r>
      <w:r w:rsidRPr="00480464">
        <w:rPr>
          <w:rFonts w:eastAsia="Calibri" w:cs="Times New Roman"/>
          <w:i/>
          <w:szCs w:val="28"/>
          <w:lang w:val="uk-UA"/>
        </w:rPr>
        <w:t xml:space="preserve"> </w:t>
      </w:r>
      <w:r w:rsidRPr="00480464">
        <w:rPr>
          <w:rFonts w:eastAsia="Calibri" w:cs="Times New Roman"/>
          <w:i/>
          <w:szCs w:val="28"/>
          <w:lang w:val="de-DE"/>
        </w:rPr>
        <w:t>Schl</w:t>
      </w:r>
      <w:r w:rsidRPr="00480464">
        <w:rPr>
          <w:rFonts w:eastAsia="Calibri" w:cs="Times New Roman"/>
          <w:i/>
          <w:szCs w:val="28"/>
          <w:lang w:val="uk-UA"/>
        </w:rPr>
        <w:t>ä</w:t>
      </w:r>
      <w:r w:rsidRPr="00480464">
        <w:rPr>
          <w:rFonts w:eastAsia="Calibri" w:cs="Times New Roman"/>
          <w:i/>
          <w:szCs w:val="28"/>
          <w:lang w:val="de-DE"/>
        </w:rPr>
        <w:t>uchen</w:t>
      </w:r>
      <w:r w:rsidRPr="00480464">
        <w:rPr>
          <w:rFonts w:eastAsia="Calibri" w:cs="Times New Roman"/>
          <w:i/>
          <w:szCs w:val="28"/>
          <w:lang w:val="uk-UA"/>
        </w:rPr>
        <w:t xml:space="preserve"> / </w:t>
      </w:r>
      <w:r w:rsidRPr="00480464">
        <w:rPr>
          <w:rFonts w:eastAsia="Calibri" w:cs="Times New Roman"/>
          <w:i/>
          <w:szCs w:val="28"/>
          <w:u w:val="single"/>
          <w:lang w:val="de-DE"/>
        </w:rPr>
        <w:t>neuer</w:t>
      </w:r>
      <w:r w:rsidRPr="00480464">
        <w:rPr>
          <w:rFonts w:eastAsia="Calibri" w:cs="Times New Roman"/>
          <w:i/>
          <w:szCs w:val="28"/>
          <w:lang w:val="uk-UA"/>
        </w:rPr>
        <w:t xml:space="preserve"> </w:t>
      </w:r>
      <w:r w:rsidRPr="00480464">
        <w:rPr>
          <w:rFonts w:eastAsia="Calibri" w:cs="Times New Roman"/>
          <w:i/>
          <w:szCs w:val="28"/>
          <w:lang w:val="de-DE"/>
        </w:rPr>
        <w:t>Wein</w:t>
      </w:r>
      <w:r w:rsidRPr="00480464">
        <w:rPr>
          <w:rFonts w:eastAsia="Calibri" w:cs="Times New Roman"/>
          <w:i/>
          <w:szCs w:val="28"/>
          <w:lang w:val="uk-UA"/>
        </w:rPr>
        <w:t xml:space="preserve"> </w:t>
      </w:r>
      <w:r w:rsidRPr="00480464">
        <w:rPr>
          <w:rFonts w:eastAsia="Calibri" w:cs="Times New Roman"/>
          <w:i/>
          <w:szCs w:val="28"/>
          <w:lang w:val="de-DE"/>
        </w:rPr>
        <w:t>in</w:t>
      </w:r>
      <w:r w:rsidRPr="00480464">
        <w:rPr>
          <w:rFonts w:eastAsia="Calibri" w:cs="Times New Roman"/>
          <w:i/>
          <w:szCs w:val="28"/>
          <w:lang w:val="uk-UA"/>
        </w:rPr>
        <w:t xml:space="preserve"> </w:t>
      </w:r>
      <w:r w:rsidRPr="00480464">
        <w:rPr>
          <w:rFonts w:eastAsia="Calibri" w:cs="Times New Roman"/>
          <w:i/>
          <w:szCs w:val="28"/>
          <w:lang w:val="de-DE"/>
        </w:rPr>
        <w:t>alten</w:t>
      </w:r>
      <w:r w:rsidRPr="00480464">
        <w:rPr>
          <w:rFonts w:eastAsia="Calibri" w:cs="Times New Roman"/>
          <w:i/>
          <w:szCs w:val="28"/>
          <w:lang w:val="uk-UA"/>
        </w:rPr>
        <w:t xml:space="preserve"> </w:t>
      </w:r>
      <w:r w:rsidRPr="00480464">
        <w:rPr>
          <w:rFonts w:eastAsia="Calibri" w:cs="Times New Roman"/>
          <w:i/>
          <w:szCs w:val="28"/>
          <w:lang w:val="de-DE"/>
        </w:rPr>
        <w:t>Schl</w:t>
      </w:r>
      <w:r w:rsidRPr="00480464">
        <w:rPr>
          <w:rFonts w:eastAsia="Calibri" w:cs="Times New Roman"/>
          <w:i/>
          <w:szCs w:val="28"/>
          <w:lang w:val="uk-UA"/>
        </w:rPr>
        <w:t>ä</w:t>
      </w:r>
      <w:r w:rsidRPr="00480464">
        <w:rPr>
          <w:rFonts w:eastAsia="Calibri" w:cs="Times New Roman"/>
          <w:i/>
          <w:szCs w:val="28"/>
          <w:lang w:val="de-DE"/>
        </w:rPr>
        <w:t>uchen</w:t>
      </w:r>
      <w:r w:rsidRPr="00480464">
        <w:rPr>
          <w:rFonts w:eastAsia="Calibri" w:cs="Times New Roman"/>
          <w:i/>
          <w:szCs w:val="28"/>
          <w:lang w:val="uk-UA"/>
        </w:rPr>
        <w:t xml:space="preserve"> ‒ </w:t>
      </w:r>
      <w:r w:rsidRPr="00480464">
        <w:rPr>
          <w:rFonts w:eastAsia="Calibri" w:cs="Times New Roman"/>
          <w:szCs w:val="28"/>
          <w:lang w:val="uk-UA"/>
        </w:rPr>
        <w:t>“</w:t>
      </w:r>
      <w:r w:rsidRPr="00480464">
        <w:rPr>
          <w:rFonts w:cs="Times New Roman"/>
          <w:szCs w:val="28"/>
          <w:lang w:val="de-DE"/>
        </w:rPr>
        <w:t>etwas</w:t>
      </w:r>
      <w:r w:rsidRPr="00480464">
        <w:rPr>
          <w:rFonts w:cs="Times New Roman"/>
          <w:szCs w:val="28"/>
          <w:lang w:val="uk-UA"/>
        </w:rPr>
        <w:t xml:space="preserve"> </w:t>
      </w:r>
      <w:r w:rsidRPr="00480464">
        <w:rPr>
          <w:rFonts w:cs="Times New Roman"/>
          <w:szCs w:val="28"/>
          <w:lang w:val="de-DE"/>
        </w:rPr>
        <w:t>nicht</w:t>
      </w:r>
      <w:r w:rsidRPr="00480464">
        <w:rPr>
          <w:rFonts w:cs="Times New Roman"/>
          <w:szCs w:val="28"/>
          <w:lang w:val="uk-UA"/>
        </w:rPr>
        <w:t xml:space="preserve"> </w:t>
      </w:r>
      <w:r w:rsidRPr="00480464">
        <w:rPr>
          <w:rFonts w:cs="Times New Roman"/>
          <w:szCs w:val="28"/>
          <w:lang w:val="de-DE"/>
        </w:rPr>
        <w:t>grundlegend</w:t>
      </w:r>
      <w:r w:rsidRPr="00480464">
        <w:rPr>
          <w:rFonts w:cs="Times New Roman"/>
          <w:szCs w:val="28"/>
          <w:lang w:val="uk-UA"/>
        </w:rPr>
        <w:t xml:space="preserve"> </w:t>
      </w:r>
      <w:r w:rsidRPr="00480464">
        <w:rPr>
          <w:rFonts w:cs="Times New Roman"/>
          <w:szCs w:val="28"/>
          <w:lang w:val="de-DE"/>
        </w:rPr>
        <w:t>Erneuertes</w:t>
      </w:r>
      <w:r w:rsidRPr="00480464">
        <w:rPr>
          <w:rFonts w:cs="Times New Roman"/>
          <w:szCs w:val="28"/>
          <w:lang w:val="uk-UA"/>
        </w:rPr>
        <w:t xml:space="preserve">, </w:t>
      </w:r>
      <w:r w:rsidRPr="00480464">
        <w:rPr>
          <w:rFonts w:cs="Times New Roman"/>
          <w:szCs w:val="28"/>
          <w:lang w:val="de-DE"/>
        </w:rPr>
        <w:t>nur</w:t>
      </w:r>
      <w:r w:rsidRPr="00480464">
        <w:rPr>
          <w:rFonts w:cs="Times New Roman"/>
          <w:szCs w:val="28"/>
          <w:lang w:val="uk-UA"/>
        </w:rPr>
        <w:t xml:space="preserve"> </w:t>
      </w:r>
      <w:r w:rsidRPr="00480464">
        <w:rPr>
          <w:rFonts w:cs="Times New Roman"/>
          <w:szCs w:val="28"/>
          <w:lang w:val="de-DE"/>
        </w:rPr>
        <w:t>halbherzig</w:t>
      </w:r>
      <w:r w:rsidRPr="00480464">
        <w:rPr>
          <w:rFonts w:cs="Times New Roman"/>
          <w:szCs w:val="28"/>
          <w:lang w:val="uk-UA"/>
        </w:rPr>
        <w:t xml:space="preserve"> </w:t>
      </w:r>
      <w:r w:rsidRPr="00480464">
        <w:rPr>
          <w:rFonts w:cs="Times New Roman"/>
          <w:szCs w:val="28"/>
          <w:lang w:val="de-DE"/>
        </w:rPr>
        <w:t>Umgestaltetes</w:t>
      </w:r>
      <w:r w:rsidRPr="00480464">
        <w:rPr>
          <w:rFonts w:eastAsia="Calibri" w:cs="Times New Roman"/>
          <w:szCs w:val="28"/>
          <w:lang w:val="uk-UA"/>
        </w:rPr>
        <w:t>” [RW, B. 11]</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Kartoffeln</w:t>
      </w:r>
      <w:r w:rsidRPr="00480464">
        <w:rPr>
          <w:rFonts w:eastAsia="Calibri" w:cs="Times New Roman"/>
          <w:i/>
          <w:szCs w:val="28"/>
          <w:lang w:val="uk-UA"/>
        </w:rPr>
        <w:t xml:space="preserve"> </w:t>
      </w:r>
      <w:r w:rsidRPr="00480464">
        <w:rPr>
          <w:rFonts w:eastAsia="Calibri" w:cs="Times New Roman"/>
          <w:i/>
          <w:szCs w:val="28"/>
          <w:lang w:val="de-DE"/>
        </w:rPr>
        <w:t>von</w:t>
      </w:r>
      <w:r w:rsidRPr="00480464">
        <w:rPr>
          <w:rFonts w:eastAsia="Calibri" w:cs="Times New Roman"/>
          <w:i/>
          <w:szCs w:val="28"/>
          <w:lang w:val="uk-UA"/>
        </w:rPr>
        <w:t xml:space="preserve"> </w:t>
      </w:r>
      <w:r w:rsidRPr="00480464">
        <w:rPr>
          <w:rFonts w:eastAsia="Calibri" w:cs="Times New Roman"/>
          <w:i/>
          <w:szCs w:val="28"/>
          <w:lang w:val="de-DE"/>
        </w:rPr>
        <w:t>unten</w:t>
      </w:r>
      <w:r w:rsidRPr="00480464">
        <w:rPr>
          <w:rFonts w:eastAsia="Calibri" w:cs="Times New Roman"/>
          <w:i/>
          <w:szCs w:val="28"/>
          <w:lang w:val="uk-UA"/>
        </w:rPr>
        <w:t xml:space="preserve"> </w:t>
      </w:r>
      <w:r w:rsidRPr="00480464">
        <w:rPr>
          <w:rFonts w:eastAsia="Calibri" w:cs="Times New Roman"/>
          <w:i/>
          <w:szCs w:val="28"/>
          <w:u w:val="single"/>
          <w:lang w:val="de-DE"/>
        </w:rPr>
        <w:t>wachsen</w:t>
      </w:r>
      <w:r w:rsidRPr="00480464">
        <w:rPr>
          <w:rFonts w:eastAsia="Calibri" w:cs="Times New Roman"/>
          <w:i/>
          <w:szCs w:val="28"/>
          <w:u w:val="single"/>
          <w:lang w:val="uk-UA"/>
        </w:rPr>
        <w:t xml:space="preserve"> </w:t>
      </w:r>
      <w:r w:rsidRPr="00480464">
        <w:rPr>
          <w:rFonts w:eastAsia="Calibri" w:cs="Times New Roman"/>
          <w:i/>
          <w:szCs w:val="28"/>
          <w:u w:val="single"/>
          <w:lang w:val="de-DE"/>
        </w:rPr>
        <w:t>sehen</w:t>
      </w:r>
      <w:r w:rsidRPr="00480464">
        <w:rPr>
          <w:rFonts w:eastAsia="Calibri" w:cs="Times New Roman"/>
          <w:i/>
          <w:szCs w:val="28"/>
          <w:lang w:val="uk-UA"/>
        </w:rPr>
        <w:t xml:space="preserve"> / </w:t>
      </w:r>
      <w:r w:rsidRPr="00480464">
        <w:rPr>
          <w:rFonts w:eastAsia="Calibri" w:cs="Times New Roman"/>
          <w:i/>
          <w:szCs w:val="28"/>
          <w:u w:val="single"/>
          <w:lang w:val="de-DE"/>
        </w:rPr>
        <w:t>sich</w:t>
      </w:r>
      <w:r w:rsidRPr="00480464">
        <w:rPr>
          <w:rFonts w:eastAsia="Calibri" w:cs="Times New Roman"/>
          <w:i/>
          <w:szCs w:val="28"/>
          <w:lang w:val="uk-UA"/>
        </w:rPr>
        <w:t xml:space="preserve"> </w:t>
      </w:r>
      <w:r w:rsidRPr="00480464">
        <w:rPr>
          <w:rFonts w:eastAsia="Calibri" w:cs="Times New Roman"/>
          <w:i/>
          <w:szCs w:val="28"/>
          <w:lang w:val="de-DE"/>
        </w:rPr>
        <w:t>die</w:t>
      </w:r>
      <w:r w:rsidRPr="00480464">
        <w:rPr>
          <w:rFonts w:eastAsia="Calibri" w:cs="Times New Roman"/>
          <w:i/>
          <w:szCs w:val="28"/>
          <w:lang w:val="uk-UA"/>
        </w:rPr>
        <w:t xml:space="preserve"> </w:t>
      </w:r>
      <w:r w:rsidRPr="00480464">
        <w:rPr>
          <w:rFonts w:eastAsia="Calibri" w:cs="Times New Roman"/>
          <w:i/>
          <w:szCs w:val="28"/>
          <w:lang w:val="de-DE"/>
        </w:rPr>
        <w:t>Kartoffeln</w:t>
      </w:r>
      <w:r w:rsidRPr="00480464">
        <w:rPr>
          <w:rFonts w:eastAsia="Calibri" w:cs="Times New Roman"/>
          <w:i/>
          <w:szCs w:val="28"/>
          <w:lang w:val="uk-UA"/>
        </w:rPr>
        <w:t xml:space="preserve"> </w:t>
      </w:r>
      <w:r w:rsidRPr="00480464">
        <w:rPr>
          <w:rFonts w:eastAsia="Calibri" w:cs="Times New Roman"/>
          <w:i/>
          <w:szCs w:val="28"/>
          <w:lang w:val="de-DE"/>
        </w:rPr>
        <w:t>von</w:t>
      </w:r>
      <w:r w:rsidRPr="00480464">
        <w:rPr>
          <w:rFonts w:eastAsia="Calibri" w:cs="Times New Roman"/>
          <w:i/>
          <w:szCs w:val="28"/>
          <w:lang w:val="uk-UA"/>
        </w:rPr>
        <w:t xml:space="preserve"> </w:t>
      </w:r>
      <w:r w:rsidRPr="00480464">
        <w:rPr>
          <w:rFonts w:eastAsia="Calibri" w:cs="Times New Roman"/>
          <w:i/>
          <w:szCs w:val="28"/>
          <w:lang w:val="de-DE"/>
        </w:rPr>
        <w:t>unten</w:t>
      </w:r>
      <w:r w:rsidRPr="00480464">
        <w:rPr>
          <w:rFonts w:eastAsia="Calibri" w:cs="Times New Roman"/>
          <w:i/>
          <w:szCs w:val="28"/>
          <w:lang w:val="uk-UA"/>
        </w:rPr>
        <w:t xml:space="preserve"> </w:t>
      </w:r>
      <w:r w:rsidRPr="00480464">
        <w:rPr>
          <w:rFonts w:eastAsia="Calibri" w:cs="Times New Roman"/>
          <w:i/>
          <w:szCs w:val="28"/>
          <w:u w:val="single"/>
          <w:lang w:val="de-DE"/>
        </w:rPr>
        <w:t>anschauen</w:t>
      </w:r>
      <w:r w:rsidRPr="00480464">
        <w:rPr>
          <w:rFonts w:eastAsia="Calibri" w:cs="Times New Roman"/>
          <w:i/>
          <w:szCs w:val="28"/>
          <w:lang w:val="uk-UA"/>
        </w:rPr>
        <w:t xml:space="preserve"> ‒ </w:t>
      </w:r>
      <w:r w:rsidRPr="00480464">
        <w:rPr>
          <w:rFonts w:eastAsia="Calibri" w:cs="Times New Roman"/>
          <w:szCs w:val="28"/>
          <w:lang w:val="uk-UA"/>
        </w:rPr>
        <w:t xml:space="preserve">“лежати в могилі” [НУФС, </w:t>
      </w:r>
      <w:r w:rsidRPr="00480464">
        <w:rPr>
          <w:rFonts w:cs="Times New Roman"/>
          <w:szCs w:val="28"/>
          <w:lang w:val="uk-UA"/>
        </w:rPr>
        <w:t>Т. 1:</w:t>
      </w:r>
      <w:r w:rsidRPr="00480464">
        <w:rPr>
          <w:rFonts w:eastAsia="Calibri" w:cs="Times New Roman"/>
          <w:szCs w:val="28"/>
          <w:lang w:val="uk-UA"/>
        </w:rPr>
        <w:t> 371]</w:t>
      </w:r>
      <w:r w:rsidRPr="00480464">
        <w:rPr>
          <w:rFonts w:eastAsia="Calibri" w:cs="Times New Roman"/>
          <w:i/>
          <w:szCs w:val="28"/>
          <w:lang w:val="uk-UA"/>
        </w:rPr>
        <w:t xml:space="preserve">; </w:t>
      </w:r>
      <w:r w:rsidRPr="00480464">
        <w:rPr>
          <w:rFonts w:eastAsia="Calibri" w:cs="Times New Roman"/>
          <w:i/>
          <w:szCs w:val="28"/>
          <w:lang w:val="de-DE"/>
        </w:rPr>
        <w:t>es</w:t>
      </w:r>
      <w:r w:rsidRPr="00480464">
        <w:rPr>
          <w:rFonts w:eastAsia="Calibri" w:cs="Times New Roman"/>
          <w:i/>
          <w:szCs w:val="28"/>
          <w:lang w:val="uk-UA"/>
        </w:rPr>
        <w:t xml:space="preserve"> </w:t>
      </w:r>
      <w:r w:rsidRPr="00480464">
        <w:rPr>
          <w:rFonts w:eastAsia="Calibri" w:cs="Times New Roman"/>
          <w:i/>
          <w:szCs w:val="28"/>
          <w:lang w:val="de-DE"/>
        </w:rPr>
        <w:t>ist</w:t>
      </w:r>
      <w:r w:rsidRPr="00480464">
        <w:rPr>
          <w:rFonts w:eastAsia="Calibri" w:cs="Times New Roman"/>
          <w:i/>
          <w:szCs w:val="28"/>
          <w:lang w:val="uk-UA"/>
        </w:rPr>
        <w:t xml:space="preserve"> </w:t>
      </w:r>
      <w:r w:rsidRPr="00480464">
        <w:rPr>
          <w:rFonts w:eastAsia="Calibri" w:cs="Times New Roman"/>
          <w:i/>
          <w:szCs w:val="28"/>
          <w:lang w:val="de-DE"/>
        </w:rPr>
        <w:t>alles</w:t>
      </w:r>
      <w:r w:rsidRPr="00480464">
        <w:rPr>
          <w:rFonts w:eastAsia="Calibri" w:cs="Times New Roman"/>
          <w:i/>
          <w:szCs w:val="28"/>
          <w:lang w:val="uk-UA"/>
        </w:rPr>
        <w:t xml:space="preserve"> </w:t>
      </w:r>
      <w:r w:rsidRPr="00480464">
        <w:rPr>
          <w:rFonts w:eastAsia="Calibri" w:cs="Times New Roman"/>
          <w:i/>
          <w:szCs w:val="28"/>
          <w:lang w:val="de-DE"/>
        </w:rPr>
        <w:t>in</w:t>
      </w:r>
      <w:r w:rsidRPr="00480464">
        <w:rPr>
          <w:rFonts w:eastAsia="Calibri" w:cs="Times New Roman"/>
          <w:i/>
          <w:szCs w:val="28"/>
          <w:lang w:val="uk-UA"/>
        </w:rPr>
        <w:t xml:space="preserve"> </w:t>
      </w:r>
      <w:r w:rsidRPr="00480464">
        <w:rPr>
          <w:rFonts w:eastAsia="Calibri" w:cs="Times New Roman"/>
          <w:i/>
          <w:szCs w:val="28"/>
          <w:u w:val="single"/>
          <w:lang w:val="de-DE"/>
        </w:rPr>
        <w:t>bester</w:t>
      </w:r>
      <w:r w:rsidRPr="00480464">
        <w:rPr>
          <w:rFonts w:eastAsia="Calibri" w:cs="Times New Roman"/>
          <w:i/>
          <w:szCs w:val="28"/>
          <w:lang w:val="uk-UA"/>
        </w:rPr>
        <w:t xml:space="preserve"> </w:t>
      </w:r>
      <w:r w:rsidRPr="00480464">
        <w:rPr>
          <w:rFonts w:eastAsia="Calibri" w:cs="Times New Roman"/>
          <w:i/>
          <w:szCs w:val="28"/>
          <w:lang w:val="de-DE"/>
        </w:rPr>
        <w:t>Butter</w:t>
      </w:r>
      <w:r w:rsidRPr="00480464">
        <w:rPr>
          <w:rFonts w:eastAsia="Calibri" w:cs="Times New Roman"/>
          <w:i/>
          <w:szCs w:val="28"/>
          <w:lang w:val="uk-UA"/>
        </w:rPr>
        <w:t xml:space="preserve"> / </w:t>
      </w:r>
      <w:r w:rsidRPr="00480464">
        <w:rPr>
          <w:rFonts w:eastAsia="Calibri" w:cs="Times New Roman"/>
          <w:i/>
          <w:szCs w:val="28"/>
          <w:lang w:val="de-DE"/>
        </w:rPr>
        <w:t>es</w:t>
      </w:r>
      <w:r w:rsidRPr="00480464">
        <w:rPr>
          <w:rFonts w:eastAsia="Calibri" w:cs="Times New Roman"/>
          <w:i/>
          <w:szCs w:val="28"/>
          <w:lang w:val="uk-UA"/>
        </w:rPr>
        <w:t xml:space="preserve"> </w:t>
      </w:r>
      <w:r w:rsidRPr="00480464">
        <w:rPr>
          <w:rFonts w:eastAsia="Calibri" w:cs="Times New Roman"/>
          <w:i/>
          <w:szCs w:val="28"/>
          <w:lang w:val="de-DE"/>
        </w:rPr>
        <w:t>ist</w:t>
      </w:r>
      <w:r w:rsidRPr="00480464">
        <w:rPr>
          <w:rFonts w:eastAsia="Calibri" w:cs="Times New Roman"/>
          <w:i/>
          <w:szCs w:val="28"/>
          <w:lang w:val="uk-UA"/>
        </w:rPr>
        <w:t xml:space="preserve"> </w:t>
      </w:r>
      <w:r w:rsidRPr="00480464">
        <w:rPr>
          <w:rFonts w:eastAsia="Calibri" w:cs="Times New Roman"/>
          <w:i/>
          <w:szCs w:val="28"/>
          <w:lang w:val="de-DE"/>
        </w:rPr>
        <w:t>alles</w:t>
      </w:r>
      <w:r w:rsidRPr="00480464">
        <w:rPr>
          <w:rFonts w:eastAsia="Calibri" w:cs="Times New Roman"/>
          <w:i/>
          <w:szCs w:val="28"/>
          <w:lang w:val="uk-UA"/>
        </w:rPr>
        <w:t xml:space="preserve"> </w:t>
      </w:r>
      <w:r w:rsidRPr="00480464">
        <w:rPr>
          <w:rFonts w:eastAsia="Calibri" w:cs="Times New Roman"/>
          <w:i/>
          <w:szCs w:val="28"/>
          <w:lang w:val="de-DE"/>
        </w:rPr>
        <w:t>in</w:t>
      </w:r>
      <w:r w:rsidRPr="00480464">
        <w:rPr>
          <w:rFonts w:eastAsia="Calibri" w:cs="Times New Roman"/>
          <w:i/>
          <w:szCs w:val="28"/>
          <w:lang w:val="uk-UA"/>
        </w:rPr>
        <w:t xml:space="preserve"> </w:t>
      </w:r>
      <w:r w:rsidRPr="00480464">
        <w:rPr>
          <w:rFonts w:eastAsia="Calibri" w:cs="Times New Roman"/>
          <w:i/>
          <w:szCs w:val="28"/>
          <w:u w:val="single"/>
          <w:lang w:val="de-DE"/>
        </w:rPr>
        <w:t>sch</w:t>
      </w:r>
      <w:r w:rsidRPr="00480464">
        <w:rPr>
          <w:rFonts w:eastAsia="Calibri" w:cs="Times New Roman"/>
          <w:i/>
          <w:szCs w:val="28"/>
          <w:u w:val="single"/>
          <w:lang w:val="uk-UA"/>
        </w:rPr>
        <w:t>ö</w:t>
      </w:r>
      <w:r w:rsidRPr="00480464">
        <w:rPr>
          <w:rFonts w:eastAsia="Calibri" w:cs="Times New Roman"/>
          <w:i/>
          <w:szCs w:val="28"/>
          <w:u w:val="single"/>
          <w:lang w:val="de-DE"/>
        </w:rPr>
        <w:t>nster</w:t>
      </w:r>
      <w:r w:rsidRPr="00480464">
        <w:rPr>
          <w:rFonts w:eastAsia="Calibri" w:cs="Times New Roman"/>
          <w:i/>
          <w:szCs w:val="28"/>
          <w:lang w:val="uk-UA"/>
        </w:rPr>
        <w:t xml:space="preserve"> </w:t>
      </w:r>
      <w:r w:rsidRPr="00480464">
        <w:rPr>
          <w:rFonts w:eastAsia="Calibri" w:cs="Times New Roman"/>
          <w:i/>
          <w:szCs w:val="28"/>
          <w:lang w:val="de-DE"/>
        </w:rPr>
        <w:t>Butter</w:t>
      </w:r>
      <w:r w:rsidRPr="00480464">
        <w:rPr>
          <w:rFonts w:eastAsia="Calibri" w:cs="Times New Roman"/>
          <w:i/>
          <w:szCs w:val="28"/>
          <w:lang w:val="uk-UA"/>
        </w:rPr>
        <w:t xml:space="preserve"> ‒ </w:t>
      </w:r>
      <w:r w:rsidRPr="00480464">
        <w:rPr>
          <w:rFonts w:eastAsia="Calibri" w:cs="Times New Roman"/>
          <w:szCs w:val="28"/>
          <w:lang w:val="uk-UA"/>
        </w:rPr>
        <w:t xml:space="preserve">“es ist alles in bester Ordnung” [Rö, </w:t>
      </w:r>
      <w:r w:rsidRPr="00480464">
        <w:rPr>
          <w:rFonts w:eastAsia="Calibri" w:cs="Times New Roman"/>
          <w:szCs w:val="28"/>
          <w:lang w:val="de-DE"/>
        </w:rPr>
        <w:t>B</w:t>
      </w:r>
      <w:r w:rsidRPr="00480464">
        <w:rPr>
          <w:rFonts w:eastAsia="Calibri" w:cs="Times New Roman"/>
          <w:szCs w:val="28"/>
          <w:lang w:val="uk-UA"/>
        </w:rPr>
        <w:t>. 1: 286]</w:t>
      </w:r>
      <w:r w:rsidRPr="00480464">
        <w:rPr>
          <w:rFonts w:eastAsia="Calibri" w:cs="Times New Roman"/>
          <w:i/>
          <w:szCs w:val="28"/>
          <w:lang w:val="uk-UA"/>
        </w:rPr>
        <w:t xml:space="preserve">; </w:t>
      </w:r>
      <w:r w:rsidRPr="00480464">
        <w:rPr>
          <w:rFonts w:eastAsia="Calibri" w:cs="Times New Roman"/>
          <w:i/>
          <w:szCs w:val="28"/>
          <w:lang w:val="de-DE"/>
        </w:rPr>
        <w:t>jm</w:t>
      </w:r>
      <w:r>
        <w:rPr>
          <w:rFonts w:eastAsia="Calibri" w:cs="Times New Roman"/>
          <w:i/>
          <w:szCs w:val="28"/>
          <w:lang w:val="de-DE"/>
        </w:rPr>
        <w:t>dm.</w:t>
      </w:r>
      <w:r w:rsidRPr="00480464">
        <w:rPr>
          <w:rFonts w:eastAsia="Calibri" w:cs="Times New Roman"/>
          <w:i/>
          <w:szCs w:val="28"/>
          <w:lang w:val="uk-UA"/>
        </w:rPr>
        <w:t xml:space="preserve"> </w:t>
      </w:r>
      <w:r w:rsidRPr="00480464">
        <w:rPr>
          <w:rFonts w:eastAsia="Calibri" w:cs="Times New Roman"/>
          <w:i/>
          <w:szCs w:val="28"/>
          <w:lang w:val="de-DE"/>
        </w:rPr>
        <w:t>etwas</w:t>
      </w:r>
      <w:r w:rsidRPr="00480464">
        <w:rPr>
          <w:rFonts w:eastAsia="Calibri" w:cs="Times New Roman"/>
          <w:i/>
          <w:szCs w:val="28"/>
          <w:lang w:val="uk-UA"/>
        </w:rPr>
        <w:t xml:space="preserve"> </w:t>
      </w:r>
      <w:r w:rsidRPr="00480464">
        <w:rPr>
          <w:rFonts w:eastAsia="Calibri" w:cs="Times New Roman"/>
          <w:i/>
          <w:szCs w:val="28"/>
          <w:lang w:val="de-DE"/>
        </w:rPr>
        <w:t>aufs</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u w:val="single"/>
          <w:lang w:val="de-DE"/>
        </w:rPr>
        <w:t>streichen</w:t>
      </w:r>
      <w:r w:rsidRPr="00480464">
        <w:rPr>
          <w:rFonts w:eastAsia="Calibri" w:cs="Times New Roman"/>
          <w:i/>
          <w:szCs w:val="28"/>
          <w:lang w:val="uk-UA"/>
        </w:rPr>
        <w:t xml:space="preserve"> / </w:t>
      </w:r>
      <w:r w:rsidRPr="00480464">
        <w:rPr>
          <w:rFonts w:eastAsia="Calibri" w:cs="Times New Roman"/>
          <w:i/>
          <w:szCs w:val="28"/>
          <w:lang w:val="de-DE"/>
        </w:rPr>
        <w:t>jm</w:t>
      </w:r>
      <w:r>
        <w:rPr>
          <w:rFonts w:eastAsia="Calibri" w:cs="Times New Roman"/>
          <w:i/>
          <w:szCs w:val="28"/>
          <w:lang w:val="de-DE"/>
        </w:rPr>
        <w:t>dm.</w:t>
      </w:r>
      <w:r w:rsidRPr="00480464">
        <w:rPr>
          <w:rFonts w:eastAsia="Calibri" w:cs="Times New Roman"/>
          <w:i/>
          <w:szCs w:val="28"/>
          <w:lang w:val="uk-UA"/>
        </w:rPr>
        <w:t xml:space="preserve"> </w:t>
      </w:r>
      <w:r w:rsidRPr="00480464">
        <w:rPr>
          <w:rFonts w:eastAsia="Calibri" w:cs="Times New Roman"/>
          <w:i/>
          <w:szCs w:val="28"/>
          <w:lang w:val="de-DE"/>
        </w:rPr>
        <w:t>etwas</w:t>
      </w:r>
      <w:r w:rsidRPr="00480464">
        <w:rPr>
          <w:rFonts w:eastAsia="Calibri" w:cs="Times New Roman"/>
          <w:i/>
          <w:szCs w:val="28"/>
          <w:lang w:val="uk-UA"/>
        </w:rPr>
        <w:t xml:space="preserve"> </w:t>
      </w:r>
      <w:r w:rsidRPr="00480464">
        <w:rPr>
          <w:rFonts w:eastAsia="Calibri" w:cs="Times New Roman"/>
          <w:i/>
          <w:szCs w:val="28"/>
          <w:lang w:val="de-DE"/>
        </w:rPr>
        <w:t>aufs</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u w:val="single"/>
          <w:lang w:val="de-DE"/>
        </w:rPr>
        <w:t>schmieren</w:t>
      </w:r>
      <w:r w:rsidRPr="00480464">
        <w:rPr>
          <w:rFonts w:eastAsia="Calibri" w:cs="Times New Roman"/>
          <w:i/>
          <w:szCs w:val="28"/>
          <w:lang w:val="uk-UA"/>
        </w:rPr>
        <w:t xml:space="preserve"> ‒ </w:t>
      </w:r>
      <w:r w:rsidRPr="00480464">
        <w:rPr>
          <w:rFonts w:eastAsia="Calibri" w:cs="Times New Roman"/>
          <w:szCs w:val="28"/>
          <w:lang w:val="uk-UA"/>
        </w:rPr>
        <w:t xml:space="preserve">“докоряти кому-н.” [НУФС, </w:t>
      </w:r>
      <w:r w:rsidRPr="00480464">
        <w:rPr>
          <w:rFonts w:cs="Times New Roman"/>
          <w:szCs w:val="28"/>
          <w:lang w:val="uk-UA"/>
        </w:rPr>
        <w:t>Т. 1:</w:t>
      </w:r>
      <w:r w:rsidRPr="00480464">
        <w:rPr>
          <w:rFonts w:eastAsia="Calibri" w:cs="Times New Roman"/>
          <w:szCs w:val="28"/>
          <w:lang w:val="uk-UA"/>
        </w:rPr>
        <w:t> 124]</w:t>
      </w:r>
      <w:r w:rsidRPr="00480464">
        <w:rPr>
          <w:rFonts w:eastAsia="Calibri" w:cs="Times New Roman"/>
          <w:i/>
          <w:szCs w:val="28"/>
          <w:lang w:val="uk-UA"/>
        </w:rPr>
        <w:t xml:space="preserve">. </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t>Таким чином, варіантність ФОГК є фундаментальною властивістю німецької мови, вона передає колорит часу, створює ефект новизни ФОГК, посилює емоційно-експресивні тенденції. Складний характер компонентного складу ФОГК дозволяє поєднувати в</w:t>
      </w:r>
      <w:r>
        <w:rPr>
          <w:rFonts w:eastAsia="Calibri" w:cs="Times New Roman"/>
          <w:szCs w:val="28"/>
          <w:lang w:val="uk-UA"/>
        </w:rPr>
        <w:t xml:space="preserve"> собі різні види варіантності, властив</w:t>
      </w:r>
      <w:r w:rsidRPr="00480464">
        <w:rPr>
          <w:rFonts w:eastAsia="Calibri" w:cs="Times New Roman"/>
          <w:szCs w:val="28"/>
          <w:lang w:val="uk-UA"/>
        </w:rPr>
        <w:t>і морфологічному, лексичному, синтаксичному рівням аналізу.</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lastRenderedPageBreak/>
        <w:t>Синонімія є також характерною для ФОГК. У фразеології вона тісно переплітається з варіантністю, проте досі ще не існує загальновизнаного розмежування синонімів та варіантів. З одного боку, це можна пояснити різними поглядами лінгвістів на особливості ФО, зокрема на природу їх компонентів (чи є вони словами або десемантизованими елементами). З іншого боку, між ФОГК відмінності встановити важче, оскільки вони варіюються в набагат</w:t>
      </w:r>
      <w:r>
        <w:rPr>
          <w:rFonts w:eastAsia="Calibri" w:cs="Times New Roman"/>
          <w:szCs w:val="28"/>
          <w:lang w:val="uk-UA"/>
        </w:rPr>
        <w:t>о ширших межах, ніж слово, у звʼ</w:t>
      </w:r>
      <w:r w:rsidRPr="00480464">
        <w:rPr>
          <w:rFonts w:eastAsia="Calibri" w:cs="Times New Roman"/>
          <w:szCs w:val="28"/>
          <w:lang w:val="uk-UA"/>
        </w:rPr>
        <w:t xml:space="preserve">язку з тим, що до їх складу входять два і більше компонентів, практично кожен з яких допускає варіанти. У нашому дослідженні ми дотримувалися погляду М. В. Алефіренко, згідно якого </w:t>
      </w:r>
      <w:r w:rsidRPr="00480464">
        <w:rPr>
          <w:rFonts w:eastAsia="Calibri" w:cs="Times New Roman"/>
          <w:i/>
          <w:szCs w:val="28"/>
          <w:lang w:val="uk-UA"/>
        </w:rPr>
        <w:t>фразеологічні синоніми</w:t>
      </w:r>
      <w:r>
        <w:rPr>
          <w:rFonts w:eastAsia="Calibri" w:cs="Times New Roman"/>
          <w:szCs w:val="28"/>
          <w:lang w:val="uk-UA"/>
        </w:rPr>
        <w:t xml:space="preserve"> – це ФО</w:t>
      </w:r>
      <w:r w:rsidRPr="00480464">
        <w:rPr>
          <w:rFonts w:eastAsia="Calibri" w:cs="Times New Roman"/>
          <w:szCs w:val="28"/>
          <w:lang w:val="uk-UA"/>
        </w:rPr>
        <w:t>, близькі за значенням, що співвідносяться, як правило, з однією й тією ж частиною мови, володіють частковою або однаковою лексико-фразеологічною сполучуваністю, але різняться відтінками значень та стилістичним забарвленням. Від фразеологічних синонімів фразеологічні варіанти відрізняються тим, що їх структурні відмінності не порушують семан</w:t>
      </w:r>
      <w:r>
        <w:rPr>
          <w:rFonts w:eastAsia="Calibri" w:cs="Times New Roman"/>
          <w:szCs w:val="28"/>
          <w:lang w:val="uk-UA"/>
        </w:rPr>
        <w:t>тичної тотожності фразем [5, с.</w:t>
      </w:r>
      <w:r>
        <w:rPr>
          <w:rFonts w:eastAsia="Calibri" w:cs="Times New Roman"/>
          <w:szCs w:val="28"/>
          <w:lang w:val="de-DE"/>
        </w:rPr>
        <w:t> </w:t>
      </w:r>
      <w:r w:rsidRPr="00480464">
        <w:rPr>
          <w:rFonts w:eastAsia="Calibri" w:cs="Times New Roman"/>
          <w:szCs w:val="28"/>
          <w:lang w:val="uk-UA"/>
        </w:rPr>
        <w:t>64‒66]. За структурними ознаками фразеологічні синоніми ФОГК поділяємо на</w:t>
      </w:r>
      <w:r w:rsidRPr="00480464">
        <w:rPr>
          <w:rFonts w:eastAsia="Calibri" w:cs="Times New Roman"/>
          <w:szCs w:val="28"/>
        </w:rPr>
        <w:t xml:space="preserve"> різноструктурні та одноструктурні</w:t>
      </w:r>
      <w:r w:rsidRPr="00480464">
        <w:rPr>
          <w:rFonts w:eastAsia="Calibri" w:cs="Times New Roman"/>
          <w:szCs w:val="28"/>
          <w:lang w:val="uk-UA"/>
        </w:rPr>
        <w:t>:</w:t>
      </w:r>
    </w:p>
    <w:p w:rsidR="008D084B" w:rsidRPr="00480464" w:rsidRDefault="008D084B" w:rsidP="008D084B">
      <w:pPr>
        <w:pStyle w:val="a3"/>
        <w:numPr>
          <w:ilvl w:val="0"/>
          <w:numId w:val="7"/>
        </w:numPr>
        <w:spacing w:after="0" w:line="360" w:lineRule="auto"/>
        <w:ind w:left="0" w:firstLine="709"/>
        <w:jc w:val="both"/>
        <w:rPr>
          <w:rFonts w:cs="Times New Roman"/>
          <w:szCs w:val="28"/>
          <w:lang w:val="uk-UA"/>
        </w:rPr>
      </w:pPr>
      <w:r w:rsidRPr="00480464">
        <w:rPr>
          <w:rFonts w:eastAsia="Calibri" w:cs="Times New Roman"/>
          <w:b/>
          <w:i/>
          <w:szCs w:val="28"/>
          <w:lang w:val="uk-UA"/>
        </w:rPr>
        <w:t>різноструктурні</w:t>
      </w:r>
      <w:r w:rsidRPr="00480464">
        <w:rPr>
          <w:rFonts w:eastAsia="Calibri" w:cs="Times New Roman"/>
          <w:szCs w:val="28"/>
          <w:lang w:val="uk-UA"/>
        </w:rPr>
        <w:t xml:space="preserve"> </w:t>
      </w:r>
      <w:r>
        <w:rPr>
          <w:rFonts w:eastAsia="Calibri" w:cs="Times New Roman"/>
          <w:szCs w:val="28"/>
          <w:lang w:val="uk-UA"/>
        </w:rPr>
        <w:t>ФОГК-</w:t>
      </w:r>
      <w:r w:rsidRPr="00480464">
        <w:rPr>
          <w:rFonts w:eastAsia="Calibri" w:cs="Times New Roman"/>
          <w:szCs w:val="28"/>
          <w:lang w:val="uk-UA"/>
        </w:rPr>
        <w:t>синоніми мають різну синтаксичну будову та різний образно-мотивований семантичний ст</w:t>
      </w:r>
      <w:r>
        <w:rPr>
          <w:rFonts w:eastAsia="Calibri" w:cs="Times New Roman"/>
          <w:szCs w:val="28"/>
          <w:lang w:val="uk-UA"/>
        </w:rPr>
        <w:t>риж</w:t>
      </w:r>
      <w:r w:rsidRPr="00480464">
        <w:rPr>
          <w:rFonts w:eastAsia="Calibri" w:cs="Times New Roman"/>
          <w:szCs w:val="28"/>
          <w:lang w:val="uk-UA"/>
        </w:rPr>
        <w:t xml:space="preserve">ень: </w:t>
      </w:r>
      <w:r w:rsidRPr="00480464">
        <w:rPr>
          <w:rFonts w:eastAsia="Calibri" w:cs="Times New Roman"/>
          <w:i/>
          <w:szCs w:val="28"/>
          <w:lang w:val="de-DE"/>
        </w:rPr>
        <w:t>dem</w:t>
      </w:r>
      <w:r w:rsidRPr="00480464">
        <w:rPr>
          <w:rFonts w:eastAsia="Calibri" w:cs="Times New Roman"/>
          <w:i/>
          <w:szCs w:val="28"/>
          <w:lang w:val="uk-UA"/>
        </w:rPr>
        <w:t xml:space="preserve"> </w:t>
      </w:r>
      <w:r w:rsidRPr="00480464">
        <w:rPr>
          <w:rFonts w:eastAsia="Calibri" w:cs="Times New Roman"/>
          <w:i/>
          <w:szCs w:val="28"/>
          <w:lang w:val="de-DE"/>
        </w:rPr>
        <w:t>Honig</w:t>
      </w:r>
      <w:r w:rsidRPr="00480464">
        <w:rPr>
          <w:rFonts w:eastAsia="Calibri" w:cs="Times New Roman"/>
          <w:i/>
          <w:szCs w:val="28"/>
          <w:lang w:val="uk-UA"/>
        </w:rPr>
        <w:t xml:space="preserve"> </w:t>
      </w:r>
      <w:r w:rsidRPr="00480464">
        <w:rPr>
          <w:rFonts w:eastAsia="Calibri" w:cs="Times New Roman"/>
          <w:i/>
          <w:szCs w:val="28"/>
          <w:lang w:val="de-DE"/>
        </w:rPr>
        <w:t>verkaufen</w:t>
      </w:r>
      <w:r w:rsidRPr="00480464">
        <w:rPr>
          <w:rFonts w:eastAsia="Calibri" w:cs="Times New Roman"/>
          <w:i/>
          <w:szCs w:val="28"/>
          <w:lang w:val="uk-UA"/>
        </w:rPr>
        <w:t xml:space="preserve">, </w:t>
      </w:r>
      <w:r w:rsidRPr="00480464">
        <w:rPr>
          <w:rFonts w:eastAsia="Calibri" w:cs="Times New Roman"/>
          <w:i/>
          <w:szCs w:val="28"/>
          <w:lang w:val="de-DE"/>
        </w:rPr>
        <w:t>der</w:t>
      </w:r>
      <w:r w:rsidRPr="00480464">
        <w:rPr>
          <w:rFonts w:eastAsia="Calibri" w:cs="Times New Roman"/>
          <w:i/>
          <w:szCs w:val="28"/>
          <w:lang w:val="uk-UA"/>
        </w:rPr>
        <w:t xml:space="preserve"> </w:t>
      </w:r>
      <w:r w:rsidRPr="00480464">
        <w:rPr>
          <w:rFonts w:eastAsia="Calibri" w:cs="Times New Roman"/>
          <w:i/>
          <w:szCs w:val="28"/>
          <w:lang w:val="de-DE"/>
        </w:rPr>
        <w:t>Bienen</w:t>
      </w:r>
      <w:r w:rsidRPr="00480464">
        <w:rPr>
          <w:rFonts w:eastAsia="Calibri" w:cs="Times New Roman"/>
          <w:i/>
          <w:szCs w:val="28"/>
          <w:lang w:val="uk-UA"/>
        </w:rPr>
        <w:t xml:space="preserve"> </w:t>
      </w:r>
      <w:r w:rsidRPr="00480464">
        <w:rPr>
          <w:rFonts w:eastAsia="Calibri" w:cs="Times New Roman"/>
          <w:i/>
          <w:szCs w:val="28"/>
          <w:lang w:val="de-DE"/>
        </w:rPr>
        <w:t>hat</w:t>
      </w:r>
      <w:r w:rsidRPr="00480464">
        <w:rPr>
          <w:rFonts w:eastAsia="Calibri" w:cs="Times New Roman"/>
          <w:i/>
          <w:szCs w:val="28"/>
          <w:lang w:val="uk-UA"/>
        </w:rPr>
        <w:t xml:space="preserve"> / </w:t>
      </w:r>
      <w:r w:rsidRPr="00480464">
        <w:rPr>
          <w:rFonts w:eastAsia="Calibri" w:cs="Times New Roman"/>
          <w:i/>
          <w:szCs w:val="28"/>
          <w:lang w:val="de-DE"/>
        </w:rPr>
        <w:t>den</w:t>
      </w:r>
      <w:r w:rsidRPr="00480464">
        <w:rPr>
          <w:rFonts w:eastAsia="Calibri" w:cs="Times New Roman"/>
          <w:i/>
          <w:szCs w:val="28"/>
          <w:lang w:val="uk-UA"/>
        </w:rPr>
        <w:t xml:space="preserve"> </w:t>
      </w:r>
      <w:r w:rsidRPr="00480464">
        <w:rPr>
          <w:rFonts w:eastAsia="Calibri" w:cs="Times New Roman"/>
          <w:i/>
          <w:szCs w:val="28"/>
          <w:lang w:val="de-DE"/>
        </w:rPr>
        <w:t>Honig</w:t>
      </w:r>
      <w:r w:rsidRPr="00480464">
        <w:rPr>
          <w:rFonts w:eastAsia="Calibri" w:cs="Times New Roman"/>
          <w:i/>
          <w:szCs w:val="28"/>
          <w:lang w:val="uk-UA"/>
        </w:rPr>
        <w:t xml:space="preserve"> </w:t>
      </w:r>
      <w:r w:rsidRPr="00480464">
        <w:rPr>
          <w:rFonts w:eastAsia="Calibri" w:cs="Times New Roman"/>
          <w:i/>
          <w:szCs w:val="28"/>
          <w:lang w:val="de-DE"/>
        </w:rPr>
        <w:t>mit</w:t>
      </w:r>
      <w:r w:rsidRPr="00480464">
        <w:rPr>
          <w:rFonts w:eastAsia="Calibri" w:cs="Times New Roman"/>
          <w:i/>
          <w:szCs w:val="28"/>
          <w:lang w:val="uk-UA"/>
        </w:rPr>
        <w:t xml:space="preserve"> </w:t>
      </w:r>
      <w:r w:rsidRPr="00480464">
        <w:rPr>
          <w:rFonts w:eastAsia="Calibri" w:cs="Times New Roman"/>
          <w:i/>
          <w:szCs w:val="28"/>
          <w:lang w:val="de-DE"/>
        </w:rPr>
        <w:t>Zucker</w:t>
      </w:r>
      <w:r w:rsidRPr="00480464">
        <w:rPr>
          <w:rFonts w:eastAsia="Calibri" w:cs="Times New Roman"/>
          <w:i/>
          <w:szCs w:val="28"/>
          <w:lang w:val="uk-UA"/>
        </w:rPr>
        <w:t xml:space="preserve"> </w:t>
      </w:r>
      <w:r w:rsidRPr="00480464">
        <w:rPr>
          <w:rFonts w:eastAsia="Calibri" w:cs="Times New Roman"/>
          <w:i/>
          <w:szCs w:val="28"/>
          <w:lang w:val="de-DE"/>
        </w:rPr>
        <w:t>bestreuen</w:t>
      </w:r>
      <w:r w:rsidRPr="00480464">
        <w:rPr>
          <w:rFonts w:eastAsia="Calibri" w:cs="Times New Roman"/>
          <w:i/>
          <w:szCs w:val="28"/>
          <w:lang w:val="uk-UA"/>
        </w:rPr>
        <w:t xml:space="preserve"> ‒</w:t>
      </w:r>
      <w:r w:rsidRPr="00480464">
        <w:rPr>
          <w:rFonts w:eastAsia="Calibri" w:cs="Times New Roman"/>
          <w:szCs w:val="28"/>
          <w:lang w:val="uk-UA"/>
        </w:rPr>
        <w:t xml:space="preserve"> “etwas Überflüssiges tun” [Rö, </w:t>
      </w:r>
      <w:r w:rsidRPr="00480464">
        <w:rPr>
          <w:rFonts w:eastAsia="Calibri" w:cs="Times New Roman"/>
          <w:szCs w:val="28"/>
          <w:lang w:val="de-DE"/>
        </w:rPr>
        <w:t>B</w:t>
      </w:r>
      <w:r w:rsidRPr="00480464">
        <w:rPr>
          <w:rFonts w:eastAsia="Calibri" w:cs="Times New Roman"/>
          <w:szCs w:val="28"/>
          <w:lang w:val="uk-UA"/>
        </w:rPr>
        <w:t xml:space="preserve">. 3: 736]; </w:t>
      </w:r>
      <w:r w:rsidRPr="00480464">
        <w:rPr>
          <w:rFonts w:eastAsia="Calibri" w:cs="Times New Roman"/>
          <w:i/>
          <w:szCs w:val="28"/>
          <w:lang w:val="de-DE"/>
        </w:rPr>
        <w:t>kaum</w:t>
      </w:r>
      <w:r w:rsidRPr="00480464">
        <w:rPr>
          <w:rFonts w:eastAsia="Calibri" w:cs="Times New Roman"/>
          <w:i/>
          <w:szCs w:val="28"/>
          <w:lang w:val="uk-UA"/>
        </w:rPr>
        <w:t xml:space="preserve"> </w:t>
      </w:r>
      <w:r w:rsidRPr="00480464">
        <w:rPr>
          <w:rFonts w:eastAsia="Calibri" w:cs="Times New Roman"/>
          <w:i/>
          <w:szCs w:val="28"/>
          <w:lang w:val="de-DE"/>
        </w:rPr>
        <w:t>das</w:t>
      </w:r>
      <w:r w:rsidRPr="00480464">
        <w:rPr>
          <w:rFonts w:eastAsia="Calibri" w:cs="Times New Roman"/>
          <w:i/>
          <w:szCs w:val="28"/>
          <w:lang w:val="uk-UA"/>
        </w:rPr>
        <w:t xml:space="preserve"> </w:t>
      </w:r>
      <w:r w:rsidRPr="00480464">
        <w:rPr>
          <w:rFonts w:eastAsia="Calibri" w:cs="Times New Roman"/>
          <w:i/>
          <w:szCs w:val="28"/>
          <w:lang w:val="de-DE"/>
        </w:rPr>
        <w:t>liebe</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haben</w:t>
      </w:r>
      <w:r w:rsidRPr="00480464">
        <w:rPr>
          <w:rFonts w:eastAsia="Calibri" w:cs="Times New Roman"/>
          <w:i/>
          <w:szCs w:val="28"/>
          <w:lang w:val="uk-UA"/>
        </w:rPr>
        <w:t xml:space="preserve"> /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mit</w:t>
      </w:r>
      <w:r w:rsidRPr="00480464">
        <w:rPr>
          <w:rFonts w:eastAsia="Calibri" w:cs="Times New Roman"/>
          <w:i/>
          <w:szCs w:val="28"/>
          <w:lang w:val="uk-UA"/>
        </w:rPr>
        <w:t xml:space="preserve"> </w:t>
      </w:r>
      <w:r w:rsidRPr="00480464">
        <w:rPr>
          <w:rFonts w:eastAsia="Calibri" w:cs="Times New Roman"/>
          <w:i/>
          <w:szCs w:val="28"/>
          <w:lang w:val="de-DE"/>
        </w:rPr>
        <w:t>Tr</w:t>
      </w:r>
      <w:r w:rsidRPr="00480464">
        <w:rPr>
          <w:rFonts w:eastAsia="Calibri" w:cs="Times New Roman"/>
          <w:i/>
          <w:szCs w:val="28"/>
          <w:lang w:val="uk-UA"/>
        </w:rPr>
        <w:t>ä</w:t>
      </w:r>
      <w:r w:rsidRPr="00480464">
        <w:rPr>
          <w:rFonts w:eastAsia="Calibri" w:cs="Times New Roman"/>
          <w:i/>
          <w:szCs w:val="28"/>
          <w:lang w:val="de-DE"/>
        </w:rPr>
        <w:t>nen</w:t>
      </w:r>
      <w:r w:rsidRPr="00480464">
        <w:rPr>
          <w:rFonts w:eastAsia="Calibri" w:cs="Times New Roman"/>
          <w:i/>
          <w:szCs w:val="28"/>
          <w:lang w:val="uk-UA"/>
        </w:rPr>
        <w:t xml:space="preserve"> </w:t>
      </w:r>
      <w:r w:rsidRPr="00480464">
        <w:rPr>
          <w:rFonts w:eastAsia="Calibri" w:cs="Times New Roman"/>
          <w:i/>
          <w:szCs w:val="28"/>
          <w:lang w:val="de-DE"/>
        </w:rPr>
        <w:t>essen</w:t>
      </w:r>
      <w:r w:rsidRPr="00480464">
        <w:rPr>
          <w:rFonts w:eastAsia="Calibri" w:cs="Times New Roman"/>
          <w:i/>
          <w:szCs w:val="28"/>
          <w:lang w:val="uk-UA"/>
        </w:rPr>
        <w:t xml:space="preserve"> / </w:t>
      </w:r>
      <w:r w:rsidRPr="00480464">
        <w:rPr>
          <w:rFonts w:eastAsia="Calibri" w:cs="Times New Roman"/>
          <w:i/>
          <w:szCs w:val="28"/>
          <w:lang w:val="de-DE"/>
        </w:rPr>
        <w:t>sich</w:t>
      </w:r>
      <w:r w:rsidRPr="00480464">
        <w:rPr>
          <w:rFonts w:eastAsia="Calibri" w:cs="Times New Roman"/>
          <w:i/>
          <w:szCs w:val="28"/>
          <w:lang w:val="uk-UA"/>
        </w:rPr>
        <w:t xml:space="preserve">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sauer</w:t>
      </w:r>
      <w:r w:rsidRPr="00480464">
        <w:rPr>
          <w:rFonts w:eastAsia="Calibri" w:cs="Times New Roman"/>
          <w:i/>
          <w:szCs w:val="28"/>
          <w:lang w:val="uk-UA"/>
        </w:rPr>
        <w:t xml:space="preserve"> </w:t>
      </w:r>
      <w:r w:rsidRPr="00480464">
        <w:rPr>
          <w:rFonts w:eastAsia="Calibri" w:cs="Times New Roman"/>
          <w:i/>
          <w:szCs w:val="28"/>
          <w:lang w:val="de-DE"/>
        </w:rPr>
        <w:t>verdienen</w:t>
      </w:r>
      <w:r w:rsidRPr="00480464">
        <w:rPr>
          <w:rFonts w:eastAsia="Calibri" w:cs="Times New Roman"/>
          <w:i/>
          <w:szCs w:val="28"/>
          <w:lang w:val="uk-UA"/>
        </w:rPr>
        <w:t xml:space="preserve"> / </w:t>
      </w:r>
      <w:r w:rsidRPr="00480464">
        <w:rPr>
          <w:rFonts w:eastAsia="Calibri" w:cs="Times New Roman"/>
          <w:i/>
          <w:szCs w:val="28"/>
          <w:lang w:val="de-DE"/>
        </w:rPr>
        <w:t>ein</w:t>
      </w:r>
      <w:r w:rsidRPr="00480464">
        <w:rPr>
          <w:rFonts w:eastAsia="Calibri" w:cs="Times New Roman"/>
          <w:i/>
          <w:szCs w:val="28"/>
          <w:lang w:val="uk-UA"/>
        </w:rPr>
        <w:t xml:space="preserve"> </w:t>
      </w:r>
      <w:r w:rsidRPr="00480464">
        <w:rPr>
          <w:rFonts w:eastAsia="Calibri" w:cs="Times New Roman"/>
          <w:i/>
          <w:szCs w:val="28"/>
          <w:lang w:val="de-DE"/>
        </w:rPr>
        <w:t>hartes</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haben</w:t>
      </w:r>
      <w:r w:rsidRPr="00480464">
        <w:rPr>
          <w:rFonts w:eastAsia="Calibri" w:cs="Times New Roman"/>
          <w:i/>
          <w:szCs w:val="28"/>
          <w:lang w:val="uk-UA"/>
        </w:rPr>
        <w:t xml:space="preserve"> /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kostet</w:t>
      </w:r>
      <w:r w:rsidRPr="00480464">
        <w:rPr>
          <w:rFonts w:eastAsia="Calibri" w:cs="Times New Roman"/>
          <w:i/>
          <w:szCs w:val="28"/>
          <w:lang w:val="uk-UA"/>
        </w:rPr>
        <w:t xml:space="preserve"> </w:t>
      </w:r>
      <w:r w:rsidRPr="00480464">
        <w:rPr>
          <w:rFonts w:eastAsia="Calibri" w:cs="Times New Roman"/>
          <w:i/>
          <w:szCs w:val="28"/>
          <w:lang w:val="de-DE"/>
        </w:rPr>
        <w:t>Schwei</w:t>
      </w:r>
      <w:r w:rsidRPr="00480464">
        <w:rPr>
          <w:rFonts w:eastAsia="Calibri" w:cs="Times New Roman"/>
          <w:i/>
          <w:szCs w:val="28"/>
          <w:lang w:val="uk-UA"/>
        </w:rPr>
        <w:t>ß ‒</w:t>
      </w:r>
      <w:r w:rsidRPr="00480464">
        <w:rPr>
          <w:rFonts w:eastAsia="Calibri" w:cs="Times New Roman"/>
          <w:szCs w:val="28"/>
          <w:lang w:val="uk-UA"/>
        </w:rPr>
        <w:t xml:space="preserve"> “es ist sehr schwer verdient” [Rö, </w:t>
      </w:r>
      <w:r w:rsidRPr="00480464">
        <w:rPr>
          <w:rFonts w:eastAsia="Calibri" w:cs="Times New Roman"/>
          <w:szCs w:val="28"/>
          <w:lang w:val="de-DE"/>
        </w:rPr>
        <w:t>B</w:t>
      </w:r>
      <w:r w:rsidRPr="00480464">
        <w:rPr>
          <w:rFonts w:eastAsia="Calibri" w:cs="Times New Roman"/>
          <w:szCs w:val="28"/>
          <w:lang w:val="uk-UA"/>
        </w:rPr>
        <w:t>. 1: 263];</w:t>
      </w:r>
    </w:p>
    <w:p w:rsidR="008D084B" w:rsidRPr="00480464" w:rsidRDefault="008D084B" w:rsidP="008D084B">
      <w:pPr>
        <w:pStyle w:val="a3"/>
        <w:numPr>
          <w:ilvl w:val="0"/>
          <w:numId w:val="7"/>
        </w:numPr>
        <w:spacing w:after="0" w:line="360" w:lineRule="auto"/>
        <w:ind w:left="0" w:firstLine="709"/>
        <w:jc w:val="both"/>
        <w:rPr>
          <w:rFonts w:cs="Times New Roman"/>
          <w:szCs w:val="28"/>
          <w:lang w:val="uk-UA"/>
        </w:rPr>
      </w:pPr>
      <w:r w:rsidRPr="00480464">
        <w:rPr>
          <w:rFonts w:cs="Times New Roman"/>
          <w:b/>
          <w:i/>
          <w:szCs w:val="28"/>
          <w:lang w:val="uk-UA"/>
        </w:rPr>
        <w:t xml:space="preserve">одноструктурні </w:t>
      </w:r>
      <w:r>
        <w:rPr>
          <w:rFonts w:cs="Times New Roman"/>
          <w:szCs w:val="28"/>
          <w:lang w:val="uk-UA"/>
        </w:rPr>
        <w:t>ФОГК-синоніми</w:t>
      </w:r>
      <w:r w:rsidRPr="00480464">
        <w:rPr>
          <w:rFonts w:cs="Times New Roman"/>
          <w:szCs w:val="28"/>
          <w:lang w:val="uk-UA"/>
        </w:rPr>
        <w:t xml:space="preserve"> побудовані за однією синтаксичною схемою, мають близький образно-мотивований семан</w:t>
      </w:r>
      <w:r>
        <w:rPr>
          <w:rFonts w:cs="Times New Roman"/>
          <w:szCs w:val="28"/>
          <w:lang w:val="uk-UA"/>
        </w:rPr>
        <w:t>тичний стрижень та майже тотожни</w:t>
      </w:r>
      <w:r w:rsidRPr="00480464">
        <w:rPr>
          <w:rFonts w:cs="Times New Roman"/>
          <w:szCs w:val="28"/>
          <w:lang w:val="uk-UA"/>
        </w:rPr>
        <w:t xml:space="preserve">й лексичний склад компонентів: </w:t>
      </w:r>
      <w:r w:rsidRPr="00480464">
        <w:rPr>
          <w:rFonts w:cs="Times New Roman"/>
          <w:szCs w:val="28"/>
          <w:lang w:val="de-DE"/>
        </w:rPr>
        <w:t>s</w:t>
      </w:r>
      <w:r w:rsidRPr="00480464">
        <w:rPr>
          <w:rFonts w:cs="Times New Roman"/>
          <w:i/>
          <w:szCs w:val="28"/>
          <w:lang w:val="de-DE"/>
        </w:rPr>
        <w:t>itzen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u w:val="single"/>
          <w:lang w:val="de-DE"/>
        </w:rPr>
        <w:t>Made</w:t>
      </w:r>
      <w:r w:rsidRPr="00480464">
        <w:rPr>
          <w:rFonts w:cs="Times New Roman"/>
          <w:i/>
          <w:szCs w:val="28"/>
          <w:lang w:val="uk-UA"/>
        </w:rPr>
        <w:t xml:space="preserve"> </w:t>
      </w:r>
      <w:r w:rsidRPr="00480464">
        <w:rPr>
          <w:rFonts w:cs="Times New Roman"/>
          <w:i/>
          <w:szCs w:val="28"/>
          <w:lang w:val="de-DE"/>
        </w:rPr>
        <w:t>im</w:t>
      </w:r>
      <w:r w:rsidRPr="00480464">
        <w:rPr>
          <w:rFonts w:cs="Times New Roman"/>
          <w:i/>
          <w:szCs w:val="28"/>
          <w:lang w:val="uk-UA"/>
        </w:rPr>
        <w:t xml:space="preserve"> </w:t>
      </w:r>
      <w:r w:rsidRPr="00480464">
        <w:rPr>
          <w:rFonts w:cs="Times New Roman"/>
          <w:i/>
          <w:szCs w:val="28"/>
          <w:lang w:val="de-DE"/>
        </w:rPr>
        <w:t>Speck</w:t>
      </w:r>
      <w:r w:rsidRPr="00480464">
        <w:rPr>
          <w:rFonts w:cs="Times New Roman"/>
          <w:i/>
          <w:szCs w:val="28"/>
          <w:lang w:val="uk-UA"/>
        </w:rPr>
        <w:t xml:space="preserve"> / </w:t>
      </w:r>
      <w:r w:rsidRPr="00480464">
        <w:rPr>
          <w:rFonts w:cs="Times New Roman"/>
          <w:i/>
          <w:szCs w:val="28"/>
          <w:lang w:val="de-DE"/>
        </w:rPr>
        <w:t>sitzen</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u w:val="single"/>
          <w:lang w:val="de-DE"/>
        </w:rPr>
        <w:t>Maus</w:t>
      </w:r>
      <w:r w:rsidRPr="00480464">
        <w:rPr>
          <w:rFonts w:cs="Times New Roman"/>
          <w:i/>
          <w:szCs w:val="28"/>
          <w:u w:val="single"/>
          <w:lang w:val="uk-UA"/>
        </w:rPr>
        <w:t xml:space="preserve"> </w:t>
      </w:r>
      <w:r w:rsidRPr="00480464">
        <w:rPr>
          <w:rFonts w:cs="Times New Roman"/>
          <w:i/>
          <w:szCs w:val="28"/>
          <w:lang w:val="de-DE"/>
        </w:rPr>
        <w:t>im</w:t>
      </w:r>
      <w:r w:rsidRPr="00480464">
        <w:rPr>
          <w:rFonts w:cs="Times New Roman"/>
          <w:i/>
          <w:szCs w:val="28"/>
          <w:lang w:val="uk-UA"/>
        </w:rPr>
        <w:t xml:space="preserve"> </w:t>
      </w:r>
      <w:r w:rsidRPr="00480464">
        <w:rPr>
          <w:rFonts w:cs="Times New Roman"/>
          <w:i/>
          <w:szCs w:val="28"/>
          <w:lang w:val="de-DE"/>
        </w:rPr>
        <w:t>Speck</w:t>
      </w:r>
      <w:r w:rsidRPr="00480464">
        <w:rPr>
          <w:rFonts w:cs="Times New Roman"/>
          <w:i/>
          <w:szCs w:val="28"/>
          <w:lang w:val="uk-UA"/>
        </w:rPr>
        <w:t xml:space="preserve"> ‒ </w:t>
      </w:r>
      <w:r w:rsidRPr="00480464">
        <w:rPr>
          <w:rFonts w:cs="Times New Roman"/>
          <w:szCs w:val="28"/>
          <w:lang w:val="uk-UA"/>
        </w:rPr>
        <w:t xml:space="preserve">“er hat reichlich zu essen, es geht ihm sehr gut” [Rö, </w:t>
      </w:r>
      <w:r w:rsidRPr="00480464">
        <w:rPr>
          <w:rFonts w:cs="Times New Roman"/>
          <w:szCs w:val="28"/>
          <w:lang w:val="de-DE"/>
        </w:rPr>
        <w:t>B</w:t>
      </w:r>
      <w:r w:rsidRPr="00480464">
        <w:rPr>
          <w:rFonts w:cs="Times New Roman"/>
          <w:szCs w:val="28"/>
          <w:lang w:val="uk-UA"/>
        </w:rPr>
        <w:t xml:space="preserve">. 4: 1497];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u w:val="single"/>
          <w:lang w:val="de-DE"/>
        </w:rPr>
        <w:t>Apfel</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Ei</w:t>
      </w:r>
      <w:r w:rsidRPr="00480464">
        <w:rPr>
          <w:rFonts w:cs="Times New Roman"/>
          <w:i/>
          <w:szCs w:val="28"/>
          <w:lang w:val="uk-UA"/>
        </w:rPr>
        <w:t xml:space="preserve"> / </w:t>
      </w:r>
      <w:r w:rsidRPr="00480464">
        <w:rPr>
          <w:rFonts w:cs="Times New Roman"/>
          <w:i/>
          <w:szCs w:val="28"/>
          <w:lang w:val="de-DE"/>
        </w:rPr>
        <w:t>f</w:t>
      </w:r>
      <w:r w:rsidRPr="00480464">
        <w:rPr>
          <w:rFonts w:cs="Times New Roman"/>
          <w:i/>
          <w:szCs w:val="28"/>
          <w:lang w:val="uk-UA"/>
        </w:rPr>
        <w:t>ü</w:t>
      </w:r>
      <w:r w:rsidRPr="00480464">
        <w:rPr>
          <w:rFonts w:cs="Times New Roman"/>
          <w:i/>
          <w:szCs w:val="28"/>
          <w:lang w:val="de-DE"/>
        </w:rPr>
        <w:t>r</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lang w:val="de-DE"/>
        </w:rPr>
        <w:t>Ei</w:t>
      </w:r>
      <w:r w:rsidRPr="00480464">
        <w:rPr>
          <w:rFonts w:cs="Times New Roman"/>
          <w:i/>
          <w:szCs w:val="28"/>
          <w:lang w:val="uk-UA"/>
        </w:rPr>
        <w:t xml:space="preserve"> </w:t>
      </w:r>
      <w:r w:rsidRPr="00480464">
        <w:rPr>
          <w:rFonts w:cs="Times New Roman"/>
          <w:i/>
          <w:szCs w:val="28"/>
          <w:lang w:val="de-DE"/>
        </w:rPr>
        <w:t>und</w:t>
      </w:r>
      <w:r w:rsidRPr="00480464">
        <w:rPr>
          <w:rFonts w:cs="Times New Roman"/>
          <w:i/>
          <w:szCs w:val="28"/>
          <w:lang w:val="uk-UA"/>
        </w:rPr>
        <w:t xml:space="preserve"> </w:t>
      </w:r>
      <w:r w:rsidRPr="00480464">
        <w:rPr>
          <w:rFonts w:cs="Times New Roman"/>
          <w:i/>
          <w:szCs w:val="28"/>
          <w:lang w:val="de-DE"/>
        </w:rPr>
        <w:t>ein</w:t>
      </w:r>
      <w:r w:rsidRPr="00480464">
        <w:rPr>
          <w:rFonts w:cs="Times New Roman"/>
          <w:i/>
          <w:szCs w:val="28"/>
          <w:lang w:val="uk-UA"/>
        </w:rPr>
        <w:t xml:space="preserve"> </w:t>
      </w:r>
      <w:r w:rsidRPr="00480464">
        <w:rPr>
          <w:rFonts w:cs="Times New Roman"/>
          <w:i/>
          <w:szCs w:val="28"/>
          <w:u w:val="single"/>
          <w:lang w:val="de-DE"/>
        </w:rPr>
        <w:t>Butterbrot</w:t>
      </w:r>
      <w:r w:rsidRPr="00480464">
        <w:rPr>
          <w:rFonts w:cs="Times New Roman"/>
          <w:i/>
          <w:szCs w:val="28"/>
          <w:lang w:val="uk-UA"/>
        </w:rPr>
        <w:t xml:space="preserve"> ‒</w:t>
      </w:r>
      <w:r w:rsidRPr="00480464">
        <w:rPr>
          <w:rFonts w:cs="Times New Roman"/>
          <w:szCs w:val="28"/>
          <w:lang w:val="uk-UA"/>
        </w:rPr>
        <w:t xml:space="preserve"> “billig, für einen lächerlich geringen Preis, weit unter seinem Wert” [Rö, </w:t>
      </w:r>
      <w:r w:rsidRPr="00480464">
        <w:rPr>
          <w:rFonts w:cs="Times New Roman"/>
          <w:szCs w:val="28"/>
          <w:lang w:val="de-DE"/>
        </w:rPr>
        <w:t>B</w:t>
      </w:r>
      <w:r w:rsidRPr="00480464">
        <w:rPr>
          <w:rFonts w:cs="Times New Roman"/>
          <w:szCs w:val="28"/>
          <w:lang w:val="uk-UA"/>
        </w:rPr>
        <w:t xml:space="preserve">. 1: 287]; </w:t>
      </w:r>
      <w:r w:rsidRPr="00480464">
        <w:rPr>
          <w:rFonts w:cs="Times New Roman"/>
          <w:i/>
          <w:szCs w:val="28"/>
          <w:lang w:val="de-DE"/>
        </w:rPr>
        <w:t>seine</w:t>
      </w:r>
      <w:r w:rsidRPr="00480464">
        <w:rPr>
          <w:rFonts w:cs="Times New Roman"/>
          <w:i/>
          <w:szCs w:val="28"/>
          <w:lang w:val="uk-UA"/>
        </w:rPr>
        <w:t xml:space="preserve"> </w:t>
      </w:r>
      <w:r w:rsidRPr="00480464">
        <w:rPr>
          <w:rFonts w:cs="Times New Roman"/>
          <w:i/>
          <w:szCs w:val="28"/>
          <w:lang w:val="de-DE"/>
        </w:rPr>
        <w:t>Nase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u w:val="single"/>
          <w:lang w:val="de-DE"/>
        </w:rPr>
        <w:lastRenderedPageBreak/>
        <w:t>alles</w:t>
      </w:r>
      <w:r w:rsidRPr="00480464">
        <w:rPr>
          <w:rFonts w:cs="Times New Roman"/>
          <w:i/>
          <w:szCs w:val="28"/>
          <w:u w:val="single"/>
          <w:lang w:val="uk-UA"/>
        </w:rPr>
        <w:t xml:space="preserve"> </w:t>
      </w:r>
      <w:r w:rsidRPr="00480464">
        <w:rPr>
          <w:rFonts w:cs="Times New Roman"/>
          <w:i/>
          <w:szCs w:val="28"/>
          <w:lang w:val="de-DE"/>
        </w:rPr>
        <w:t>stecken</w:t>
      </w:r>
      <w:r w:rsidRPr="00480464">
        <w:rPr>
          <w:rFonts w:cs="Times New Roman"/>
          <w:i/>
          <w:szCs w:val="28"/>
          <w:lang w:val="uk-UA"/>
        </w:rPr>
        <w:t xml:space="preserve"> / </w:t>
      </w:r>
      <w:r w:rsidRPr="00480464">
        <w:rPr>
          <w:rFonts w:cs="Times New Roman"/>
          <w:i/>
          <w:szCs w:val="28"/>
          <w:lang w:val="de-DE"/>
        </w:rPr>
        <w:t>seine</w:t>
      </w:r>
      <w:r w:rsidRPr="00480464">
        <w:rPr>
          <w:rFonts w:cs="Times New Roman"/>
          <w:i/>
          <w:szCs w:val="28"/>
          <w:lang w:val="uk-UA"/>
        </w:rPr>
        <w:t xml:space="preserve"> </w:t>
      </w:r>
      <w:r w:rsidRPr="00480464">
        <w:rPr>
          <w:rFonts w:cs="Times New Roman"/>
          <w:i/>
          <w:szCs w:val="28"/>
          <w:lang w:val="de-DE"/>
        </w:rPr>
        <w:t>Nase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u w:val="single"/>
          <w:lang w:val="de-DE"/>
        </w:rPr>
        <w:t>jeden</w:t>
      </w:r>
      <w:r w:rsidRPr="00480464">
        <w:rPr>
          <w:rFonts w:cs="Times New Roman"/>
          <w:i/>
          <w:szCs w:val="28"/>
          <w:u w:val="single"/>
          <w:lang w:val="uk-UA"/>
        </w:rPr>
        <w:t xml:space="preserve"> </w:t>
      </w:r>
      <w:r w:rsidRPr="00480464">
        <w:rPr>
          <w:rFonts w:cs="Times New Roman"/>
          <w:i/>
          <w:szCs w:val="28"/>
          <w:u w:val="single"/>
          <w:lang w:val="de-DE"/>
        </w:rPr>
        <w:t>Quark</w:t>
      </w:r>
      <w:r w:rsidRPr="00480464">
        <w:rPr>
          <w:rFonts w:cs="Times New Roman"/>
          <w:i/>
          <w:szCs w:val="28"/>
          <w:lang w:val="uk-UA"/>
        </w:rPr>
        <w:t xml:space="preserve"> </w:t>
      </w:r>
      <w:r w:rsidRPr="00480464">
        <w:rPr>
          <w:rFonts w:cs="Times New Roman"/>
          <w:i/>
          <w:szCs w:val="28"/>
          <w:lang w:val="de-DE"/>
        </w:rPr>
        <w:t>stecken</w:t>
      </w:r>
      <w:r w:rsidRPr="00480464">
        <w:rPr>
          <w:rFonts w:cs="Times New Roman"/>
          <w:i/>
          <w:szCs w:val="28"/>
          <w:lang w:val="uk-UA"/>
        </w:rPr>
        <w:t xml:space="preserve"> ‒</w:t>
      </w:r>
      <w:r w:rsidRPr="00480464">
        <w:rPr>
          <w:rFonts w:cs="Times New Roman"/>
          <w:szCs w:val="28"/>
          <w:lang w:val="uk-UA"/>
        </w:rPr>
        <w:t xml:space="preserve"> “sich neugierigerweise um alles bekümmern” [Rö, </w:t>
      </w:r>
      <w:r w:rsidRPr="00480464">
        <w:rPr>
          <w:rFonts w:cs="Times New Roman"/>
          <w:szCs w:val="28"/>
          <w:lang w:val="de-DE"/>
        </w:rPr>
        <w:t>B</w:t>
      </w:r>
      <w:r w:rsidRPr="00480464">
        <w:rPr>
          <w:rFonts w:cs="Times New Roman"/>
          <w:szCs w:val="28"/>
          <w:lang w:val="uk-UA"/>
        </w:rPr>
        <w:t>. 3: 1082].</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Іноді зустрічаються </w:t>
      </w:r>
      <w:r>
        <w:rPr>
          <w:rFonts w:cs="Times New Roman"/>
          <w:szCs w:val="28"/>
          <w:lang w:val="uk-UA"/>
        </w:rPr>
        <w:t>ФОГК-синоніми</w:t>
      </w:r>
      <w:r w:rsidRPr="00480464">
        <w:rPr>
          <w:rFonts w:cs="Times New Roman"/>
          <w:szCs w:val="28"/>
          <w:lang w:val="uk-UA"/>
        </w:rPr>
        <w:t xml:space="preserve"> проміжного типу, в складі яких основний граматичний компонент виражений однією й тією ж частиною мови, а всі інші компоненти розташовані в різній послідовності: </w:t>
      </w:r>
      <w:r w:rsidRPr="00480464">
        <w:rPr>
          <w:rFonts w:cs="Times New Roman"/>
          <w:i/>
          <w:szCs w:val="28"/>
          <w:lang w:val="de-DE"/>
        </w:rPr>
        <w:t>ich</w:t>
      </w:r>
      <w:r w:rsidRPr="00480464">
        <w:rPr>
          <w:rFonts w:cs="Times New Roman"/>
          <w:i/>
          <w:szCs w:val="28"/>
          <w:lang w:val="uk-UA"/>
        </w:rPr>
        <w:t xml:space="preserve"> </w:t>
      </w:r>
      <w:r w:rsidRPr="00480464">
        <w:rPr>
          <w:rFonts w:cs="Times New Roman"/>
          <w:i/>
          <w:szCs w:val="28"/>
          <w:lang w:val="de-DE"/>
        </w:rPr>
        <w:t>bin</w:t>
      </w:r>
      <w:r w:rsidRPr="00480464">
        <w:rPr>
          <w:rFonts w:cs="Times New Roman"/>
          <w:i/>
          <w:szCs w:val="28"/>
          <w:lang w:val="uk-UA"/>
        </w:rPr>
        <w:t xml:space="preserve"> </w:t>
      </w:r>
      <w:r w:rsidRPr="00480464">
        <w:rPr>
          <w:rFonts w:cs="Times New Roman"/>
          <w:i/>
          <w:szCs w:val="28"/>
          <w:lang w:val="de-DE"/>
        </w:rPr>
        <w:t>ger</w:t>
      </w:r>
      <w:r w:rsidRPr="00480464">
        <w:rPr>
          <w:rFonts w:cs="Times New Roman"/>
          <w:i/>
          <w:szCs w:val="28"/>
          <w:lang w:val="uk-UA"/>
        </w:rPr>
        <w:t>ü</w:t>
      </w:r>
      <w:r w:rsidRPr="00480464">
        <w:rPr>
          <w:rFonts w:cs="Times New Roman"/>
          <w:i/>
          <w:szCs w:val="28"/>
          <w:lang w:val="de-DE"/>
        </w:rPr>
        <w:t>hrt</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u w:val="single"/>
          <w:lang w:val="de-DE"/>
        </w:rPr>
        <w:t>Apfelmus</w:t>
      </w:r>
      <w:r w:rsidRPr="00480464">
        <w:rPr>
          <w:rFonts w:cs="Times New Roman"/>
          <w:i/>
          <w:szCs w:val="28"/>
          <w:lang w:val="uk-UA"/>
        </w:rPr>
        <w:t xml:space="preserve"> / </w:t>
      </w:r>
      <w:r w:rsidRPr="00480464">
        <w:rPr>
          <w:rFonts w:cs="Times New Roman"/>
          <w:i/>
          <w:szCs w:val="28"/>
          <w:lang w:val="de-DE"/>
        </w:rPr>
        <w:t>ger</w:t>
      </w:r>
      <w:r w:rsidRPr="00480464">
        <w:rPr>
          <w:rFonts w:cs="Times New Roman"/>
          <w:i/>
          <w:szCs w:val="28"/>
          <w:lang w:val="uk-UA"/>
        </w:rPr>
        <w:t>ü</w:t>
      </w:r>
      <w:r w:rsidRPr="00480464">
        <w:rPr>
          <w:rFonts w:cs="Times New Roman"/>
          <w:i/>
          <w:szCs w:val="28"/>
          <w:lang w:val="de-DE"/>
        </w:rPr>
        <w:t>hrt</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u w:val="single"/>
          <w:lang w:val="de-DE"/>
        </w:rPr>
        <w:t>lauter</w:t>
      </w:r>
      <w:r w:rsidRPr="00480464">
        <w:rPr>
          <w:rFonts w:cs="Times New Roman"/>
          <w:i/>
          <w:szCs w:val="28"/>
          <w:u w:val="single"/>
          <w:lang w:val="uk-UA"/>
        </w:rPr>
        <w:t xml:space="preserve"> </w:t>
      </w:r>
      <w:r w:rsidRPr="00480464">
        <w:rPr>
          <w:rFonts w:cs="Times New Roman"/>
          <w:i/>
          <w:szCs w:val="28"/>
          <w:u w:val="single"/>
          <w:lang w:val="de-DE"/>
        </w:rPr>
        <w:t>R</w:t>
      </w:r>
      <w:r w:rsidRPr="00480464">
        <w:rPr>
          <w:rFonts w:cs="Times New Roman"/>
          <w:i/>
          <w:szCs w:val="28"/>
          <w:u w:val="single"/>
          <w:lang w:val="uk-UA"/>
        </w:rPr>
        <w:t>ü</w:t>
      </w:r>
      <w:r w:rsidRPr="00480464">
        <w:rPr>
          <w:rFonts w:cs="Times New Roman"/>
          <w:i/>
          <w:szCs w:val="28"/>
          <w:u w:val="single"/>
          <w:lang w:val="de-DE"/>
        </w:rPr>
        <w:t>hreier</w:t>
      </w:r>
      <w:r w:rsidRPr="00480464">
        <w:rPr>
          <w:rFonts w:cs="Times New Roman"/>
          <w:szCs w:val="28"/>
          <w:lang w:val="uk-UA"/>
        </w:rPr>
        <w:t xml:space="preserve"> ‒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ergriffen</w:t>
      </w:r>
      <w:r w:rsidRPr="00480464">
        <w:rPr>
          <w:rFonts w:cs="Times New Roman"/>
          <w:szCs w:val="28"/>
          <w:lang w:val="uk-UA"/>
        </w:rPr>
        <w:t xml:space="preserve"> </w:t>
      </w:r>
      <w:r w:rsidRPr="00480464">
        <w:rPr>
          <w:rFonts w:cs="Times New Roman"/>
          <w:szCs w:val="28"/>
          <w:lang w:val="de-DE"/>
        </w:rPr>
        <w:t>sein</w:t>
      </w:r>
      <w:r w:rsidRPr="00480464">
        <w:rPr>
          <w:rFonts w:cs="Times New Roman"/>
          <w:szCs w:val="28"/>
          <w:lang w:val="uk-UA"/>
        </w:rPr>
        <w:t>” [RW, B. 11];</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u w:val="single"/>
          <w:lang w:val="de-DE"/>
        </w:rPr>
        <w:t>Honig</w:t>
      </w:r>
      <w:r w:rsidRPr="00480464">
        <w:rPr>
          <w:rFonts w:cs="Times New Roman"/>
          <w:i/>
          <w:szCs w:val="28"/>
          <w:u w:val="single"/>
          <w:lang w:val="uk-UA"/>
        </w:rPr>
        <w:t xml:space="preserve"> </w:t>
      </w:r>
      <w:r w:rsidRPr="00480464">
        <w:rPr>
          <w:rFonts w:cs="Times New Roman"/>
          <w:i/>
          <w:szCs w:val="28"/>
          <w:u w:val="single"/>
          <w:lang w:val="de-DE"/>
        </w:rPr>
        <w:t>auf</w:t>
      </w:r>
      <w:r w:rsidRPr="00480464">
        <w:rPr>
          <w:rFonts w:cs="Times New Roman"/>
          <w:i/>
          <w:szCs w:val="28"/>
          <w:u w:val="single"/>
          <w:lang w:val="uk-UA"/>
        </w:rPr>
        <w:t xml:space="preserve"> </w:t>
      </w:r>
      <w:r w:rsidRPr="00480464">
        <w:rPr>
          <w:rFonts w:cs="Times New Roman"/>
          <w:i/>
          <w:szCs w:val="28"/>
          <w:u w:val="single"/>
          <w:lang w:val="de-DE"/>
        </w:rPr>
        <w:t>Neujahrsabend</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u w:val="single"/>
          <w:lang w:val="de-DE"/>
        </w:rPr>
        <w:t>Haare</w:t>
      </w:r>
      <w:r w:rsidRPr="00480464">
        <w:rPr>
          <w:rFonts w:cs="Times New Roman"/>
          <w:i/>
          <w:szCs w:val="28"/>
          <w:u w:val="single"/>
          <w:lang w:val="uk-UA"/>
        </w:rPr>
        <w:t xml:space="preserve"> </w:t>
      </w:r>
      <w:r w:rsidRPr="00480464">
        <w:rPr>
          <w:rFonts w:cs="Times New Roman"/>
          <w:i/>
          <w:szCs w:val="28"/>
          <w:u w:val="single"/>
          <w:lang w:val="de-DE"/>
        </w:rPr>
        <w:t>in</w:t>
      </w:r>
      <w:r w:rsidRPr="00480464">
        <w:rPr>
          <w:rFonts w:cs="Times New Roman"/>
          <w:i/>
          <w:szCs w:val="28"/>
          <w:u w:val="single"/>
          <w:lang w:val="uk-UA"/>
        </w:rPr>
        <w:t xml:space="preserve"> </w:t>
      </w:r>
      <w:r w:rsidRPr="00480464">
        <w:rPr>
          <w:rFonts w:cs="Times New Roman"/>
          <w:i/>
          <w:szCs w:val="28"/>
          <w:u w:val="single"/>
          <w:lang w:val="de-DE"/>
        </w:rPr>
        <w:t>die</w:t>
      </w:r>
      <w:r w:rsidRPr="00480464">
        <w:rPr>
          <w:rFonts w:cs="Times New Roman"/>
          <w:i/>
          <w:szCs w:val="28"/>
          <w:u w:val="single"/>
          <w:lang w:val="uk-UA"/>
        </w:rPr>
        <w:t xml:space="preserve"> </w:t>
      </w:r>
      <w:r w:rsidRPr="00480464">
        <w:rPr>
          <w:rFonts w:cs="Times New Roman"/>
          <w:i/>
          <w:szCs w:val="28"/>
          <w:u w:val="single"/>
          <w:lang w:val="de-DE"/>
        </w:rPr>
        <w:t>Suppe</w:t>
      </w:r>
      <w:r w:rsidRPr="00480464">
        <w:rPr>
          <w:rFonts w:cs="Times New Roman"/>
          <w:szCs w:val="28"/>
          <w:lang w:val="uk-UA"/>
        </w:rPr>
        <w:t xml:space="preserve"> ‒ “</w:t>
      </w:r>
      <w:r w:rsidRPr="00480464">
        <w:rPr>
          <w:rFonts w:cs="Times New Roman"/>
          <w:szCs w:val="28"/>
          <w:lang w:val="de-DE"/>
        </w:rPr>
        <w:t>a</w:t>
      </w:r>
      <w:r w:rsidRPr="00480464">
        <w:rPr>
          <w:rFonts w:cs="Times New Roman"/>
          <w:szCs w:val="28"/>
          <w:lang w:val="uk-UA"/>
        </w:rPr>
        <w:t xml:space="preserve">ls Vergleich für Nicht-Zusammenpassendes” [Rö, </w:t>
      </w:r>
      <w:r w:rsidRPr="00480464">
        <w:rPr>
          <w:rFonts w:cs="Times New Roman"/>
          <w:szCs w:val="28"/>
          <w:lang w:val="de-DE"/>
        </w:rPr>
        <w:t>B</w:t>
      </w:r>
      <w:r w:rsidRPr="00480464">
        <w:rPr>
          <w:rFonts w:cs="Times New Roman"/>
          <w:szCs w:val="28"/>
          <w:lang w:val="uk-UA"/>
        </w:rPr>
        <w:t>. 4:</w:t>
      </w:r>
      <w:r w:rsidRPr="00480464">
        <w:rPr>
          <w:rFonts w:cs="Times New Roman"/>
          <w:szCs w:val="28"/>
          <w:lang w:val="de-DE"/>
        </w:rPr>
        <w:t> </w:t>
      </w:r>
      <w:r w:rsidRPr="00480464">
        <w:rPr>
          <w:rFonts w:cs="Times New Roman"/>
          <w:szCs w:val="28"/>
          <w:lang w:val="uk-UA"/>
        </w:rPr>
        <w:t>1144].</w:t>
      </w:r>
    </w:p>
    <w:p w:rsidR="008D084B" w:rsidRPr="00480464" w:rsidRDefault="008D084B" w:rsidP="008D084B">
      <w:pPr>
        <w:pStyle w:val="14"/>
        <w:spacing w:after="0" w:line="360" w:lineRule="auto"/>
        <w:ind w:left="0" w:firstLine="709"/>
        <w:jc w:val="both"/>
        <w:rPr>
          <w:rFonts w:ascii="Times New Roman" w:hAnsi="Times New Roman"/>
          <w:szCs w:val="28"/>
          <w:lang w:val="uk-UA"/>
        </w:rPr>
      </w:pPr>
      <w:r w:rsidRPr="00480464">
        <w:rPr>
          <w:rFonts w:ascii="Times New Roman" w:hAnsi="Times New Roman"/>
          <w:szCs w:val="28"/>
          <w:lang w:val="uk-UA"/>
        </w:rPr>
        <w:t xml:space="preserve">За семантичними та стилістичними показниками серед </w:t>
      </w:r>
      <w:r>
        <w:rPr>
          <w:rFonts w:ascii="Times New Roman" w:hAnsi="Times New Roman"/>
          <w:szCs w:val="28"/>
          <w:lang w:val="uk-UA"/>
        </w:rPr>
        <w:t>ФОГК-</w:t>
      </w:r>
      <w:r w:rsidRPr="00480464">
        <w:rPr>
          <w:rFonts w:ascii="Times New Roman" w:hAnsi="Times New Roman"/>
          <w:szCs w:val="28"/>
          <w:lang w:val="uk-UA"/>
        </w:rPr>
        <w:t>синонімів виділяємо рівнозначні, ідеографічні та стилістичні:</w:t>
      </w:r>
    </w:p>
    <w:p w:rsidR="008D084B" w:rsidRPr="00480464" w:rsidRDefault="008D084B" w:rsidP="008D084B">
      <w:pPr>
        <w:pStyle w:val="14"/>
        <w:numPr>
          <w:ilvl w:val="0"/>
          <w:numId w:val="8"/>
        </w:numPr>
        <w:spacing w:after="0" w:line="360" w:lineRule="auto"/>
        <w:ind w:left="0" w:firstLine="709"/>
        <w:jc w:val="both"/>
        <w:rPr>
          <w:rFonts w:ascii="Times New Roman" w:hAnsi="Times New Roman"/>
          <w:szCs w:val="28"/>
          <w:lang w:val="uk-UA"/>
        </w:rPr>
      </w:pPr>
      <w:r w:rsidRPr="00480464">
        <w:rPr>
          <w:rFonts w:ascii="Times New Roman" w:hAnsi="Times New Roman"/>
          <w:b/>
          <w:i/>
          <w:szCs w:val="28"/>
          <w:lang w:val="uk-UA"/>
        </w:rPr>
        <w:t xml:space="preserve">рівнозначними </w:t>
      </w:r>
      <w:r w:rsidRPr="00480464">
        <w:rPr>
          <w:rFonts w:ascii="Times New Roman" w:hAnsi="Times New Roman"/>
          <w:szCs w:val="28"/>
          <w:lang w:val="uk-UA"/>
        </w:rPr>
        <w:t xml:space="preserve">синонімами є ФОГК, які виражають одне й те ж поняття або судження. Матеріальний склад рівнозначних синонімів може бути різним в лексичному </w:t>
      </w:r>
      <w:r>
        <w:rPr>
          <w:rFonts w:ascii="Times New Roman" w:hAnsi="Times New Roman"/>
          <w:szCs w:val="28"/>
          <w:lang w:val="uk-UA"/>
        </w:rPr>
        <w:t>та структурному відношеннях. Приміром</w:t>
      </w:r>
      <w:r w:rsidRPr="00480464">
        <w:rPr>
          <w:rFonts w:ascii="Times New Roman" w:hAnsi="Times New Roman"/>
          <w:szCs w:val="28"/>
          <w:lang w:val="uk-UA"/>
        </w:rPr>
        <w:t xml:space="preserve">, ФОГК </w:t>
      </w:r>
      <w:r w:rsidRPr="00480464">
        <w:rPr>
          <w:rFonts w:ascii="Times New Roman" w:hAnsi="Times New Roman"/>
          <w:i/>
          <w:szCs w:val="28"/>
          <w:lang w:val="de-DE"/>
        </w:rPr>
        <w:t>einen</w:t>
      </w:r>
      <w:r w:rsidRPr="00480464">
        <w:rPr>
          <w:rFonts w:ascii="Times New Roman" w:hAnsi="Times New Roman"/>
          <w:i/>
          <w:szCs w:val="28"/>
          <w:lang w:val="uk-UA"/>
        </w:rPr>
        <w:t xml:space="preserve"> </w:t>
      </w:r>
      <w:r w:rsidRPr="00480464">
        <w:rPr>
          <w:rFonts w:ascii="Times New Roman" w:hAnsi="Times New Roman"/>
          <w:i/>
          <w:szCs w:val="28"/>
          <w:lang w:val="de-DE"/>
        </w:rPr>
        <w:t>weichen</w:t>
      </w:r>
      <w:r w:rsidRPr="00480464">
        <w:rPr>
          <w:rFonts w:ascii="Times New Roman" w:hAnsi="Times New Roman"/>
          <w:i/>
          <w:szCs w:val="28"/>
          <w:lang w:val="uk-UA"/>
        </w:rPr>
        <w:t xml:space="preserve"> </w:t>
      </w:r>
      <w:r w:rsidRPr="00480464">
        <w:rPr>
          <w:rFonts w:ascii="Times New Roman" w:hAnsi="Times New Roman"/>
          <w:i/>
          <w:szCs w:val="28"/>
          <w:lang w:val="de-DE"/>
        </w:rPr>
        <w:t>Keks</w:t>
      </w:r>
      <w:r w:rsidRPr="00480464">
        <w:rPr>
          <w:rFonts w:ascii="Times New Roman" w:hAnsi="Times New Roman"/>
          <w:i/>
          <w:szCs w:val="28"/>
          <w:lang w:val="uk-UA"/>
        </w:rPr>
        <w:t xml:space="preserve"> </w:t>
      </w:r>
      <w:r w:rsidRPr="00480464">
        <w:rPr>
          <w:rFonts w:ascii="Times New Roman" w:hAnsi="Times New Roman"/>
          <w:i/>
          <w:szCs w:val="28"/>
          <w:lang w:val="de-DE"/>
        </w:rPr>
        <w:t>haben</w:t>
      </w:r>
      <w:r w:rsidRPr="00480464">
        <w:rPr>
          <w:rFonts w:ascii="Times New Roman" w:hAnsi="Times New Roman"/>
          <w:i/>
          <w:szCs w:val="28"/>
          <w:lang w:val="uk-UA"/>
        </w:rPr>
        <w:t xml:space="preserve"> / </w:t>
      </w:r>
      <w:r w:rsidRPr="00480464">
        <w:rPr>
          <w:rFonts w:ascii="Times New Roman" w:hAnsi="Times New Roman"/>
          <w:i/>
          <w:szCs w:val="28"/>
          <w:lang w:val="de-DE"/>
        </w:rPr>
        <w:t>nicht</w:t>
      </w:r>
      <w:r w:rsidRPr="00480464">
        <w:rPr>
          <w:rFonts w:ascii="Times New Roman" w:hAnsi="Times New Roman"/>
          <w:i/>
          <w:szCs w:val="28"/>
          <w:lang w:val="uk-UA"/>
        </w:rPr>
        <w:t xml:space="preserve"> </w:t>
      </w:r>
      <w:r w:rsidRPr="00480464">
        <w:rPr>
          <w:rFonts w:ascii="Times New Roman" w:hAnsi="Times New Roman"/>
          <w:i/>
          <w:szCs w:val="28"/>
          <w:lang w:val="de-DE"/>
        </w:rPr>
        <w:t>mehr</w:t>
      </w:r>
      <w:r w:rsidRPr="00480464">
        <w:rPr>
          <w:rFonts w:ascii="Times New Roman" w:hAnsi="Times New Roman"/>
          <w:i/>
          <w:szCs w:val="28"/>
          <w:lang w:val="uk-UA"/>
        </w:rPr>
        <w:t xml:space="preserve"> </w:t>
      </w:r>
      <w:r w:rsidRPr="00480464">
        <w:rPr>
          <w:rFonts w:ascii="Times New Roman" w:hAnsi="Times New Roman"/>
          <w:i/>
          <w:szCs w:val="28"/>
          <w:lang w:val="de-DE"/>
        </w:rPr>
        <w:t>alle</w:t>
      </w:r>
      <w:r w:rsidRPr="00480464">
        <w:rPr>
          <w:rFonts w:ascii="Times New Roman" w:hAnsi="Times New Roman"/>
          <w:i/>
          <w:szCs w:val="28"/>
          <w:lang w:val="uk-UA"/>
        </w:rPr>
        <w:t xml:space="preserve"> </w:t>
      </w:r>
      <w:r w:rsidRPr="00480464">
        <w:rPr>
          <w:rFonts w:ascii="Times New Roman" w:hAnsi="Times New Roman"/>
          <w:i/>
          <w:szCs w:val="28"/>
          <w:lang w:val="de-DE"/>
        </w:rPr>
        <w:t>Kekse</w:t>
      </w:r>
      <w:r w:rsidRPr="00480464">
        <w:rPr>
          <w:rFonts w:ascii="Times New Roman" w:hAnsi="Times New Roman"/>
          <w:i/>
          <w:szCs w:val="28"/>
          <w:lang w:val="uk-UA"/>
        </w:rPr>
        <w:t xml:space="preserve"> </w:t>
      </w:r>
      <w:r w:rsidRPr="00480464">
        <w:rPr>
          <w:rFonts w:ascii="Times New Roman" w:hAnsi="Times New Roman"/>
          <w:i/>
          <w:szCs w:val="28"/>
          <w:lang w:val="de-DE"/>
        </w:rPr>
        <w:t>in</w:t>
      </w:r>
      <w:r w:rsidRPr="00480464">
        <w:rPr>
          <w:rFonts w:ascii="Times New Roman" w:hAnsi="Times New Roman"/>
          <w:i/>
          <w:szCs w:val="28"/>
          <w:lang w:val="uk-UA"/>
        </w:rPr>
        <w:t xml:space="preserve"> </w:t>
      </w:r>
      <w:r w:rsidRPr="00480464">
        <w:rPr>
          <w:rFonts w:ascii="Times New Roman" w:hAnsi="Times New Roman"/>
          <w:i/>
          <w:szCs w:val="28"/>
          <w:lang w:val="de-DE"/>
        </w:rPr>
        <w:t>der</w:t>
      </w:r>
      <w:r w:rsidRPr="00480464">
        <w:rPr>
          <w:rFonts w:ascii="Times New Roman" w:hAnsi="Times New Roman"/>
          <w:i/>
          <w:szCs w:val="28"/>
          <w:lang w:val="uk-UA"/>
        </w:rPr>
        <w:t xml:space="preserve"> </w:t>
      </w:r>
      <w:r w:rsidRPr="00480464">
        <w:rPr>
          <w:rFonts w:ascii="Times New Roman" w:hAnsi="Times New Roman"/>
          <w:i/>
          <w:szCs w:val="28"/>
          <w:lang w:val="de-DE"/>
        </w:rPr>
        <w:t>Dose</w:t>
      </w:r>
      <w:r w:rsidRPr="00480464">
        <w:rPr>
          <w:rFonts w:ascii="Times New Roman" w:hAnsi="Times New Roman"/>
          <w:i/>
          <w:szCs w:val="28"/>
          <w:lang w:val="uk-UA"/>
        </w:rPr>
        <w:t xml:space="preserve"> </w:t>
      </w:r>
      <w:r w:rsidRPr="00480464">
        <w:rPr>
          <w:rFonts w:ascii="Times New Roman" w:hAnsi="Times New Roman"/>
          <w:i/>
          <w:szCs w:val="28"/>
          <w:lang w:val="de-DE"/>
        </w:rPr>
        <w:t>haben</w:t>
      </w:r>
      <w:r w:rsidRPr="00480464">
        <w:rPr>
          <w:rFonts w:ascii="Times New Roman" w:hAnsi="Times New Roman"/>
          <w:i/>
          <w:szCs w:val="28"/>
          <w:lang w:val="uk-UA"/>
        </w:rPr>
        <w:t xml:space="preserve"> / </w:t>
      </w:r>
      <w:r w:rsidRPr="00480464">
        <w:rPr>
          <w:rFonts w:ascii="Times New Roman" w:hAnsi="Times New Roman"/>
          <w:i/>
          <w:szCs w:val="28"/>
          <w:lang w:val="de-DE"/>
        </w:rPr>
        <w:t>dir</w:t>
      </w:r>
      <w:r w:rsidRPr="00480464">
        <w:rPr>
          <w:rFonts w:ascii="Times New Roman" w:hAnsi="Times New Roman"/>
          <w:i/>
          <w:szCs w:val="28"/>
          <w:lang w:val="uk-UA"/>
        </w:rPr>
        <w:t xml:space="preserve"> </w:t>
      </w:r>
      <w:r w:rsidRPr="00480464">
        <w:rPr>
          <w:rFonts w:ascii="Times New Roman" w:hAnsi="Times New Roman"/>
          <w:i/>
          <w:szCs w:val="28"/>
          <w:lang w:val="de-DE"/>
        </w:rPr>
        <w:t>hat</w:t>
      </w:r>
      <w:r w:rsidRPr="00480464">
        <w:rPr>
          <w:rFonts w:ascii="Times New Roman" w:hAnsi="Times New Roman"/>
          <w:i/>
          <w:szCs w:val="28"/>
          <w:lang w:val="uk-UA"/>
        </w:rPr>
        <w:t xml:space="preserve"> </w:t>
      </w:r>
      <w:r w:rsidRPr="00480464">
        <w:rPr>
          <w:rFonts w:ascii="Times New Roman" w:hAnsi="Times New Roman"/>
          <w:i/>
          <w:szCs w:val="28"/>
          <w:lang w:val="de-DE"/>
        </w:rPr>
        <w:t>wohl</w:t>
      </w:r>
      <w:r w:rsidRPr="00480464">
        <w:rPr>
          <w:rFonts w:ascii="Times New Roman" w:hAnsi="Times New Roman"/>
          <w:i/>
          <w:szCs w:val="28"/>
          <w:lang w:val="uk-UA"/>
        </w:rPr>
        <w:t xml:space="preserve"> </w:t>
      </w:r>
      <w:r>
        <w:rPr>
          <w:rFonts w:ascii="Times New Roman" w:hAnsi="Times New Roman"/>
          <w:i/>
          <w:szCs w:val="28"/>
          <w:lang w:val="de-DE"/>
        </w:rPr>
        <w:t>jm</w:t>
      </w:r>
      <w:r w:rsidRPr="00480464">
        <w:rPr>
          <w:rFonts w:ascii="Times New Roman" w:hAnsi="Times New Roman"/>
          <w:i/>
          <w:szCs w:val="28"/>
          <w:lang w:val="de-DE"/>
        </w:rPr>
        <w:t>nd</w:t>
      </w:r>
      <w:r w:rsidRPr="00B000D1">
        <w:rPr>
          <w:rFonts w:ascii="Times New Roman" w:hAnsi="Times New Roman"/>
          <w:i/>
          <w:szCs w:val="28"/>
          <w:lang w:val="uk-UA"/>
        </w:rPr>
        <w:t>.</w:t>
      </w:r>
      <w:r w:rsidRPr="00480464">
        <w:rPr>
          <w:rFonts w:ascii="Times New Roman" w:hAnsi="Times New Roman"/>
          <w:i/>
          <w:szCs w:val="28"/>
          <w:lang w:val="uk-UA"/>
        </w:rPr>
        <w:t xml:space="preserve"> </w:t>
      </w:r>
      <w:r w:rsidRPr="00480464">
        <w:rPr>
          <w:rFonts w:ascii="Times New Roman" w:hAnsi="Times New Roman"/>
          <w:i/>
          <w:szCs w:val="28"/>
          <w:lang w:val="de-DE"/>
        </w:rPr>
        <w:t>etwas</w:t>
      </w:r>
      <w:r w:rsidRPr="00480464">
        <w:rPr>
          <w:rFonts w:ascii="Times New Roman" w:hAnsi="Times New Roman"/>
          <w:i/>
          <w:szCs w:val="28"/>
          <w:lang w:val="uk-UA"/>
        </w:rPr>
        <w:t xml:space="preserve"> </w:t>
      </w:r>
      <w:r w:rsidRPr="00480464">
        <w:rPr>
          <w:rFonts w:ascii="Times New Roman" w:hAnsi="Times New Roman"/>
          <w:i/>
          <w:szCs w:val="28"/>
          <w:lang w:val="de-DE"/>
        </w:rPr>
        <w:t>in</w:t>
      </w:r>
      <w:r w:rsidRPr="00480464">
        <w:rPr>
          <w:rFonts w:ascii="Times New Roman" w:hAnsi="Times New Roman"/>
          <w:i/>
          <w:szCs w:val="28"/>
          <w:lang w:val="uk-UA"/>
        </w:rPr>
        <w:t xml:space="preserve"> </w:t>
      </w:r>
      <w:r w:rsidRPr="00480464">
        <w:rPr>
          <w:rFonts w:ascii="Times New Roman" w:hAnsi="Times New Roman"/>
          <w:i/>
          <w:szCs w:val="28"/>
          <w:lang w:val="de-DE"/>
        </w:rPr>
        <w:t>de</w:t>
      </w:r>
      <w:r w:rsidRPr="00480464">
        <w:rPr>
          <w:rFonts w:ascii="Times New Roman" w:hAnsi="Times New Roman"/>
          <w:i/>
          <w:szCs w:val="28"/>
          <w:lang w:val="en-US"/>
        </w:rPr>
        <w:t>n</w:t>
      </w:r>
      <w:r w:rsidRPr="00480464">
        <w:rPr>
          <w:rFonts w:ascii="Times New Roman" w:hAnsi="Times New Roman"/>
          <w:i/>
          <w:szCs w:val="28"/>
          <w:lang w:val="uk-UA"/>
        </w:rPr>
        <w:t xml:space="preserve"> </w:t>
      </w:r>
      <w:r w:rsidRPr="00480464">
        <w:rPr>
          <w:rFonts w:ascii="Times New Roman" w:hAnsi="Times New Roman"/>
          <w:i/>
          <w:szCs w:val="28"/>
          <w:lang w:val="de-DE"/>
        </w:rPr>
        <w:t>Kaffee</w:t>
      </w:r>
      <w:r w:rsidRPr="00480464">
        <w:rPr>
          <w:rFonts w:ascii="Times New Roman" w:hAnsi="Times New Roman"/>
          <w:i/>
          <w:szCs w:val="28"/>
          <w:lang w:val="uk-UA"/>
        </w:rPr>
        <w:t xml:space="preserve"> </w:t>
      </w:r>
      <w:r w:rsidRPr="00480464">
        <w:rPr>
          <w:rFonts w:ascii="Times New Roman" w:hAnsi="Times New Roman"/>
          <w:i/>
          <w:szCs w:val="28"/>
          <w:lang w:val="de-DE"/>
        </w:rPr>
        <w:t>getan</w:t>
      </w:r>
      <w:r w:rsidRPr="00480464">
        <w:rPr>
          <w:rFonts w:ascii="Times New Roman" w:hAnsi="Times New Roman"/>
          <w:i/>
          <w:szCs w:val="28"/>
          <w:lang w:val="uk-UA"/>
        </w:rPr>
        <w:t xml:space="preserve"> / </w:t>
      </w:r>
      <w:r w:rsidRPr="00480464">
        <w:rPr>
          <w:rFonts w:ascii="Times New Roman" w:hAnsi="Times New Roman"/>
          <w:i/>
          <w:szCs w:val="28"/>
          <w:lang w:val="de-DE"/>
        </w:rPr>
        <w:t>einen</w:t>
      </w:r>
      <w:r w:rsidRPr="00480464">
        <w:rPr>
          <w:rFonts w:ascii="Times New Roman" w:hAnsi="Times New Roman"/>
          <w:i/>
          <w:szCs w:val="28"/>
          <w:lang w:val="uk-UA"/>
        </w:rPr>
        <w:t xml:space="preserve"> </w:t>
      </w:r>
      <w:r w:rsidRPr="00480464">
        <w:rPr>
          <w:rFonts w:ascii="Times New Roman" w:hAnsi="Times New Roman"/>
          <w:i/>
          <w:szCs w:val="28"/>
          <w:lang w:val="de-DE"/>
        </w:rPr>
        <w:t>an</w:t>
      </w:r>
      <w:r w:rsidRPr="00480464">
        <w:rPr>
          <w:rFonts w:ascii="Times New Roman" w:hAnsi="Times New Roman"/>
          <w:i/>
          <w:szCs w:val="28"/>
          <w:lang w:val="uk-UA"/>
        </w:rPr>
        <w:t xml:space="preserve"> </w:t>
      </w:r>
      <w:r w:rsidRPr="00480464">
        <w:rPr>
          <w:rFonts w:ascii="Times New Roman" w:hAnsi="Times New Roman"/>
          <w:i/>
          <w:szCs w:val="28"/>
          <w:lang w:val="de-DE"/>
        </w:rPr>
        <w:t>der</w:t>
      </w:r>
      <w:r w:rsidRPr="00480464">
        <w:rPr>
          <w:rFonts w:ascii="Times New Roman" w:hAnsi="Times New Roman"/>
          <w:i/>
          <w:szCs w:val="28"/>
          <w:lang w:val="uk-UA"/>
        </w:rPr>
        <w:t xml:space="preserve"> </w:t>
      </w:r>
      <w:r w:rsidRPr="00480464">
        <w:rPr>
          <w:rFonts w:ascii="Times New Roman" w:hAnsi="Times New Roman"/>
          <w:i/>
          <w:szCs w:val="28"/>
          <w:lang w:val="de-DE"/>
        </w:rPr>
        <w:t>Waffel</w:t>
      </w:r>
      <w:r w:rsidRPr="00480464">
        <w:rPr>
          <w:rFonts w:ascii="Times New Roman" w:hAnsi="Times New Roman"/>
          <w:i/>
          <w:szCs w:val="28"/>
          <w:lang w:val="uk-UA"/>
        </w:rPr>
        <w:t xml:space="preserve"> </w:t>
      </w:r>
      <w:r w:rsidRPr="00480464">
        <w:rPr>
          <w:rFonts w:ascii="Times New Roman" w:hAnsi="Times New Roman"/>
          <w:i/>
          <w:szCs w:val="28"/>
          <w:lang w:val="de-DE"/>
        </w:rPr>
        <w:t>haben</w:t>
      </w:r>
      <w:r w:rsidRPr="00480464">
        <w:rPr>
          <w:rFonts w:ascii="Times New Roman" w:hAnsi="Times New Roman"/>
          <w:szCs w:val="28"/>
          <w:lang w:val="uk-UA"/>
        </w:rPr>
        <w:t xml:space="preserve"> є різними за структурою, лексичним складом та образністю, але всі вони виражають одне й те ж поняття (“людина не при своєму розумі”) та мають однакову функціонально-стилістичну характеристику (побутово-розмовний стиль).</w:t>
      </w:r>
    </w:p>
    <w:p w:rsidR="008D084B" w:rsidRPr="00480464" w:rsidRDefault="008D084B" w:rsidP="008D084B">
      <w:pPr>
        <w:pStyle w:val="14"/>
        <w:spacing w:after="0" w:line="360" w:lineRule="auto"/>
        <w:ind w:left="0" w:firstLine="709"/>
        <w:jc w:val="both"/>
        <w:rPr>
          <w:rFonts w:ascii="Times New Roman" w:hAnsi="Times New Roman"/>
          <w:szCs w:val="28"/>
          <w:lang w:val="uk-UA"/>
        </w:rPr>
      </w:pPr>
      <w:r w:rsidRPr="00480464">
        <w:rPr>
          <w:rFonts w:ascii="Times New Roman" w:hAnsi="Times New Roman"/>
          <w:szCs w:val="28"/>
          <w:lang w:val="uk-UA"/>
        </w:rPr>
        <w:t xml:space="preserve">Яскравими прикладами рівнозначних синонімів є одноструктурні ФОГК з одним відмінним, проте близьким в понятійному плані компонентом-іменником, наявність якого дає змогу тому, хто говорить, зробити свій власний емоційний та асоціативний вибір в </w:t>
      </w:r>
      <w:r>
        <w:rPr>
          <w:rFonts w:ascii="Times New Roman" w:hAnsi="Times New Roman"/>
          <w:szCs w:val="28"/>
          <w:lang w:val="uk-UA"/>
        </w:rPr>
        <w:t>конкретній мовленнєвій ситуації:</w:t>
      </w:r>
      <w:r w:rsidRPr="00480464">
        <w:rPr>
          <w:rFonts w:ascii="Times New Roman" w:hAnsi="Times New Roman"/>
          <w:szCs w:val="28"/>
          <w:lang w:val="uk-UA"/>
        </w:rPr>
        <w:t xml:space="preserve"> </w:t>
      </w:r>
      <w:r w:rsidRPr="00480464">
        <w:rPr>
          <w:rFonts w:ascii="Times New Roman" w:hAnsi="Times New Roman"/>
          <w:i/>
        </w:rPr>
        <w:t>j</w:t>
      </w:r>
      <w:r>
        <w:rPr>
          <w:rFonts w:ascii="Times New Roman" w:hAnsi="Times New Roman"/>
          <w:i/>
        </w:rPr>
        <w:t>m</w:t>
      </w:r>
      <w:r>
        <w:rPr>
          <w:rFonts w:ascii="Times New Roman" w:hAnsi="Times New Roman"/>
          <w:i/>
          <w:lang w:val="de-DE"/>
        </w:rPr>
        <w:t>d</w:t>
      </w:r>
      <w:r w:rsidRPr="00480464">
        <w:rPr>
          <w:rFonts w:ascii="Times New Roman" w:hAnsi="Times New Roman"/>
          <w:i/>
        </w:rPr>
        <w:t>m</w:t>
      </w:r>
      <w:r w:rsidRPr="00B000D1">
        <w:rPr>
          <w:rFonts w:ascii="Times New Roman" w:hAnsi="Times New Roman"/>
          <w:i/>
          <w:lang w:val="uk-UA"/>
        </w:rPr>
        <w:t>.</w:t>
      </w:r>
      <w:r w:rsidRPr="00480464">
        <w:rPr>
          <w:rFonts w:ascii="Times New Roman" w:eastAsia="Calibri" w:hAnsi="Times New Roman"/>
          <w:i/>
          <w:szCs w:val="28"/>
          <w:lang w:val="uk-UA"/>
        </w:rPr>
        <w:t xml:space="preserve"> </w:t>
      </w:r>
      <w:r w:rsidRPr="00480464">
        <w:rPr>
          <w:rFonts w:ascii="Times New Roman" w:eastAsia="Calibri" w:hAnsi="Times New Roman"/>
          <w:i/>
          <w:szCs w:val="28"/>
          <w:u w:val="single"/>
          <w:lang w:val="de-DE"/>
        </w:rPr>
        <w:t>reinen</w:t>
      </w:r>
      <w:r w:rsidRPr="00480464">
        <w:rPr>
          <w:rFonts w:ascii="Times New Roman" w:eastAsia="Calibri" w:hAnsi="Times New Roman"/>
          <w:i/>
          <w:szCs w:val="28"/>
          <w:lang w:val="uk-UA"/>
        </w:rPr>
        <w:t xml:space="preserve"> </w:t>
      </w:r>
      <w:r w:rsidRPr="00480464">
        <w:rPr>
          <w:rFonts w:ascii="Times New Roman" w:eastAsia="Calibri" w:hAnsi="Times New Roman"/>
          <w:i/>
          <w:szCs w:val="28"/>
          <w:lang w:val="de-DE"/>
        </w:rPr>
        <w:t>Wein</w:t>
      </w:r>
      <w:r w:rsidRPr="00480464">
        <w:rPr>
          <w:rFonts w:ascii="Times New Roman" w:eastAsia="Calibri" w:hAnsi="Times New Roman"/>
          <w:i/>
          <w:szCs w:val="28"/>
          <w:lang w:val="uk-UA"/>
        </w:rPr>
        <w:t xml:space="preserve"> </w:t>
      </w:r>
      <w:r w:rsidRPr="00480464">
        <w:rPr>
          <w:rFonts w:ascii="Times New Roman" w:eastAsia="Calibri" w:hAnsi="Times New Roman"/>
          <w:i/>
          <w:szCs w:val="28"/>
          <w:lang w:val="de-DE"/>
        </w:rPr>
        <w:t>einschenken</w:t>
      </w:r>
      <w:r w:rsidRPr="00480464">
        <w:rPr>
          <w:rFonts w:ascii="Times New Roman" w:eastAsia="Calibri" w:hAnsi="Times New Roman"/>
          <w:i/>
          <w:szCs w:val="28"/>
          <w:lang w:val="uk-UA"/>
        </w:rPr>
        <w:t xml:space="preserve"> / </w:t>
      </w:r>
      <w:r w:rsidRPr="00480464">
        <w:rPr>
          <w:rFonts w:ascii="Times New Roman" w:hAnsi="Times New Roman"/>
          <w:i/>
        </w:rPr>
        <w:t>j</w:t>
      </w:r>
      <w:r>
        <w:rPr>
          <w:rFonts w:ascii="Times New Roman" w:hAnsi="Times New Roman"/>
          <w:i/>
        </w:rPr>
        <w:t>m</w:t>
      </w:r>
      <w:r>
        <w:rPr>
          <w:rFonts w:ascii="Times New Roman" w:hAnsi="Times New Roman"/>
          <w:i/>
          <w:lang w:val="de-DE"/>
        </w:rPr>
        <w:t>d</w:t>
      </w:r>
      <w:r w:rsidRPr="00480464">
        <w:rPr>
          <w:rFonts w:ascii="Times New Roman" w:hAnsi="Times New Roman"/>
          <w:i/>
        </w:rPr>
        <w:t>m</w:t>
      </w:r>
      <w:r w:rsidRPr="00B000D1">
        <w:rPr>
          <w:rFonts w:ascii="Times New Roman" w:hAnsi="Times New Roman"/>
          <w:i/>
          <w:lang w:val="uk-UA"/>
        </w:rPr>
        <w:t>.</w:t>
      </w:r>
      <w:r w:rsidRPr="00480464">
        <w:rPr>
          <w:rFonts w:ascii="Times New Roman" w:eastAsia="Calibri" w:hAnsi="Times New Roman"/>
          <w:i/>
          <w:szCs w:val="28"/>
          <w:lang w:val="uk-UA"/>
        </w:rPr>
        <w:t xml:space="preserve"> </w:t>
      </w:r>
      <w:r w:rsidRPr="00480464">
        <w:rPr>
          <w:rFonts w:ascii="Times New Roman" w:eastAsia="Calibri" w:hAnsi="Times New Roman"/>
          <w:i/>
          <w:szCs w:val="28"/>
          <w:u w:val="single"/>
          <w:lang w:val="de-DE"/>
        </w:rPr>
        <w:t>klaren</w:t>
      </w:r>
      <w:r w:rsidRPr="00480464">
        <w:rPr>
          <w:rFonts w:ascii="Times New Roman" w:eastAsia="Calibri" w:hAnsi="Times New Roman"/>
          <w:i/>
          <w:szCs w:val="28"/>
          <w:u w:val="single"/>
          <w:lang w:val="uk-UA"/>
        </w:rPr>
        <w:t xml:space="preserve"> </w:t>
      </w:r>
      <w:r w:rsidRPr="00480464">
        <w:rPr>
          <w:rFonts w:ascii="Times New Roman" w:eastAsia="Calibri" w:hAnsi="Times New Roman"/>
          <w:i/>
          <w:szCs w:val="28"/>
          <w:lang w:val="de-DE"/>
        </w:rPr>
        <w:t>Wein</w:t>
      </w:r>
      <w:r w:rsidRPr="00480464">
        <w:rPr>
          <w:rFonts w:ascii="Times New Roman" w:eastAsia="Calibri" w:hAnsi="Times New Roman"/>
          <w:i/>
          <w:szCs w:val="28"/>
          <w:lang w:val="uk-UA"/>
        </w:rPr>
        <w:t xml:space="preserve"> </w:t>
      </w:r>
      <w:r w:rsidRPr="00480464">
        <w:rPr>
          <w:rFonts w:ascii="Times New Roman" w:eastAsia="Calibri" w:hAnsi="Times New Roman"/>
          <w:i/>
          <w:szCs w:val="28"/>
          <w:lang w:val="de-DE"/>
        </w:rPr>
        <w:t>einschenken</w:t>
      </w:r>
      <w:r w:rsidRPr="00480464">
        <w:rPr>
          <w:rFonts w:ascii="Times New Roman" w:eastAsia="Calibri" w:hAnsi="Times New Roman"/>
          <w:i/>
          <w:szCs w:val="28"/>
          <w:lang w:val="uk-UA"/>
        </w:rPr>
        <w:t xml:space="preserve"> ‒ </w:t>
      </w:r>
      <w:r w:rsidRPr="00480464">
        <w:rPr>
          <w:rFonts w:ascii="Times New Roman" w:eastAsia="Calibri" w:hAnsi="Times New Roman"/>
          <w:szCs w:val="28"/>
          <w:lang w:val="uk-UA"/>
        </w:rPr>
        <w:t xml:space="preserve">“сказати комусь всю правду” [НУФС, </w:t>
      </w:r>
      <w:r w:rsidRPr="00480464">
        <w:rPr>
          <w:rFonts w:ascii="Times New Roman" w:hAnsi="Times New Roman"/>
          <w:szCs w:val="28"/>
          <w:lang w:val="uk-UA"/>
        </w:rPr>
        <w:t>Т. 2:</w:t>
      </w:r>
      <w:r w:rsidRPr="00480464">
        <w:rPr>
          <w:rFonts w:ascii="Times New Roman" w:eastAsia="Calibri" w:hAnsi="Times New Roman"/>
          <w:szCs w:val="28"/>
          <w:lang w:val="uk-UA"/>
        </w:rPr>
        <w:t> 310]</w:t>
      </w:r>
      <w:r w:rsidRPr="00480464">
        <w:rPr>
          <w:rFonts w:ascii="Times New Roman" w:eastAsia="Calibri" w:hAnsi="Times New Roman"/>
          <w:i/>
          <w:szCs w:val="28"/>
          <w:lang w:val="uk-UA"/>
        </w:rPr>
        <w:t xml:space="preserve">; </w:t>
      </w:r>
      <w:r>
        <w:rPr>
          <w:rFonts w:ascii="Times New Roman" w:hAnsi="Times New Roman"/>
          <w:szCs w:val="28"/>
          <w:lang w:val="uk-UA"/>
        </w:rPr>
        <w:t>значення</w:t>
      </w:r>
      <w:r w:rsidRPr="00480464">
        <w:rPr>
          <w:rFonts w:ascii="Times New Roman" w:hAnsi="Times New Roman"/>
          <w:szCs w:val="28"/>
          <w:lang w:val="uk-UA"/>
        </w:rPr>
        <w:t xml:space="preserve"> “жорстоко когось побити” мають синонімічні ФОГК </w:t>
      </w:r>
      <w:r w:rsidRPr="00480464">
        <w:rPr>
          <w:rFonts w:ascii="Times New Roman" w:hAnsi="Times New Roman"/>
          <w:i/>
          <w:szCs w:val="28"/>
          <w:lang w:val="de-DE"/>
        </w:rPr>
        <w:t>a</w:t>
      </w:r>
      <w:r w:rsidRPr="00480464">
        <w:rPr>
          <w:rFonts w:ascii="Times New Roman" w:hAnsi="Times New Roman"/>
          <w:i/>
          <w:szCs w:val="28"/>
          <w:lang w:val="uk-UA"/>
        </w:rPr>
        <w:t xml:space="preserve">us </w:t>
      </w:r>
      <w:r w:rsidRPr="00480464">
        <w:rPr>
          <w:rFonts w:ascii="Times New Roman" w:hAnsi="Times New Roman"/>
          <w:i/>
          <w:szCs w:val="28"/>
          <w:lang w:val="de-DE"/>
        </w:rPr>
        <w:t>jmdm</w:t>
      </w:r>
      <w:r w:rsidRPr="00480464">
        <w:rPr>
          <w:rFonts w:ascii="Times New Roman" w:hAnsi="Times New Roman"/>
          <w:i/>
          <w:szCs w:val="28"/>
          <w:lang w:val="uk-UA"/>
        </w:rPr>
        <w:t xml:space="preserve">. </w:t>
      </w:r>
      <w:r w:rsidRPr="00480464">
        <w:rPr>
          <w:rFonts w:ascii="Times New Roman" w:hAnsi="Times New Roman"/>
          <w:i/>
          <w:szCs w:val="28"/>
          <w:lang w:val="de-DE"/>
        </w:rPr>
        <w:t>Hackfleisch</w:t>
      </w:r>
      <w:r w:rsidRPr="00480464">
        <w:rPr>
          <w:rFonts w:ascii="Times New Roman" w:hAnsi="Times New Roman"/>
          <w:i/>
          <w:szCs w:val="28"/>
          <w:lang w:val="uk-UA"/>
        </w:rPr>
        <w:t xml:space="preserve"> </w:t>
      </w:r>
      <w:r w:rsidRPr="00480464">
        <w:rPr>
          <w:rFonts w:ascii="Times New Roman" w:hAnsi="Times New Roman"/>
          <w:i/>
          <w:szCs w:val="28"/>
          <w:lang w:val="de-DE"/>
        </w:rPr>
        <w:t>machen</w:t>
      </w:r>
      <w:r w:rsidRPr="00480464">
        <w:rPr>
          <w:rFonts w:ascii="Times New Roman" w:hAnsi="Times New Roman"/>
          <w:i/>
          <w:szCs w:val="28"/>
          <w:lang w:val="uk-UA"/>
        </w:rPr>
        <w:t xml:space="preserve"> / </w:t>
      </w:r>
      <w:r w:rsidRPr="00480464">
        <w:rPr>
          <w:rFonts w:ascii="Times New Roman" w:hAnsi="Times New Roman"/>
          <w:i/>
          <w:szCs w:val="28"/>
          <w:lang w:val="de-DE"/>
        </w:rPr>
        <w:t>aus</w:t>
      </w:r>
      <w:r w:rsidRPr="00480464">
        <w:rPr>
          <w:rFonts w:ascii="Times New Roman" w:hAnsi="Times New Roman"/>
          <w:i/>
          <w:szCs w:val="28"/>
          <w:lang w:val="uk-UA"/>
        </w:rPr>
        <w:t xml:space="preserve"> </w:t>
      </w:r>
      <w:r w:rsidRPr="00480464">
        <w:rPr>
          <w:rFonts w:ascii="Times New Roman" w:hAnsi="Times New Roman"/>
          <w:i/>
          <w:szCs w:val="28"/>
          <w:lang w:val="de-DE"/>
        </w:rPr>
        <w:t>jmdm</w:t>
      </w:r>
      <w:r w:rsidRPr="00480464">
        <w:rPr>
          <w:rFonts w:ascii="Times New Roman" w:hAnsi="Times New Roman"/>
          <w:i/>
          <w:szCs w:val="28"/>
          <w:lang w:val="uk-UA"/>
        </w:rPr>
        <w:t xml:space="preserve">. </w:t>
      </w:r>
      <w:r w:rsidRPr="00480464">
        <w:rPr>
          <w:rFonts w:ascii="Times New Roman" w:hAnsi="Times New Roman"/>
          <w:i/>
          <w:szCs w:val="28"/>
          <w:lang w:val="de-DE"/>
        </w:rPr>
        <w:t>Frikasse</w:t>
      </w:r>
      <w:r w:rsidRPr="00480464">
        <w:rPr>
          <w:rFonts w:ascii="Times New Roman" w:hAnsi="Times New Roman"/>
          <w:i/>
          <w:szCs w:val="28"/>
          <w:lang w:val="uk-UA"/>
        </w:rPr>
        <w:t xml:space="preserve"> </w:t>
      </w:r>
      <w:r w:rsidRPr="00480464">
        <w:rPr>
          <w:rFonts w:ascii="Times New Roman" w:hAnsi="Times New Roman"/>
          <w:i/>
          <w:szCs w:val="28"/>
          <w:lang w:val="de-DE"/>
        </w:rPr>
        <w:t>machen</w:t>
      </w:r>
      <w:r w:rsidRPr="00480464">
        <w:rPr>
          <w:rFonts w:ascii="Times New Roman" w:hAnsi="Times New Roman"/>
          <w:i/>
          <w:szCs w:val="28"/>
          <w:lang w:val="uk-UA"/>
        </w:rPr>
        <w:t xml:space="preserve"> /</w:t>
      </w:r>
      <w:r w:rsidRPr="00480464">
        <w:rPr>
          <w:rFonts w:ascii="Times New Roman" w:hAnsi="Times New Roman"/>
          <w:i/>
          <w:szCs w:val="28"/>
          <w:lang w:val="de-DE"/>
        </w:rPr>
        <w:t xml:space="preserve"> aus jmdm. Gulasch machen</w:t>
      </w:r>
      <w:r w:rsidRPr="00480464">
        <w:rPr>
          <w:rFonts w:ascii="Times New Roman" w:hAnsi="Times New Roman"/>
          <w:szCs w:val="28"/>
          <w:lang w:val="uk-UA"/>
        </w:rPr>
        <w:t xml:space="preserve">”. Рівнозначні одноструктурні синоніми утворюються і тоді, коли в лексичному складі ФОГК є територіальні дублети. В </w:t>
      </w:r>
      <w:r>
        <w:rPr>
          <w:rFonts w:ascii="Times New Roman" w:hAnsi="Times New Roman"/>
          <w:szCs w:val="28"/>
          <w:lang w:val="uk-UA"/>
        </w:rPr>
        <w:t>цьому</w:t>
      </w:r>
      <w:r w:rsidRPr="00480464">
        <w:rPr>
          <w:rFonts w:ascii="Times New Roman" w:hAnsi="Times New Roman"/>
          <w:szCs w:val="28"/>
          <w:lang w:val="uk-UA"/>
        </w:rPr>
        <w:t xml:space="preserve"> випадку ФОГК відрізняються переважно поширенням на певній території, тобто утворюють свого роду фразеологічні територіальні дублети [22</w:t>
      </w:r>
      <w:r>
        <w:rPr>
          <w:rFonts w:ascii="Times New Roman" w:hAnsi="Times New Roman"/>
          <w:szCs w:val="28"/>
          <w:lang w:val="uk-UA"/>
        </w:rPr>
        <w:t>6</w:t>
      </w:r>
      <w:r w:rsidRPr="00480464">
        <w:rPr>
          <w:rFonts w:ascii="Times New Roman" w:hAnsi="Times New Roman"/>
          <w:szCs w:val="28"/>
          <w:lang w:val="uk-UA"/>
        </w:rPr>
        <w:t xml:space="preserve">, с. 93]. Для прикладу, ФОГК </w:t>
      </w:r>
      <w:r w:rsidRPr="00480464">
        <w:rPr>
          <w:rFonts w:ascii="Times New Roman" w:hAnsi="Times New Roman"/>
          <w:i/>
          <w:szCs w:val="28"/>
          <w:lang w:val="uk-UA"/>
        </w:rPr>
        <w:t xml:space="preserve">es ist mir </w:t>
      </w:r>
      <w:r w:rsidRPr="00480464">
        <w:rPr>
          <w:rFonts w:ascii="Times New Roman" w:hAnsi="Times New Roman"/>
          <w:i/>
          <w:szCs w:val="28"/>
          <w:u w:val="single"/>
          <w:lang w:val="uk-UA"/>
        </w:rPr>
        <w:t>wurst (загальнонім.)</w:t>
      </w:r>
      <w:r w:rsidRPr="00480464">
        <w:rPr>
          <w:rFonts w:ascii="Times New Roman" w:hAnsi="Times New Roman"/>
          <w:i/>
          <w:szCs w:val="28"/>
          <w:lang w:val="uk-UA"/>
        </w:rPr>
        <w:t xml:space="preserve"> / es ist mir </w:t>
      </w:r>
      <w:r w:rsidRPr="00480464">
        <w:rPr>
          <w:rFonts w:ascii="Times New Roman" w:hAnsi="Times New Roman"/>
          <w:i/>
          <w:szCs w:val="28"/>
          <w:u w:val="single"/>
          <w:lang w:val="uk-UA"/>
        </w:rPr>
        <w:t>powidl</w:t>
      </w:r>
      <w:r w:rsidRPr="00480464">
        <w:rPr>
          <w:rFonts w:ascii="Times New Roman" w:hAnsi="Times New Roman"/>
          <w:i/>
          <w:szCs w:val="28"/>
          <w:lang w:val="uk-UA"/>
        </w:rPr>
        <w:t xml:space="preserve"> (південнонім.)</w:t>
      </w:r>
      <w:r w:rsidRPr="00480464">
        <w:rPr>
          <w:rFonts w:ascii="Times New Roman" w:hAnsi="Times New Roman"/>
          <w:szCs w:val="28"/>
          <w:lang w:val="uk-UA"/>
        </w:rPr>
        <w:t xml:space="preserve"> ‒ “</w:t>
      </w:r>
      <w:r w:rsidRPr="00480464">
        <w:rPr>
          <w:rFonts w:ascii="Times New Roman" w:hAnsi="Times New Roman"/>
          <w:szCs w:val="28"/>
          <w:lang w:val="de-DE"/>
        </w:rPr>
        <w:t>es</w:t>
      </w:r>
      <w:r w:rsidRPr="00480464">
        <w:rPr>
          <w:rFonts w:ascii="Times New Roman" w:hAnsi="Times New Roman"/>
          <w:szCs w:val="28"/>
          <w:lang w:val="uk-UA"/>
        </w:rPr>
        <w:t xml:space="preserve"> </w:t>
      </w:r>
      <w:r w:rsidRPr="00480464">
        <w:rPr>
          <w:rFonts w:ascii="Times New Roman" w:hAnsi="Times New Roman"/>
          <w:szCs w:val="28"/>
          <w:lang w:val="de-DE"/>
        </w:rPr>
        <w:t>ist</w:t>
      </w:r>
      <w:r w:rsidRPr="00480464">
        <w:rPr>
          <w:rFonts w:ascii="Times New Roman" w:hAnsi="Times New Roman"/>
          <w:szCs w:val="28"/>
          <w:lang w:val="uk-UA"/>
        </w:rPr>
        <w:t xml:space="preserve"> </w:t>
      </w:r>
      <w:r w:rsidRPr="00480464">
        <w:rPr>
          <w:rFonts w:ascii="Times New Roman" w:hAnsi="Times New Roman"/>
          <w:szCs w:val="28"/>
          <w:lang w:val="de-DE"/>
        </w:rPr>
        <w:t>mir</w:t>
      </w:r>
      <w:r w:rsidRPr="00480464">
        <w:rPr>
          <w:rFonts w:ascii="Times New Roman" w:hAnsi="Times New Roman"/>
          <w:szCs w:val="28"/>
          <w:lang w:val="uk-UA"/>
        </w:rPr>
        <w:t xml:space="preserve"> </w:t>
      </w:r>
      <w:r w:rsidRPr="00480464">
        <w:rPr>
          <w:rFonts w:ascii="Times New Roman" w:hAnsi="Times New Roman"/>
          <w:szCs w:val="28"/>
          <w:lang w:val="de-DE"/>
        </w:rPr>
        <w:t>egal</w:t>
      </w:r>
      <w:r w:rsidRPr="00480464">
        <w:rPr>
          <w:rFonts w:ascii="Times New Roman" w:hAnsi="Times New Roman"/>
          <w:szCs w:val="28"/>
          <w:lang w:val="uk-UA"/>
        </w:rPr>
        <w:t>” [Rö</w:t>
      </w:r>
      <w:r w:rsidRPr="00480464">
        <w:rPr>
          <w:rFonts w:ascii="Times New Roman" w:hAnsi="Times New Roman"/>
          <w:szCs w:val="28"/>
          <w:lang w:val="de-DE"/>
        </w:rPr>
        <w:t xml:space="preserve">, B. </w:t>
      </w:r>
      <w:r w:rsidRPr="00480464">
        <w:rPr>
          <w:rFonts w:ascii="Times New Roman" w:hAnsi="Times New Roman"/>
          <w:szCs w:val="28"/>
          <w:lang w:val="de-DE"/>
        </w:rPr>
        <w:lastRenderedPageBreak/>
        <w:t>5</w:t>
      </w:r>
      <w:r w:rsidRPr="00480464">
        <w:rPr>
          <w:rFonts w:ascii="Times New Roman" w:hAnsi="Times New Roman"/>
          <w:szCs w:val="28"/>
          <w:lang w:val="uk-UA"/>
        </w:rPr>
        <w:t>: </w:t>
      </w:r>
      <w:r w:rsidRPr="00480464">
        <w:rPr>
          <w:rFonts w:ascii="Times New Roman" w:hAnsi="Times New Roman"/>
          <w:szCs w:val="28"/>
          <w:lang w:val="de-DE"/>
        </w:rPr>
        <w:t>1750</w:t>
      </w:r>
      <w:r w:rsidRPr="00480464">
        <w:rPr>
          <w:rFonts w:ascii="Times New Roman" w:hAnsi="Times New Roman"/>
          <w:szCs w:val="28"/>
          <w:lang w:val="uk-UA"/>
        </w:rPr>
        <w:t xml:space="preserve">]; </w:t>
      </w:r>
      <w:r w:rsidRPr="00480464">
        <w:rPr>
          <w:rFonts w:ascii="Times New Roman" w:hAnsi="Times New Roman"/>
          <w:i/>
          <w:szCs w:val="28"/>
          <w:lang w:val="de-DE"/>
        </w:rPr>
        <w:t>Petersilie</w:t>
      </w:r>
      <w:r w:rsidRPr="00480464">
        <w:rPr>
          <w:rFonts w:ascii="Times New Roman" w:hAnsi="Times New Roman"/>
          <w:i/>
          <w:szCs w:val="28"/>
          <w:lang w:val="uk-UA"/>
        </w:rPr>
        <w:t xml:space="preserve"> </w:t>
      </w:r>
      <w:r w:rsidRPr="00480464">
        <w:rPr>
          <w:rFonts w:ascii="Times New Roman" w:hAnsi="Times New Roman"/>
          <w:i/>
          <w:szCs w:val="28"/>
          <w:lang w:val="de-DE"/>
        </w:rPr>
        <w:t>auf</w:t>
      </w:r>
      <w:r w:rsidRPr="00480464">
        <w:rPr>
          <w:rFonts w:ascii="Times New Roman" w:hAnsi="Times New Roman"/>
          <w:i/>
          <w:szCs w:val="28"/>
          <w:lang w:val="uk-UA"/>
        </w:rPr>
        <w:t xml:space="preserve"> </w:t>
      </w:r>
      <w:r w:rsidRPr="00480464">
        <w:rPr>
          <w:rFonts w:ascii="Times New Roman" w:hAnsi="Times New Roman"/>
          <w:i/>
          <w:szCs w:val="28"/>
          <w:lang w:val="de-DE"/>
        </w:rPr>
        <w:t>allen</w:t>
      </w:r>
      <w:r w:rsidRPr="00480464">
        <w:rPr>
          <w:rFonts w:ascii="Times New Roman" w:hAnsi="Times New Roman"/>
          <w:i/>
          <w:szCs w:val="28"/>
          <w:lang w:val="uk-UA"/>
        </w:rPr>
        <w:t xml:space="preserve"> </w:t>
      </w:r>
      <w:r w:rsidRPr="00480464">
        <w:rPr>
          <w:rFonts w:ascii="Times New Roman" w:hAnsi="Times New Roman"/>
          <w:i/>
          <w:szCs w:val="28"/>
          <w:lang w:val="de-DE"/>
        </w:rPr>
        <w:t>Suppen</w:t>
      </w:r>
      <w:r w:rsidRPr="00480464">
        <w:rPr>
          <w:rFonts w:ascii="Times New Roman" w:hAnsi="Times New Roman"/>
          <w:i/>
          <w:szCs w:val="28"/>
          <w:lang w:val="uk-UA"/>
        </w:rPr>
        <w:t xml:space="preserve"> </w:t>
      </w:r>
      <w:r w:rsidRPr="00480464">
        <w:rPr>
          <w:rFonts w:ascii="Times New Roman" w:hAnsi="Times New Roman"/>
          <w:i/>
          <w:szCs w:val="28"/>
          <w:lang w:val="de-DE"/>
        </w:rPr>
        <w:t>sein</w:t>
      </w:r>
      <w:r w:rsidRPr="00480464">
        <w:rPr>
          <w:rFonts w:ascii="Times New Roman" w:hAnsi="Times New Roman"/>
          <w:i/>
          <w:szCs w:val="28"/>
          <w:lang w:val="uk-UA"/>
        </w:rPr>
        <w:t xml:space="preserve"> </w:t>
      </w:r>
      <w:r w:rsidRPr="00480464">
        <w:rPr>
          <w:rFonts w:ascii="Times New Roman" w:hAnsi="Times New Roman"/>
          <w:i/>
          <w:szCs w:val="28"/>
          <w:u w:val="single"/>
          <w:lang w:val="uk-UA"/>
        </w:rPr>
        <w:t>(загальнонім.)</w:t>
      </w:r>
      <w:r>
        <w:rPr>
          <w:rFonts w:ascii="Times New Roman" w:hAnsi="Times New Roman"/>
          <w:i/>
          <w:szCs w:val="28"/>
          <w:lang w:val="uk-UA"/>
        </w:rPr>
        <w:t xml:space="preserve"> / Peterling / </w:t>
      </w:r>
      <w:r w:rsidRPr="00480464">
        <w:rPr>
          <w:rFonts w:ascii="Times New Roman" w:hAnsi="Times New Roman"/>
          <w:i/>
          <w:szCs w:val="28"/>
          <w:lang w:val="uk-UA"/>
        </w:rPr>
        <w:t xml:space="preserve">Peterle auf allen Suppen sein (південнонім.) </w:t>
      </w:r>
      <w:r w:rsidRPr="00480464">
        <w:rPr>
          <w:rFonts w:ascii="Times New Roman" w:hAnsi="Times New Roman"/>
          <w:szCs w:val="28"/>
          <w:lang w:val="uk-UA"/>
        </w:rPr>
        <w:t xml:space="preserve">‒ “überall dabeisein müssen, bei allen Gelegenheiten obenauf und vorne dran sein wollen” [Rö, </w:t>
      </w:r>
      <w:r w:rsidRPr="00480464">
        <w:rPr>
          <w:rFonts w:ascii="Times New Roman" w:hAnsi="Times New Roman"/>
          <w:szCs w:val="28"/>
          <w:lang w:val="de-DE"/>
        </w:rPr>
        <w:t>B</w:t>
      </w:r>
      <w:r w:rsidRPr="00480464">
        <w:rPr>
          <w:rFonts w:ascii="Times New Roman" w:hAnsi="Times New Roman"/>
          <w:szCs w:val="28"/>
          <w:lang w:val="uk-UA"/>
        </w:rPr>
        <w:t>. 4: 1154]</w:t>
      </w:r>
      <w:r w:rsidRPr="00480464">
        <w:rPr>
          <w:rFonts w:ascii="Times New Roman" w:hAnsi="Times New Roman"/>
          <w:i/>
          <w:szCs w:val="28"/>
          <w:lang w:val="uk-UA"/>
        </w:rPr>
        <w:t>.</w:t>
      </w:r>
    </w:p>
    <w:p w:rsidR="008D084B" w:rsidRPr="00480464" w:rsidRDefault="008D084B" w:rsidP="008D084B">
      <w:pPr>
        <w:pStyle w:val="14"/>
        <w:numPr>
          <w:ilvl w:val="0"/>
          <w:numId w:val="8"/>
        </w:numPr>
        <w:spacing w:after="0" w:line="360" w:lineRule="auto"/>
        <w:ind w:left="0" w:firstLine="709"/>
        <w:jc w:val="both"/>
        <w:rPr>
          <w:rFonts w:ascii="Times New Roman" w:hAnsi="Times New Roman"/>
          <w:szCs w:val="28"/>
          <w:lang w:val="uk-UA"/>
        </w:rPr>
      </w:pPr>
      <w:r w:rsidRPr="00B32375">
        <w:rPr>
          <w:rFonts w:ascii="Times New Roman" w:hAnsi="Times New Roman"/>
          <w:b/>
          <w:i/>
          <w:szCs w:val="28"/>
          <w:lang w:val="uk-UA"/>
        </w:rPr>
        <w:t>ідеографічні</w:t>
      </w:r>
      <w:r w:rsidRPr="00B32375">
        <w:rPr>
          <w:rFonts w:ascii="Times New Roman" w:hAnsi="Times New Roman"/>
          <w:i/>
          <w:szCs w:val="28"/>
          <w:lang w:val="uk-UA"/>
        </w:rPr>
        <w:t xml:space="preserve"> </w:t>
      </w:r>
      <w:r w:rsidRPr="00480464">
        <w:rPr>
          <w:rFonts w:ascii="Times New Roman" w:hAnsi="Times New Roman"/>
          <w:szCs w:val="28"/>
          <w:lang w:val="uk-UA"/>
        </w:rPr>
        <w:t>с</w:t>
      </w:r>
      <w:r>
        <w:rPr>
          <w:rFonts w:ascii="Times New Roman" w:hAnsi="Times New Roman"/>
          <w:szCs w:val="28"/>
          <w:lang w:val="uk-UA"/>
        </w:rPr>
        <w:t>инонімічні</w:t>
      </w:r>
      <w:r w:rsidRPr="00480464">
        <w:rPr>
          <w:rFonts w:ascii="Times New Roman" w:hAnsi="Times New Roman"/>
          <w:szCs w:val="28"/>
          <w:lang w:val="uk-UA"/>
        </w:rPr>
        <w:t xml:space="preserve"> ФОГК виражають однакове поняття, але відрізняються семантичними відтінками, які, в першу чергу, харак</w:t>
      </w:r>
      <w:r>
        <w:rPr>
          <w:rFonts w:ascii="Times New Roman" w:hAnsi="Times New Roman"/>
          <w:szCs w:val="28"/>
          <w:lang w:val="uk-UA"/>
        </w:rPr>
        <w:t>теризують інтенсивність дії. Приміром</w:t>
      </w:r>
      <w:r w:rsidRPr="00480464">
        <w:rPr>
          <w:rFonts w:ascii="Times New Roman" w:hAnsi="Times New Roman"/>
          <w:szCs w:val="28"/>
          <w:lang w:val="uk-UA"/>
        </w:rPr>
        <w:t xml:space="preserve">, ФОГК зі значенням “ihm die Freude verderben” </w:t>
      </w:r>
      <w:r w:rsidRPr="00480464">
        <w:rPr>
          <w:rFonts w:ascii="Times New Roman" w:hAnsi="Times New Roman"/>
          <w:i/>
          <w:szCs w:val="28"/>
          <w:lang w:val="de-DE"/>
        </w:rPr>
        <w:t>einem</w:t>
      </w:r>
      <w:r w:rsidRPr="00480464">
        <w:rPr>
          <w:rFonts w:ascii="Times New Roman" w:hAnsi="Times New Roman"/>
          <w:i/>
          <w:szCs w:val="28"/>
          <w:lang w:val="uk-UA"/>
        </w:rPr>
        <w:t xml:space="preserve"> </w:t>
      </w:r>
      <w:r w:rsidRPr="00480464">
        <w:rPr>
          <w:rFonts w:ascii="Times New Roman" w:hAnsi="Times New Roman"/>
          <w:i/>
          <w:szCs w:val="28"/>
          <w:lang w:val="de-DE"/>
        </w:rPr>
        <w:t>die</w:t>
      </w:r>
      <w:r w:rsidRPr="00480464">
        <w:rPr>
          <w:rFonts w:ascii="Times New Roman" w:hAnsi="Times New Roman"/>
          <w:i/>
          <w:szCs w:val="28"/>
          <w:lang w:val="uk-UA"/>
        </w:rPr>
        <w:t xml:space="preserve"> </w:t>
      </w:r>
      <w:r w:rsidRPr="00480464">
        <w:rPr>
          <w:rFonts w:ascii="Times New Roman" w:hAnsi="Times New Roman"/>
          <w:i/>
          <w:szCs w:val="28"/>
          <w:lang w:val="de-DE"/>
        </w:rPr>
        <w:t>Suppe</w:t>
      </w:r>
      <w:r w:rsidRPr="00480464">
        <w:rPr>
          <w:rFonts w:ascii="Times New Roman" w:hAnsi="Times New Roman"/>
          <w:i/>
          <w:szCs w:val="28"/>
          <w:lang w:val="uk-UA"/>
        </w:rPr>
        <w:t xml:space="preserve"> </w:t>
      </w:r>
      <w:r w:rsidRPr="00480464">
        <w:rPr>
          <w:rFonts w:ascii="Times New Roman" w:hAnsi="Times New Roman"/>
          <w:i/>
          <w:szCs w:val="28"/>
          <w:lang w:val="de-DE"/>
        </w:rPr>
        <w:t>versalzen</w:t>
      </w:r>
      <w:r w:rsidRPr="00480464">
        <w:rPr>
          <w:rFonts w:ascii="Times New Roman" w:hAnsi="Times New Roman"/>
          <w:szCs w:val="28"/>
          <w:lang w:val="uk-UA"/>
        </w:rPr>
        <w:t xml:space="preserve"> має іронічне сучасне підсилення </w:t>
      </w:r>
      <w:r w:rsidRPr="00480464">
        <w:rPr>
          <w:rFonts w:ascii="Times New Roman" w:hAnsi="Times New Roman"/>
          <w:i/>
          <w:szCs w:val="28"/>
          <w:lang w:val="uk-UA"/>
        </w:rPr>
        <w:t xml:space="preserve">einem die Petersilie verhageln </w:t>
      </w:r>
      <w:r w:rsidRPr="00480464">
        <w:rPr>
          <w:rFonts w:ascii="Times New Roman" w:hAnsi="Times New Roman"/>
          <w:szCs w:val="28"/>
          <w:lang w:val="uk-UA"/>
        </w:rPr>
        <w:t xml:space="preserve">” [Rö, </w:t>
      </w:r>
      <w:r w:rsidRPr="00480464">
        <w:rPr>
          <w:rFonts w:ascii="Times New Roman" w:hAnsi="Times New Roman"/>
          <w:szCs w:val="28"/>
          <w:lang w:val="de-DE"/>
        </w:rPr>
        <w:t>B</w:t>
      </w:r>
      <w:r w:rsidRPr="00480464">
        <w:rPr>
          <w:rFonts w:ascii="Times New Roman" w:hAnsi="Times New Roman"/>
          <w:szCs w:val="28"/>
          <w:lang w:val="uk-UA"/>
        </w:rPr>
        <w:t>. 4: 1154].</w:t>
      </w:r>
    </w:p>
    <w:p w:rsidR="008D084B" w:rsidRPr="00480464" w:rsidRDefault="008D084B" w:rsidP="008D084B">
      <w:pPr>
        <w:pStyle w:val="14"/>
        <w:numPr>
          <w:ilvl w:val="0"/>
          <w:numId w:val="8"/>
        </w:numPr>
        <w:spacing w:after="0" w:line="360" w:lineRule="auto"/>
        <w:ind w:left="0" w:firstLine="709"/>
        <w:jc w:val="both"/>
        <w:rPr>
          <w:rFonts w:ascii="Times New Roman" w:hAnsi="Times New Roman"/>
          <w:szCs w:val="28"/>
          <w:lang w:val="uk-UA"/>
        </w:rPr>
      </w:pPr>
      <w:r w:rsidRPr="00480464">
        <w:rPr>
          <w:rFonts w:ascii="Times New Roman" w:hAnsi="Times New Roman"/>
          <w:b/>
          <w:i/>
          <w:szCs w:val="28"/>
          <w:lang w:val="uk-UA"/>
        </w:rPr>
        <w:t>стилістичн</w:t>
      </w:r>
      <w:r>
        <w:rPr>
          <w:rFonts w:ascii="Times New Roman" w:hAnsi="Times New Roman"/>
          <w:b/>
          <w:i/>
          <w:szCs w:val="28"/>
          <w:lang w:val="uk-UA"/>
        </w:rPr>
        <w:t>і</w:t>
      </w:r>
      <w:r w:rsidRPr="00480464">
        <w:rPr>
          <w:rFonts w:ascii="Times New Roman" w:hAnsi="Times New Roman"/>
          <w:szCs w:val="28"/>
          <w:lang w:val="uk-UA"/>
        </w:rPr>
        <w:t xml:space="preserve"> </w:t>
      </w:r>
      <w:r>
        <w:rPr>
          <w:rFonts w:ascii="Times New Roman" w:hAnsi="Times New Roman"/>
          <w:szCs w:val="28"/>
          <w:lang w:val="uk-UA"/>
        </w:rPr>
        <w:t>ФОГК-</w:t>
      </w:r>
      <w:r w:rsidRPr="00480464">
        <w:rPr>
          <w:rFonts w:ascii="Times New Roman" w:hAnsi="Times New Roman"/>
          <w:szCs w:val="28"/>
          <w:lang w:val="uk-UA"/>
        </w:rPr>
        <w:t>синоніми характеризуються наявністю спільного значення та додатко</w:t>
      </w:r>
      <w:r>
        <w:rPr>
          <w:rFonts w:ascii="Times New Roman" w:hAnsi="Times New Roman"/>
          <w:szCs w:val="28"/>
          <w:lang w:val="uk-UA"/>
        </w:rPr>
        <w:t>вими стилістичними відмінностями</w:t>
      </w:r>
      <w:r w:rsidRPr="00480464">
        <w:rPr>
          <w:rFonts w:ascii="Times New Roman" w:hAnsi="Times New Roman"/>
          <w:szCs w:val="28"/>
          <w:lang w:val="uk-UA"/>
        </w:rPr>
        <w:t xml:space="preserve">: ФОГК </w:t>
      </w:r>
      <w:r w:rsidRPr="00480464">
        <w:rPr>
          <w:rFonts w:ascii="Times New Roman" w:hAnsi="Times New Roman"/>
          <w:i/>
          <w:szCs w:val="28"/>
          <w:lang w:val="en-US"/>
        </w:rPr>
        <w:t>e</w:t>
      </w:r>
      <w:r w:rsidRPr="00480464">
        <w:rPr>
          <w:rFonts w:ascii="Times New Roman" w:hAnsi="Times New Roman"/>
          <w:i/>
          <w:szCs w:val="28"/>
          <w:lang w:val="de-DE"/>
        </w:rPr>
        <w:t>inem</w:t>
      </w:r>
      <w:r w:rsidRPr="00480464">
        <w:rPr>
          <w:rFonts w:ascii="Times New Roman" w:hAnsi="Times New Roman"/>
          <w:i/>
          <w:szCs w:val="28"/>
          <w:lang w:val="uk-UA"/>
        </w:rPr>
        <w:t xml:space="preserve"> </w:t>
      </w:r>
      <w:r w:rsidRPr="00480464">
        <w:rPr>
          <w:rFonts w:ascii="Times New Roman" w:hAnsi="Times New Roman"/>
          <w:i/>
          <w:szCs w:val="28"/>
          <w:lang w:val="de-DE"/>
        </w:rPr>
        <w:t>Honig</w:t>
      </w:r>
      <w:r w:rsidRPr="00480464">
        <w:rPr>
          <w:rFonts w:ascii="Times New Roman" w:hAnsi="Times New Roman"/>
          <w:i/>
          <w:szCs w:val="28"/>
          <w:lang w:val="uk-UA"/>
        </w:rPr>
        <w:t xml:space="preserve"> </w:t>
      </w:r>
      <w:r w:rsidRPr="00480464">
        <w:rPr>
          <w:rFonts w:ascii="Times New Roman" w:hAnsi="Times New Roman"/>
          <w:i/>
          <w:szCs w:val="28"/>
          <w:lang w:val="de-DE"/>
        </w:rPr>
        <w:t>um</w:t>
      </w:r>
      <w:r w:rsidRPr="00480464">
        <w:rPr>
          <w:rFonts w:ascii="Times New Roman" w:hAnsi="Times New Roman"/>
          <w:i/>
          <w:szCs w:val="28"/>
          <w:lang w:val="uk-UA"/>
        </w:rPr>
        <w:t xml:space="preserve"> </w:t>
      </w:r>
      <w:r w:rsidRPr="00480464">
        <w:rPr>
          <w:rFonts w:ascii="Times New Roman" w:hAnsi="Times New Roman"/>
          <w:i/>
          <w:szCs w:val="28"/>
          <w:lang w:val="de-DE"/>
        </w:rPr>
        <w:t>den</w:t>
      </w:r>
      <w:r w:rsidRPr="00480464">
        <w:rPr>
          <w:rFonts w:ascii="Times New Roman" w:hAnsi="Times New Roman"/>
          <w:i/>
          <w:szCs w:val="28"/>
          <w:lang w:val="uk-UA"/>
        </w:rPr>
        <w:t xml:space="preserve"> </w:t>
      </w:r>
      <w:r w:rsidRPr="00480464">
        <w:rPr>
          <w:rFonts w:ascii="Times New Roman" w:hAnsi="Times New Roman"/>
          <w:i/>
          <w:szCs w:val="28"/>
          <w:lang w:val="de-DE"/>
        </w:rPr>
        <w:t>Bart</w:t>
      </w:r>
      <w:r w:rsidRPr="00480464">
        <w:rPr>
          <w:rFonts w:ascii="Times New Roman" w:hAnsi="Times New Roman"/>
          <w:i/>
          <w:szCs w:val="28"/>
          <w:lang w:val="uk-UA"/>
        </w:rPr>
        <w:t xml:space="preserve"> </w:t>
      </w:r>
      <w:r w:rsidRPr="00480464">
        <w:rPr>
          <w:rFonts w:ascii="Times New Roman" w:hAnsi="Times New Roman"/>
          <w:i/>
          <w:szCs w:val="28"/>
          <w:lang w:val="de-DE"/>
        </w:rPr>
        <w:t>schmieren</w:t>
      </w:r>
      <w:r w:rsidRPr="00480464">
        <w:rPr>
          <w:rFonts w:ascii="Times New Roman" w:hAnsi="Times New Roman"/>
          <w:i/>
          <w:szCs w:val="28"/>
          <w:lang w:val="uk-UA"/>
        </w:rPr>
        <w:t xml:space="preserve"> </w:t>
      </w:r>
      <w:r w:rsidRPr="00480464">
        <w:rPr>
          <w:rFonts w:ascii="Times New Roman" w:hAnsi="Times New Roman"/>
          <w:szCs w:val="28"/>
          <w:lang w:val="uk-UA"/>
        </w:rPr>
        <w:t xml:space="preserve">[Rö, </w:t>
      </w:r>
      <w:r w:rsidRPr="00480464">
        <w:rPr>
          <w:rFonts w:ascii="Times New Roman" w:hAnsi="Times New Roman"/>
          <w:szCs w:val="28"/>
          <w:lang w:val="de-DE"/>
        </w:rPr>
        <w:t>B</w:t>
      </w:r>
      <w:r w:rsidRPr="00480464">
        <w:rPr>
          <w:rFonts w:ascii="Times New Roman" w:hAnsi="Times New Roman"/>
          <w:szCs w:val="28"/>
          <w:lang w:val="uk-UA"/>
        </w:rPr>
        <w:t>. 1: 152]</w:t>
      </w:r>
      <w:r>
        <w:rPr>
          <w:rFonts w:ascii="Times New Roman" w:hAnsi="Times New Roman"/>
          <w:szCs w:val="28"/>
          <w:lang w:val="uk-UA"/>
        </w:rPr>
        <w:t xml:space="preserve"> </w:t>
      </w:r>
      <w:r w:rsidRPr="00480464">
        <w:rPr>
          <w:rFonts w:ascii="Times New Roman" w:hAnsi="Times New Roman"/>
          <w:i/>
          <w:szCs w:val="28"/>
          <w:lang w:val="uk-UA"/>
        </w:rPr>
        <w:t xml:space="preserve">/ </w:t>
      </w:r>
      <w:r w:rsidRPr="00480464">
        <w:rPr>
          <w:rFonts w:ascii="Times New Roman" w:hAnsi="Times New Roman"/>
          <w:i/>
        </w:rPr>
        <w:t>j</w:t>
      </w:r>
      <w:r>
        <w:rPr>
          <w:rFonts w:ascii="Times New Roman" w:hAnsi="Times New Roman"/>
          <w:i/>
        </w:rPr>
        <w:t>m</w:t>
      </w:r>
      <w:r>
        <w:rPr>
          <w:rFonts w:ascii="Times New Roman" w:hAnsi="Times New Roman"/>
          <w:i/>
          <w:lang w:val="de-DE"/>
        </w:rPr>
        <w:t>d</w:t>
      </w:r>
      <w:r w:rsidRPr="00480464">
        <w:rPr>
          <w:rFonts w:ascii="Times New Roman" w:hAnsi="Times New Roman"/>
          <w:i/>
        </w:rPr>
        <w:t>m</w:t>
      </w:r>
      <w:r w:rsidRPr="00B000D1">
        <w:rPr>
          <w:rFonts w:ascii="Times New Roman" w:hAnsi="Times New Roman"/>
          <w:i/>
          <w:lang w:val="uk-UA"/>
        </w:rPr>
        <w:t>.</w:t>
      </w:r>
      <w:r w:rsidRPr="00480464">
        <w:rPr>
          <w:rFonts w:ascii="Times New Roman" w:hAnsi="Times New Roman"/>
          <w:i/>
          <w:szCs w:val="28"/>
          <w:lang w:val="uk-UA"/>
        </w:rPr>
        <w:t xml:space="preserve"> </w:t>
      </w:r>
      <w:r w:rsidRPr="00480464">
        <w:rPr>
          <w:rFonts w:ascii="Times New Roman" w:hAnsi="Times New Roman"/>
          <w:i/>
          <w:szCs w:val="28"/>
          <w:lang w:val="de-DE"/>
        </w:rPr>
        <w:t>das</w:t>
      </w:r>
      <w:r w:rsidRPr="00480464">
        <w:rPr>
          <w:rFonts w:ascii="Times New Roman" w:hAnsi="Times New Roman"/>
          <w:i/>
          <w:szCs w:val="28"/>
          <w:lang w:val="uk-UA"/>
        </w:rPr>
        <w:t xml:space="preserve"> </w:t>
      </w:r>
      <w:r w:rsidRPr="00480464">
        <w:rPr>
          <w:rFonts w:ascii="Times New Roman" w:hAnsi="Times New Roman"/>
          <w:i/>
          <w:szCs w:val="28"/>
          <w:lang w:val="de-DE"/>
        </w:rPr>
        <w:t>Mus</w:t>
      </w:r>
      <w:r w:rsidRPr="00480464">
        <w:rPr>
          <w:rFonts w:ascii="Times New Roman" w:hAnsi="Times New Roman"/>
          <w:i/>
          <w:szCs w:val="28"/>
          <w:lang w:val="uk-UA"/>
        </w:rPr>
        <w:t xml:space="preserve"> </w:t>
      </w:r>
      <w:r w:rsidRPr="00480464">
        <w:rPr>
          <w:rFonts w:ascii="Times New Roman" w:hAnsi="Times New Roman"/>
          <w:i/>
          <w:szCs w:val="28"/>
          <w:lang w:val="de-DE"/>
        </w:rPr>
        <w:t>ums</w:t>
      </w:r>
      <w:r w:rsidRPr="00480464">
        <w:rPr>
          <w:rFonts w:ascii="Times New Roman" w:hAnsi="Times New Roman"/>
          <w:i/>
          <w:szCs w:val="28"/>
          <w:lang w:val="uk-UA"/>
        </w:rPr>
        <w:t xml:space="preserve"> </w:t>
      </w:r>
      <w:r w:rsidRPr="00480464">
        <w:rPr>
          <w:rFonts w:ascii="Times New Roman" w:hAnsi="Times New Roman"/>
          <w:i/>
          <w:szCs w:val="28"/>
          <w:lang w:val="de-DE"/>
        </w:rPr>
        <w:t>Maul</w:t>
      </w:r>
      <w:r w:rsidRPr="00480464">
        <w:rPr>
          <w:rFonts w:ascii="Times New Roman" w:hAnsi="Times New Roman"/>
          <w:i/>
          <w:szCs w:val="28"/>
          <w:lang w:val="uk-UA"/>
        </w:rPr>
        <w:t xml:space="preserve"> </w:t>
      </w:r>
      <w:r w:rsidRPr="00480464">
        <w:rPr>
          <w:rFonts w:ascii="Times New Roman" w:hAnsi="Times New Roman"/>
          <w:i/>
          <w:szCs w:val="28"/>
          <w:lang w:val="de-DE"/>
        </w:rPr>
        <w:t>streichen</w:t>
      </w:r>
      <w:r w:rsidRPr="00480464">
        <w:rPr>
          <w:rFonts w:ascii="Times New Roman" w:hAnsi="Times New Roman"/>
          <w:i/>
          <w:szCs w:val="28"/>
          <w:lang w:val="uk-UA"/>
        </w:rPr>
        <w:t xml:space="preserve"> </w:t>
      </w:r>
      <w:r w:rsidRPr="00480464">
        <w:rPr>
          <w:rFonts w:ascii="Times New Roman" w:hAnsi="Times New Roman"/>
          <w:szCs w:val="28"/>
          <w:lang w:val="uk-UA"/>
        </w:rPr>
        <w:t xml:space="preserve">[Rö, </w:t>
      </w:r>
      <w:r w:rsidRPr="00480464">
        <w:rPr>
          <w:rFonts w:ascii="Times New Roman" w:hAnsi="Times New Roman"/>
          <w:szCs w:val="28"/>
          <w:lang w:val="de-DE"/>
        </w:rPr>
        <w:t>B</w:t>
      </w:r>
      <w:r w:rsidRPr="00480464">
        <w:rPr>
          <w:rFonts w:ascii="Times New Roman" w:hAnsi="Times New Roman"/>
          <w:szCs w:val="28"/>
          <w:lang w:val="uk-UA"/>
        </w:rPr>
        <w:t xml:space="preserve">. 3: 1061] </w:t>
      </w:r>
      <w:r w:rsidRPr="00480464">
        <w:rPr>
          <w:rFonts w:ascii="Times New Roman" w:hAnsi="Times New Roman"/>
          <w:i/>
          <w:szCs w:val="28"/>
          <w:lang w:val="uk-UA"/>
        </w:rPr>
        <w:t xml:space="preserve">/ </w:t>
      </w:r>
      <w:r w:rsidRPr="00480464">
        <w:rPr>
          <w:rFonts w:ascii="Times New Roman" w:hAnsi="Times New Roman"/>
          <w:i/>
        </w:rPr>
        <w:t>j</w:t>
      </w:r>
      <w:r>
        <w:rPr>
          <w:rFonts w:ascii="Times New Roman" w:hAnsi="Times New Roman"/>
          <w:i/>
        </w:rPr>
        <w:t>m</w:t>
      </w:r>
      <w:r>
        <w:rPr>
          <w:rFonts w:ascii="Times New Roman" w:hAnsi="Times New Roman"/>
          <w:i/>
          <w:lang w:val="de-DE"/>
        </w:rPr>
        <w:t>d</w:t>
      </w:r>
      <w:r w:rsidRPr="00480464">
        <w:rPr>
          <w:rFonts w:ascii="Times New Roman" w:hAnsi="Times New Roman"/>
          <w:i/>
        </w:rPr>
        <w:t>m</w:t>
      </w:r>
      <w:r w:rsidRPr="00B000D1">
        <w:rPr>
          <w:rFonts w:ascii="Times New Roman" w:hAnsi="Times New Roman"/>
          <w:i/>
          <w:lang w:val="uk-UA"/>
        </w:rPr>
        <w:t>.</w:t>
      </w:r>
      <w:r w:rsidRPr="00480464">
        <w:rPr>
          <w:rFonts w:ascii="Times New Roman" w:hAnsi="Times New Roman"/>
          <w:i/>
          <w:szCs w:val="28"/>
          <w:lang w:val="uk-UA"/>
        </w:rPr>
        <w:t xml:space="preserve"> </w:t>
      </w:r>
      <w:r w:rsidRPr="00480464">
        <w:rPr>
          <w:rFonts w:ascii="Times New Roman" w:hAnsi="Times New Roman"/>
          <w:i/>
          <w:szCs w:val="28"/>
          <w:lang w:val="de-DE"/>
        </w:rPr>
        <w:t>Brei</w:t>
      </w:r>
      <w:r w:rsidRPr="00480464">
        <w:rPr>
          <w:rFonts w:ascii="Times New Roman" w:hAnsi="Times New Roman"/>
          <w:i/>
          <w:szCs w:val="28"/>
          <w:lang w:val="uk-UA"/>
        </w:rPr>
        <w:t xml:space="preserve"> </w:t>
      </w:r>
      <w:r w:rsidRPr="00480464">
        <w:rPr>
          <w:rFonts w:ascii="Times New Roman" w:hAnsi="Times New Roman"/>
          <w:i/>
          <w:szCs w:val="28"/>
          <w:lang w:val="de-DE"/>
        </w:rPr>
        <w:t>ums</w:t>
      </w:r>
      <w:r w:rsidRPr="00480464">
        <w:rPr>
          <w:rFonts w:ascii="Times New Roman" w:hAnsi="Times New Roman"/>
          <w:i/>
          <w:szCs w:val="28"/>
          <w:lang w:val="uk-UA"/>
        </w:rPr>
        <w:t xml:space="preserve"> </w:t>
      </w:r>
      <w:r w:rsidRPr="00480464">
        <w:rPr>
          <w:rFonts w:ascii="Times New Roman" w:hAnsi="Times New Roman"/>
          <w:i/>
          <w:szCs w:val="28"/>
          <w:lang w:val="de-DE"/>
        </w:rPr>
        <w:t>Maul</w:t>
      </w:r>
      <w:r w:rsidRPr="00480464">
        <w:rPr>
          <w:rFonts w:ascii="Times New Roman" w:hAnsi="Times New Roman"/>
          <w:i/>
          <w:szCs w:val="28"/>
          <w:lang w:val="uk-UA"/>
        </w:rPr>
        <w:t xml:space="preserve"> </w:t>
      </w:r>
      <w:r w:rsidRPr="00480464">
        <w:rPr>
          <w:rFonts w:ascii="Times New Roman" w:hAnsi="Times New Roman"/>
          <w:i/>
          <w:szCs w:val="28"/>
          <w:lang w:val="de-DE"/>
        </w:rPr>
        <w:t>schmieren</w:t>
      </w:r>
      <w:r w:rsidRPr="00480464">
        <w:rPr>
          <w:rFonts w:ascii="Times New Roman" w:hAnsi="Times New Roman"/>
          <w:szCs w:val="28"/>
          <w:lang w:val="uk-UA"/>
        </w:rPr>
        <w:t xml:space="preserve"> зі спільним значенням “</w:t>
      </w:r>
      <w:r w:rsidRPr="00480464">
        <w:rPr>
          <w:rFonts w:ascii="Times New Roman" w:hAnsi="Times New Roman"/>
          <w:szCs w:val="28"/>
          <w:lang w:val="de-DE"/>
        </w:rPr>
        <w:t>jmdm</w:t>
      </w:r>
      <w:r w:rsidRPr="00480464">
        <w:rPr>
          <w:rFonts w:ascii="Times New Roman" w:hAnsi="Times New Roman"/>
          <w:szCs w:val="28"/>
          <w:lang w:val="uk-UA"/>
        </w:rPr>
        <w:t xml:space="preserve">. </w:t>
      </w:r>
      <w:r w:rsidRPr="00480464">
        <w:rPr>
          <w:rFonts w:ascii="Times New Roman" w:hAnsi="Times New Roman"/>
          <w:szCs w:val="28"/>
          <w:lang w:val="de-DE"/>
        </w:rPr>
        <w:t>schmeicheln</w:t>
      </w:r>
      <w:r w:rsidRPr="00480464">
        <w:rPr>
          <w:rFonts w:ascii="Times New Roman" w:hAnsi="Times New Roman"/>
          <w:szCs w:val="28"/>
          <w:lang w:val="uk-UA"/>
        </w:rPr>
        <w:t xml:space="preserve">” [Rö, В. 2: 252] належать до різних сфер спілкування: якщо ФОГК </w:t>
      </w:r>
      <w:r w:rsidRPr="00480464">
        <w:rPr>
          <w:rFonts w:ascii="Times New Roman" w:hAnsi="Times New Roman"/>
          <w:i/>
          <w:szCs w:val="28"/>
          <w:lang w:val="en-US"/>
        </w:rPr>
        <w:t>e</w:t>
      </w:r>
      <w:r w:rsidRPr="00480464">
        <w:rPr>
          <w:rFonts w:ascii="Times New Roman" w:hAnsi="Times New Roman"/>
          <w:i/>
          <w:szCs w:val="28"/>
          <w:lang w:val="de-DE"/>
        </w:rPr>
        <w:t>inem</w:t>
      </w:r>
      <w:r w:rsidRPr="00480464">
        <w:rPr>
          <w:rFonts w:ascii="Times New Roman" w:hAnsi="Times New Roman"/>
          <w:i/>
          <w:szCs w:val="28"/>
          <w:lang w:val="uk-UA"/>
        </w:rPr>
        <w:t xml:space="preserve"> </w:t>
      </w:r>
      <w:r w:rsidRPr="00480464">
        <w:rPr>
          <w:rFonts w:ascii="Times New Roman" w:hAnsi="Times New Roman"/>
          <w:i/>
          <w:szCs w:val="28"/>
          <w:lang w:val="de-DE"/>
        </w:rPr>
        <w:t>Honig</w:t>
      </w:r>
      <w:r w:rsidRPr="00480464">
        <w:rPr>
          <w:rFonts w:ascii="Times New Roman" w:hAnsi="Times New Roman"/>
          <w:i/>
          <w:szCs w:val="28"/>
          <w:lang w:val="uk-UA"/>
        </w:rPr>
        <w:t xml:space="preserve"> </w:t>
      </w:r>
      <w:r w:rsidRPr="00480464">
        <w:rPr>
          <w:rFonts w:ascii="Times New Roman" w:hAnsi="Times New Roman"/>
          <w:i/>
          <w:szCs w:val="28"/>
          <w:lang w:val="de-DE"/>
        </w:rPr>
        <w:t>um</w:t>
      </w:r>
      <w:r w:rsidRPr="00480464">
        <w:rPr>
          <w:rFonts w:ascii="Times New Roman" w:hAnsi="Times New Roman"/>
          <w:i/>
          <w:szCs w:val="28"/>
          <w:lang w:val="uk-UA"/>
        </w:rPr>
        <w:t xml:space="preserve"> </w:t>
      </w:r>
      <w:r w:rsidRPr="00480464">
        <w:rPr>
          <w:rFonts w:ascii="Times New Roman" w:hAnsi="Times New Roman"/>
          <w:i/>
          <w:szCs w:val="28"/>
          <w:lang w:val="de-DE"/>
        </w:rPr>
        <w:t>den</w:t>
      </w:r>
      <w:r w:rsidRPr="00480464">
        <w:rPr>
          <w:rFonts w:ascii="Times New Roman" w:hAnsi="Times New Roman"/>
          <w:i/>
          <w:szCs w:val="28"/>
          <w:lang w:val="uk-UA"/>
        </w:rPr>
        <w:t xml:space="preserve"> </w:t>
      </w:r>
      <w:r w:rsidRPr="00480464">
        <w:rPr>
          <w:rFonts w:ascii="Times New Roman" w:hAnsi="Times New Roman"/>
          <w:i/>
          <w:szCs w:val="28"/>
          <w:lang w:val="de-DE"/>
        </w:rPr>
        <w:t>Bart</w:t>
      </w:r>
      <w:r w:rsidRPr="00480464">
        <w:rPr>
          <w:rFonts w:ascii="Times New Roman" w:hAnsi="Times New Roman"/>
          <w:i/>
          <w:szCs w:val="28"/>
          <w:lang w:val="uk-UA"/>
        </w:rPr>
        <w:t xml:space="preserve"> </w:t>
      </w:r>
      <w:r w:rsidRPr="00480464">
        <w:rPr>
          <w:rFonts w:ascii="Times New Roman" w:hAnsi="Times New Roman"/>
          <w:i/>
          <w:szCs w:val="28"/>
          <w:lang w:val="de-DE"/>
        </w:rPr>
        <w:t>schmieren</w:t>
      </w:r>
      <w:r w:rsidRPr="00480464">
        <w:rPr>
          <w:rFonts w:ascii="Times New Roman" w:hAnsi="Times New Roman"/>
          <w:szCs w:val="28"/>
          <w:lang w:val="uk-UA"/>
        </w:rPr>
        <w:t xml:space="preserve"> вживається у літературно-розмовній сфері, то ФОГК </w:t>
      </w:r>
      <w:r w:rsidRPr="00480464">
        <w:rPr>
          <w:rFonts w:ascii="Times New Roman" w:hAnsi="Times New Roman"/>
          <w:i/>
        </w:rPr>
        <w:t>j</w:t>
      </w:r>
      <w:r>
        <w:rPr>
          <w:rFonts w:ascii="Times New Roman" w:hAnsi="Times New Roman"/>
          <w:i/>
        </w:rPr>
        <w:t>m</w:t>
      </w:r>
      <w:r>
        <w:rPr>
          <w:rFonts w:ascii="Times New Roman" w:hAnsi="Times New Roman"/>
          <w:i/>
          <w:lang w:val="de-DE"/>
        </w:rPr>
        <w:t>d</w:t>
      </w:r>
      <w:r w:rsidRPr="00480464">
        <w:rPr>
          <w:rFonts w:ascii="Times New Roman" w:hAnsi="Times New Roman"/>
          <w:i/>
        </w:rPr>
        <w:t>m</w:t>
      </w:r>
      <w:r w:rsidRPr="00B000D1">
        <w:rPr>
          <w:rFonts w:ascii="Times New Roman" w:hAnsi="Times New Roman"/>
          <w:i/>
          <w:lang w:val="uk-UA"/>
        </w:rPr>
        <w:t>.</w:t>
      </w:r>
      <w:r w:rsidRPr="00480464">
        <w:rPr>
          <w:rFonts w:ascii="Times New Roman" w:hAnsi="Times New Roman"/>
          <w:i/>
          <w:szCs w:val="28"/>
          <w:lang w:val="uk-UA"/>
        </w:rPr>
        <w:t xml:space="preserve"> </w:t>
      </w:r>
      <w:r w:rsidRPr="00480464">
        <w:rPr>
          <w:rFonts w:ascii="Times New Roman" w:hAnsi="Times New Roman"/>
          <w:i/>
          <w:szCs w:val="28"/>
          <w:lang w:val="de-DE"/>
        </w:rPr>
        <w:t>das</w:t>
      </w:r>
      <w:r w:rsidRPr="00480464">
        <w:rPr>
          <w:rFonts w:ascii="Times New Roman" w:hAnsi="Times New Roman"/>
          <w:i/>
          <w:szCs w:val="28"/>
          <w:lang w:val="uk-UA"/>
        </w:rPr>
        <w:t xml:space="preserve"> </w:t>
      </w:r>
      <w:r w:rsidRPr="00480464">
        <w:rPr>
          <w:rFonts w:ascii="Times New Roman" w:hAnsi="Times New Roman"/>
          <w:i/>
          <w:szCs w:val="28"/>
          <w:lang w:val="de-DE"/>
        </w:rPr>
        <w:t>Mus</w:t>
      </w:r>
      <w:r w:rsidRPr="00480464">
        <w:rPr>
          <w:rFonts w:ascii="Times New Roman" w:hAnsi="Times New Roman"/>
          <w:i/>
          <w:szCs w:val="28"/>
          <w:lang w:val="uk-UA"/>
        </w:rPr>
        <w:t xml:space="preserve"> </w:t>
      </w:r>
      <w:r w:rsidRPr="00480464">
        <w:rPr>
          <w:rFonts w:ascii="Times New Roman" w:hAnsi="Times New Roman"/>
          <w:i/>
          <w:szCs w:val="28"/>
          <w:lang w:val="de-DE"/>
        </w:rPr>
        <w:t>ums</w:t>
      </w:r>
      <w:r>
        <w:rPr>
          <w:rFonts w:ascii="Times New Roman" w:hAnsi="Times New Roman"/>
          <w:i/>
          <w:szCs w:val="28"/>
          <w:lang w:val="uk-UA"/>
        </w:rPr>
        <w:t xml:space="preserve"> </w:t>
      </w:r>
      <w:r w:rsidRPr="00480464">
        <w:rPr>
          <w:rFonts w:ascii="Times New Roman" w:hAnsi="Times New Roman"/>
          <w:i/>
          <w:szCs w:val="28"/>
          <w:lang w:val="de-DE"/>
        </w:rPr>
        <w:t>Maul</w:t>
      </w:r>
      <w:r w:rsidRPr="00480464">
        <w:rPr>
          <w:rFonts w:ascii="Times New Roman" w:hAnsi="Times New Roman"/>
          <w:i/>
          <w:szCs w:val="28"/>
          <w:lang w:val="uk-UA"/>
        </w:rPr>
        <w:t xml:space="preserve"> </w:t>
      </w:r>
      <w:r w:rsidRPr="00480464">
        <w:rPr>
          <w:rFonts w:ascii="Times New Roman" w:hAnsi="Times New Roman"/>
          <w:i/>
          <w:szCs w:val="28"/>
          <w:lang w:val="de-DE"/>
        </w:rPr>
        <w:t>streichen</w:t>
      </w:r>
      <w:r>
        <w:rPr>
          <w:rFonts w:ascii="Times New Roman" w:hAnsi="Times New Roman"/>
          <w:i/>
          <w:szCs w:val="28"/>
          <w:lang w:val="uk-UA"/>
        </w:rPr>
        <w:t xml:space="preserve">, </w:t>
      </w:r>
      <w:r w:rsidRPr="00480464">
        <w:rPr>
          <w:rFonts w:ascii="Times New Roman" w:hAnsi="Times New Roman"/>
          <w:i/>
        </w:rPr>
        <w:t>j</w:t>
      </w:r>
      <w:r>
        <w:rPr>
          <w:rFonts w:ascii="Times New Roman" w:hAnsi="Times New Roman"/>
          <w:i/>
        </w:rPr>
        <w:t>m</w:t>
      </w:r>
      <w:r>
        <w:rPr>
          <w:rFonts w:ascii="Times New Roman" w:hAnsi="Times New Roman"/>
          <w:i/>
          <w:lang w:val="de-DE"/>
        </w:rPr>
        <w:t>d</w:t>
      </w:r>
      <w:r w:rsidRPr="00480464">
        <w:rPr>
          <w:rFonts w:ascii="Times New Roman" w:hAnsi="Times New Roman"/>
          <w:i/>
        </w:rPr>
        <w:t>m</w:t>
      </w:r>
      <w:r w:rsidRPr="00B000D1">
        <w:rPr>
          <w:rFonts w:ascii="Times New Roman" w:hAnsi="Times New Roman"/>
          <w:i/>
          <w:lang w:val="uk-UA"/>
        </w:rPr>
        <w:t>.</w:t>
      </w:r>
      <w:r w:rsidRPr="00480464">
        <w:rPr>
          <w:rFonts w:ascii="Times New Roman" w:hAnsi="Times New Roman"/>
          <w:i/>
          <w:szCs w:val="28"/>
          <w:lang w:val="uk-UA"/>
        </w:rPr>
        <w:t xml:space="preserve"> </w:t>
      </w:r>
      <w:r w:rsidRPr="00480464">
        <w:rPr>
          <w:rFonts w:ascii="Times New Roman" w:hAnsi="Times New Roman"/>
          <w:i/>
          <w:szCs w:val="28"/>
          <w:lang w:val="de-DE"/>
        </w:rPr>
        <w:t>Brei</w:t>
      </w:r>
      <w:r w:rsidRPr="00480464">
        <w:rPr>
          <w:rFonts w:ascii="Times New Roman" w:hAnsi="Times New Roman"/>
          <w:i/>
          <w:szCs w:val="28"/>
          <w:lang w:val="uk-UA"/>
        </w:rPr>
        <w:t xml:space="preserve"> </w:t>
      </w:r>
      <w:r w:rsidRPr="00480464">
        <w:rPr>
          <w:rFonts w:ascii="Times New Roman" w:hAnsi="Times New Roman"/>
          <w:i/>
          <w:szCs w:val="28"/>
          <w:lang w:val="de-DE"/>
        </w:rPr>
        <w:t>ums</w:t>
      </w:r>
      <w:r w:rsidRPr="00480464">
        <w:rPr>
          <w:rFonts w:ascii="Times New Roman" w:hAnsi="Times New Roman"/>
          <w:i/>
          <w:szCs w:val="28"/>
          <w:lang w:val="uk-UA"/>
        </w:rPr>
        <w:t xml:space="preserve"> </w:t>
      </w:r>
      <w:r w:rsidRPr="00480464">
        <w:rPr>
          <w:rFonts w:ascii="Times New Roman" w:hAnsi="Times New Roman"/>
          <w:i/>
          <w:szCs w:val="28"/>
          <w:lang w:val="de-DE"/>
        </w:rPr>
        <w:t>Maul</w:t>
      </w:r>
      <w:r w:rsidRPr="00480464">
        <w:rPr>
          <w:rFonts w:ascii="Times New Roman" w:hAnsi="Times New Roman"/>
          <w:i/>
          <w:szCs w:val="28"/>
          <w:lang w:val="uk-UA"/>
        </w:rPr>
        <w:t xml:space="preserve"> </w:t>
      </w:r>
      <w:r w:rsidRPr="00480464">
        <w:rPr>
          <w:rFonts w:ascii="Times New Roman" w:hAnsi="Times New Roman"/>
          <w:i/>
          <w:szCs w:val="28"/>
          <w:lang w:val="de-DE"/>
        </w:rPr>
        <w:t>schmieren</w:t>
      </w:r>
      <w:r w:rsidRPr="00480464">
        <w:rPr>
          <w:rFonts w:ascii="Times New Roman" w:hAnsi="Times New Roman"/>
          <w:szCs w:val="28"/>
          <w:lang w:val="uk-UA"/>
        </w:rPr>
        <w:t xml:space="preserve"> побутують у фамільярно-розмовному стилі мовлення.</w:t>
      </w:r>
      <w:r>
        <w:rPr>
          <w:rFonts w:ascii="Times New Roman" w:hAnsi="Times New Roman"/>
          <w:szCs w:val="28"/>
          <w:lang w:val="uk-UA"/>
        </w:rPr>
        <w:t xml:space="preserve"> Лексема</w:t>
      </w:r>
      <w:r w:rsidRPr="00480464">
        <w:rPr>
          <w:rFonts w:ascii="Times New Roman" w:hAnsi="Times New Roman"/>
          <w:szCs w:val="28"/>
          <w:lang w:val="uk-UA"/>
        </w:rPr>
        <w:t xml:space="preserve"> </w:t>
      </w:r>
      <w:r w:rsidRPr="00B32375">
        <w:rPr>
          <w:rFonts w:ascii="Times New Roman" w:hAnsi="Times New Roman"/>
          <w:i/>
          <w:szCs w:val="28"/>
          <w:lang w:val="uk-UA"/>
        </w:rPr>
        <w:t>B</w:t>
      </w:r>
      <w:r w:rsidRPr="00B32375">
        <w:rPr>
          <w:rFonts w:ascii="Times New Roman" w:hAnsi="Times New Roman"/>
          <w:i/>
          <w:szCs w:val="28"/>
          <w:lang w:val="de-DE"/>
        </w:rPr>
        <w:t>art</w:t>
      </w:r>
      <w:r w:rsidRPr="00480464">
        <w:rPr>
          <w:rFonts w:ascii="Times New Roman" w:hAnsi="Times New Roman"/>
          <w:szCs w:val="28"/>
          <w:lang w:val="uk-UA"/>
        </w:rPr>
        <w:t xml:space="preserve"> має нейтральне забарвлення і вживається без обмежень</w:t>
      </w:r>
      <w:r>
        <w:rPr>
          <w:rFonts w:ascii="Times New Roman" w:hAnsi="Times New Roman"/>
          <w:szCs w:val="28"/>
          <w:lang w:val="uk-UA"/>
        </w:rPr>
        <w:t>, лексема</w:t>
      </w:r>
      <w:r w:rsidRPr="00480464">
        <w:rPr>
          <w:rFonts w:ascii="Times New Roman" w:hAnsi="Times New Roman"/>
          <w:szCs w:val="28"/>
          <w:lang w:val="uk-UA"/>
        </w:rPr>
        <w:t xml:space="preserve"> </w:t>
      </w:r>
      <w:r w:rsidRPr="00B32375">
        <w:rPr>
          <w:rFonts w:ascii="Times New Roman" w:hAnsi="Times New Roman"/>
          <w:i/>
          <w:szCs w:val="28"/>
          <w:lang w:val="de-DE"/>
        </w:rPr>
        <w:t>Maul</w:t>
      </w:r>
      <w:r w:rsidRPr="00480464">
        <w:rPr>
          <w:rFonts w:ascii="Times New Roman" w:hAnsi="Times New Roman"/>
          <w:szCs w:val="28"/>
          <w:lang w:val="uk-UA"/>
        </w:rPr>
        <w:t xml:space="preserve"> є вульгаризмом на позначення нейтрально забарвленої лексеми </w:t>
      </w:r>
      <w:r w:rsidRPr="00B32375">
        <w:rPr>
          <w:rFonts w:ascii="Times New Roman" w:hAnsi="Times New Roman"/>
          <w:i/>
          <w:szCs w:val="28"/>
          <w:lang w:val="uk-UA"/>
        </w:rPr>
        <w:t>Mund</w:t>
      </w:r>
      <w:r>
        <w:rPr>
          <w:rFonts w:ascii="Times New Roman" w:hAnsi="Times New Roman"/>
          <w:i/>
          <w:szCs w:val="28"/>
          <w:lang w:val="uk-UA"/>
        </w:rPr>
        <w:t>.</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t>Наступним кроком у розвитку ФОГК є виникнення фразеологічних антонімів, що є результатом тісної взаємодії внутрішньомовн</w:t>
      </w:r>
      <w:r>
        <w:rPr>
          <w:rFonts w:eastAsia="Calibri" w:cs="Times New Roman"/>
          <w:szCs w:val="28"/>
          <w:lang w:val="uk-UA"/>
        </w:rPr>
        <w:t>их та позамовних факторів [44</w:t>
      </w:r>
      <w:r w:rsidRPr="00480464">
        <w:rPr>
          <w:rFonts w:eastAsia="Calibri" w:cs="Times New Roman"/>
          <w:szCs w:val="28"/>
          <w:lang w:val="uk-UA"/>
        </w:rPr>
        <w:t>, с. 25]. Антонімічні відношення у фразеології менш розвинені ніж синонімічні. Найчастіше фразеологічними антонімами є ФОГК, які частково співпадають за складом, але мають компоненти, протиставлені за значенням [5, с. 75]. Такі компоненти найчастіше є лексичними антонімами: s</w:t>
      </w:r>
      <w:r w:rsidRPr="00480464">
        <w:rPr>
          <w:rFonts w:eastAsia="Calibri" w:cs="Times New Roman"/>
          <w:i/>
          <w:szCs w:val="28"/>
          <w:lang w:val="de-DE"/>
        </w:rPr>
        <w:t>ein</w:t>
      </w:r>
      <w:r w:rsidRPr="00480464">
        <w:rPr>
          <w:rFonts w:eastAsia="Calibri" w:cs="Times New Roman"/>
          <w:i/>
          <w:szCs w:val="28"/>
          <w:lang w:val="uk-UA"/>
        </w:rPr>
        <w:t xml:space="preserve"> </w:t>
      </w:r>
      <w:r w:rsidRPr="00480464">
        <w:rPr>
          <w:rFonts w:eastAsia="Calibri" w:cs="Times New Roman"/>
          <w:i/>
          <w:szCs w:val="28"/>
          <w:u w:val="single"/>
          <w:lang w:val="de-DE"/>
        </w:rPr>
        <w:t>gutes</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haben</w:t>
      </w:r>
      <w:r w:rsidRPr="00480464">
        <w:rPr>
          <w:rFonts w:eastAsia="Calibri" w:cs="Times New Roman"/>
          <w:i/>
          <w:szCs w:val="28"/>
          <w:lang w:val="uk-UA"/>
        </w:rPr>
        <w:t xml:space="preserve"> (</w:t>
      </w:r>
      <w:r w:rsidRPr="00480464">
        <w:rPr>
          <w:rFonts w:eastAsia="Calibri" w:cs="Times New Roman"/>
          <w:szCs w:val="28"/>
          <w:lang w:val="uk-UA"/>
        </w:rPr>
        <w:t xml:space="preserve">“sein gutes Auskommen haben, eine Arbeit verrichten, die etwas einbringt” [Rö, </w:t>
      </w:r>
      <w:r w:rsidRPr="00480464">
        <w:rPr>
          <w:rFonts w:eastAsia="Calibri" w:cs="Times New Roman"/>
          <w:szCs w:val="28"/>
          <w:lang w:val="de-DE"/>
        </w:rPr>
        <w:t>B</w:t>
      </w:r>
      <w:r w:rsidRPr="00480464">
        <w:rPr>
          <w:rFonts w:eastAsia="Calibri" w:cs="Times New Roman"/>
          <w:szCs w:val="28"/>
          <w:lang w:val="uk-UA"/>
        </w:rPr>
        <w:t>. 1:</w:t>
      </w:r>
      <w:r w:rsidRPr="00480464">
        <w:rPr>
          <w:rFonts w:eastAsia="Calibri" w:cs="Times New Roman"/>
          <w:szCs w:val="28"/>
          <w:lang w:val="de-DE"/>
        </w:rPr>
        <w:t> </w:t>
      </w:r>
      <w:r w:rsidRPr="00480464">
        <w:rPr>
          <w:rFonts w:eastAsia="Calibri" w:cs="Times New Roman"/>
          <w:szCs w:val="28"/>
          <w:lang w:val="uk-UA"/>
        </w:rPr>
        <w:t>263])</w:t>
      </w:r>
      <w:r w:rsidRPr="00480464">
        <w:rPr>
          <w:rFonts w:eastAsia="Calibri" w:cs="Times New Roman"/>
          <w:i/>
          <w:szCs w:val="28"/>
          <w:lang w:val="uk-UA"/>
        </w:rPr>
        <w:t xml:space="preserve"> – </w:t>
      </w:r>
      <w:r w:rsidRPr="00480464">
        <w:rPr>
          <w:rFonts w:eastAsia="Calibri" w:cs="Times New Roman"/>
          <w:i/>
          <w:szCs w:val="28"/>
          <w:lang w:val="de-DE"/>
        </w:rPr>
        <w:t>sein</w:t>
      </w:r>
      <w:r w:rsidRPr="00480464">
        <w:rPr>
          <w:rFonts w:eastAsia="Calibri" w:cs="Times New Roman"/>
          <w:i/>
          <w:szCs w:val="28"/>
          <w:lang w:val="uk-UA"/>
        </w:rPr>
        <w:t xml:space="preserve"> </w:t>
      </w:r>
      <w:r w:rsidRPr="00480464">
        <w:rPr>
          <w:rFonts w:eastAsia="Calibri" w:cs="Times New Roman"/>
          <w:i/>
          <w:szCs w:val="28"/>
          <w:u w:val="single"/>
          <w:lang w:val="de-DE"/>
        </w:rPr>
        <w:t>hartes</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haben</w:t>
      </w:r>
      <w:r w:rsidRPr="00480464">
        <w:rPr>
          <w:rFonts w:eastAsia="Calibri" w:cs="Times New Roman"/>
          <w:i/>
          <w:szCs w:val="28"/>
          <w:lang w:val="uk-UA"/>
        </w:rPr>
        <w:t xml:space="preserve"> (</w:t>
      </w:r>
      <w:r w:rsidRPr="00480464">
        <w:rPr>
          <w:rFonts w:eastAsia="Calibri" w:cs="Times New Roman"/>
          <w:szCs w:val="28"/>
          <w:lang w:val="uk-UA"/>
        </w:rPr>
        <w:t>“</w:t>
      </w:r>
      <w:r w:rsidRPr="00480464">
        <w:rPr>
          <w:rFonts w:eastAsia="Calibri" w:cs="Times New Roman"/>
          <w:szCs w:val="28"/>
          <w:lang w:val="de-DE"/>
        </w:rPr>
        <w:t>ein</w:t>
      </w:r>
      <w:r w:rsidRPr="00480464">
        <w:rPr>
          <w:rFonts w:eastAsia="Calibri" w:cs="Times New Roman"/>
          <w:szCs w:val="28"/>
          <w:lang w:val="uk-UA"/>
        </w:rPr>
        <w:t xml:space="preserve"> </w:t>
      </w:r>
      <w:r w:rsidRPr="00480464">
        <w:rPr>
          <w:rFonts w:eastAsia="Calibri" w:cs="Times New Roman"/>
          <w:szCs w:val="28"/>
          <w:lang w:val="de-DE"/>
        </w:rPr>
        <w:t>m</w:t>
      </w:r>
      <w:r w:rsidRPr="00480464">
        <w:rPr>
          <w:rFonts w:eastAsia="Calibri" w:cs="Times New Roman"/>
          <w:szCs w:val="28"/>
          <w:lang w:val="uk-UA"/>
        </w:rPr>
        <w:t>ü</w:t>
      </w:r>
      <w:r w:rsidRPr="00480464">
        <w:rPr>
          <w:rFonts w:eastAsia="Calibri" w:cs="Times New Roman"/>
          <w:szCs w:val="28"/>
          <w:lang w:val="de-DE"/>
        </w:rPr>
        <w:t>hevoller</w:t>
      </w:r>
      <w:r w:rsidRPr="00480464">
        <w:rPr>
          <w:rFonts w:eastAsia="Calibri" w:cs="Times New Roman"/>
          <w:szCs w:val="28"/>
          <w:lang w:val="uk-UA"/>
        </w:rPr>
        <w:t xml:space="preserve"> </w:t>
      </w:r>
      <w:r w:rsidRPr="00480464">
        <w:rPr>
          <w:rFonts w:eastAsia="Calibri" w:cs="Times New Roman"/>
          <w:szCs w:val="28"/>
          <w:lang w:val="de-DE"/>
        </w:rPr>
        <w:t>Gelderwerb</w:t>
      </w:r>
      <w:r w:rsidRPr="00480464">
        <w:rPr>
          <w:rFonts w:eastAsia="Calibri" w:cs="Times New Roman"/>
          <w:szCs w:val="28"/>
          <w:lang w:val="uk-UA"/>
        </w:rPr>
        <w:t xml:space="preserve"> </w:t>
      </w:r>
      <w:r w:rsidRPr="00480464">
        <w:rPr>
          <w:rFonts w:eastAsia="Calibri" w:cs="Times New Roman"/>
          <w:szCs w:val="28"/>
          <w:lang w:val="de-DE"/>
        </w:rPr>
        <w:t>sein</w:t>
      </w:r>
      <w:r w:rsidRPr="00480464">
        <w:rPr>
          <w:rFonts w:eastAsia="Calibri" w:cs="Times New Roman"/>
          <w:szCs w:val="28"/>
          <w:lang w:val="uk-UA"/>
        </w:rPr>
        <w:t xml:space="preserve">” [RW, B. 11]); </w:t>
      </w:r>
      <w:r w:rsidRPr="00480464">
        <w:rPr>
          <w:rFonts w:eastAsia="Calibri" w:cs="Times New Roman"/>
          <w:i/>
          <w:szCs w:val="28"/>
          <w:u w:val="single"/>
          <w:lang w:val="de-DE"/>
        </w:rPr>
        <w:t>sein</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haben</w:t>
      </w:r>
      <w:r w:rsidRPr="00480464">
        <w:rPr>
          <w:rFonts w:eastAsia="Calibri" w:cs="Times New Roman"/>
          <w:i/>
          <w:szCs w:val="28"/>
          <w:lang w:val="uk-UA"/>
        </w:rPr>
        <w:t xml:space="preserve"> (</w:t>
      </w:r>
      <w:r w:rsidRPr="00480464">
        <w:rPr>
          <w:rFonts w:eastAsia="Calibri" w:cs="Times New Roman"/>
          <w:szCs w:val="28"/>
          <w:lang w:val="uk-UA"/>
        </w:rPr>
        <w:t>“мати свій заробіток” [НУФС,</w:t>
      </w:r>
      <w:r w:rsidRPr="00480464">
        <w:rPr>
          <w:rFonts w:cs="Times New Roman"/>
          <w:szCs w:val="28"/>
          <w:lang w:val="uk-UA"/>
        </w:rPr>
        <w:t xml:space="preserve"> Т. 1:</w:t>
      </w:r>
      <w:r w:rsidRPr="00480464">
        <w:rPr>
          <w:rFonts w:eastAsia="Calibri" w:cs="Times New Roman"/>
          <w:szCs w:val="28"/>
          <w:lang w:val="uk-UA"/>
        </w:rPr>
        <w:t> 124]);</w:t>
      </w:r>
      <w:r w:rsidRPr="00480464">
        <w:rPr>
          <w:rFonts w:eastAsia="Calibri" w:cs="Times New Roman"/>
          <w:i/>
          <w:szCs w:val="28"/>
          <w:lang w:val="uk-UA"/>
        </w:rPr>
        <w:t xml:space="preserve"> – </w:t>
      </w:r>
      <w:r w:rsidRPr="00480464">
        <w:rPr>
          <w:rFonts w:eastAsia="Calibri" w:cs="Times New Roman"/>
          <w:i/>
          <w:szCs w:val="28"/>
          <w:u w:val="single"/>
          <w:lang w:val="de-DE"/>
        </w:rPr>
        <w:t>anderer</w:t>
      </w:r>
      <w:r w:rsidRPr="00480464">
        <w:rPr>
          <w:rFonts w:eastAsia="Calibri" w:cs="Times New Roman"/>
          <w:i/>
          <w:szCs w:val="28"/>
          <w:u w:val="single"/>
          <w:lang w:val="uk-UA"/>
        </w:rPr>
        <w:t xml:space="preserve"> </w:t>
      </w:r>
      <w:r w:rsidRPr="00480464">
        <w:rPr>
          <w:rFonts w:eastAsia="Calibri" w:cs="Times New Roman"/>
          <w:i/>
          <w:szCs w:val="28"/>
          <w:u w:val="single"/>
          <w:lang w:val="de-DE"/>
        </w:rPr>
        <w:t>Leute</w:t>
      </w:r>
      <w:r w:rsidRPr="00480464">
        <w:rPr>
          <w:rFonts w:eastAsia="Calibri" w:cs="Times New Roman"/>
          <w:i/>
          <w:szCs w:val="28"/>
          <w:lang w:val="uk-UA"/>
        </w:rPr>
        <w:t xml:space="preserve"> </w:t>
      </w:r>
      <w:r w:rsidRPr="00480464">
        <w:rPr>
          <w:rFonts w:eastAsia="Calibri" w:cs="Times New Roman"/>
          <w:i/>
          <w:szCs w:val="28"/>
          <w:lang w:val="de-DE"/>
        </w:rPr>
        <w:t>Brot</w:t>
      </w:r>
      <w:r w:rsidRPr="00480464">
        <w:rPr>
          <w:rFonts w:eastAsia="Calibri" w:cs="Times New Roman"/>
          <w:i/>
          <w:szCs w:val="28"/>
          <w:lang w:val="uk-UA"/>
        </w:rPr>
        <w:t xml:space="preserve"> </w:t>
      </w:r>
      <w:r w:rsidRPr="00480464">
        <w:rPr>
          <w:rFonts w:eastAsia="Calibri" w:cs="Times New Roman"/>
          <w:i/>
          <w:szCs w:val="28"/>
          <w:lang w:val="de-DE"/>
        </w:rPr>
        <w:t>essen</w:t>
      </w:r>
      <w:r w:rsidRPr="00480464">
        <w:rPr>
          <w:rFonts w:eastAsia="Calibri" w:cs="Times New Roman"/>
          <w:i/>
          <w:szCs w:val="28"/>
          <w:lang w:val="uk-UA"/>
        </w:rPr>
        <w:t xml:space="preserve"> (</w:t>
      </w:r>
      <w:r w:rsidRPr="00480464">
        <w:rPr>
          <w:rFonts w:eastAsia="Calibri" w:cs="Times New Roman"/>
          <w:szCs w:val="28"/>
          <w:lang w:val="uk-UA"/>
        </w:rPr>
        <w:t xml:space="preserve">“їсти чужий хліб” [НУФС, </w:t>
      </w:r>
      <w:r w:rsidRPr="00480464">
        <w:rPr>
          <w:rFonts w:cs="Times New Roman"/>
          <w:szCs w:val="28"/>
          <w:lang w:val="uk-UA"/>
        </w:rPr>
        <w:t>Т. 1:</w:t>
      </w:r>
      <w:r w:rsidRPr="00480464">
        <w:rPr>
          <w:rFonts w:eastAsia="Calibri" w:cs="Times New Roman"/>
          <w:szCs w:val="28"/>
          <w:lang w:val="uk-UA"/>
        </w:rPr>
        <w:t xml:space="preserve"> 124]); </w:t>
      </w:r>
      <w:r w:rsidRPr="00480464">
        <w:rPr>
          <w:rFonts w:eastAsia="Calibri" w:cs="Times New Roman"/>
          <w:i/>
          <w:szCs w:val="28"/>
          <w:u w:val="single"/>
          <w:lang w:val="de-DE"/>
        </w:rPr>
        <w:t>christlicher</w:t>
      </w:r>
      <w:r w:rsidRPr="00480464">
        <w:rPr>
          <w:rFonts w:eastAsia="Calibri" w:cs="Times New Roman"/>
          <w:i/>
          <w:szCs w:val="28"/>
          <w:lang w:val="uk-UA"/>
        </w:rPr>
        <w:t xml:space="preserve"> </w:t>
      </w:r>
      <w:r w:rsidRPr="00480464">
        <w:rPr>
          <w:rFonts w:eastAsia="Calibri" w:cs="Times New Roman"/>
          <w:i/>
          <w:szCs w:val="28"/>
          <w:lang w:val="de-DE"/>
        </w:rPr>
        <w:t>Wein</w:t>
      </w:r>
      <w:r w:rsidRPr="00480464">
        <w:rPr>
          <w:rFonts w:eastAsia="Calibri" w:cs="Times New Roman"/>
          <w:i/>
          <w:szCs w:val="28"/>
          <w:lang w:val="uk-UA"/>
        </w:rPr>
        <w:t xml:space="preserve"> (</w:t>
      </w:r>
      <w:r w:rsidRPr="00480464">
        <w:rPr>
          <w:rFonts w:eastAsia="Calibri" w:cs="Times New Roman"/>
          <w:szCs w:val="28"/>
          <w:lang w:val="uk-UA"/>
        </w:rPr>
        <w:t xml:space="preserve">“вино, розведене водою” [НУФС, </w:t>
      </w:r>
      <w:r w:rsidRPr="00480464">
        <w:rPr>
          <w:rFonts w:cs="Times New Roman"/>
          <w:szCs w:val="28"/>
          <w:lang w:val="uk-UA"/>
        </w:rPr>
        <w:t>Т. 2:</w:t>
      </w:r>
      <w:r w:rsidRPr="00480464">
        <w:rPr>
          <w:rFonts w:eastAsia="Calibri" w:cs="Times New Roman"/>
          <w:szCs w:val="28"/>
          <w:lang w:val="uk-UA"/>
        </w:rPr>
        <w:t> 309])</w:t>
      </w:r>
      <w:r w:rsidRPr="00480464">
        <w:rPr>
          <w:rFonts w:eastAsia="Calibri" w:cs="Times New Roman"/>
          <w:i/>
          <w:szCs w:val="28"/>
          <w:lang w:val="uk-UA"/>
        </w:rPr>
        <w:t xml:space="preserve"> – </w:t>
      </w:r>
      <w:r w:rsidRPr="00480464">
        <w:rPr>
          <w:rFonts w:eastAsia="Calibri" w:cs="Times New Roman"/>
          <w:i/>
          <w:szCs w:val="28"/>
          <w:u w:val="single"/>
          <w:lang w:val="de-DE"/>
        </w:rPr>
        <w:t>ehrlicher</w:t>
      </w:r>
      <w:r w:rsidRPr="00480464">
        <w:rPr>
          <w:rFonts w:eastAsia="Calibri" w:cs="Times New Roman"/>
          <w:i/>
          <w:szCs w:val="28"/>
          <w:lang w:val="uk-UA"/>
        </w:rPr>
        <w:t xml:space="preserve"> </w:t>
      </w:r>
      <w:r w:rsidRPr="00480464">
        <w:rPr>
          <w:rFonts w:eastAsia="Calibri" w:cs="Times New Roman"/>
          <w:i/>
          <w:szCs w:val="28"/>
          <w:lang w:val="de-DE"/>
        </w:rPr>
        <w:t>Wein</w:t>
      </w:r>
      <w:r w:rsidRPr="00480464">
        <w:rPr>
          <w:rFonts w:eastAsia="Calibri" w:cs="Times New Roman"/>
          <w:i/>
          <w:szCs w:val="28"/>
          <w:lang w:val="uk-UA"/>
        </w:rPr>
        <w:t xml:space="preserve"> (</w:t>
      </w:r>
      <w:r w:rsidRPr="00480464">
        <w:rPr>
          <w:rFonts w:eastAsia="Calibri" w:cs="Times New Roman"/>
          <w:szCs w:val="28"/>
          <w:lang w:val="uk-UA"/>
        </w:rPr>
        <w:t xml:space="preserve">“нерозведене вино” [НУФС, </w:t>
      </w:r>
      <w:r w:rsidRPr="00480464">
        <w:rPr>
          <w:rFonts w:cs="Times New Roman"/>
          <w:szCs w:val="28"/>
          <w:lang w:val="uk-UA"/>
        </w:rPr>
        <w:t>Т. 2:</w:t>
      </w:r>
      <w:r w:rsidRPr="00480464">
        <w:rPr>
          <w:rFonts w:eastAsia="Calibri" w:cs="Times New Roman"/>
          <w:szCs w:val="28"/>
          <w:lang w:val="uk-UA"/>
        </w:rPr>
        <w:t> 310]).</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lastRenderedPageBreak/>
        <w:t>Результати дослідження свідчать</w:t>
      </w:r>
      <w:r w:rsidRPr="00480464">
        <w:rPr>
          <w:rFonts w:cs="Times New Roman"/>
          <w:szCs w:val="28"/>
          <w:lang w:val="uk-UA"/>
        </w:rPr>
        <w:t xml:space="preserve">, що найпродуктивнішими способами фразеологічної деривації </w:t>
      </w:r>
      <w:r>
        <w:rPr>
          <w:rFonts w:cs="Times New Roman"/>
          <w:szCs w:val="28"/>
          <w:lang w:val="uk-UA"/>
        </w:rPr>
        <w:t xml:space="preserve">досліджуваних </w:t>
      </w:r>
      <w:r w:rsidRPr="00480464">
        <w:rPr>
          <w:rFonts w:cs="Times New Roman"/>
          <w:szCs w:val="28"/>
          <w:lang w:val="uk-UA"/>
        </w:rPr>
        <w:t>ФОГК є:</w:t>
      </w:r>
    </w:p>
    <w:p w:rsidR="008D084B" w:rsidRPr="00480464" w:rsidRDefault="008D084B" w:rsidP="008D084B">
      <w:pPr>
        <w:spacing w:after="0" w:line="360" w:lineRule="auto"/>
        <w:ind w:firstLine="709"/>
        <w:jc w:val="both"/>
        <w:rPr>
          <w:rFonts w:cs="Times New Roman"/>
          <w:i/>
          <w:iCs/>
          <w:szCs w:val="28"/>
          <w:lang w:val="uk-UA"/>
        </w:rPr>
      </w:pPr>
      <w:r>
        <w:rPr>
          <w:rFonts w:cs="Times New Roman"/>
          <w:szCs w:val="28"/>
          <w:lang w:val="uk-UA"/>
        </w:rPr>
        <w:t>1) </w:t>
      </w:r>
      <w:r w:rsidRPr="00B32375">
        <w:rPr>
          <w:rFonts w:cs="Times New Roman"/>
          <w:b/>
          <w:i/>
          <w:szCs w:val="28"/>
          <w:lang w:val="uk-UA"/>
        </w:rPr>
        <w:t>перерозклад</w:t>
      </w:r>
      <w:r w:rsidRPr="00480464">
        <w:rPr>
          <w:rFonts w:cs="Times New Roman"/>
          <w:b/>
          <w:szCs w:val="28"/>
          <w:lang w:val="uk-UA"/>
        </w:rPr>
        <w:t xml:space="preserve"> </w:t>
      </w:r>
      <w:r w:rsidRPr="00480464">
        <w:rPr>
          <w:rFonts w:cs="Times New Roman"/>
          <w:szCs w:val="28"/>
          <w:lang w:val="uk-UA"/>
        </w:rPr>
        <w:t xml:space="preserve">ФОГК, який може супроводжуватися </w:t>
      </w:r>
      <w:r>
        <w:rPr>
          <w:rFonts w:cs="Times New Roman"/>
          <w:szCs w:val="28"/>
          <w:lang w:val="uk-UA"/>
        </w:rPr>
        <w:t>а) </w:t>
      </w:r>
      <w:r w:rsidRPr="00480464">
        <w:rPr>
          <w:rFonts w:cs="Times New Roman"/>
          <w:szCs w:val="28"/>
          <w:lang w:val="uk-UA"/>
        </w:rPr>
        <w:t>змінами в морфологічній структурі дієслівного компонента</w:t>
      </w:r>
      <w:r>
        <w:rPr>
          <w:rFonts w:cs="Times New Roman"/>
          <w:szCs w:val="28"/>
          <w:lang w:val="uk-UA"/>
        </w:rPr>
        <w:t>. Приміром,</w:t>
      </w:r>
      <w:r w:rsidRPr="00480464">
        <w:rPr>
          <w:rFonts w:cs="Times New Roman"/>
          <w:szCs w:val="28"/>
          <w:lang w:val="uk-UA"/>
        </w:rPr>
        <w:t xml:space="preserve"> ФОГК </w:t>
      </w:r>
      <w:r w:rsidRPr="00480464">
        <w:rPr>
          <w:rFonts w:cs="Times New Roman"/>
          <w:i/>
          <w:szCs w:val="28"/>
          <w:lang w:val="uk-UA"/>
        </w:rPr>
        <w:t>Ja, Pustekuchen</w:t>
      </w:r>
      <w:r w:rsidRPr="00480464">
        <w:rPr>
          <w:rFonts w:cs="Times New Roman"/>
          <w:szCs w:val="28"/>
          <w:lang w:val="uk-UA"/>
        </w:rPr>
        <w:t xml:space="preserve"> ‒ “eine starke redensartliche Verneinung, Ausruf der Ablehnung”, утворена від </w:t>
      </w:r>
      <w:r w:rsidRPr="00480464">
        <w:rPr>
          <w:rFonts w:cs="Times New Roman"/>
          <w:i/>
          <w:szCs w:val="28"/>
          <w:lang w:val="uk-UA"/>
        </w:rPr>
        <w:t>“Ich puste auf Kuchen”</w:t>
      </w:r>
      <w:r>
        <w:rPr>
          <w:rFonts w:cs="Times New Roman"/>
          <w:szCs w:val="28"/>
          <w:lang w:val="uk-UA"/>
        </w:rPr>
        <w:t xml:space="preserve">. </w:t>
      </w:r>
      <w:r w:rsidRPr="00480464">
        <w:rPr>
          <w:rFonts w:cs="Times New Roman"/>
          <w:szCs w:val="28"/>
          <w:lang w:val="uk-UA"/>
        </w:rPr>
        <w:t xml:space="preserve">ФОГК </w:t>
      </w:r>
      <w:r w:rsidRPr="00480464">
        <w:rPr>
          <w:rFonts w:cs="Times New Roman"/>
          <w:i/>
        </w:rPr>
        <w:t>j</w:t>
      </w:r>
      <w:r>
        <w:rPr>
          <w:rFonts w:cs="Times New Roman"/>
          <w:i/>
        </w:rPr>
        <w:t>m</w:t>
      </w:r>
      <w:r>
        <w:rPr>
          <w:rFonts w:cs="Times New Roman"/>
          <w:i/>
          <w:lang w:val="de-DE"/>
        </w:rPr>
        <w:t>d</w:t>
      </w:r>
      <w:r w:rsidRPr="00480464">
        <w:rPr>
          <w:rFonts w:cs="Times New Roman"/>
          <w:i/>
        </w:rPr>
        <w:t>m</w:t>
      </w:r>
      <w:r w:rsidRPr="00B000D1">
        <w:rPr>
          <w:rFonts w:cs="Times New Roman"/>
          <w:i/>
          <w:lang w:val="uk-UA"/>
        </w:rPr>
        <w:t>.</w:t>
      </w:r>
      <w:r w:rsidRPr="00480464">
        <w:rPr>
          <w:rFonts w:cs="Times New Roman"/>
          <w:i/>
          <w:szCs w:val="28"/>
          <w:lang w:val="uk-UA"/>
        </w:rPr>
        <w:t xml:space="preserve"> etwas pusten</w:t>
      </w:r>
      <w:r w:rsidRPr="00480464">
        <w:rPr>
          <w:rFonts w:cs="Times New Roman"/>
          <w:szCs w:val="28"/>
          <w:lang w:val="uk-UA"/>
        </w:rPr>
        <w:t xml:space="preserve"> ‒ “eine Sache abschlagen” [Rö, B. 4: 1211]; </w:t>
      </w:r>
      <w:r>
        <w:rPr>
          <w:rFonts w:cs="Times New Roman"/>
          <w:szCs w:val="28"/>
          <w:lang w:val="uk-UA"/>
        </w:rPr>
        <w:t>б) </w:t>
      </w:r>
      <w:r w:rsidRPr="00480464">
        <w:rPr>
          <w:rFonts w:cs="Times New Roman"/>
          <w:szCs w:val="28"/>
          <w:lang w:val="uk-UA"/>
        </w:rPr>
        <w:t xml:space="preserve">втратою компонента, що формував конкретне значення ФОГК: </w:t>
      </w:r>
      <w:r w:rsidRPr="00480464">
        <w:rPr>
          <w:rFonts w:cs="Times New Roman"/>
          <w:i/>
          <w:szCs w:val="28"/>
          <w:lang w:val="de-DE"/>
        </w:rPr>
        <w:t>eng</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Sardinenb</w:t>
      </w:r>
      <w:r w:rsidRPr="00480464">
        <w:rPr>
          <w:rFonts w:cs="Times New Roman"/>
          <w:i/>
          <w:szCs w:val="28"/>
          <w:lang w:val="uk-UA"/>
        </w:rPr>
        <w:t>ü</w:t>
      </w:r>
      <w:r w:rsidRPr="00480464">
        <w:rPr>
          <w:rFonts w:cs="Times New Roman"/>
          <w:i/>
          <w:szCs w:val="28"/>
          <w:lang w:val="de-DE"/>
        </w:rPr>
        <w:t>chse</w:t>
      </w:r>
      <w:r w:rsidRPr="00480464">
        <w:rPr>
          <w:rFonts w:cs="Times New Roman"/>
          <w:i/>
          <w:szCs w:val="28"/>
          <w:lang w:val="uk-UA"/>
        </w:rPr>
        <w:t xml:space="preserve"> →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Sardinen</w:t>
      </w:r>
      <w:r w:rsidRPr="00480464">
        <w:rPr>
          <w:rFonts w:cs="Times New Roman"/>
          <w:i/>
          <w:szCs w:val="28"/>
          <w:lang w:val="uk-UA"/>
        </w:rPr>
        <w:t xml:space="preserve"> </w:t>
      </w:r>
      <w:r w:rsidRPr="00480464">
        <w:rPr>
          <w:rFonts w:cs="Times New Roman"/>
          <w:i/>
          <w:szCs w:val="28"/>
          <w:lang w:val="de-DE"/>
        </w:rPr>
        <w:t>in</w:t>
      </w:r>
      <w:r w:rsidRPr="00480464">
        <w:rPr>
          <w:rFonts w:cs="Times New Roman"/>
          <w:i/>
          <w:szCs w:val="28"/>
          <w:lang w:val="uk-UA"/>
        </w:rPr>
        <w:t xml:space="preserve"> </w:t>
      </w:r>
      <w:r w:rsidRPr="00480464">
        <w:rPr>
          <w:rFonts w:cs="Times New Roman"/>
          <w:i/>
          <w:szCs w:val="28"/>
          <w:lang w:val="de-DE"/>
        </w:rPr>
        <w:t>der</w:t>
      </w:r>
      <w:r w:rsidRPr="00480464">
        <w:rPr>
          <w:rFonts w:cs="Times New Roman"/>
          <w:i/>
          <w:szCs w:val="28"/>
          <w:lang w:val="uk-UA"/>
        </w:rPr>
        <w:t xml:space="preserve"> </w:t>
      </w:r>
      <w:r w:rsidRPr="00480464">
        <w:rPr>
          <w:rFonts w:cs="Times New Roman"/>
          <w:i/>
          <w:szCs w:val="28"/>
          <w:lang w:val="de-DE"/>
        </w:rPr>
        <w:t>B</w:t>
      </w:r>
      <w:r w:rsidRPr="00480464">
        <w:rPr>
          <w:rFonts w:cs="Times New Roman"/>
          <w:i/>
          <w:szCs w:val="28"/>
          <w:lang w:val="uk-UA"/>
        </w:rPr>
        <w:t>ü</w:t>
      </w:r>
      <w:r w:rsidRPr="00480464">
        <w:rPr>
          <w:rFonts w:cs="Times New Roman"/>
          <w:i/>
          <w:szCs w:val="28"/>
          <w:lang w:val="de-DE"/>
        </w:rPr>
        <w:t>chse</w:t>
      </w:r>
      <w:r w:rsidRPr="00480464">
        <w:rPr>
          <w:rFonts w:cs="Times New Roman"/>
          <w:i/>
          <w:szCs w:val="28"/>
          <w:lang w:val="uk-UA"/>
        </w:rPr>
        <w:t xml:space="preserve"> </w:t>
      </w:r>
      <w:r w:rsidRPr="00480464">
        <w:rPr>
          <w:rFonts w:cs="Times New Roman"/>
          <w:szCs w:val="28"/>
          <w:lang w:val="uk-UA"/>
        </w:rPr>
        <w:t>‒ “</w:t>
      </w:r>
      <w:r w:rsidRPr="00480464">
        <w:rPr>
          <w:rFonts w:cs="Times New Roman"/>
          <w:szCs w:val="28"/>
          <w:lang w:val="de-DE"/>
        </w:rPr>
        <w:t>sehr</w:t>
      </w:r>
      <w:r w:rsidRPr="00480464">
        <w:rPr>
          <w:rFonts w:cs="Times New Roman"/>
          <w:szCs w:val="28"/>
          <w:lang w:val="uk-UA"/>
        </w:rPr>
        <w:t xml:space="preserve"> </w:t>
      </w:r>
      <w:r w:rsidRPr="00480464">
        <w:rPr>
          <w:rFonts w:cs="Times New Roman"/>
          <w:szCs w:val="28"/>
          <w:lang w:val="de-DE"/>
        </w:rPr>
        <w:t>eng</w:t>
      </w:r>
      <w:r w:rsidRPr="00480464">
        <w:rPr>
          <w:rFonts w:cs="Times New Roman"/>
          <w:szCs w:val="28"/>
          <w:lang w:val="uk-UA"/>
        </w:rPr>
        <w:t>” [R</w:t>
      </w:r>
      <w:r w:rsidRPr="00480464">
        <w:rPr>
          <w:rFonts w:cs="Times New Roman"/>
          <w:szCs w:val="28"/>
          <w:lang w:val="de-DE"/>
        </w:rPr>
        <w:t>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11];</w:t>
      </w:r>
    </w:p>
    <w:p w:rsidR="008D084B" w:rsidRPr="00480464" w:rsidRDefault="008D084B" w:rsidP="008D084B">
      <w:pPr>
        <w:spacing w:after="0" w:line="360" w:lineRule="auto"/>
        <w:ind w:firstLine="709"/>
        <w:jc w:val="both"/>
        <w:rPr>
          <w:rFonts w:cs="Times New Roman"/>
          <w:i/>
          <w:iCs/>
          <w:szCs w:val="28"/>
          <w:lang w:val="uk-UA"/>
        </w:rPr>
      </w:pPr>
      <w:r>
        <w:rPr>
          <w:rFonts w:cs="Times New Roman"/>
          <w:szCs w:val="28"/>
          <w:lang w:val="uk-UA"/>
        </w:rPr>
        <w:t>2) </w:t>
      </w:r>
      <w:r w:rsidRPr="00B32375">
        <w:rPr>
          <w:rFonts w:cs="Times New Roman"/>
          <w:b/>
          <w:bCs/>
          <w:i/>
          <w:szCs w:val="28"/>
          <w:lang w:val="uk-UA"/>
        </w:rPr>
        <w:t>відокремлення</w:t>
      </w:r>
      <w:r w:rsidRPr="00480464">
        <w:rPr>
          <w:rFonts w:cs="Times New Roman"/>
          <w:b/>
          <w:bCs/>
          <w:szCs w:val="28"/>
          <w:lang w:val="uk-UA"/>
        </w:rPr>
        <w:t xml:space="preserve"> </w:t>
      </w:r>
      <w:r w:rsidRPr="00480464">
        <w:rPr>
          <w:rFonts w:cs="Times New Roman"/>
          <w:szCs w:val="28"/>
          <w:lang w:val="uk-UA"/>
        </w:rPr>
        <w:t xml:space="preserve">компонентів усталених словосполучень, що супроводжується посиленням узагальнено-метафоричного значення та набуттям похідними ФОГК нової емотивної конотації. Похідна ФОГК не зазнає змін у своїй структурі, може характеризуватися втратою заперечення. ФОГК </w:t>
      </w:r>
      <w:r w:rsidRPr="00480464">
        <w:rPr>
          <w:rFonts w:cs="Times New Roman"/>
          <w:i/>
          <w:szCs w:val="28"/>
          <w:lang w:val="de-DE"/>
        </w:rPr>
        <w:t>i</w:t>
      </w:r>
      <w:r w:rsidRPr="00480464">
        <w:rPr>
          <w:rFonts w:cs="Times New Roman"/>
          <w:i/>
          <w:szCs w:val="28"/>
          <w:lang w:val="uk-UA"/>
        </w:rPr>
        <w:t>ch habe die Brühe davon</w:t>
      </w:r>
      <w:r w:rsidRPr="00480464">
        <w:rPr>
          <w:rFonts w:cs="Times New Roman"/>
          <w:szCs w:val="28"/>
          <w:lang w:val="uk-UA"/>
        </w:rPr>
        <w:t xml:space="preserve"> ‒ “ich habe keinen Vorteil davon, ich habe de</w:t>
      </w:r>
      <w:r>
        <w:rPr>
          <w:rFonts w:cs="Times New Roman"/>
          <w:szCs w:val="28"/>
          <w:lang w:val="uk-UA"/>
        </w:rPr>
        <w:t>n Schaden davon” є похідною від:</w:t>
      </w:r>
      <w:r w:rsidRPr="00480464">
        <w:rPr>
          <w:rFonts w:cs="Times New Roman"/>
          <w:szCs w:val="28"/>
          <w:lang w:val="uk-UA"/>
        </w:rPr>
        <w:t xml:space="preserve"> </w:t>
      </w:r>
      <w:r w:rsidRPr="00480464">
        <w:rPr>
          <w:rFonts w:cs="Times New Roman"/>
          <w:i/>
          <w:szCs w:val="28"/>
          <w:lang w:val="uk-UA"/>
        </w:rPr>
        <w:t xml:space="preserve">Ich habe nicht die Brühe davon, geschweige denn das Fleisch </w:t>
      </w:r>
      <w:r w:rsidRPr="00480464">
        <w:rPr>
          <w:rFonts w:cs="Times New Roman"/>
          <w:szCs w:val="28"/>
          <w:lang w:val="uk-UA"/>
        </w:rPr>
        <w:t xml:space="preserve">[Rö, B. 1: 270]. Спостерігаємо виокремлення першої половини речення та упущення заперечення </w:t>
      </w:r>
      <w:r w:rsidRPr="00480464">
        <w:rPr>
          <w:rFonts w:cs="Times New Roman"/>
          <w:i/>
          <w:szCs w:val="28"/>
          <w:lang w:val="uk-UA"/>
        </w:rPr>
        <w:t>nicht.</w:t>
      </w:r>
      <w:r w:rsidRPr="00480464">
        <w:rPr>
          <w:rFonts w:cs="Times New Roman"/>
          <w:szCs w:val="28"/>
          <w:lang w:val="uk-UA"/>
        </w:rPr>
        <w:t xml:space="preserve"> Найчастішим є виокремлення ФОГК на базі складносурядних чи складнопідрядних речень. </w:t>
      </w:r>
      <w:r w:rsidRPr="00480464">
        <w:rPr>
          <w:rFonts w:cs="Times New Roman"/>
          <w:i/>
          <w:szCs w:val="28"/>
          <w:lang w:val="de-DE"/>
        </w:rPr>
        <w:t>Wer</w:t>
      </w:r>
      <w:r w:rsidRPr="00480464">
        <w:rPr>
          <w:rFonts w:cs="Times New Roman"/>
          <w:i/>
          <w:szCs w:val="28"/>
          <w:lang w:val="uk-UA"/>
        </w:rPr>
        <w:t xml:space="preserve">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Kopfe</w:t>
      </w:r>
      <w:r w:rsidRPr="00480464">
        <w:rPr>
          <w:rFonts w:cs="Times New Roman"/>
          <w:i/>
          <w:szCs w:val="28"/>
          <w:lang w:val="uk-UA"/>
        </w:rPr>
        <w:t xml:space="preserve"> </w:t>
      </w:r>
      <w:r w:rsidRPr="00480464">
        <w:rPr>
          <w:rFonts w:cs="Times New Roman"/>
          <w:i/>
          <w:szCs w:val="28"/>
          <w:lang w:val="de-DE"/>
        </w:rPr>
        <w:t>hat</w:t>
      </w:r>
      <w:r w:rsidRPr="00480464">
        <w:rPr>
          <w:rFonts w:cs="Times New Roman"/>
          <w:i/>
          <w:szCs w:val="28"/>
          <w:lang w:val="uk-UA"/>
        </w:rPr>
        <w:t xml:space="preserve">, </w:t>
      </w:r>
      <w:r w:rsidRPr="00480464">
        <w:rPr>
          <w:rFonts w:cs="Times New Roman"/>
          <w:i/>
          <w:szCs w:val="28"/>
          <w:lang w:val="de-DE"/>
        </w:rPr>
        <w:t>soll nicht in die Sonne gehen</w:t>
      </w:r>
      <w:r w:rsidRPr="00480464">
        <w:rPr>
          <w:rFonts w:cs="Times New Roman"/>
          <w:i/>
          <w:szCs w:val="28"/>
          <w:lang w:val="uk-UA"/>
        </w:rPr>
        <w:t xml:space="preserve"> → Butter auf dem Kopf haben</w:t>
      </w:r>
      <w:r w:rsidRPr="00480464">
        <w:rPr>
          <w:rFonts w:cs="Times New Roman"/>
          <w:szCs w:val="28"/>
          <w:lang w:val="uk-UA"/>
        </w:rPr>
        <w:t>. Фразеологічний дериват утворюється на основі першої частини скл</w:t>
      </w:r>
      <w:r>
        <w:rPr>
          <w:rFonts w:cs="Times New Roman"/>
          <w:szCs w:val="28"/>
          <w:lang w:val="uk-UA"/>
        </w:rPr>
        <w:t xml:space="preserve">аднопідрядного речення, а саме підрядного речення умови </w:t>
      </w:r>
      <w:r w:rsidRPr="00480464">
        <w:rPr>
          <w:rFonts w:cs="Times New Roman"/>
          <w:i/>
          <w:szCs w:val="28"/>
          <w:lang w:val="de-DE"/>
        </w:rPr>
        <w:t>wer</w:t>
      </w:r>
      <w:r w:rsidRPr="00480464">
        <w:rPr>
          <w:rFonts w:cs="Times New Roman"/>
          <w:i/>
          <w:szCs w:val="28"/>
          <w:lang w:val="uk-UA"/>
        </w:rPr>
        <w:t xml:space="preserve"> </w:t>
      </w:r>
      <w:r w:rsidRPr="00480464">
        <w:rPr>
          <w:rFonts w:cs="Times New Roman"/>
          <w:i/>
          <w:szCs w:val="28"/>
          <w:lang w:val="de-DE"/>
        </w:rPr>
        <w:t>Butter</w:t>
      </w:r>
      <w:r w:rsidRPr="00480464">
        <w:rPr>
          <w:rFonts w:cs="Times New Roman"/>
          <w:i/>
          <w:szCs w:val="28"/>
          <w:lang w:val="uk-UA"/>
        </w:rPr>
        <w:t xml:space="preserve"> </w:t>
      </w:r>
      <w:r w:rsidRPr="00480464">
        <w:rPr>
          <w:rFonts w:cs="Times New Roman"/>
          <w:i/>
          <w:szCs w:val="28"/>
          <w:lang w:val="de-DE"/>
        </w:rPr>
        <w:t>auf</w:t>
      </w:r>
      <w:r w:rsidRPr="00480464">
        <w:rPr>
          <w:rFonts w:cs="Times New Roman"/>
          <w:i/>
          <w:szCs w:val="28"/>
          <w:lang w:val="uk-UA"/>
        </w:rPr>
        <w:t xml:space="preserve"> </w:t>
      </w:r>
      <w:r w:rsidRPr="00480464">
        <w:rPr>
          <w:rFonts w:cs="Times New Roman"/>
          <w:i/>
          <w:szCs w:val="28"/>
          <w:lang w:val="de-DE"/>
        </w:rPr>
        <w:t>dem</w:t>
      </w:r>
      <w:r w:rsidRPr="00480464">
        <w:rPr>
          <w:rFonts w:cs="Times New Roman"/>
          <w:i/>
          <w:szCs w:val="28"/>
          <w:lang w:val="uk-UA"/>
        </w:rPr>
        <w:t xml:space="preserve"> </w:t>
      </w:r>
      <w:r w:rsidRPr="00480464">
        <w:rPr>
          <w:rFonts w:cs="Times New Roman"/>
          <w:i/>
          <w:szCs w:val="28"/>
          <w:lang w:val="de-DE"/>
        </w:rPr>
        <w:t>Kopfe</w:t>
      </w:r>
      <w:r w:rsidRPr="00480464">
        <w:rPr>
          <w:rFonts w:cs="Times New Roman"/>
          <w:i/>
          <w:szCs w:val="28"/>
          <w:lang w:val="uk-UA"/>
        </w:rPr>
        <w:t xml:space="preserve"> </w:t>
      </w:r>
      <w:r w:rsidRPr="00480464">
        <w:rPr>
          <w:rFonts w:cs="Times New Roman"/>
          <w:i/>
          <w:szCs w:val="28"/>
          <w:lang w:val="de-DE"/>
        </w:rPr>
        <w:t>hat</w:t>
      </w:r>
      <w:r w:rsidRPr="00480464">
        <w:rPr>
          <w:rFonts w:cs="Times New Roman"/>
          <w:i/>
          <w:szCs w:val="28"/>
          <w:lang w:val="uk-UA"/>
        </w:rPr>
        <w:t xml:space="preserve"> → Butter auf dem Kopf haben</w:t>
      </w:r>
      <w:r w:rsidRPr="00480464">
        <w:rPr>
          <w:rFonts w:cs="Times New Roman"/>
          <w:szCs w:val="28"/>
          <w:lang w:val="uk-UA"/>
        </w:rPr>
        <w:t xml:space="preserve"> ‒ “etwas angestellt haben und sich daher genieren; ein schlechtes Gewissen haben” [Rö, B. 1: 286];</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3)</w:t>
      </w:r>
      <w:r>
        <w:rPr>
          <w:rFonts w:cs="Times New Roman"/>
          <w:i/>
          <w:iCs/>
          <w:szCs w:val="28"/>
          <w:lang w:val="uk-UA"/>
        </w:rPr>
        <w:t> </w:t>
      </w:r>
      <w:r w:rsidRPr="00B32375">
        <w:rPr>
          <w:rFonts w:cs="Times New Roman"/>
          <w:b/>
          <w:bCs/>
          <w:i/>
          <w:szCs w:val="28"/>
          <w:lang w:val="uk-UA"/>
        </w:rPr>
        <w:t>розширення</w:t>
      </w:r>
      <w:r w:rsidRPr="00480464">
        <w:rPr>
          <w:rFonts w:cs="Times New Roman"/>
          <w:b/>
          <w:bCs/>
          <w:szCs w:val="28"/>
          <w:lang w:val="uk-UA"/>
        </w:rPr>
        <w:t xml:space="preserve"> </w:t>
      </w:r>
      <w:r w:rsidRPr="00480464">
        <w:rPr>
          <w:rFonts w:cs="Times New Roman"/>
          <w:szCs w:val="28"/>
          <w:lang w:val="uk-UA"/>
        </w:rPr>
        <w:t xml:space="preserve">компонентного складу ФОГК є найпродуктивнішим способом фразеологічної деривації. Суть розширення фразеологізмів полягає у внесенні до традиційної структури ФО таких слів чи словосполучень вільного вжитку, які надають фразеологізмові більшої конкретності, наближаючи його до тієї ситуації, в якій він застосовується [31, с. 89]. ФОГК </w:t>
      </w:r>
      <w:r w:rsidRPr="00480464">
        <w:rPr>
          <w:rFonts w:cs="Times New Roman"/>
          <w:i/>
          <w:szCs w:val="28"/>
          <w:lang w:val="uk-UA"/>
        </w:rPr>
        <w:t>sich die Rosinen herauspicken</w:t>
      </w:r>
      <w:r w:rsidRPr="00480464">
        <w:rPr>
          <w:rFonts w:cs="Times New Roman"/>
          <w:szCs w:val="28"/>
          <w:lang w:val="uk-UA"/>
        </w:rPr>
        <w:t xml:space="preserve"> → </w:t>
      </w:r>
      <w:r w:rsidRPr="00480464">
        <w:rPr>
          <w:rFonts w:cs="Times New Roman"/>
          <w:i/>
          <w:szCs w:val="28"/>
          <w:lang w:val="uk-UA"/>
        </w:rPr>
        <w:t xml:space="preserve">sich die Rosinen </w:t>
      </w:r>
      <w:r w:rsidRPr="00480464">
        <w:rPr>
          <w:rFonts w:cs="Times New Roman"/>
          <w:b/>
          <w:i/>
          <w:szCs w:val="28"/>
          <w:lang w:val="uk-UA"/>
        </w:rPr>
        <w:t xml:space="preserve">aus dem </w:t>
      </w:r>
      <w:r w:rsidRPr="00480464">
        <w:rPr>
          <w:rFonts w:cs="Times New Roman"/>
          <w:b/>
          <w:i/>
          <w:szCs w:val="28"/>
          <w:lang w:val="de-DE"/>
        </w:rPr>
        <w:t>K</w:t>
      </w:r>
      <w:r w:rsidRPr="00480464">
        <w:rPr>
          <w:rFonts w:cs="Times New Roman"/>
          <w:b/>
          <w:i/>
          <w:szCs w:val="28"/>
          <w:lang w:val="uk-UA"/>
        </w:rPr>
        <w:t>uchen</w:t>
      </w:r>
      <w:r w:rsidRPr="00480464">
        <w:rPr>
          <w:rFonts w:cs="Times New Roman"/>
          <w:i/>
          <w:szCs w:val="28"/>
          <w:lang w:val="uk-UA"/>
        </w:rPr>
        <w:t xml:space="preserve"> </w:t>
      </w:r>
      <w:r w:rsidRPr="00480464">
        <w:rPr>
          <w:rFonts w:cs="Times New Roman"/>
          <w:i/>
          <w:szCs w:val="28"/>
          <w:lang w:val="de-DE"/>
        </w:rPr>
        <w:t>heraus</w:t>
      </w:r>
      <w:r w:rsidRPr="00480464">
        <w:rPr>
          <w:rFonts w:cs="Times New Roman"/>
          <w:i/>
          <w:szCs w:val="28"/>
          <w:lang w:val="uk-UA"/>
        </w:rPr>
        <w:t>picken</w:t>
      </w:r>
      <w:r w:rsidRPr="00480464">
        <w:rPr>
          <w:rFonts w:cs="Times New Roman"/>
          <w:szCs w:val="28"/>
          <w:lang w:val="uk-UA"/>
        </w:rPr>
        <w:t xml:space="preserve"> →</w:t>
      </w:r>
      <w:r w:rsidRPr="00480464">
        <w:rPr>
          <w:rFonts w:cs="Times New Roman"/>
          <w:i/>
          <w:szCs w:val="28"/>
          <w:lang w:val="uk-UA"/>
        </w:rPr>
        <w:t xml:space="preserve"> sich die </w:t>
      </w:r>
      <w:r w:rsidRPr="00480464">
        <w:rPr>
          <w:rFonts w:cs="Times New Roman"/>
          <w:b/>
          <w:i/>
          <w:szCs w:val="28"/>
          <w:lang w:val="de-DE"/>
        </w:rPr>
        <w:t>gr</w:t>
      </w:r>
      <w:r w:rsidRPr="00480464">
        <w:rPr>
          <w:rFonts w:cs="Times New Roman"/>
          <w:b/>
          <w:i/>
          <w:szCs w:val="28"/>
          <w:lang w:val="uk-UA"/>
        </w:rPr>
        <w:t>öß</w:t>
      </w:r>
      <w:r w:rsidRPr="00480464">
        <w:rPr>
          <w:rFonts w:cs="Times New Roman"/>
          <w:b/>
          <w:i/>
          <w:szCs w:val="28"/>
          <w:lang w:val="de-DE"/>
        </w:rPr>
        <w:t>ten</w:t>
      </w:r>
      <w:r w:rsidRPr="00480464">
        <w:rPr>
          <w:rFonts w:cs="Times New Roman"/>
          <w:i/>
          <w:szCs w:val="28"/>
          <w:lang w:val="uk-UA"/>
        </w:rPr>
        <w:t xml:space="preserve"> Rosinen aus dem </w:t>
      </w:r>
      <w:r w:rsidRPr="00480464">
        <w:rPr>
          <w:rFonts w:cs="Times New Roman"/>
          <w:i/>
          <w:szCs w:val="28"/>
          <w:lang w:val="de-DE"/>
        </w:rPr>
        <w:t>K</w:t>
      </w:r>
      <w:r w:rsidRPr="00480464">
        <w:rPr>
          <w:rFonts w:cs="Times New Roman"/>
          <w:i/>
          <w:szCs w:val="28"/>
          <w:lang w:val="uk-UA"/>
        </w:rPr>
        <w:t xml:space="preserve">uchen </w:t>
      </w:r>
      <w:r w:rsidRPr="00480464">
        <w:rPr>
          <w:rFonts w:cs="Times New Roman"/>
          <w:i/>
          <w:szCs w:val="28"/>
          <w:lang w:val="de-DE"/>
        </w:rPr>
        <w:t>heraus</w:t>
      </w:r>
      <w:r w:rsidRPr="00480464">
        <w:rPr>
          <w:rFonts w:cs="Times New Roman"/>
          <w:i/>
          <w:szCs w:val="28"/>
          <w:lang w:val="uk-UA"/>
        </w:rPr>
        <w:t>picken</w:t>
      </w:r>
      <w:r w:rsidRPr="00480464">
        <w:rPr>
          <w:rFonts w:cs="Times New Roman"/>
          <w:szCs w:val="28"/>
          <w:lang w:val="uk-UA"/>
        </w:rPr>
        <w:t xml:space="preserve"> – “</w:t>
      </w:r>
      <w:r w:rsidRPr="00480464">
        <w:rPr>
          <w:rFonts w:cs="Times New Roman"/>
          <w:szCs w:val="28"/>
          <w:lang w:val="de-DE"/>
        </w:rPr>
        <w:t>das</w:t>
      </w:r>
      <w:r w:rsidRPr="00480464">
        <w:rPr>
          <w:rFonts w:cs="Times New Roman"/>
          <w:szCs w:val="28"/>
          <w:lang w:val="uk-UA"/>
        </w:rPr>
        <w:t xml:space="preserve"> </w:t>
      </w:r>
      <w:r w:rsidRPr="00480464">
        <w:rPr>
          <w:rFonts w:cs="Times New Roman"/>
          <w:szCs w:val="28"/>
          <w:lang w:val="de-DE"/>
        </w:rPr>
        <w:t>Beste</w:t>
      </w:r>
      <w:r w:rsidRPr="00480464">
        <w:rPr>
          <w:rFonts w:cs="Times New Roman"/>
          <w:szCs w:val="28"/>
          <w:lang w:val="uk-UA"/>
        </w:rPr>
        <w:t xml:space="preserve"> </w:t>
      </w:r>
      <w:r w:rsidRPr="00480464">
        <w:rPr>
          <w:rFonts w:cs="Times New Roman"/>
          <w:szCs w:val="28"/>
          <w:lang w:val="de-DE"/>
        </w:rPr>
        <w:t>f</w:t>
      </w:r>
      <w:r w:rsidRPr="00480464">
        <w:rPr>
          <w:rFonts w:cs="Times New Roman"/>
          <w:szCs w:val="28"/>
          <w:lang w:val="uk-UA"/>
        </w:rPr>
        <w:t>ü</w:t>
      </w:r>
      <w:r w:rsidRPr="00480464">
        <w:rPr>
          <w:rFonts w:cs="Times New Roman"/>
          <w:szCs w:val="28"/>
          <w:lang w:val="de-DE"/>
        </w:rPr>
        <w:t>r</w:t>
      </w:r>
      <w:r w:rsidRPr="00480464">
        <w:rPr>
          <w:rFonts w:cs="Times New Roman"/>
          <w:szCs w:val="28"/>
          <w:lang w:val="uk-UA"/>
        </w:rPr>
        <w:t xml:space="preserve"> </w:t>
      </w:r>
      <w:r w:rsidRPr="00480464">
        <w:rPr>
          <w:rFonts w:cs="Times New Roman"/>
          <w:szCs w:val="28"/>
          <w:lang w:val="de-DE"/>
        </w:rPr>
        <w:t>sich</w:t>
      </w:r>
      <w:r w:rsidRPr="00480464">
        <w:rPr>
          <w:rFonts w:cs="Times New Roman"/>
          <w:szCs w:val="28"/>
          <w:lang w:val="uk-UA"/>
        </w:rPr>
        <w:t xml:space="preserve"> </w:t>
      </w:r>
      <w:r w:rsidRPr="00480464">
        <w:rPr>
          <w:rFonts w:cs="Times New Roman"/>
          <w:szCs w:val="28"/>
          <w:lang w:val="de-DE"/>
        </w:rPr>
        <w:t>herausholen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 11]. </w:t>
      </w:r>
      <w:r w:rsidRPr="00480464">
        <w:rPr>
          <w:rFonts w:cs="Times New Roman"/>
          <w:szCs w:val="28"/>
          <w:lang w:val="uk-UA"/>
        </w:rPr>
        <w:lastRenderedPageBreak/>
        <w:t>Розширення компонентного складу зумовлює зростання ступеню експресивності й емоційності похідної ФОГК;</w:t>
      </w:r>
    </w:p>
    <w:p w:rsidR="008D084B" w:rsidRPr="00480464" w:rsidRDefault="008D084B" w:rsidP="008D084B">
      <w:pPr>
        <w:spacing w:after="0" w:line="360" w:lineRule="auto"/>
        <w:ind w:firstLine="709"/>
        <w:jc w:val="both"/>
        <w:rPr>
          <w:rFonts w:cs="Times New Roman"/>
          <w:szCs w:val="28"/>
          <w:lang w:val="uk-UA"/>
        </w:rPr>
      </w:pPr>
      <w:r>
        <w:rPr>
          <w:rFonts w:cs="Times New Roman"/>
          <w:szCs w:val="28"/>
          <w:lang w:val="uk-UA"/>
        </w:rPr>
        <w:t>4) </w:t>
      </w:r>
      <w:r w:rsidRPr="00B32375">
        <w:rPr>
          <w:rFonts w:cs="Times New Roman"/>
          <w:b/>
          <w:i/>
          <w:szCs w:val="28"/>
          <w:lang w:val="uk-UA"/>
        </w:rPr>
        <w:t>субституція</w:t>
      </w:r>
      <w:r w:rsidRPr="00480464">
        <w:rPr>
          <w:rFonts w:cs="Times New Roman"/>
          <w:szCs w:val="28"/>
          <w:lang w:val="uk-UA"/>
        </w:rPr>
        <w:t xml:space="preserve"> компонентів ФОГК, під якою ми розуміємо цілеспрямовану заміну компонентів твірної ФОГК компонентами з відповідними семантико-структурними параметрами, оскільки необхідною умовою субституції є перенесення ФОГК з одного семантичного плану в інший. Компоненти, що замінюються, є, як правило, словами однієї частини мови. Найчастіше спостерігаємо субституцію </w:t>
      </w:r>
      <w:r w:rsidRPr="00480464">
        <w:rPr>
          <w:rFonts w:cs="Times New Roman"/>
          <w:b/>
          <w:szCs w:val="28"/>
          <w:lang w:val="uk-UA"/>
        </w:rPr>
        <w:t>іменників</w:t>
      </w:r>
      <w:r w:rsidRPr="00480464">
        <w:rPr>
          <w:rFonts w:cs="Times New Roman"/>
          <w:szCs w:val="28"/>
          <w:lang w:val="uk-UA"/>
        </w:rPr>
        <w:t xml:space="preserve">: </w:t>
      </w:r>
      <w:r w:rsidRPr="00480464">
        <w:rPr>
          <w:rFonts w:cs="Times New Roman"/>
          <w:i/>
          <w:szCs w:val="28"/>
          <w:lang w:val="uk-UA"/>
        </w:rPr>
        <w:t xml:space="preserve">schwitzen wie ein </w:t>
      </w:r>
      <w:r w:rsidRPr="00480464">
        <w:rPr>
          <w:rFonts w:cs="Times New Roman"/>
          <w:b/>
          <w:i/>
          <w:szCs w:val="28"/>
          <w:lang w:val="uk-UA"/>
        </w:rPr>
        <w:t>Schweinebraten</w:t>
      </w:r>
      <w:r w:rsidRPr="00480464">
        <w:rPr>
          <w:rFonts w:cs="Times New Roman"/>
          <w:i/>
          <w:szCs w:val="28"/>
          <w:lang w:val="uk-UA"/>
        </w:rPr>
        <w:t xml:space="preserve">→ schwitzen wie ein </w:t>
      </w:r>
      <w:r w:rsidRPr="00480464">
        <w:rPr>
          <w:rFonts w:cs="Times New Roman"/>
          <w:b/>
          <w:i/>
          <w:szCs w:val="28"/>
          <w:lang w:val="uk-UA"/>
        </w:rPr>
        <w:t>Apfelbutzen</w:t>
      </w:r>
      <w:r w:rsidRPr="00480464">
        <w:rPr>
          <w:rFonts w:cs="Times New Roman"/>
          <w:szCs w:val="28"/>
          <w:lang w:val="uk-UA"/>
        </w:rPr>
        <w:t xml:space="preserve"> ‒ “</w:t>
      </w:r>
      <w:r w:rsidRPr="00480464">
        <w:rPr>
          <w:rFonts w:cs="Times New Roman"/>
          <w:szCs w:val="28"/>
          <w:lang w:val="de-DE"/>
        </w:rPr>
        <w:t>seht</w:t>
      </w:r>
      <w:r w:rsidRPr="00480464">
        <w:rPr>
          <w:rFonts w:cs="Times New Roman"/>
          <w:szCs w:val="28"/>
          <w:lang w:val="uk-UA"/>
        </w:rPr>
        <w:t xml:space="preserve"> </w:t>
      </w:r>
      <w:r w:rsidRPr="00480464">
        <w:rPr>
          <w:rFonts w:cs="Times New Roman"/>
          <w:szCs w:val="28"/>
          <w:lang w:val="de-DE"/>
        </w:rPr>
        <w:t>stark</w:t>
      </w:r>
      <w:r w:rsidRPr="00480464">
        <w:rPr>
          <w:rFonts w:cs="Times New Roman"/>
          <w:szCs w:val="28"/>
          <w:lang w:val="uk-UA"/>
        </w:rPr>
        <w:t xml:space="preserve"> </w:t>
      </w:r>
      <w:r w:rsidRPr="00480464">
        <w:rPr>
          <w:rFonts w:cs="Times New Roman"/>
          <w:szCs w:val="28"/>
          <w:lang w:val="de-DE"/>
        </w:rPr>
        <w:t>schwitzen</w:t>
      </w:r>
      <w:r w:rsidRPr="00480464">
        <w:rPr>
          <w:rFonts w:cs="Times New Roman"/>
          <w:szCs w:val="28"/>
          <w:lang w:val="uk-UA"/>
        </w:rPr>
        <w:t>” [</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xml:space="preserve">.11]; </w:t>
      </w:r>
      <w:r w:rsidRPr="00480464">
        <w:rPr>
          <w:rFonts w:cs="Times New Roman"/>
          <w:szCs w:val="28"/>
          <w:lang w:val="de-DE"/>
        </w:rPr>
        <w:t>gro</w:t>
      </w:r>
      <w:r w:rsidRPr="00480464">
        <w:rPr>
          <w:rFonts w:cs="Times New Roman"/>
          <w:szCs w:val="28"/>
          <w:lang w:val="uk-UA"/>
        </w:rPr>
        <w:t>ß</w:t>
      </w:r>
      <w:r w:rsidRPr="00480464">
        <w:rPr>
          <w:rFonts w:cs="Times New Roman"/>
          <w:szCs w:val="28"/>
          <w:lang w:val="de-DE"/>
        </w:rPr>
        <w:t>e</w:t>
      </w:r>
      <w:r w:rsidRPr="00480464">
        <w:rPr>
          <w:rFonts w:cs="Times New Roman"/>
          <w:szCs w:val="28"/>
          <w:lang w:val="uk-UA"/>
        </w:rPr>
        <w:t xml:space="preserve"> </w:t>
      </w:r>
      <w:r w:rsidRPr="00480464">
        <w:rPr>
          <w:rFonts w:cs="Times New Roman"/>
          <w:szCs w:val="28"/>
          <w:lang w:val="de-DE"/>
        </w:rPr>
        <w:t>Rosinen</w:t>
      </w:r>
      <w:r w:rsidRPr="00480464">
        <w:rPr>
          <w:rFonts w:cs="Times New Roman"/>
          <w:szCs w:val="28"/>
          <w:lang w:val="uk-UA"/>
        </w:rPr>
        <w:t xml:space="preserve"> </w:t>
      </w:r>
      <w:r w:rsidRPr="00480464">
        <w:rPr>
          <w:rFonts w:cs="Times New Roman"/>
          <w:szCs w:val="28"/>
          <w:lang w:val="de-DE"/>
        </w:rPr>
        <w:t>im</w:t>
      </w:r>
      <w:r w:rsidRPr="00480464">
        <w:rPr>
          <w:rFonts w:cs="Times New Roman"/>
          <w:szCs w:val="28"/>
          <w:lang w:val="uk-UA"/>
        </w:rPr>
        <w:t xml:space="preserve"> </w:t>
      </w:r>
      <w:r w:rsidRPr="00480464">
        <w:rPr>
          <w:rFonts w:cs="Times New Roman"/>
          <w:szCs w:val="28"/>
          <w:lang w:val="de-DE"/>
        </w:rPr>
        <w:t>Sack</w:t>
      </w:r>
      <w:r w:rsidRPr="00480464">
        <w:rPr>
          <w:rFonts w:cs="Times New Roman"/>
          <w:szCs w:val="28"/>
          <w:lang w:val="uk-UA"/>
        </w:rPr>
        <w:t xml:space="preserve"> </w:t>
      </w:r>
      <w:r w:rsidRPr="00480464">
        <w:rPr>
          <w:rFonts w:cs="Times New Roman"/>
          <w:szCs w:val="28"/>
          <w:lang w:val="de-DE"/>
        </w:rPr>
        <w:t>haben</w:t>
      </w:r>
      <w:r w:rsidRPr="00480464">
        <w:rPr>
          <w:rFonts w:cs="Times New Roman"/>
          <w:szCs w:val="28"/>
          <w:lang w:val="uk-UA"/>
        </w:rPr>
        <w:t xml:space="preserve"> →</w:t>
      </w:r>
      <w:r w:rsidRPr="00480464">
        <w:rPr>
          <w:rFonts w:cs="Times New Roman"/>
          <w:szCs w:val="28"/>
          <w:lang w:val="de-DE"/>
        </w:rPr>
        <w:t xml:space="preserve"> große Rosinen im Kopf haben ‒ “hochfliegende Pläne, Ideen haben” [RW, B. 11]; </w:t>
      </w:r>
      <w:r w:rsidRPr="00480464">
        <w:rPr>
          <w:rFonts w:cs="Times New Roman"/>
          <w:b/>
          <w:szCs w:val="28"/>
          <w:lang w:val="uk-UA"/>
        </w:rPr>
        <w:t>дієслів</w:t>
      </w:r>
      <w:r w:rsidRPr="00480464">
        <w:rPr>
          <w:rFonts w:cs="Times New Roman"/>
          <w:szCs w:val="28"/>
          <w:lang w:val="uk-UA"/>
        </w:rPr>
        <w:t xml:space="preserve">: </w:t>
      </w:r>
      <w:r w:rsidRPr="00480464">
        <w:rPr>
          <w:rFonts w:cs="Times New Roman"/>
          <w:b/>
          <w:i/>
          <w:szCs w:val="28"/>
          <w:lang w:val="de-DE"/>
        </w:rPr>
        <w:t>g</w:t>
      </w:r>
      <w:r w:rsidRPr="00480464">
        <w:rPr>
          <w:rFonts w:cs="Times New Roman"/>
          <w:b/>
          <w:i/>
          <w:szCs w:val="28"/>
          <w:lang w:val="uk-UA"/>
        </w:rPr>
        <w:t>rinsen</w:t>
      </w:r>
      <w:r w:rsidRPr="00480464">
        <w:rPr>
          <w:rFonts w:cs="Times New Roman"/>
          <w:i/>
          <w:szCs w:val="28"/>
          <w:lang w:val="uk-UA"/>
        </w:rPr>
        <w:t xml:space="preserve"> wie ein Honigkuchenpferd → </w:t>
      </w:r>
      <w:r w:rsidRPr="00480464">
        <w:rPr>
          <w:rFonts w:cs="Times New Roman"/>
          <w:b/>
          <w:i/>
          <w:szCs w:val="28"/>
          <w:lang w:val="uk-UA"/>
        </w:rPr>
        <w:t xml:space="preserve">strahlen </w:t>
      </w:r>
      <w:r w:rsidRPr="00480464">
        <w:rPr>
          <w:rFonts w:cs="Times New Roman"/>
          <w:i/>
          <w:szCs w:val="28"/>
          <w:lang w:val="uk-UA"/>
        </w:rPr>
        <w:t>wie ein Honigkuchenpferd</w:t>
      </w:r>
      <w:r w:rsidRPr="00480464">
        <w:rPr>
          <w:rFonts w:cs="Times New Roman"/>
          <w:szCs w:val="28"/>
          <w:lang w:val="uk-UA"/>
        </w:rPr>
        <w:t xml:space="preserve"> ‒ “über das ganze Gesicht strahlen, grinsen” [Rö, B. 3: 736]</w:t>
      </w:r>
      <w:r w:rsidRPr="00480464">
        <w:rPr>
          <w:rFonts w:cs="Times New Roman"/>
          <w:szCs w:val="28"/>
          <w:lang w:val="de-DE"/>
        </w:rPr>
        <w:t xml:space="preserve">; </w:t>
      </w:r>
      <w:r w:rsidRPr="00480464">
        <w:rPr>
          <w:rFonts w:cs="Times New Roman"/>
          <w:b/>
          <w:szCs w:val="28"/>
          <w:lang w:val="uk-UA"/>
        </w:rPr>
        <w:t>прикметників</w:t>
      </w:r>
      <w:r w:rsidRPr="00480464">
        <w:rPr>
          <w:rFonts w:cs="Times New Roman"/>
          <w:szCs w:val="28"/>
          <w:lang w:val="uk-UA"/>
        </w:rPr>
        <w:t xml:space="preserve">: </w:t>
      </w:r>
      <w:r w:rsidRPr="00480464">
        <w:rPr>
          <w:rFonts w:cs="Times New Roman"/>
          <w:i/>
          <w:szCs w:val="28"/>
          <w:lang w:val="de-DE"/>
        </w:rPr>
        <w:t>d</w:t>
      </w:r>
      <w:r w:rsidRPr="00480464">
        <w:rPr>
          <w:rFonts w:cs="Times New Roman"/>
          <w:i/>
          <w:szCs w:val="28"/>
          <w:lang w:val="uk-UA"/>
        </w:rPr>
        <w:t xml:space="preserve">ie Birnen </w:t>
      </w:r>
      <w:r w:rsidRPr="00480464">
        <w:rPr>
          <w:rFonts w:cs="Times New Roman"/>
          <w:b/>
          <w:i/>
          <w:szCs w:val="28"/>
          <w:lang w:val="uk-UA"/>
        </w:rPr>
        <w:t>satt</w:t>
      </w:r>
      <w:r w:rsidRPr="00480464">
        <w:rPr>
          <w:rFonts w:cs="Times New Roman"/>
          <w:i/>
          <w:szCs w:val="28"/>
          <w:lang w:val="uk-UA"/>
        </w:rPr>
        <w:t xml:space="preserve"> haben</w:t>
      </w:r>
      <w:r w:rsidRPr="00480464">
        <w:rPr>
          <w:rFonts w:cs="Times New Roman"/>
          <w:i/>
          <w:szCs w:val="28"/>
          <w:lang w:val="de-DE"/>
        </w:rPr>
        <w:t xml:space="preserve"> </w:t>
      </w:r>
      <w:r w:rsidRPr="00480464">
        <w:rPr>
          <w:rFonts w:cs="Times New Roman"/>
          <w:i/>
          <w:szCs w:val="28"/>
          <w:lang w:val="uk-UA"/>
        </w:rPr>
        <w:t>→</w:t>
      </w:r>
      <w:r w:rsidRPr="00480464">
        <w:rPr>
          <w:rFonts w:cs="Times New Roman"/>
          <w:i/>
          <w:szCs w:val="28"/>
          <w:lang w:val="de-DE"/>
        </w:rPr>
        <w:t xml:space="preserve"> d</w:t>
      </w:r>
      <w:r w:rsidRPr="00480464">
        <w:rPr>
          <w:rFonts w:cs="Times New Roman"/>
          <w:i/>
          <w:szCs w:val="28"/>
          <w:lang w:val="uk-UA"/>
        </w:rPr>
        <w:t xml:space="preserve">ie Birnen </w:t>
      </w:r>
      <w:r w:rsidRPr="00480464">
        <w:rPr>
          <w:rFonts w:cs="Times New Roman"/>
          <w:b/>
          <w:i/>
          <w:szCs w:val="28"/>
          <w:lang w:val="uk-UA"/>
        </w:rPr>
        <w:t xml:space="preserve">dicke </w:t>
      </w:r>
      <w:r w:rsidRPr="00480464">
        <w:rPr>
          <w:rFonts w:cs="Times New Roman"/>
          <w:i/>
          <w:szCs w:val="28"/>
          <w:lang w:val="uk-UA"/>
        </w:rPr>
        <w:t>haben</w:t>
      </w:r>
      <w:r w:rsidRPr="00480464">
        <w:rPr>
          <w:rFonts w:cs="Times New Roman"/>
          <w:i/>
          <w:szCs w:val="28"/>
          <w:lang w:val="de-DE"/>
        </w:rPr>
        <w:t xml:space="preserve"> </w:t>
      </w:r>
      <w:r w:rsidRPr="00480464">
        <w:rPr>
          <w:rFonts w:cs="Times New Roman"/>
          <w:szCs w:val="28"/>
          <w:lang w:val="de-DE"/>
        </w:rPr>
        <w:t>‒ “</w:t>
      </w:r>
      <w:r w:rsidRPr="00480464">
        <w:rPr>
          <w:rFonts w:cs="Times New Roman"/>
          <w:szCs w:val="28"/>
          <w:lang w:val="uk-UA"/>
        </w:rPr>
        <w:t>genug von einer Sache haben, ihrer überdrüssig sein”</w:t>
      </w:r>
      <w:r w:rsidRPr="00480464">
        <w:rPr>
          <w:rFonts w:cs="Times New Roman"/>
          <w:szCs w:val="28"/>
          <w:lang w:val="de-DE"/>
        </w:rPr>
        <w:t xml:space="preserve"> </w:t>
      </w:r>
      <w:r w:rsidRPr="00480464">
        <w:rPr>
          <w:rFonts w:cs="Times New Roman"/>
          <w:szCs w:val="28"/>
          <w:lang w:val="uk-UA"/>
        </w:rPr>
        <w:t>[Rö</w:t>
      </w:r>
      <w:r w:rsidRPr="00480464">
        <w:rPr>
          <w:rFonts w:cs="Times New Roman"/>
          <w:szCs w:val="28"/>
          <w:lang w:val="de-DE"/>
        </w:rPr>
        <w:t xml:space="preserve">, </w:t>
      </w:r>
      <w:r w:rsidRPr="00480464">
        <w:rPr>
          <w:rFonts w:cs="Times New Roman"/>
          <w:szCs w:val="28"/>
          <w:lang w:val="uk-UA"/>
        </w:rPr>
        <w:t>B. 1</w:t>
      </w:r>
      <w:r w:rsidRPr="00480464">
        <w:rPr>
          <w:rFonts w:cs="Times New Roman"/>
          <w:szCs w:val="28"/>
          <w:lang w:val="de-DE"/>
        </w:rPr>
        <w:t>:</w:t>
      </w:r>
      <w:r w:rsidRPr="00480464">
        <w:rPr>
          <w:rFonts w:cs="Times New Roman"/>
          <w:szCs w:val="28"/>
          <w:lang w:val="uk-UA"/>
        </w:rPr>
        <w:t xml:space="preserve"> 199];</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Pr>
          <w:rFonts w:cs="Times New Roman"/>
          <w:szCs w:val="28"/>
          <w:lang w:val="uk-UA"/>
        </w:rPr>
        <w:t>5) </w:t>
      </w:r>
      <w:r w:rsidRPr="00B32375">
        <w:rPr>
          <w:rFonts w:cs="Times New Roman"/>
          <w:b/>
          <w:i/>
          <w:szCs w:val="28"/>
          <w:lang w:val="uk-UA"/>
        </w:rPr>
        <w:t>звуження</w:t>
      </w:r>
      <w:r w:rsidRPr="00480464">
        <w:rPr>
          <w:rFonts w:cs="Times New Roman"/>
          <w:szCs w:val="28"/>
          <w:lang w:val="uk-UA"/>
        </w:rPr>
        <w:t xml:space="preserve"> компонентного складу є характерним для фразем зі структурою складного речення. Прикладом звуження є ФОГК </w:t>
      </w:r>
      <w:r w:rsidRPr="00480464">
        <w:rPr>
          <w:rFonts w:cs="Times New Roman"/>
          <w:i/>
          <w:szCs w:val="28"/>
          <w:lang w:val="de-DE"/>
        </w:rPr>
        <w:t>m</w:t>
      </w:r>
      <w:r w:rsidRPr="00480464">
        <w:rPr>
          <w:rFonts w:cs="Times New Roman"/>
          <w:i/>
          <w:szCs w:val="28"/>
          <w:lang w:val="uk-UA"/>
        </w:rPr>
        <w:t xml:space="preserve">it ihm ist nicht gut Kirschen essen </w:t>
      </w:r>
      <w:r w:rsidRPr="00480464">
        <w:rPr>
          <w:rFonts w:cs="Times New Roman"/>
          <w:szCs w:val="28"/>
          <w:lang w:val="uk-UA"/>
        </w:rPr>
        <w:t xml:space="preserve">‒ “mit ihm ist nicht gut auszukommen; er ist ein unbequemer, unverträglicher, wohl auch : hochmütiger Mensch” [Rö, B. 3: 844], утворена від виразу: </w:t>
      </w:r>
      <w:r w:rsidRPr="00480464">
        <w:rPr>
          <w:rFonts w:cs="Times New Roman"/>
          <w:i/>
          <w:szCs w:val="28"/>
          <w:lang w:val="uk-UA"/>
        </w:rPr>
        <w:t>“Mit großen (hohen) Herren ist nicht gut Kirschen essen: sie schmeißen (spucken) einem die Kerne (Steine) ins Gesicht”</w:t>
      </w:r>
      <w:r w:rsidRPr="00480464">
        <w:rPr>
          <w:rFonts w:cs="Times New Roman"/>
          <w:szCs w:val="28"/>
          <w:lang w:val="uk-UA"/>
        </w:rPr>
        <w:t>. Своє походження ФОГК бере початок ще з тих часів, коли вишні вирощувалися лише у садах при монастирях, або в садах благородних панів. ФОГК застерігає від довірливого поводження з пихатими, примхливими господарями. Похідна ФОГК характеризується посиленням узагальнено-метафоричного значення та втратою асоціативних зв’язків, що, в свою чергу, зумов</w:t>
      </w:r>
      <w:r>
        <w:rPr>
          <w:rFonts w:cs="Times New Roman"/>
          <w:szCs w:val="28"/>
          <w:lang w:val="uk-UA"/>
        </w:rPr>
        <w:t>ило її вживання не лише щодо характеристики людей</w:t>
      </w:r>
      <w:r w:rsidRPr="00480464">
        <w:rPr>
          <w:rFonts w:cs="Times New Roman"/>
          <w:szCs w:val="28"/>
          <w:lang w:val="uk-UA"/>
        </w:rPr>
        <w:t xml:space="preserve">: </w:t>
      </w:r>
      <w:r w:rsidRPr="00480464">
        <w:rPr>
          <w:rFonts w:cs="Times New Roman"/>
          <w:i/>
          <w:szCs w:val="28"/>
          <w:lang w:val="uk-UA"/>
        </w:rPr>
        <w:t>“Mit dem kranken Knie ist nicht gut Kirschen essen”</w:t>
      </w:r>
      <w:r w:rsidRPr="00480464">
        <w:rPr>
          <w:rFonts w:cs="Times New Roman"/>
          <w:szCs w:val="28"/>
          <w:lang w:val="uk-UA"/>
        </w:rPr>
        <w:t xml:space="preserve"> [Rö, B. 3: 844]. Звуження компонентного складу як спосіб фразеологічної деривації не є типовим для ФОГК і зустрічається не часто. </w:t>
      </w:r>
    </w:p>
    <w:p w:rsidR="008D084B" w:rsidRPr="00480464" w:rsidRDefault="008D084B" w:rsidP="008D084B">
      <w:pPr>
        <w:autoSpaceDE w:val="0"/>
        <w:autoSpaceDN w:val="0"/>
        <w:adjustRightInd w:val="0"/>
        <w:spacing w:after="0" w:line="360" w:lineRule="auto"/>
        <w:ind w:firstLine="709"/>
        <w:jc w:val="both"/>
        <w:rPr>
          <w:rFonts w:cs="Times New Roman"/>
          <w:szCs w:val="28"/>
          <w:lang w:val="uk-UA"/>
        </w:rPr>
      </w:pPr>
      <w:r w:rsidRPr="00480464">
        <w:rPr>
          <w:rFonts w:cs="Times New Roman"/>
          <w:szCs w:val="28"/>
          <w:lang w:val="uk-UA"/>
        </w:rPr>
        <w:t xml:space="preserve">Похідні </w:t>
      </w:r>
      <w:r w:rsidRPr="00480464">
        <w:rPr>
          <w:szCs w:val="28"/>
          <w:lang w:val="uk-UA"/>
        </w:rPr>
        <w:t xml:space="preserve">ФОГК характеризуються розширенням їх лексико-семантичної та структурної сполучуваності. </w:t>
      </w:r>
      <w:r>
        <w:rPr>
          <w:szCs w:val="28"/>
          <w:lang w:val="uk-UA"/>
        </w:rPr>
        <w:t>Приміром</w:t>
      </w:r>
      <w:r w:rsidRPr="00480464">
        <w:rPr>
          <w:szCs w:val="28"/>
          <w:lang w:val="uk-UA"/>
        </w:rPr>
        <w:t xml:space="preserve">, від ФОГК </w:t>
      </w:r>
      <w:r w:rsidRPr="00480464">
        <w:rPr>
          <w:i/>
          <w:szCs w:val="28"/>
          <w:lang w:val="de-DE"/>
        </w:rPr>
        <w:t>d</w:t>
      </w:r>
      <w:r w:rsidRPr="00480464">
        <w:rPr>
          <w:i/>
          <w:szCs w:val="28"/>
          <w:lang w:val="uk-UA"/>
        </w:rPr>
        <w:t xml:space="preserve">astehen (oder bestehen) wie </w:t>
      </w:r>
      <w:r w:rsidRPr="00480464">
        <w:rPr>
          <w:i/>
          <w:szCs w:val="28"/>
          <w:lang w:val="uk-UA"/>
        </w:rPr>
        <w:lastRenderedPageBreak/>
        <w:t>Butter an der Sonne</w:t>
      </w:r>
      <w:r w:rsidRPr="00480464">
        <w:rPr>
          <w:szCs w:val="28"/>
          <w:lang w:val="uk-UA"/>
        </w:rPr>
        <w:t xml:space="preserve"> </w:t>
      </w:r>
      <w:r w:rsidRPr="00480464">
        <w:rPr>
          <w:rFonts w:cs="Times New Roman"/>
          <w:szCs w:val="28"/>
          <w:lang w:val="uk-UA"/>
        </w:rPr>
        <w:t>‒</w:t>
      </w:r>
      <w:r w:rsidRPr="00480464">
        <w:rPr>
          <w:szCs w:val="28"/>
          <w:lang w:val="uk-UA"/>
        </w:rPr>
        <w:t xml:space="preserve"> </w:t>
      </w:r>
      <w:r w:rsidRPr="00480464">
        <w:rPr>
          <w:rFonts w:cs="Times New Roman"/>
          <w:szCs w:val="28"/>
          <w:lang w:val="uk-UA"/>
        </w:rPr>
        <w:t>“</w:t>
      </w:r>
      <w:r w:rsidRPr="00480464">
        <w:rPr>
          <w:szCs w:val="28"/>
          <w:lang w:val="uk-UA"/>
        </w:rPr>
        <w:t>nicht standhalten, versagen, vor Scham vergehen</w:t>
      </w:r>
      <w:r w:rsidRPr="00480464">
        <w:rPr>
          <w:rFonts w:cs="Times New Roman"/>
          <w:szCs w:val="28"/>
          <w:lang w:val="uk-UA"/>
        </w:rPr>
        <w:t>”</w:t>
      </w:r>
      <w:r w:rsidRPr="00480464">
        <w:rPr>
          <w:szCs w:val="28"/>
          <w:lang w:val="uk-UA"/>
        </w:rPr>
        <w:t xml:space="preserve"> [Rö, B. 1: 285] була відокремлена ФОГК </w:t>
      </w:r>
      <w:r w:rsidRPr="00480464">
        <w:rPr>
          <w:i/>
          <w:szCs w:val="28"/>
          <w:lang w:val="uk-UA"/>
        </w:rPr>
        <w:t>wie Butter an der Sonne</w:t>
      </w:r>
      <w:r w:rsidRPr="00480464">
        <w:rPr>
          <w:szCs w:val="28"/>
          <w:lang w:val="uk-UA"/>
        </w:rPr>
        <w:t xml:space="preserve"> </w:t>
      </w:r>
      <w:r w:rsidRPr="00480464">
        <w:rPr>
          <w:rFonts w:cs="Times New Roman"/>
          <w:szCs w:val="28"/>
          <w:lang w:val="uk-UA"/>
        </w:rPr>
        <w:t>‒</w:t>
      </w:r>
      <w:r w:rsidRPr="00480464">
        <w:rPr>
          <w:szCs w:val="28"/>
          <w:lang w:val="uk-UA"/>
        </w:rPr>
        <w:t xml:space="preserve"> </w:t>
      </w:r>
      <w:r w:rsidRPr="00480464">
        <w:rPr>
          <w:rFonts w:cs="Times New Roman"/>
          <w:szCs w:val="28"/>
          <w:lang w:val="uk-UA"/>
        </w:rPr>
        <w:t>“</w:t>
      </w:r>
      <w:r w:rsidRPr="00480464">
        <w:rPr>
          <w:szCs w:val="28"/>
          <w:lang w:val="de-DE"/>
        </w:rPr>
        <w:t>betroffen</w:t>
      </w:r>
      <w:r w:rsidRPr="00480464">
        <w:rPr>
          <w:szCs w:val="28"/>
          <w:lang w:val="uk-UA"/>
        </w:rPr>
        <w:t xml:space="preserve">, verblüfft </w:t>
      </w:r>
      <w:r w:rsidRPr="00480464">
        <w:rPr>
          <w:szCs w:val="28"/>
          <w:lang w:val="de-DE"/>
        </w:rPr>
        <w:t>sein</w:t>
      </w:r>
      <w:r w:rsidRPr="00480464">
        <w:rPr>
          <w:rFonts w:cs="Times New Roman"/>
          <w:szCs w:val="28"/>
          <w:lang w:val="de-DE"/>
        </w:rPr>
        <w:t>”</w:t>
      </w:r>
      <w:r w:rsidRPr="00480464">
        <w:rPr>
          <w:szCs w:val="28"/>
          <w:lang w:val="uk-UA"/>
        </w:rPr>
        <w:t xml:space="preserve"> </w:t>
      </w:r>
      <w:r w:rsidRPr="00480464">
        <w:rPr>
          <w:rFonts w:cs="Times New Roman"/>
          <w:szCs w:val="28"/>
          <w:lang w:val="uk-UA"/>
        </w:rPr>
        <w:t>[6</w:t>
      </w:r>
      <w:r>
        <w:rPr>
          <w:rFonts w:cs="Times New Roman"/>
          <w:szCs w:val="28"/>
          <w:lang w:val="uk-UA"/>
        </w:rPr>
        <w:t>8</w:t>
      </w:r>
      <w:r w:rsidRPr="00480464">
        <w:rPr>
          <w:rFonts w:cs="Times New Roman"/>
          <w:szCs w:val="28"/>
          <w:lang w:val="uk-UA"/>
        </w:rPr>
        <w:t>, с. 54]</w:t>
      </w:r>
      <w:r w:rsidRPr="00480464">
        <w:rPr>
          <w:szCs w:val="28"/>
          <w:lang w:val="uk-UA"/>
        </w:rPr>
        <w:t>. Новоутворена ФОГК має ширший діапазон застосування, не обмежена конкретною ситуацією завдяки посиленню узагальненого метафоричного значення. Компаративна похідна ФОГК не є замкненою усталеною фразою і розширює свою сполучуваність, ш</w:t>
      </w:r>
      <w:r>
        <w:rPr>
          <w:szCs w:val="28"/>
          <w:lang w:val="uk-UA"/>
        </w:rPr>
        <w:t>ироко застосовуючись у мовленні</w:t>
      </w:r>
      <w:r w:rsidRPr="00480464">
        <w:rPr>
          <w:szCs w:val="28"/>
          <w:lang w:val="uk-UA"/>
        </w:rPr>
        <w:t xml:space="preserve">: </w:t>
      </w:r>
      <w:r w:rsidRPr="00480464">
        <w:rPr>
          <w:i/>
          <w:szCs w:val="28"/>
          <w:lang w:val="de-DE"/>
        </w:rPr>
        <w:t>zergehen</w:t>
      </w:r>
      <w:r w:rsidRPr="00480464">
        <w:rPr>
          <w:i/>
          <w:szCs w:val="28"/>
          <w:lang w:val="uk-UA"/>
        </w:rPr>
        <w:t xml:space="preserve"> </w:t>
      </w:r>
      <w:r w:rsidRPr="00480464">
        <w:rPr>
          <w:i/>
          <w:szCs w:val="28"/>
          <w:lang w:val="de-DE"/>
        </w:rPr>
        <w:t>wie</w:t>
      </w:r>
      <w:r w:rsidRPr="00480464">
        <w:rPr>
          <w:i/>
          <w:szCs w:val="28"/>
          <w:lang w:val="uk-UA"/>
        </w:rPr>
        <w:t xml:space="preserve"> </w:t>
      </w:r>
      <w:r w:rsidRPr="00480464">
        <w:rPr>
          <w:i/>
          <w:szCs w:val="28"/>
          <w:lang w:val="de-DE"/>
        </w:rPr>
        <w:t>Butter</w:t>
      </w:r>
      <w:r w:rsidRPr="00480464">
        <w:rPr>
          <w:i/>
          <w:szCs w:val="28"/>
          <w:lang w:val="uk-UA"/>
        </w:rPr>
        <w:t xml:space="preserve"> </w:t>
      </w:r>
      <w:r w:rsidRPr="00480464">
        <w:rPr>
          <w:i/>
          <w:szCs w:val="28"/>
          <w:lang w:val="de-DE"/>
        </w:rPr>
        <w:t>an</w:t>
      </w:r>
      <w:r w:rsidRPr="00480464">
        <w:rPr>
          <w:i/>
          <w:szCs w:val="28"/>
          <w:lang w:val="uk-UA"/>
        </w:rPr>
        <w:t xml:space="preserve"> </w:t>
      </w:r>
      <w:r w:rsidRPr="00480464">
        <w:rPr>
          <w:i/>
          <w:szCs w:val="28"/>
          <w:lang w:val="de-DE"/>
        </w:rPr>
        <w:t>der</w:t>
      </w:r>
      <w:r w:rsidRPr="00480464">
        <w:rPr>
          <w:i/>
          <w:szCs w:val="28"/>
          <w:lang w:val="uk-UA"/>
        </w:rPr>
        <w:t xml:space="preserve"> </w:t>
      </w:r>
      <w:r w:rsidRPr="00480464">
        <w:rPr>
          <w:i/>
          <w:szCs w:val="28"/>
          <w:lang w:val="de-DE"/>
        </w:rPr>
        <w:t>Sonne</w:t>
      </w:r>
      <w:r w:rsidRPr="00480464">
        <w:rPr>
          <w:szCs w:val="28"/>
          <w:lang w:val="uk-UA"/>
        </w:rPr>
        <w:t xml:space="preserve"> </w:t>
      </w:r>
      <w:r w:rsidRPr="00480464">
        <w:rPr>
          <w:rFonts w:cs="Times New Roman"/>
          <w:szCs w:val="28"/>
          <w:lang w:val="uk-UA"/>
        </w:rPr>
        <w:t>‒</w:t>
      </w:r>
      <w:r w:rsidRPr="00480464">
        <w:rPr>
          <w:szCs w:val="28"/>
          <w:lang w:val="uk-UA"/>
        </w:rPr>
        <w:t xml:space="preserve"> </w:t>
      </w:r>
      <w:r w:rsidRPr="00480464">
        <w:rPr>
          <w:rFonts w:cs="Times New Roman"/>
          <w:szCs w:val="28"/>
          <w:lang w:val="uk-UA"/>
        </w:rPr>
        <w:t>“</w:t>
      </w:r>
      <w:r w:rsidRPr="00480464">
        <w:rPr>
          <w:szCs w:val="28"/>
          <w:lang w:val="de-DE"/>
        </w:rPr>
        <w:t>sich</w:t>
      </w:r>
      <w:r w:rsidRPr="00480464">
        <w:rPr>
          <w:szCs w:val="28"/>
          <w:lang w:val="uk-UA"/>
        </w:rPr>
        <w:t xml:space="preserve"> </w:t>
      </w:r>
      <w:r w:rsidRPr="00480464">
        <w:rPr>
          <w:szCs w:val="28"/>
          <w:lang w:val="de-DE"/>
        </w:rPr>
        <w:t>sehr</w:t>
      </w:r>
      <w:r w:rsidRPr="00480464">
        <w:rPr>
          <w:szCs w:val="28"/>
          <w:lang w:val="uk-UA"/>
        </w:rPr>
        <w:t xml:space="preserve"> </w:t>
      </w:r>
      <w:r w:rsidRPr="00480464">
        <w:rPr>
          <w:szCs w:val="28"/>
          <w:lang w:val="de-DE"/>
        </w:rPr>
        <w:t>sch</w:t>
      </w:r>
      <w:r w:rsidRPr="00480464">
        <w:rPr>
          <w:szCs w:val="28"/>
          <w:lang w:val="uk-UA"/>
        </w:rPr>
        <w:t>ä</w:t>
      </w:r>
      <w:r w:rsidRPr="00480464">
        <w:rPr>
          <w:szCs w:val="28"/>
          <w:lang w:val="de-DE"/>
        </w:rPr>
        <w:t>men</w:t>
      </w:r>
      <w:r w:rsidRPr="00480464">
        <w:rPr>
          <w:rFonts w:cs="Times New Roman"/>
          <w:szCs w:val="28"/>
          <w:lang w:val="uk-UA"/>
        </w:rPr>
        <w:t>”</w:t>
      </w:r>
      <w:r w:rsidRPr="00480464">
        <w:rPr>
          <w:szCs w:val="28"/>
          <w:lang w:val="uk-UA"/>
        </w:rPr>
        <w:t xml:space="preserve">; </w:t>
      </w:r>
      <w:r w:rsidRPr="00480464">
        <w:rPr>
          <w:i/>
          <w:szCs w:val="28"/>
          <w:lang w:val="de-DE"/>
        </w:rPr>
        <w:t>es</w:t>
      </w:r>
      <w:r w:rsidRPr="00480464">
        <w:rPr>
          <w:i/>
          <w:szCs w:val="28"/>
          <w:lang w:val="uk-UA"/>
        </w:rPr>
        <w:t xml:space="preserve"> </w:t>
      </w:r>
      <w:r w:rsidRPr="00480464">
        <w:rPr>
          <w:i/>
          <w:szCs w:val="28"/>
          <w:lang w:val="de-DE"/>
        </w:rPr>
        <w:t>steht</w:t>
      </w:r>
      <w:r w:rsidRPr="00480464">
        <w:rPr>
          <w:i/>
          <w:szCs w:val="28"/>
          <w:lang w:val="uk-UA"/>
        </w:rPr>
        <w:t xml:space="preserve"> </w:t>
      </w:r>
      <w:r w:rsidRPr="00480464">
        <w:rPr>
          <w:i/>
          <w:szCs w:val="28"/>
          <w:lang w:val="de-DE"/>
        </w:rPr>
        <w:t>wie</w:t>
      </w:r>
      <w:r w:rsidRPr="00480464">
        <w:rPr>
          <w:i/>
          <w:szCs w:val="28"/>
          <w:lang w:val="uk-UA"/>
        </w:rPr>
        <w:t xml:space="preserve"> </w:t>
      </w:r>
      <w:r w:rsidRPr="00480464">
        <w:rPr>
          <w:i/>
          <w:szCs w:val="28"/>
          <w:lang w:val="de-DE"/>
        </w:rPr>
        <w:t>Butter</w:t>
      </w:r>
      <w:r w:rsidRPr="00480464">
        <w:rPr>
          <w:i/>
          <w:szCs w:val="28"/>
          <w:lang w:val="uk-UA"/>
        </w:rPr>
        <w:t xml:space="preserve"> </w:t>
      </w:r>
      <w:r w:rsidRPr="00480464">
        <w:rPr>
          <w:i/>
          <w:szCs w:val="28"/>
          <w:lang w:val="de-DE"/>
        </w:rPr>
        <w:t>an</w:t>
      </w:r>
      <w:r w:rsidRPr="00480464">
        <w:rPr>
          <w:i/>
          <w:szCs w:val="28"/>
          <w:lang w:val="uk-UA"/>
        </w:rPr>
        <w:t xml:space="preserve"> </w:t>
      </w:r>
      <w:r w:rsidRPr="00480464">
        <w:rPr>
          <w:i/>
          <w:szCs w:val="28"/>
          <w:lang w:val="de-DE"/>
        </w:rPr>
        <w:t>der</w:t>
      </w:r>
      <w:r w:rsidRPr="00480464">
        <w:rPr>
          <w:i/>
          <w:szCs w:val="28"/>
          <w:lang w:val="uk-UA"/>
        </w:rPr>
        <w:t xml:space="preserve"> </w:t>
      </w:r>
      <w:r w:rsidRPr="00480464">
        <w:rPr>
          <w:i/>
          <w:szCs w:val="28"/>
          <w:lang w:val="de-DE"/>
        </w:rPr>
        <w:t>Sonne</w:t>
      </w:r>
      <w:r w:rsidRPr="00480464">
        <w:rPr>
          <w:szCs w:val="28"/>
          <w:lang w:val="uk-UA"/>
        </w:rPr>
        <w:t xml:space="preserve"> </w:t>
      </w:r>
      <w:r w:rsidRPr="00480464">
        <w:rPr>
          <w:rFonts w:cs="Times New Roman"/>
          <w:szCs w:val="28"/>
          <w:lang w:val="uk-UA"/>
        </w:rPr>
        <w:t>‒</w:t>
      </w:r>
      <w:r w:rsidRPr="00480464">
        <w:rPr>
          <w:szCs w:val="28"/>
          <w:lang w:val="uk-UA"/>
        </w:rPr>
        <w:t xml:space="preserve"> </w:t>
      </w:r>
      <w:r w:rsidRPr="00480464">
        <w:rPr>
          <w:rFonts w:cs="Times New Roman"/>
          <w:szCs w:val="28"/>
          <w:lang w:val="uk-UA"/>
        </w:rPr>
        <w:t>“</w:t>
      </w:r>
      <w:r w:rsidRPr="00480464">
        <w:rPr>
          <w:szCs w:val="28"/>
          <w:lang w:val="de-DE"/>
        </w:rPr>
        <w:t>verwirrt</w:t>
      </w:r>
      <w:r w:rsidRPr="00480464">
        <w:rPr>
          <w:szCs w:val="28"/>
          <w:lang w:val="uk-UA"/>
        </w:rPr>
        <w:t xml:space="preserve">, </w:t>
      </w:r>
      <w:r w:rsidRPr="00480464">
        <w:rPr>
          <w:szCs w:val="28"/>
          <w:lang w:val="de-DE"/>
        </w:rPr>
        <w:t>besch</w:t>
      </w:r>
      <w:r w:rsidRPr="00480464">
        <w:rPr>
          <w:szCs w:val="28"/>
          <w:lang w:val="uk-UA"/>
        </w:rPr>
        <w:t>ä</w:t>
      </w:r>
      <w:r w:rsidRPr="00480464">
        <w:rPr>
          <w:szCs w:val="28"/>
          <w:lang w:val="de-DE"/>
        </w:rPr>
        <w:t>mt</w:t>
      </w:r>
      <w:r w:rsidRPr="00480464">
        <w:rPr>
          <w:rFonts w:cs="Times New Roman"/>
          <w:szCs w:val="28"/>
          <w:lang w:val="uk-UA"/>
        </w:rPr>
        <w:t>”</w:t>
      </w:r>
      <w:r w:rsidRPr="00480464">
        <w:rPr>
          <w:szCs w:val="28"/>
          <w:lang w:val="uk-UA"/>
        </w:rPr>
        <w:t xml:space="preserve"> </w:t>
      </w:r>
      <w:r>
        <w:rPr>
          <w:rFonts w:cs="Times New Roman"/>
          <w:szCs w:val="28"/>
          <w:lang w:val="uk-UA"/>
        </w:rPr>
        <w:t>[68</w:t>
      </w:r>
      <w:r w:rsidRPr="00480464">
        <w:rPr>
          <w:rFonts w:cs="Times New Roman"/>
          <w:szCs w:val="28"/>
          <w:lang w:val="uk-UA"/>
        </w:rPr>
        <w:t>, с. 55]</w:t>
      </w:r>
      <w:r>
        <w:rPr>
          <w:rFonts w:cs="Times New Roman"/>
          <w:szCs w:val="28"/>
          <w:lang w:val="uk-UA"/>
        </w:rPr>
        <w:t>.</w:t>
      </w:r>
    </w:p>
    <w:p w:rsidR="008D084B" w:rsidRPr="00480464" w:rsidRDefault="008D084B" w:rsidP="008D084B">
      <w:pPr>
        <w:spacing w:after="0" w:line="360" w:lineRule="auto"/>
        <w:ind w:firstLine="709"/>
        <w:jc w:val="both"/>
        <w:rPr>
          <w:szCs w:val="28"/>
          <w:lang w:val="uk-UA"/>
        </w:rPr>
      </w:pPr>
      <w:r w:rsidRPr="00480464">
        <w:rPr>
          <w:rFonts w:cs="Times New Roman"/>
          <w:szCs w:val="28"/>
          <w:lang w:val="uk-UA"/>
        </w:rPr>
        <w:t>Таким чином, п</w:t>
      </w:r>
      <w:r w:rsidRPr="00480464">
        <w:rPr>
          <w:lang w:val="uk-UA"/>
        </w:rPr>
        <w:t xml:space="preserve">роцес фразеологічної деривації ФОГК супроводжується семантичними та структурно-семантичними видозмінами існуючих ФОГК: розширенням значення, затемненням образу, змінами у компонентному складі, перерозкладом та відокремленням компонентів сталих словосполучень. Перетворення ФОГК посилює їх образне значення, </w:t>
      </w:r>
      <w:r w:rsidRPr="00B21008">
        <w:rPr>
          <w:lang w:val="uk-UA"/>
        </w:rPr>
        <w:t>в</w:t>
      </w:r>
      <w:r>
        <w:rPr>
          <w:lang w:val="uk-UA"/>
        </w:rPr>
        <w:t>еде</w:t>
      </w:r>
      <w:r w:rsidRPr="00480464">
        <w:rPr>
          <w:lang w:val="uk-UA"/>
        </w:rPr>
        <w:t xml:space="preserve"> до абстрагування та втрати асоціативних зв’язків, накладає на похідні ФОГК нові конотативні смислові відтінки. </w:t>
      </w:r>
      <w:r w:rsidRPr="00480464">
        <w:rPr>
          <w:szCs w:val="28"/>
          <w:lang w:val="uk-UA"/>
        </w:rPr>
        <w:t xml:space="preserve">Збереження семантичної тотожності ФОГК у процесі комунікації відбувається за допомогою фразеологічних варіантів, а фразеологічна синонімія призводить до часткового порушення семантичної тотожності ФОГК. </w:t>
      </w:r>
    </w:p>
    <w:p w:rsidR="008D084B" w:rsidRPr="00480464" w:rsidRDefault="008D084B" w:rsidP="008D084B">
      <w:pPr>
        <w:spacing w:after="0" w:line="360" w:lineRule="auto"/>
        <w:ind w:firstLine="709"/>
        <w:jc w:val="both"/>
        <w:rPr>
          <w:rFonts w:eastAsia="Calibri"/>
          <w:b/>
          <w:lang w:val="uk-UA"/>
        </w:rPr>
      </w:pPr>
      <w:r w:rsidRPr="00480464">
        <w:rPr>
          <w:szCs w:val="28"/>
          <w:lang w:val="uk-UA"/>
        </w:rPr>
        <w:t xml:space="preserve"> </w:t>
      </w:r>
    </w:p>
    <w:p w:rsidR="008D084B" w:rsidRPr="00480464" w:rsidRDefault="008D084B" w:rsidP="008D084B">
      <w:pPr>
        <w:pStyle w:val="af1"/>
        <w:spacing w:line="360" w:lineRule="auto"/>
        <w:jc w:val="both"/>
        <w:rPr>
          <w:rFonts w:eastAsia="Calibri"/>
          <w:b/>
        </w:rPr>
      </w:pPr>
      <w:r w:rsidRPr="00480464">
        <w:rPr>
          <w:rFonts w:eastAsia="Calibri"/>
          <w:b/>
        </w:rPr>
        <w:t>Висновки до третього розділу</w:t>
      </w:r>
    </w:p>
    <w:p w:rsidR="008D084B" w:rsidRPr="00480464" w:rsidRDefault="008D084B" w:rsidP="008D084B">
      <w:pPr>
        <w:pStyle w:val="a3"/>
        <w:numPr>
          <w:ilvl w:val="0"/>
          <w:numId w:val="11"/>
        </w:numPr>
        <w:spacing w:after="0" w:line="360" w:lineRule="auto"/>
        <w:ind w:left="0" w:firstLine="709"/>
        <w:jc w:val="both"/>
        <w:rPr>
          <w:rFonts w:cs="Times New Roman"/>
          <w:szCs w:val="28"/>
          <w:lang w:val="uk-UA"/>
        </w:rPr>
      </w:pPr>
      <w:r w:rsidRPr="00480464">
        <w:rPr>
          <w:rFonts w:cs="Times New Roman"/>
          <w:szCs w:val="28"/>
          <w:lang w:val="uk-UA"/>
        </w:rPr>
        <w:t xml:space="preserve">КГ у складі досліджуваних ФОГК </w:t>
      </w:r>
      <w:r>
        <w:rPr>
          <w:rFonts w:cs="Times New Roman"/>
          <w:szCs w:val="28"/>
          <w:lang w:val="uk-UA"/>
        </w:rPr>
        <w:t>ви</w:t>
      </w:r>
      <w:r w:rsidRPr="00480464">
        <w:rPr>
          <w:rFonts w:cs="Times New Roman"/>
          <w:szCs w:val="28"/>
          <w:lang w:val="uk-UA"/>
        </w:rPr>
        <w:t>являє різну ступінь фразотворчої активності. З усього розмаїття гастрономічних найменувань в утворенні ФОГК задіяно лише 113 КГ. Така вибірковість КГ носіями мови свідчить про ту культурну інформацію, яку приносить з с</w:t>
      </w:r>
      <w:r>
        <w:rPr>
          <w:rFonts w:cs="Times New Roman"/>
          <w:szCs w:val="28"/>
          <w:lang w:val="uk-UA"/>
        </w:rPr>
        <w:t xml:space="preserve">обою КГ, входячи до складу ФОГК та </w:t>
      </w:r>
      <w:r w:rsidRPr="00480464">
        <w:rPr>
          <w:rFonts w:cs="Times New Roman"/>
          <w:szCs w:val="28"/>
          <w:lang w:val="uk-UA"/>
        </w:rPr>
        <w:t xml:space="preserve">обумовлюючи їх національно-культурну специфіку. Частота вживання гастроніма у складі ФОГК залежить від сфери та умов поширення продукту харчування, який він позначає. Соціальні, економічні та політичні умови в країні, собівартість продуктів, їх походження та доступність для багатих або бідних верств населення вплинули на високу </w:t>
      </w:r>
      <w:r>
        <w:rPr>
          <w:rFonts w:cs="Times New Roman"/>
          <w:szCs w:val="28"/>
          <w:lang w:val="uk-UA"/>
        </w:rPr>
        <w:t>продуктивність одних КГ та пасивність інших</w:t>
      </w:r>
      <w:r w:rsidRPr="00480464">
        <w:rPr>
          <w:rFonts w:cs="Times New Roman"/>
          <w:szCs w:val="28"/>
          <w:lang w:val="uk-UA"/>
        </w:rPr>
        <w:t xml:space="preserve">. У низці випадків уживання КГ </w:t>
      </w:r>
      <w:r w:rsidRPr="004D6FC9">
        <w:rPr>
          <w:szCs w:val="28"/>
          <w:lang w:val="uk-UA"/>
        </w:rPr>
        <w:t>відповідає принципу випадковості</w:t>
      </w:r>
      <w:r w:rsidRPr="00687068">
        <w:rPr>
          <w:szCs w:val="28"/>
          <w:lang w:val="uk-UA"/>
        </w:rPr>
        <w:t xml:space="preserve"> </w:t>
      </w:r>
      <w:r w:rsidRPr="00480464">
        <w:rPr>
          <w:rFonts w:cs="Times New Roman"/>
          <w:szCs w:val="28"/>
          <w:lang w:val="uk-UA"/>
        </w:rPr>
        <w:t>і не піддається поясненню.</w:t>
      </w:r>
    </w:p>
    <w:p w:rsidR="008D084B" w:rsidRPr="00480464" w:rsidRDefault="008D084B" w:rsidP="008D084B">
      <w:pPr>
        <w:pStyle w:val="a3"/>
        <w:numPr>
          <w:ilvl w:val="0"/>
          <w:numId w:val="11"/>
        </w:numPr>
        <w:spacing w:after="0" w:line="360" w:lineRule="auto"/>
        <w:ind w:left="0" w:firstLine="709"/>
        <w:jc w:val="both"/>
        <w:rPr>
          <w:rFonts w:cs="Times New Roman"/>
          <w:szCs w:val="28"/>
          <w:lang w:val="uk-UA"/>
        </w:rPr>
      </w:pPr>
      <w:r w:rsidRPr="00480464">
        <w:rPr>
          <w:rFonts w:cs="Times New Roman"/>
          <w:szCs w:val="28"/>
          <w:lang w:val="uk-UA"/>
        </w:rPr>
        <w:lastRenderedPageBreak/>
        <w:t xml:space="preserve">Основну групу утворюють власне німецькі ФОГК нетермінологічного характеру. Провідну роль у їх виникненні та розвитку відіграють звичаї, традиції, особливості національної кухні, соціально-побутові умови, історичні факти, прикмети та вірування німецького народу. Поповнення складу ФОГК шляхом запозичень з інших мов не є продуктивним способом збагачення фразеологічного фонду німецької мови. Поодинокими випадками є повне калькування, частіше спостерігається запозичення КГ, який зазнає змін відповідно до особливостей німецької мови. </w:t>
      </w:r>
      <w:r>
        <w:rPr>
          <w:rFonts w:cs="Times New Roman"/>
          <w:szCs w:val="28"/>
          <w:lang w:val="uk-UA"/>
        </w:rPr>
        <w:t>Дж</w:t>
      </w:r>
      <w:r w:rsidRPr="00480464">
        <w:rPr>
          <w:rFonts w:cs="Times New Roman"/>
          <w:szCs w:val="28"/>
          <w:lang w:val="uk-UA"/>
        </w:rPr>
        <w:t>ерел</w:t>
      </w:r>
      <w:r>
        <w:rPr>
          <w:rFonts w:cs="Times New Roman"/>
          <w:szCs w:val="28"/>
          <w:lang w:val="uk-UA"/>
        </w:rPr>
        <w:t>ами</w:t>
      </w:r>
      <w:r w:rsidRPr="00480464">
        <w:rPr>
          <w:rFonts w:cs="Times New Roman"/>
          <w:szCs w:val="28"/>
          <w:lang w:val="uk-UA"/>
        </w:rPr>
        <w:t xml:space="preserve"> поповнення фразеологічного фонду </w:t>
      </w:r>
      <w:r>
        <w:rPr>
          <w:rFonts w:cs="Times New Roman"/>
          <w:szCs w:val="28"/>
          <w:lang w:val="uk-UA"/>
        </w:rPr>
        <w:t>німецької мови є антична</w:t>
      </w:r>
      <w:r w:rsidRPr="00480464">
        <w:rPr>
          <w:rFonts w:cs="Times New Roman"/>
          <w:szCs w:val="28"/>
          <w:lang w:val="uk-UA"/>
        </w:rPr>
        <w:t xml:space="preserve"> літератур</w:t>
      </w:r>
      <w:r>
        <w:rPr>
          <w:rFonts w:cs="Times New Roman"/>
          <w:szCs w:val="28"/>
          <w:lang w:val="uk-UA"/>
        </w:rPr>
        <w:t>а, історія</w:t>
      </w:r>
      <w:r w:rsidRPr="00480464">
        <w:rPr>
          <w:rFonts w:cs="Times New Roman"/>
          <w:szCs w:val="28"/>
          <w:lang w:val="uk-UA"/>
        </w:rPr>
        <w:t>, б</w:t>
      </w:r>
      <w:r>
        <w:rPr>
          <w:rFonts w:cs="Times New Roman"/>
          <w:szCs w:val="28"/>
          <w:lang w:val="uk-UA"/>
        </w:rPr>
        <w:t>іблійні сюжети та твори</w:t>
      </w:r>
      <w:r w:rsidRPr="00480464">
        <w:rPr>
          <w:rFonts w:cs="Times New Roman"/>
          <w:szCs w:val="28"/>
          <w:lang w:val="uk-UA"/>
        </w:rPr>
        <w:t xml:space="preserve"> Шекспіра.</w:t>
      </w:r>
    </w:p>
    <w:p w:rsidR="008D084B" w:rsidRPr="00480464" w:rsidRDefault="008D084B" w:rsidP="008D084B">
      <w:pPr>
        <w:pStyle w:val="a3"/>
        <w:numPr>
          <w:ilvl w:val="0"/>
          <w:numId w:val="11"/>
        </w:numPr>
        <w:spacing w:after="0" w:line="360" w:lineRule="auto"/>
        <w:ind w:left="0" w:firstLine="709"/>
        <w:jc w:val="both"/>
      </w:pPr>
      <w:r w:rsidRPr="00480464">
        <w:t xml:space="preserve">Основою утворення ФОГК є асоціації за суміжністю, схожістю, контрастом та причинно-наслідковим зв’язком, що ґрунтуються на національно-культурних та особистих знаннях членів мовного колективу. Асоціації призводять до різних типів відношень між поняттями, що обумовлює характер переосмислення ФОГК. Основним семантичним механізмом утворення ФОГК шляхом первинного фразотвору є метафора, </w:t>
      </w:r>
      <w:r>
        <w:rPr>
          <w:lang w:val="uk-UA"/>
        </w:rPr>
        <w:t xml:space="preserve">де </w:t>
      </w:r>
      <w:r w:rsidRPr="00480464">
        <w:t xml:space="preserve">менш значущу роль відіграє метонімія. </w:t>
      </w:r>
    </w:p>
    <w:p w:rsidR="008D084B" w:rsidRPr="00480464" w:rsidRDefault="008D084B" w:rsidP="008D084B">
      <w:pPr>
        <w:pStyle w:val="af1"/>
        <w:numPr>
          <w:ilvl w:val="0"/>
          <w:numId w:val="11"/>
        </w:numPr>
        <w:spacing w:line="360" w:lineRule="auto"/>
        <w:ind w:left="0" w:firstLine="709"/>
        <w:jc w:val="both"/>
        <w:rPr>
          <w:szCs w:val="28"/>
        </w:rPr>
      </w:pPr>
      <w:r>
        <w:t>67</w:t>
      </w:r>
      <w:r w:rsidRPr="00480464">
        <w:t>% ФОГК утворено в процесі первинної фразеологізації. Продуктивним (</w:t>
      </w:r>
      <w:r w:rsidRPr="00480464">
        <w:rPr>
          <w:szCs w:val="28"/>
        </w:rPr>
        <w:t xml:space="preserve">441 ФОГК – 41%) </w:t>
      </w:r>
      <w:r w:rsidRPr="00480464">
        <w:t>є утворення ФОГК лексико-семантичним шляхом первинного фразотвору на основі перетворення змінних словосполучень та речень. Ускладнення семантичної структури прототипу шляхом метафоричного, рідше метонімічного переосмислення</w:t>
      </w:r>
      <w:r>
        <w:t>,</w:t>
      </w:r>
      <w:r w:rsidRPr="00480464">
        <w:t xml:space="preserve"> зумовлює появу ФОГК, ідентичних за складом вільному словосполученню чи реченню. Глибоко національною специфікою відзначаються ФОГК, до складу яких входять КГ, що є національними символами.</w:t>
      </w:r>
    </w:p>
    <w:p w:rsidR="008D084B" w:rsidRPr="00480464" w:rsidRDefault="008D084B" w:rsidP="008D084B">
      <w:pPr>
        <w:pStyle w:val="af1"/>
        <w:numPr>
          <w:ilvl w:val="0"/>
          <w:numId w:val="11"/>
        </w:numPr>
        <w:spacing w:line="360" w:lineRule="auto"/>
        <w:ind w:left="0" w:firstLine="709"/>
        <w:jc w:val="both"/>
        <w:rPr>
          <w:szCs w:val="28"/>
        </w:rPr>
      </w:pPr>
      <w:r w:rsidRPr="00480464">
        <w:t>Найпродуктивнішим (56%) є утворення ФОГК на основі вільних словесних комплексів та стійких словосполучень нефразеологічного характеру, ускладнених уявними асоціаціями та екстралінгвальними чинниками. У ході первинного фразотворчого процесу шляхом метафоричного переосмислення утворилося 56% ФОГК, метонімічного ‒ 18%. Група</w:t>
      </w:r>
      <w:r>
        <w:t xml:space="preserve"> компаративних ФОГК </w:t>
      </w:r>
      <w:r>
        <w:lastRenderedPageBreak/>
        <w:t>складає 16</w:t>
      </w:r>
      <w:r w:rsidRPr="00480464">
        <w:t>%. Менш знач</w:t>
      </w:r>
      <w:r>
        <w:t>ущими чинниками є гіпербола (4,3</w:t>
      </w:r>
      <w:r w:rsidRPr="00480464">
        <w:t>%), мейозис та літота (5,7%).</w:t>
      </w:r>
      <w:r w:rsidRPr="00480464">
        <w:rPr>
          <w:szCs w:val="28"/>
        </w:rPr>
        <w:t xml:space="preserve"> </w:t>
      </w:r>
    </w:p>
    <w:p w:rsidR="008D084B" w:rsidRPr="00480464" w:rsidRDefault="008D084B" w:rsidP="008D084B">
      <w:pPr>
        <w:pStyle w:val="af1"/>
        <w:numPr>
          <w:ilvl w:val="0"/>
          <w:numId w:val="11"/>
        </w:numPr>
        <w:spacing w:line="360" w:lineRule="auto"/>
        <w:ind w:left="0" w:firstLine="709"/>
        <w:jc w:val="both"/>
        <w:rPr>
          <w:szCs w:val="28"/>
        </w:rPr>
      </w:pPr>
      <w:r w:rsidRPr="00480464">
        <w:t xml:space="preserve">Втілення </w:t>
      </w:r>
      <w:r>
        <w:t>культурної інформації у значенн</w:t>
      </w:r>
      <w:r>
        <w:rPr>
          <w:lang w:val="ru-RU"/>
        </w:rPr>
        <w:t>я</w:t>
      </w:r>
      <w:r w:rsidRPr="00480464">
        <w:t xml:space="preserve"> ФОГК здійснюється через асоціативно-образну основу. Національно-культурний компонент ФОГК проявляється експліцитно лише у незначній групі ФОГК, словами-компонентами яких є оніми, архаїзми та етнографічні реалії. Національно-культурна інформація криється за образом, ситуацією або культурною реалією. Легенди, жарти, ритуали, народні перекази та звичаї моделюють ситуації, на основі яких виникає ФОГК. Національною специфікою характеризуються компаративні ФОГК, в основу яких покладено</w:t>
      </w:r>
      <w:r w:rsidRPr="00480464">
        <w:rPr>
          <w:szCs w:val="28"/>
        </w:rPr>
        <w:t xml:space="preserve"> образи-еталони, самобутні, неповторні та зро</w:t>
      </w:r>
      <w:r>
        <w:rPr>
          <w:szCs w:val="28"/>
        </w:rPr>
        <w:t xml:space="preserve">зумілі для народу ‒ </w:t>
      </w:r>
      <w:r w:rsidRPr="00480464">
        <w:rPr>
          <w:szCs w:val="28"/>
        </w:rPr>
        <w:t>носія мови.</w:t>
      </w:r>
    </w:p>
    <w:p w:rsidR="008D084B" w:rsidRPr="00480464" w:rsidRDefault="008D084B" w:rsidP="008D084B">
      <w:pPr>
        <w:pStyle w:val="af1"/>
        <w:numPr>
          <w:ilvl w:val="0"/>
          <w:numId w:val="11"/>
        </w:numPr>
        <w:spacing w:line="360" w:lineRule="auto"/>
        <w:ind w:left="0" w:firstLine="709"/>
        <w:jc w:val="both"/>
        <w:rPr>
          <w:szCs w:val="28"/>
        </w:rPr>
      </w:pPr>
      <w:r w:rsidRPr="00480464">
        <w:rPr>
          <w:szCs w:val="28"/>
        </w:rPr>
        <w:t>Метафоричне та метонімічне переосмис</w:t>
      </w:r>
      <w:r>
        <w:rPr>
          <w:szCs w:val="28"/>
        </w:rPr>
        <w:t>лення ФОГК супроводжується</w:t>
      </w:r>
      <w:r w:rsidRPr="00480464">
        <w:rPr>
          <w:szCs w:val="28"/>
        </w:rPr>
        <w:t xml:space="preserve"> експлікацією вихідної матеріальної форми, яка є характерною для процесі</w:t>
      </w:r>
      <w:r>
        <w:rPr>
          <w:szCs w:val="28"/>
        </w:rPr>
        <w:t>в фразеологічної інтеграції (6,5</w:t>
      </w:r>
      <w:r w:rsidRPr="00480464">
        <w:rPr>
          <w:szCs w:val="28"/>
        </w:rPr>
        <w:t>%) та фразеологіч</w:t>
      </w:r>
      <w:r>
        <w:rPr>
          <w:szCs w:val="28"/>
        </w:rPr>
        <w:t>ної диференціації (18</w:t>
      </w:r>
      <w:r w:rsidRPr="00480464">
        <w:rPr>
          <w:szCs w:val="28"/>
        </w:rPr>
        <w:t>%). Представлення мотиваційної бази описовими ФОГК допомагає уникнути тем-табу, незручностей при спілкуванні та формується під впливом різних суспільних факторів.</w:t>
      </w:r>
    </w:p>
    <w:p w:rsidR="008D084B" w:rsidRPr="00702BB2" w:rsidRDefault="008D084B" w:rsidP="008D084B">
      <w:pPr>
        <w:pStyle w:val="a3"/>
        <w:numPr>
          <w:ilvl w:val="0"/>
          <w:numId w:val="11"/>
        </w:numPr>
        <w:spacing w:after="0" w:line="360" w:lineRule="auto"/>
        <w:ind w:left="0" w:firstLine="709"/>
        <w:jc w:val="both"/>
        <w:rPr>
          <w:lang w:val="uk-UA"/>
        </w:rPr>
      </w:pPr>
      <w:r w:rsidRPr="00480464">
        <w:rPr>
          <w:rFonts w:cs="Times New Roman"/>
          <w:szCs w:val="28"/>
          <w:lang w:val="uk-UA"/>
        </w:rPr>
        <w:t>Структурно-синтаксичним шляхом утворюється незначна група ФОГК, які відрізняються евфонічною організацією та високим ступенем експресії, фіксованою граматичною формою. Основними структурними та синтаксичними чинниками утворення ФОГК є фонетичні засоби, тавтологія, спеціалізація експресивного значення, імплікація твірної структури та синтаксична спеціалізація.</w:t>
      </w:r>
    </w:p>
    <w:p w:rsidR="008D084B" w:rsidRPr="00702BB2" w:rsidRDefault="008D084B" w:rsidP="008D084B">
      <w:pPr>
        <w:pStyle w:val="a3"/>
        <w:numPr>
          <w:ilvl w:val="0"/>
          <w:numId w:val="11"/>
        </w:numPr>
        <w:spacing w:after="0" w:line="360" w:lineRule="auto"/>
        <w:ind w:left="0" w:firstLine="709"/>
        <w:jc w:val="both"/>
        <w:rPr>
          <w:lang w:val="uk-UA"/>
        </w:rPr>
      </w:pPr>
      <w:r w:rsidRPr="00702BB2">
        <w:rPr>
          <w:rFonts w:cs="Times New Roman"/>
          <w:szCs w:val="28"/>
          <w:lang w:val="uk-UA"/>
        </w:rPr>
        <w:t xml:space="preserve">У ході вторинного фразотворчого процесу, на основі вже існуючих ФОГК, утворюється 33 % ФОГК, що характеризуються збереженням, частковим порушенням або відсутністю семантичної тотожності між твірними та похідними одиницями. Семантичними видозмінами є розширення значення ФОГК внаслідок відриву від контексту та затемнення образу ФОГК. </w:t>
      </w:r>
      <w:r w:rsidRPr="00702BB2">
        <w:rPr>
          <w:lang w:val="uk-UA"/>
        </w:rPr>
        <w:t>Найпродуктивнішими способами фразеологічної деривації, в основі яких лежить</w:t>
      </w:r>
      <w:r w:rsidRPr="00702BB2">
        <w:rPr>
          <w:rFonts w:cs="Times New Roman"/>
          <w:szCs w:val="28"/>
          <w:lang w:val="uk-UA"/>
        </w:rPr>
        <w:t xml:space="preserve"> здатність ФОГК до варіювання, є</w:t>
      </w:r>
      <w:r w:rsidRPr="00702BB2">
        <w:rPr>
          <w:lang w:val="uk-UA"/>
        </w:rPr>
        <w:t xml:space="preserve"> перерозклад, виокремлення компонентів усталених словосполучень, </w:t>
      </w:r>
      <w:r w:rsidRPr="00702BB2">
        <w:rPr>
          <w:lang w:val="uk-UA"/>
        </w:rPr>
        <w:lastRenderedPageBreak/>
        <w:t>зміни компонентного складу ФОГК (звуження, розширення, субституція)</w:t>
      </w:r>
      <w:r w:rsidRPr="00702BB2">
        <w:rPr>
          <w:rFonts w:cs="Times New Roman"/>
          <w:szCs w:val="28"/>
          <w:lang w:val="uk-UA"/>
        </w:rPr>
        <w:t xml:space="preserve">. Видозмінами узуального характеру та потенційним джерелом поповнення синонімічних груп є варіанти ФОГК. Антонімічні відношення, представлені лексичними антонімами, є менш характерними для ФОГК. Видозміни ФОГК зумовлюють посилення їх узагальнено-метафоричного значення, розвиток абстракції та </w:t>
      </w:r>
      <w:r>
        <w:rPr>
          <w:rFonts w:cs="Times New Roman"/>
          <w:szCs w:val="28"/>
          <w:lang w:val="uk-UA"/>
        </w:rPr>
        <w:t xml:space="preserve">часткову або повну </w:t>
      </w:r>
      <w:r w:rsidRPr="00702BB2">
        <w:rPr>
          <w:rFonts w:cs="Times New Roman"/>
          <w:szCs w:val="28"/>
          <w:lang w:val="uk-UA"/>
        </w:rPr>
        <w:t xml:space="preserve">втрату асоціативного зв’язку, зростання ступеню експресивності й емоційності та </w:t>
      </w:r>
      <w:r>
        <w:rPr>
          <w:szCs w:val="28"/>
          <w:lang w:val="uk-UA"/>
        </w:rPr>
        <w:t>розширення лексико-семантичної та</w:t>
      </w:r>
      <w:r w:rsidRPr="00702BB2">
        <w:rPr>
          <w:szCs w:val="28"/>
          <w:lang w:val="uk-UA"/>
        </w:rPr>
        <w:t xml:space="preserve"> структурної сполучуваності</w:t>
      </w:r>
      <w:r w:rsidRPr="00702BB2">
        <w:rPr>
          <w:rFonts w:cs="Times New Roman"/>
          <w:szCs w:val="28"/>
          <w:lang w:val="uk-UA"/>
        </w:rPr>
        <w:t xml:space="preserve"> похідних ФОГК.</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Основні положення </w:t>
      </w:r>
      <w:r>
        <w:rPr>
          <w:rFonts w:cs="Times New Roman"/>
          <w:szCs w:val="28"/>
          <w:lang w:val="uk-UA"/>
        </w:rPr>
        <w:t xml:space="preserve">третього </w:t>
      </w:r>
      <w:r w:rsidRPr="00480464">
        <w:rPr>
          <w:rFonts w:cs="Times New Roman"/>
          <w:szCs w:val="28"/>
          <w:lang w:val="uk-UA"/>
        </w:rPr>
        <w:t xml:space="preserve">розділу </w:t>
      </w:r>
      <w:r>
        <w:rPr>
          <w:rFonts w:cs="Times New Roman"/>
          <w:szCs w:val="28"/>
          <w:lang w:val="uk-UA"/>
        </w:rPr>
        <w:t>висвітлено у шести публікаціях авторки [118; 119;</w:t>
      </w:r>
      <w:r w:rsidRPr="00355D1D">
        <w:rPr>
          <w:rFonts w:cs="Times New Roman"/>
          <w:szCs w:val="28"/>
          <w:lang w:val="uk-UA"/>
        </w:rPr>
        <w:t xml:space="preserve"> </w:t>
      </w:r>
      <w:r>
        <w:rPr>
          <w:rFonts w:cs="Times New Roman"/>
          <w:szCs w:val="28"/>
          <w:lang w:val="uk-UA"/>
        </w:rPr>
        <w:t>120; 123; 124; 129</w:t>
      </w:r>
      <w:r w:rsidRPr="00480464">
        <w:rPr>
          <w:rFonts w:cs="Times New Roman"/>
          <w:szCs w:val="28"/>
          <w:lang w:val="uk-UA"/>
        </w:rPr>
        <w:t>].</w:t>
      </w:r>
    </w:p>
    <w:p w:rsidR="008D084B" w:rsidRPr="00480464" w:rsidRDefault="008D084B" w:rsidP="008D084B">
      <w:pPr>
        <w:spacing w:after="0" w:line="240" w:lineRule="auto"/>
        <w:ind w:firstLine="709"/>
        <w:jc w:val="both"/>
        <w:rPr>
          <w:rFonts w:cs="Times New Roman"/>
          <w:szCs w:val="28"/>
          <w:lang w:val="uk-UA"/>
        </w:rPr>
      </w:pPr>
      <w:r w:rsidRPr="00480464">
        <w:rPr>
          <w:rFonts w:cs="Times New Roman"/>
          <w:szCs w:val="28"/>
          <w:lang w:val="uk-UA"/>
        </w:rPr>
        <w:br w:type="page"/>
      </w:r>
    </w:p>
    <w:p w:rsidR="008D084B" w:rsidRPr="00480464" w:rsidRDefault="008D084B" w:rsidP="008D084B">
      <w:pPr>
        <w:tabs>
          <w:tab w:val="left" w:pos="709"/>
        </w:tabs>
        <w:spacing w:after="0" w:line="360" w:lineRule="auto"/>
        <w:jc w:val="center"/>
        <w:rPr>
          <w:rFonts w:cs="Times New Roman"/>
          <w:b/>
          <w:szCs w:val="28"/>
          <w:lang w:val="uk-UA"/>
        </w:rPr>
      </w:pPr>
      <w:r w:rsidRPr="00480464">
        <w:rPr>
          <w:rFonts w:cs="Times New Roman"/>
          <w:b/>
          <w:szCs w:val="28"/>
          <w:lang w:val="uk-UA"/>
        </w:rPr>
        <w:lastRenderedPageBreak/>
        <w:t xml:space="preserve">РОЗДІЛ </w:t>
      </w:r>
      <w:r w:rsidRPr="00480464">
        <w:rPr>
          <w:rFonts w:cs="Times New Roman"/>
          <w:b/>
          <w:szCs w:val="28"/>
        </w:rPr>
        <w:t>4</w:t>
      </w:r>
    </w:p>
    <w:p w:rsidR="008D084B" w:rsidRPr="00480464" w:rsidRDefault="008D084B" w:rsidP="008D084B">
      <w:pPr>
        <w:tabs>
          <w:tab w:val="left" w:pos="709"/>
        </w:tabs>
        <w:spacing w:after="0" w:line="360" w:lineRule="auto"/>
        <w:jc w:val="center"/>
        <w:rPr>
          <w:rFonts w:cs="Times New Roman"/>
          <w:b/>
          <w:szCs w:val="28"/>
          <w:lang w:val="uk-UA"/>
        </w:rPr>
      </w:pPr>
      <w:r w:rsidRPr="00480464">
        <w:rPr>
          <w:rFonts w:cs="Times New Roman"/>
          <w:b/>
          <w:szCs w:val="28"/>
          <w:lang w:val="uk-UA"/>
        </w:rPr>
        <w:t>АКТУАЛІЗАЦІЯ ФРАЗЕОЛОГІЧНИХ ОДИНИЦЬ З ГАСТРОНОМІЧНИМ КОМПОНЕНТОМ У ТЕКСТІ</w:t>
      </w:r>
    </w:p>
    <w:p w:rsidR="008D084B" w:rsidRPr="00480464" w:rsidRDefault="008D084B" w:rsidP="008D084B">
      <w:pPr>
        <w:spacing w:line="360" w:lineRule="auto"/>
        <w:jc w:val="center"/>
        <w:rPr>
          <w:rFonts w:cs="Times New Roman"/>
          <w:b/>
          <w:szCs w:val="28"/>
          <w:lang w:val="uk-UA"/>
        </w:rPr>
      </w:pPr>
    </w:p>
    <w:p w:rsidR="008D084B" w:rsidRPr="00480464" w:rsidRDefault="008D084B" w:rsidP="008D084B">
      <w:pPr>
        <w:tabs>
          <w:tab w:val="left" w:pos="709"/>
        </w:tabs>
        <w:spacing w:after="0" w:line="360" w:lineRule="auto"/>
        <w:ind w:firstLine="709"/>
        <w:jc w:val="both"/>
        <w:rPr>
          <w:rFonts w:cs="Times New Roman"/>
          <w:szCs w:val="28"/>
          <w:lang w:val="uk-UA"/>
        </w:rPr>
      </w:pPr>
      <w:r w:rsidRPr="00480464">
        <w:rPr>
          <w:rFonts w:cs="Times New Roman"/>
          <w:szCs w:val="28"/>
          <w:lang w:val="uk-UA"/>
        </w:rPr>
        <w:t>Розкриття національно-культурної специфіки ФОГК не було б завершеним без дослідження їх функціонально-комунікативних властивостей, що дозволило отримати ґрунтовніше та детальніше уявлення про даний шар лексики німецької мови. Оскільки у сучасному мовознавстві одним із перспективних підходів до вивчення функціонального аспекту мовних одиниць є виявлення їх прагматичної значущості, то у нашому дослідженні ми звернулися до публіцистичних джерел та розглянули функціонування ФОГК у газетних текстах німецької політичної преси.</w:t>
      </w:r>
    </w:p>
    <w:p w:rsidR="008D084B" w:rsidRPr="00480464" w:rsidRDefault="008D084B" w:rsidP="008D084B">
      <w:pPr>
        <w:spacing w:after="0" w:line="360" w:lineRule="auto"/>
        <w:ind w:firstLine="709"/>
        <w:jc w:val="both"/>
        <w:rPr>
          <w:szCs w:val="28"/>
          <w:lang w:val="uk-UA"/>
        </w:rPr>
      </w:pPr>
    </w:p>
    <w:p w:rsidR="008D084B" w:rsidRPr="00480464" w:rsidRDefault="008D084B" w:rsidP="008D084B">
      <w:pPr>
        <w:spacing w:after="0" w:line="360" w:lineRule="auto"/>
        <w:ind w:firstLine="709"/>
        <w:jc w:val="both"/>
        <w:rPr>
          <w:b/>
          <w:szCs w:val="28"/>
          <w:lang w:val="uk-UA"/>
        </w:rPr>
      </w:pPr>
      <w:r w:rsidRPr="00480464">
        <w:rPr>
          <w:b/>
          <w:szCs w:val="28"/>
          <w:lang w:val="uk-UA"/>
        </w:rPr>
        <w:t>4.1 Концептуалізація фразеологічними одиницями з гастрономічним компонентом інформації політичного простору</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rPr>
        <w:t>Сфера гастроном</w:t>
      </w:r>
      <w:r w:rsidRPr="00480464">
        <w:rPr>
          <w:rFonts w:cs="Times New Roman"/>
          <w:szCs w:val="28"/>
          <w:lang w:val="uk-UA"/>
        </w:rPr>
        <w:t>ії</w:t>
      </w:r>
      <w:r w:rsidRPr="00480464">
        <w:rPr>
          <w:rFonts w:cs="Times New Roman"/>
          <w:szCs w:val="28"/>
        </w:rPr>
        <w:t xml:space="preserve"> завдяки </w:t>
      </w:r>
      <w:r w:rsidRPr="00480464">
        <w:rPr>
          <w:rFonts w:cs="Times New Roman"/>
          <w:szCs w:val="28"/>
          <w:lang w:val="uk-UA"/>
        </w:rPr>
        <w:t xml:space="preserve">своєму місцю у житті людини формується під впливом культурних, соціальних, естетичних, економічних, антропологічних факторів. Входячи до складу ФО, компоненти-гастроніми надають фразеологізмам потенціал для концептуалізації різних сфер життя суспільства, в тому числі і таких далеких від кулінарії як політика, економіка, фінанси, спорт, медицина, юриспруденція. Як саме реалізують свій потенціал досліджувані ФОГК у політичному контексті, розглянемо у нашому дослідженні на прикладі текстів </w:t>
      </w:r>
      <w:r>
        <w:rPr>
          <w:rFonts w:cs="Times New Roman"/>
          <w:szCs w:val="28"/>
          <w:lang w:val="uk-UA"/>
        </w:rPr>
        <w:t>газетно-</w:t>
      </w:r>
      <w:r w:rsidRPr="00480464">
        <w:rPr>
          <w:rFonts w:cs="Times New Roman"/>
          <w:szCs w:val="28"/>
          <w:lang w:val="uk-UA"/>
        </w:rPr>
        <w:t xml:space="preserve">публіцистичного стилю.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Кожна мова є певним кодом, представленим нормами літературної мови, знання яких дозволяє комунікантам передавати та отримувати інформацію. Загальний мовний код містить підкоди ‒ функціональні стилі, які є варіантами загальної мовної си</w:t>
      </w:r>
      <w:r>
        <w:rPr>
          <w:rFonts w:cs="Times New Roman"/>
          <w:szCs w:val="28"/>
          <w:lang w:val="uk-UA"/>
        </w:rPr>
        <w:t>стеми [45</w:t>
      </w:r>
      <w:r w:rsidRPr="00480464">
        <w:rPr>
          <w:rFonts w:cs="Times New Roman"/>
          <w:szCs w:val="28"/>
          <w:lang w:val="uk-UA"/>
        </w:rPr>
        <w:t xml:space="preserve">, с. 30]. </w:t>
      </w:r>
      <w:r w:rsidRPr="00480464">
        <w:rPr>
          <w:rStyle w:val="af0"/>
          <w:szCs w:val="28"/>
          <w:shd w:val="clear" w:color="auto" w:fill="FFFFFF"/>
          <w:lang w:val="uk-UA"/>
        </w:rPr>
        <w:t xml:space="preserve">Функціональний мовний стиль є </w:t>
      </w:r>
      <w:r w:rsidRPr="00480464">
        <w:rPr>
          <w:rFonts w:cs="Times New Roman"/>
          <w:szCs w:val="28"/>
          <w:shd w:val="clear" w:color="auto" w:fill="FFFFFF"/>
          <w:lang w:val="uk-UA"/>
        </w:rPr>
        <w:t xml:space="preserve">різновидом літературної мови, що обслуговує певну сферу суспільної діяльності мовців і відповідно до цього має свої особливості добору й використання лексичних, граматичних, фразеологічних та інших мовних засобів. </w:t>
      </w:r>
      <w:r w:rsidRPr="00480464">
        <w:rPr>
          <w:rFonts w:cs="Times New Roman"/>
          <w:szCs w:val="28"/>
          <w:lang w:val="uk-UA"/>
        </w:rPr>
        <w:lastRenderedPageBreak/>
        <w:t>Функціонування мови та всі стилістичні зміни не відбуваються поза місцем, часом та учасниками комунікації. Тому стиль формується під впливом екстралінгвальних чинників, які, звичайно, розглядаються у поєднанні з власне лінгвальними. Специфіка газетно-публіцистичного стилю характеризується високим рівнем засобів та способів досягнення експресивності та наявністю стандартів. Таке поєднання є стилістичним принципом організації</w:t>
      </w:r>
      <w:r>
        <w:rPr>
          <w:rFonts w:cs="Times New Roman"/>
          <w:szCs w:val="28"/>
          <w:lang w:val="uk-UA"/>
        </w:rPr>
        <w:t xml:space="preserve"> висловлювання у публіцистиці [102, с. </w:t>
      </w:r>
      <w:r w:rsidRPr="00480464">
        <w:rPr>
          <w:rFonts w:cs="Times New Roman"/>
          <w:szCs w:val="28"/>
          <w:lang w:val="uk-UA"/>
        </w:rPr>
        <w:t>346]. Логічність викладу, доказовість та переконливість поєднуються з образністю та емоційністю. Політична інформація охоплює явища, факти та поді</w:t>
      </w:r>
      <w:r>
        <w:rPr>
          <w:rFonts w:cs="Times New Roman"/>
          <w:szCs w:val="28"/>
          <w:lang w:val="uk-UA"/>
        </w:rPr>
        <w:t>ї не лише політичної сфери</w:t>
      </w:r>
      <w:r w:rsidRPr="00480464">
        <w:rPr>
          <w:rFonts w:cs="Times New Roman"/>
          <w:szCs w:val="28"/>
          <w:lang w:val="uk-UA"/>
        </w:rPr>
        <w:t xml:space="preserve">, але й інших областей життя суспільства, що мають політичне значення, передусім економіки та культури. Газетно-публіцистичний стиль охоплює масові популярні політичні тексти, які впливають на актуальні суспільно-політичні процеси оперативним документальним відображенням, основою якого є їх ідейно-політичне осмислення та емотивна оцінка [23, с. 193]. Саме тому основним стилістичним принципом організації мови в публіцистиці є поєднання стандарту та експресії, а найефективнішими засобами досягнення експресивності у </w:t>
      </w:r>
      <w:r>
        <w:rPr>
          <w:rFonts w:cs="Times New Roman"/>
          <w:szCs w:val="28"/>
          <w:lang w:val="uk-UA"/>
        </w:rPr>
        <w:t xml:space="preserve">політичному </w:t>
      </w:r>
      <w:r w:rsidRPr="00480464">
        <w:rPr>
          <w:rFonts w:cs="Times New Roman"/>
          <w:szCs w:val="28"/>
          <w:lang w:val="uk-UA"/>
        </w:rPr>
        <w:t xml:space="preserve">газетному тексті є ФО. </w:t>
      </w:r>
    </w:p>
    <w:p w:rsidR="008D084B" w:rsidRPr="00480464" w:rsidRDefault="008D084B" w:rsidP="008D084B">
      <w:pPr>
        <w:shd w:val="clear" w:color="auto" w:fill="FFFFFF"/>
        <w:spacing w:after="0" w:line="360" w:lineRule="auto"/>
        <w:ind w:firstLine="709"/>
        <w:jc w:val="both"/>
        <w:rPr>
          <w:rFonts w:cs="Times New Roman"/>
          <w:szCs w:val="28"/>
          <w:lang w:val="uk-UA"/>
        </w:rPr>
      </w:pPr>
      <w:r w:rsidRPr="00480464">
        <w:rPr>
          <w:rFonts w:cs="Times New Roman"/>
          <w:iCs/>
          <w:szCs w:val="28"/>
          <w:lang w:val="uk-UA"/>
        </w:rPr>
        <w:t xml:space="preserve">Керуючись корпусом досліджуваних одиниць, було проведено вибірку із </w:t>
      </w:r>
      <w:r>
        <w:rPr>
          <w:rFonts w:cs="Times New Roman"/>
          <w:iCs/>
          <w:szCs w:val="28"/>
          <w:lang w:val="uk-UA"/>
        </w:rPr>
        <w:t>періодичних</w:t>
      </w:r>
      <w:r w:rsidRPr="00480464">
        <w:rPr>
          <w:rFonts w:cs="Times New Roman"/>
          <w:iCs/>
          <w:szCs w:val="28"/>
          <w:lang w:val="uk-UA"/>
        </w:rPr>
        <w:t xml:space="preserve"> німецьких </w:t>
      </w:r>
      <w:r>
        <w:rPr>
          <w:rFonts w:cs="Times New Roman"/>
          <w:iCs/>
          <w:szCs w:val="28"/>
          <w:lang w:val="uk-UA"/>
        </w:rPr>
        <w:t>видань</w:t>
      </w:r>
      <w:r w:rsidRPr="00480464">
        <w:rPr>
          <w:rFonts w:cs="Times New Roman"/>
          <w:iCs/>
          <w:szCs w:val="28"/>
          <w:lang w:val="uk-UA"/>
        </w:rPr>
        <w:t xml:space="preserve"> </w:t>
      </w:r>
      <w:r w:rsidRPr="00480464">
        <w:rPr>
          <w:rFonts w:cs="Times New Roman"/>
          <w:b/>
          <w:i/>
          <w:szCs w:val="28"/>
          <w:lang w:val="uk-UA"/>
        </w:rPr>
        <w:t xml:space="preserve">Die Zeit, </w:t>
      </w:r>
      <w:r w:rsidRPr="00480464">
        <w:rPr>
          <w:rFonts w:cs="Times New Roman"/>
          <w:b/>
          <w:i/>
          <w:szCs w:val="28"/>
          <w:lang w:val="de-DE"/>
        </w:rPr>
        <w:t>Berliner</w:t>
      </w:r>
      <w:r w:rsidRPr="00480464">
        <w:rPr>
          <w:rFonts w:cs="Times New Roman"/>
          <w:b/>
          <w:i/>
          <w:szCs w:val="28"/>
          <w:lang w:val="uk-UA"/>
        </w:rPr>
        <w:t xml:space="preserve"> </w:t>
      </w:r>
      <w:r w:rsidRPr="00480464">
        <w:rPr>
          <w:rFonts w:cs="Times New Roman"/>
          <w:b/>
          <w:i/>
          <w:szCs w:val="28"/>
          <w:lang w:val="de-DE"/>
        </w:rPr>
        <w:t>Zeitung</w:t>
      </w:r>
      <w:r w:rsidRPr="00480464">
        <w:rPr>
          <w:rFonts w:cs="Times New Roman"/>
          <w:b/>
          <w:i/>
          <w:szCs w:val="28"/>
          <w:lang w:val="uk-UA"/>
        </w:rPr>
        <w:t xml:space="preserve">, </w:t>
      </w:r>
      <w:r w:rsidRPr="00480464">
        <w:rPr>
          <w:rFonts w:cs="Times New Roman"/>
          <w:b/>
          <w:i/>
          <w:szCs w:val="28"/>
          <w:lang w:val="de-DE"/>
        </w:rPr>
        <w:t>Der</w:t>
      </w:r>
      <w:r w:rsidRPr="00480464">
        <w:rPr>
          <w:rFonts w:cs="Times New Roman"/>
          <w:b/>
          <w:i/>
          <w:szCs w:val="28"/>
          <w:lang w:val="uk-UA"/>
        </w:rPr>
        <w:t xml:space="preserve"> </w:t>
      </w:r>
      <w:r w:rsidRPr="00480464">
        <w:rPr>
          <w:rFonts w:cs="Times New Roman"/>
          <w:b/>
          <w:i/>
          <w:szCs w:val="28"/>
          <w:lang w:val="de-DE"/>
        </w:rPr>
        <w:t>Tagesspiegel</w:t>
      </w:r>
      <w:r w:rsidRPr="00480464">
        <w:rPr>
          <w:rFonts w:cs="Times New Roman"/>
          <w:b/>
          <w:i/>
          <w:szCs w:val="28"/>
          <w:lang w:val="uk-UA"/>
        </w:rPr>
        <w:t xml:space="preserve">, </w:t>
      </w:r>
      <w:r w:rsidRPr="00480464">
        <w:rPr>
          <w:rFonts w:cs="Times New Roman"/>
          <w:b/>
          <w:i/>
          <w:szCs w:val="28"/>
          <w:lang w:val="de-DE"/>
        </w:rPr>
        <w:t>Potsdamer</w:t>
      </w:r>
      <w:r w:rsidRPr="00480464">
        <w:rPr>
          <w:rFonts w:cs="Times New Roman"/>
          <w:b/>
          <w:i/>
          <w:szCs w:val="28"/>
          <w:lang w:val="uk-UA"/>
        </w:rPr>
        <w:t xml:space="preserve"> </w:t>
      </w:r>
      <w:r w:rsidRPr="00480464">
        <w:rPr>
          <w:rFonts w:cs="Times New Roman"/>
          <w:b/>
          <w:i/>
          <w:szCs w:val="28"/>
          <w:lang w:val="de-DE"/>
        </w:rPr>
        <w:t>Neueste</w:t>
      </w:r>
      <w:r w:rsidRPr="00480464">
        <w:rPr>
          <w:rFonts w:cs="Times New Roman"/>
          <w:b/>
          <w:i/>
          <w:szCs w:val="28"/>
          <w:lang w:val="uk-UA"/>
        </w:rPr>
        <w:t xml:space="preserve"> </w:t>
      </w:r>
      <w:r w:rsidRPr="00480464">
        <w:rPr>
          <w:rFonts w:cs="Times New Roman"/>
          <w:b/>
          <w:i/>
          <w:szCs w:val="28"/>
          <w:lang w:val="de-DE"/>
        </w:rPr>
        <w:t>Nachrichten</w:t>
      </w:r>
      <w:r w:rsidRPr="00480464">
        <w:rPr>
          <w:rFonts w:cs="Times New Roman"/>
          <w:b/>
          <w:i/>
          <w:szCs w:val="28"/>
          <w:lang w:val="uk-UA"/>
        </w:rPr>
        <w:t>.</w:t>
      </w:r>
      <w:r w:rsidRPr="00480464">
        <w:rPr>
          <w:rFonts w:cs="Times New Roman"/>
          <w:szCs w:val="28"/>
          <w:lang w:val="uk-UA"/>
        </w:rPr>
        <w:t xml:space="preserve"> Це дало нам змогу зробити такі висновки:</w:t>
      </w:r>
    </w:p>
    <w:p w:rsidR="008D084B" w:rsidRPr="00480464" w:rsidRDefault="008D084B" w:rsidP="008D084B">
      <w:pPr>
        <w:pStyle w:val="a3"/>
        <w:numPr>
          <w:ilvl w:val="0"/>
          <w:numId w:val="33"/>
        </w:numPr>
        <w:spacing w:after="0" w:line="360" w:lineRule="auto"/>
        <w:ind w:left="0" w:firstLine="709"/>
        <w:jc w:val="both"/>
        <w:rPr>
          <w:rFonts w:cs="Times New Roman"/>
          <w:lang w:val="uk-UA"/>
        </w:rPr>
      </w:pPr>
      <w:r w:rsidRPr="00480464">
        <w:rPr>
          <w:rFonts w:cs="Times New Roman"/>
          <w:szCs w:val="28"/>
          <w:lang w:val="uk-UA"/>
        </w:rPr>
        <w:t xml:space="preserve">Шляхом суцільної вибірки із лексикографічних джерел було отримано 1331 ФОГК. Проте вибірка із </w:t>
      </w:r>
      <w:r>
        <w:rPr>
          <w:rFonts w:cs="Times New Roman"/>
          <w:szCs w:val="28"/>
          <w:lang w:val="uk-UA"/>
        </w:rPr>
        <w:t xml:space="preserve">політичних </w:t>
      </w:r>
      <w:r w:rsidRPr="00480464">
        <w:rPr>
          <w:rFonts w:cs="Times New Roman"/>
          <w:szCs w:val="28"/>
          <w:lang w:val="uk-UA"/>
        </w:rPr>
        <w:t xml:space="preserve">газетних текстів представлена лише 505 ФОГК, що свідчить про поширеність у мовленні не всіх досліджуваних ФОГК та про неактуальність більшої частини з них (826 ФОГК) для газетно-публіцистичного стилю. </w:t>
      </w:r>
      <w:r w:rsidRPr="00480464">
        <w:rPr>
          <w:rFonts w:cs="Times New Roman"/>
          <w:lang w:val="uk-UA"/>
        </w:rPr>
        <w:t xml:space="preserve">Зіставлення представленості ФОГК у лексикографічних джерелах </w:t>
      </w:r>
      <w:r>
        <w:rPr>
          <w:rFonts w:cs="Times New Roman"/>
          <w:lang w:val="uk-UA"/>
        </w:rPr>
        <w:t>та їх функціонування у політичних текстах німецьких періодичних видань</w:t>
      </w:r>
      <w:r w:rsidRPr="00480464">
        <w:rPr>
          <w:rFonts w:cs="Times New Roman"/>
          <w:lang w:val="uk-UA"/>
        </w:rPr>
        <w:t xml:space="preserve"> </w:t>
      </w:r>
      <w:r>
        <w:rPr>
          <w:rFonts w:cs="Times New Roman"/>
          <w:lang w:val="uk-UA"/>
        </w:rPr>
        <w:t xml:space="preserve">(див. додаток 4) </w:t>
      </w:r>
      <w:r w:rsidRPr="00480464">
        <w:rPr>
          <w:rFonts w:cs="Times New Roman"/>
          <w:lang w:val="uk-UA"/>
        </w:rPr>
        <w:t>виявило сфери, що є продуктивними як поза контекстом, так і в конкретному тексті: “</w:t>
      </w:r>
      <w:r w:rsidRPr="00480464">
        <w:rPr>
          <w:lang w:val="uk-UA"/>
        </w:rPr>
        <w:t>Стосунки між людьми</w:t>
      </w:r>
      <w:r w:rsidRPr="00480464">
        <w:rPr>
          <w:rFonts w:cs="Times New Roman"/>
          <w:lang w:val="uk-UA"/>
        </w:rPr>
        <w:t>”</w:t>
      </w:r>
      <w:r w:rsidRPr="00480464">
        <w:rPr>
          <w:lang w:val="uk-UA"/>
        </w:rPr>
        <w:t xml:space="preserve">, </w:t>
      </w:r>
      <w:r w:rsidRPr="00480464">
        <w:rPr>
          <w:rFonts w:cs="Times New Roman"/>
          <w:lang w:val="uk-UA"/>
        </w:rPr>
        <w:t>“Риси характеру”, “Якість”, “</w:t>
      </w:r>
      <w:r w:rsidRPr="00480464">
        <w:rPr>
          <w:lang w:val="uk-UA"/>
        </w:rPr>
        <w:t>Робота, діяльність</w:t>
      </w:r>
      <w:r w:rsidRPr="00480464">
        <w:rPr>
          <w:rFonts w:cs="Times New Roman"/>
          <w:lang w:val="uk-UA"/>
        </w:rPr>
        <w:t xml:space="preserve">”. </w:t>
      </w:r>
      <w:r w:rsidRPr="00480464">
        <w:rPr>
          <w:rFonts w:cs="Times New Roman"/>
          <w:szCs w:val="28"/>
          <w:lang w:val="uk-UA"/>
        </w:rPr>
        <w:t xml:space="preserve">Не характерними для </w:t>
      </w:r>
      <w:r>
        <w:rPr>
          <w:rFonts w:cs="Times New Roman"/>
          <w:szCs w:val="28"/>
          <w:lang w:val="uk-UA"/>
        </w:rPr>
        <w:t>політичних текстів</w:t>
      </w:r>
      <w:r w:rsidRPr="00480464">
        <w:rPr>
          <w:rFonts w:cs="Times New Roman"/>
          <w:szCs w:val="28"/>
          <w:lang w:val="uk-UA"/>
        </w:rPr>
        <w:t xml:space="preserve"> є ФОГК на позначення погоди та природних явищ. Малою продуктивністю відзначаються групи: </w:t>
      </w:r>
      <w:r w:rsidRPr="00480464">
        <w:rPr>
          <w:rFonts w:cs="Times New Roman"/>
          <w:lang w:val="uk-UA"/>
        </w:rPr>
        <w:t>“</w:t>
      </w:r>
      <w:r w:rsidRPr="00480464">
        <w:rPr>
          <w:lang w:val="uk-UA"/>
        </w:rPr>
        <w:t>Родинні зв’язки та дружні стосунки</w:t>
      </w:r>
      <w:r w:rsidRPr="00480464">
        <w:rPr>
          <w:rFonts w:cs="Times New Roman"/>
          <w:lang w:val="uk-UA"/>
        </w:rPr>
        <w:t xml:space="preserve">”, “Життєвий шлях та плани на </w:t>
      </w:r>
      <w:r w:rsidRPr="00480464">
        <w:rPr>
          <w:rFonts w:cs="Times New Roman"/>
          <w:lang w:val="uk-UA"/>
        </w:rPr>
        <w:lastRenderedPageBreak/>
        <w:t>майбутнє”,</w:t>
      </w:r>
      <w:r w:rsidRPr="00480464">
        <w:rPr>
          <w:lang w:val="uk-UA"/>
        </w:rPr>
        <w:t xml:space="preserve"> </w:t>
      </w:r>
      <w:r w:rsidRPr="00480464">
        <w:rPr>
          <w:rFonts w:cs="Times New Roman"/>
          <w:lang w:val="uk-UA"/>
        </w:rPr>
        <w:t>“</w:t>
      </w:r>
      <w:r w:rsidRPr="00480464">
        <w:rPr>
          <w:lang w:val="uk-UA"/>
        </w:rPr>
        <w:t>Місцезнаходження у просторі</w:t>
      </w:r>
      <w:r w:rsidRPr="00480464">
        <w:rPr>
          <w:rFonts w:cs="Times New Roman"/>
          <w:lang w:val="uk-UA"/>
        </w:rPr>
        <w:t>”,</w:t>
      </w:r>
      <w:r w:rsidRPr="00480464">
        <w:rPr>
          <w:lang w:val="uk-UA"/>
        </w:rPr>
        <w:t xml:space="preserve"> </w:t>
      </w:r>
      <w:r w:rsidRPr="00480464">
        <w:rPr>
          <w:rFonts w:cs="Times New Roman"/>
          <w:lang w:val="uk-UA"/>
        </w:rPr>
        <w:t>“</w:t>
      </w:r>
      <w:r w:rsidRPr="00480464">
        <w:rPr>
          <w:lang w:val="uk-UA"/>
        </w:rPr>
        <w:t>Щастя / нещастя</w:t>
      </w:r>
      <w:r w:rsidRPr="00480464">
        <w:rPr>
          <w:rFonts w:cs="Times New Roman"/>
          <w:lang w:val="uk-UA"/>
        </w:rPr>
        <w:t>”, “Простір та час”. Нижче подаємо зведену таблицю для порівняння фразеопродуктивних сфер ФОГК у лексикографічних джерелах та їх актуалізації у текстах.</w:t>
      </w:r>
    </w:p>
    <w:p w:rsidR="008D084B" w:rsidRPr="00480464" w:rsidRDefault="008D084B" w:rsidP="008D084B">
      <w:pPr>
        <w:spacing w:after="0" w:line="360" w:lineRule="auto"/>
        <w:ind w:firstLine="709"/>
        <w:jc w:val="right"/>
        <w:rPr>
          <w:rFonts w:cs="Times New Roman"/>
          <w:lang w:val="uk-UA"/>
        </w:rPr>
      </w:pPr>
      <w:r w:rsidRPr="00480464">
        <w:rPr>
          <w:rFonts w:cs="Times New Roman"/>
          <w:lang w:val="uk-UA"/>
        </w:rPr>
        <w:t xml:space="preserve">Таблиця </w:t>
      </w:r>
      <w:r w:rsidRPr="00480464">
        <w:rPr>
          <w:rFonts w:cs="Times New Roman"/>
        </w:rPr>
        <w:t>4</w:t>
      </w:r>
      <w:r w:rsidRPr="00480464">
        <w:rPr>
          <w:rFonts w:cs="Times New Roman"/>
          <w:lang w:val="uk-UA"/>
        </w:rPr>
        <w:t>.1</w:t>
      </w:r>
    </w:p>
    <w:p w:rsidR="008D084B" w:rsidRPr="00480464" w:rsidRDefault="008D084B" w:rsidP="008D084B">
      <w:pPr>
        <w:spacing w:after="0"/>
        <w:ind w:firstLine="709"/>
        <w:jc w:val="right"/>
        <w:rPr>
          <w:rFonts w:cs="Times New Roman"/>
          <w:lang w:val="uk-UA"/>
        </w:rPr>
      </w:pPr>
      <w:r w:rsidRPr="00480464">
        <w:rPr>
          <w:rFonts w:cs="Times New Roman"/>
          <w:lang w:val="uk-UA"/>
        </w:rPr>
        <w:t xml:space="preserve">Зіставлення представленості фразеопродуктивних сфер ФОГК </w:t>
      </w:r>
    </w:p>
    <w:p w:rsidR="008D084B" w:rsidRPr="00480464" w:rsidRDefault="008D084B" w:rsidP="008D084B">
      <w:pPr>
        <w:spacing w:after="0"/>
        <w:jc w:val="right"/>
        <w:rPr>
          <w:rFonts w:cs="Times New Roman"/>
          <w:lang w:val="uk-UA"/>
        </w:rPr>
      </w:pPr>
      <w:r w:rsidRPr="00480464">
        <w:rPr>
          <w:rFonts w:cs="Times New Roman"/>
          <w:lang w:val="uk-UA"/>
        </w:rPr>
        <w:t xml:space="preserve">у лексикографічних джерелах та </w:t>
      </w:r>
      <w:r>
        <w:rPr>
          <w:rFonts w:cs="Times New Roman"/>
          <w:lang w:val="uk-UA"/>
        </w:rPr>
        <w:t xml:space="preserve">їх актуалізації </w:t>
      </w:r>
      <w:r w:rsidRPr="00480464">
        <w:rPr>
          <w:rFonts w:cs="Times New Roman"/>
          <w:lang w:val="uk-UA"/>
        </w:rPr>
        <w:t xml:space="preserve">у </w:t>
      </w:r>
      <w:r>
        <w:rPr>
          <w:rFonts w:cs="Times New Roman"/>
          <w:lang w:val="uk-UA"/>
        </w:rPr>
        <w:t xml:space="preserve">політичних </w:t>
      </w:r>
      <w:r w:rsidRPr="00480464">
        <w:rPr>
          <w:rFonts w:cs="Times New Roman"/>
          <w:lang w:val="uk-UA"/>
        </w:rPr>
        <w:t xml:space="preserve">газетнихтекстах </w:t>
      </w:r>
    </w:p>
    <w:p w:rsidR="008D084B" w:rsidRPr="00480464" w:rsidRDefault="008D084B" w:rsidP="008D084B">
      <w:pPr>
        <w:spacing w:after="0" w:line="240" w:lineRule="auto"/>
        <w:ind w:firstLine="709"/>
        <w:jc w:val="both"/>
        <w:rPr>
          <w:rFonts w:cs="Times New Roman"/>
          <w:lang w:val="uk-UA"/>
        </w:rPr>
      </w:pPr>
    </w:p>
    <w:tbl>
      <w:tblPr>
        <w:tblStyle w:val="af3"/>
        <w:tblW w:w="0" w:type="auto"/>
        <w:tblInd w:w="250" w:type="dxa"/>
        <w:tblLook w:val="04A0"/>
      </w:tblPr>
      <w:tblGrid>
        <w:gridCol w:w="709"/>
        <w:gridCol w:w="4251"/>
        <w:gridCol w:w="2449"/>
        <w:gridCol w:w="2195"/>
      </w:tblGrid>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w:t>
            </w:r>
          </w:p>
        </w:tc>
        <w:tc>
          <w:tcPr>
            <w:tcW w:w="4251" w:type="dxa"/>
          </w:tcPr>
          <w:p w:rsidR="008D084B" w:rsidRPr="00480464" w:rsidRDefault="008D084B" w:rsidP="00317717">
            <w:pPr>
              <w:spacing w:after="0" w:line="240" w:lineRule="auto"/>
              <w:jc w:val="center"/>
              <w:rPr>
                <w:sz w:val="24"/>
                <w:szCs w:val="24"/>
                <w:lang w:val="uk-UA"/>
              </w:rPr>
            </w:pPr>
            <w:r w:rsidRPr="00480464">
              <w:rPr>
                <w:sz w:val="24"/>
                <w:szCs w:val="24"/>
                <w:lang w:val="uk-UA"/>
              </w:rPr>
              <w:t>Фразеопродуктивна</w:t>
            </w:r>
          </w:p>
          <w:p w:rsidR="008D084B" w:rsidRPr="00480464" w:rsidRDefault="008D084B" w:rsidP="00317717">
            <w:pPr>
              <w:spacing w:after="0" w:line="240" w:lineRule="auto"/>
              <w:jc w:val="center"/>
              <w:rPr>
                <w:sz w:val="24"/>
                <w:szCs w:val="24"/>
                <w:lang w:val="uk-UA"/>
              </w:rPr>
            </w:pPr>
            <w:r w:rsidRPr="00480464">
              <w:rPr>
                <w:sz w:val="24"/>
                <w:szCs w:val="24"/>
                <w:lang w:val="uk-UA"/>
              </w:rPr>
              <w:t>сфера</w:t>
            </w:r>
          </w:p>
        </w:tc>
        <w:tc>
          <w:tcPr>
            <w:tcW w:w="2449" w:type="dxa"/>
          </w:tcPr>
          <w:p w:rsidR="008D084B" w:rsidRPr="00480464" w:rsidRDefault="008D084B" w:rsidP="00317717">
            <w:pPr>
              <w:spacing w:after="0" w:line="240" w:lineRule="auto"/>
              <w:jc w:val="center"/>
              <w:rPr>
                <w:sz w:val="24"/>
                <w:szCs w:val="24"/>
                <w:lang w:val="uk-UA"/>
              </w:rPr>
            </w:pPr>
            <w:r w:rsidRPr="00480464">
              <w:rPr>
                <w:sz w:val="24"/>
                <w:szCs w:val="24"/>
                <w:lang w:val="uk-UA"/>
              </w:rPr>
              <w:t>Представленість у лексикографічних джерелах</w:t>
            </w:r>
          </w:p>
        </w:tc>
        <w:tc>
          <w:tcPr>
            <w:tcW w:w="2195" w:type="dxa"/>
          </w:tcPr>
          <w:p w:rsidR="008D084B" w:rsidRPr="00480464" w:rsidRDefault="008D084B" w:rsidP="00317717">
            <w:pPr>
              <w:spacing w:after="0" w:line="240" w:lineRule="auto"/>
              <w:jc w:val="center"/>
              <w:rPr>
                <w:sz w:val="24"/>
                <w:szCs w:val="24"/>
                <w:lang w:val="uk-UA"/>
              </w:rPr>
            </w:pPr>
            <w:r>
              <w:rPr>
                <w:sz w:val="24"/>
                <w:szCs w:val="24"/>
                <w:lang w:val="uk-UA"/>
              </w:rPr>
              <w:t>Актуалізація</w:t>
            </w:r>
            <w:r w:rsidRPr="00480464">
              <w:rPr>
                <w:sz w:val="24"/>
                <w:szCs w:val="24"/>
                <w:lang w:val="uk-UA"/>
              </w:rPr>
              <w:t xml:space="preserve"> у </w:t>
            </w:r>
            <w:r>
              <w:rPr>
                <w:sz w:val="24"/>
                <w:szCs w:val="24"/>
                <w:lang w:val="uk-UA"/>
              </w:rPr>
              <w:t xml:space="preserve">політичних </w:t>
            </w:r>
            <w:r w:rsidRPr="00480464">
              <w:rPr>
                <w:sz w:val="24"/>
                <w:szCs w:val="24"/>
                <w:lang w:val="uk-UA"/>
              </w:rPr>
              <w:t>газетних текстах</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w:t>
            </w:r>
          </w:p>
        </w:tc>
        <w:tc>
          <w:tcPr>
            <w:tcW w:w="4251" w:type="dxa"/>
          </w:tcPr>
          <w:p w:rsidR="008D084B" w:rsidRPr="00480464" w:rsidRDefault="008D084B" w:rsidP="00317717">
            <w:pPr>
              <w:spacing w:after="0" w:line="240" w:lineRule="auto"/>
              <w:jc w:val="center"/>
              <w:rPr>
                <w:sz w:val="24"/>
                <w:szCs w:val="24"/>
                <w:lang w:val="uk-UA"/>
              </w:rPr>
            </w:pPr>
            <w:r w:rsidRPr="00480464">
              <w:rPr>
                <w:sz w:val="24"/>
                <w:szCs w:val="24"/>
                <w:lang w:val="uk-UA"/>
              </w:rPr>
              <w:t>Стосунки між людьми</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158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56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2.</w:t>
            </w:r>
          </w:p>
        </w:tc>
        <w:tc>
          <w:tcPr>
            <w:tcW w:w="4251" w:type="dxa"/>
          </w:tcPr>
          <w:p w:rsidR="008D084B" w:rsidRPr="00480464" w:rsidRDefault="008D084B" w:rsidP="00317717">
            <w:pPr>
              <w:spacing w:after="0" w:line="240" w:lineRule="auto"/>
              <w:jc w:val="center"/>
              <w:rPr>
                <w:sz w:val="24"/>
                <w:szCs w:val="24"/>
                <w:lang w:val="uk-UA"/>
              </w:rPr>
            </w:pPr>
            <w:r w:rsidRPr="00480464">
              <w:rPr>
                <w:rFonts w:cs="Times New Roman"/>
                <w:sz w:val="24"/>
                <w:szCs w:val="24"/>
                <w:lang w:val="uk-UA"/>
              </w:rPr>
              <w:t>Риси характеру</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143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57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3.</w:t>
            </w:r>
          </w:p>
        </w:tc>
        <w:tc>
          <w:tcPr>
            <w:tcW w:w="4251" w:type="dxa"/>
          </w:tcPr>
          <w:p w:rsidR="008D084B" w:rsidRPr="00480464" w:rsidRDefault="008D084B" w:rsidP="00317717">
            <w:pPr>
              <w:spacing w:after="0" w:line="240" w:lineRule="auto"/>
              <w:jc w:val="center"/>
              <w:rPr>
                <w:rFonts w:cs="Times New Roman"/>
                <w:sz w:val="24"/>
                <w:szCs w:val="24"/>
                <w:lang w:val="uk-UA"/>
              </w:rPr>
            </w:pPr>
            <w:r w:rsidRPr="00480464">
              <w:rPr>
                <w:rFonts w:cs="Times New Roman"/>
                <w:sz w:val="24"/>
                <w:szCs w:val="24"/>
                <w:lang w:val="uk-UA"/>
              </w:rPr>
              <w:t>Якість</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135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55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4.</w:t>
            </w:r>
          </w:p>
        </w:tc>
        <w:tc>
          <w:tcPr>
            <w:tcW w:w="4251" w:type="dxa"/>
          </w:tcPr>
          <w:p w:rsidR="008D084B" w:rsidRPr="00480464" w:rsidRDefault="008D084B" w:rsidP="00317717">
            <w:pPr>
              <w:tabs>
                <w:tab w:val="left" w:pos="945"/>
              </w:tabs>
              <w:spacing w:after="0" w:line="240" w:lineRule="auto"/>
              <w:jc w:val="center"/>
              <w:rPr>
                <w:sz w:val="24"/>
                <w:szCs w:val="24"/>
              </w:rPr>
            </w:pPr>
            <w:r w:rsidRPr="00480464">
              <w:rPr>
                <w:sz w:val="24"/>
                <w:szCs w:val="24"/>
                <w:lang w:val="uk-UA"/>
              </w:rPr>
              <w:t>Робота, діяльність</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106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46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5.</w:t>
            </w:r>
          </w:p>
        </w:tc>
        <w:tc>
          <w:tcPr>
            <w:tcW w:w="4251" w:type="dxa"/>
          </w:tcPr>
          <w:p w:rsidR="008D084B" w:rsidRPr="00480464" w:rsidRDefault="008D084B" w:rsidP="00317717">
            <w:pPr>
              <w:spacing w:after="0" w:line="240" w:lineRule="auto"/>
              <w:jc w:val="center"/>
              <w:rPr>
                <w:sz w:val="24"/>
                <w:szCs w:val="24"/>
              </w:rPr>
            </w:pPr>
            <w:r w:rsidRPr="00480464">
              <w:rPr>
                <w:rStyle w:val="apple-converted-space"/>
                <w:sz w:val="24"/>
                <w:szCs w:val="24"/>
                <w:shd w:val="clear" w:color="auto" w:fill="FFFFFF"/>
                <w:lang w:val="uk-UA"/>
              </w:rPr>
              <w:t>Поведінка</w:t>
            </w:r>
            <w:r w:rsidRPr="00480464">
              <w:rPr>
                <w:rStyle w:val="apple-converted-space"/>
                <w:sz w:val="24"/>
                <w:szCs w:val="24"/>
                <w:shd w:val="clear" w:color="auto" w:fill="FFFFFF"/>
              </w:rPr>
              <w:t>.</w:t>
            </w:r>
            <w:r w:rsidRPr="00480464">
              <w:rPr>
                <w:rStyle w:val="apple-converted-space"/>
                <w:sz w:val="24"/>
                <w:szCs w:val="24"/>
                <w:shd w:val="clear" w:color="auto" w:fill="FFFFFF"/>
                <w:lang w:val="uk-UA"/>
              </w:rPr>
              <w:t xml:space="preserve"> </w:t>
            </w:r>
            <w:r w:rsidRPr="00480464">
              <w:rPr>
                <w:sz w:val="24"/>
                <w:szCs w:val="24"/>
                <w:lang w:val="uk-UA"/>
              </w:rPr>
              <w:t>Соціально-моральні норми</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83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22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6.</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О</w:t>
            </w:r>
            <w:r w:rsidRPr="00480464">
              <w:rPr>
                <w:sz w:val="24"/>
                <w:szCs w:val="24"/>
                <w:lang w:val="uk-UA"/>
              </w:rPr>
              <w:t>цінка ситуації, дій та наслідків</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70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13 ФОГК</w:t>
            </w:r>
          </w:p>
        </w:tc>
      </w:tr>
      <w:tr w:rsidR="008D084B" w:rsidRPr="00480464" w:rsidTr="00317717">
        <w:tc>
          <w:tcPr>
            <w:tcW w:w="709" w:type="dxa"/>
          </w:tcPr>
          <w:p w:rsidR="008D084B" w:rsidRPr="00480464" w:rsidRDefault="008D084B" w:rsidP="00317717">
            <w:pPr>
              <w:spacing w:after="0" w:line="240" w:lineRule="auto"/>
              <w:jc w:val="both"/>
              <w:rPr>
                <w:sz w:val="24"/>
                <w:szCs w:val="24"/>
                <w:lang w:val="uk-UA"/>
              </w:rPr>
            </w:pPr>
            <w:r w:rsidRPr="00480464">
              <w:rPr>
                <w:sz w:val="24"/>
                <w:szCs w:val="24"/>
                <w:lang w:val="uk-UA"/>
              </w:rPr>
              <w:t xml:space="preserve">  7.</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Емоційно-психічний стан</w:t>
            </w:r>
          </w:p>
        </w:tc>
        <w:tc>
          <w:tcPr>
            <w:tcW w:w="2449" w:type="dxa"/>
          </w:tcPr>
          <w:p w:rsidR="008D084B" w:rsidRPr="00480464" w:rsidRDefault="008D084B" w:rsidP="00317717">
            <w:pPr>
              <w:spacing w:after="0" w:line="240" w:lineRule="auto"/>
              <w:jc w:val="center"/>
              <w:rPr>
                <w:sz w:val="24"/>
                <w:szCs w:val="24"/>
                <w:lang w:val="uk-UA"/>
              </w:rPr>
            </w:pPr>
            <w:r w:rsidRPr="00480464">
              <w:rPr>
                <w:sz w:val="24"/>
                <w:szCs w:val="24"/>
                <w:lang w:val="uk-UA"/>
              </w:rPr>
              <w:t>67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23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8.</w:t>
            </w:r>
          </w:p>
        </w:tc>
        <w:tc>
          <w:tcPr>
            <w:tcW w:w="4251" w:type="dxa"/>
          </w:tcPr>
          <w:p w:rsidR="008D084B" w:rsidRPr="00480464" w:rsidRDefault="008D084B" w:rsidP="00317717">
            <w:pPr>
              <w:spacing w:after="0" w:line="240" w:lineRule="auto"/>
              <w:jc w:val="center"/>
              <w:rPr>
                <w:sz w:val="24"/>
                <w:szCs w:val="24"/>
              </w:rPr>
            </w:pPr>
            <w:r w:rsidRPr="00480464">
              <w:rPr>
                <w:sz w:val="24"/>
                <w:szCs w:val="24"/>
                <w:lang w:val="uk-UA"/>
              </w:rPr>
              <w:t>Зовнішній вигляд, одя</w:t>
            </w:r>
            <w:r w:rsidRPr="00480464">
              <w:rPr>
                <w:rFonts w:cs="Times New Roman"/>
                <w:sz w:val="24"/>
                <w:szCs w:val="24"/>
                <w:lang w:val="uk-UA"/>
              </w:rPr>
              <w:t>г</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56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18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9.</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Фізичні та фізіологічні характеристики</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54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41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10.</w:t>
            </w:r>
          </w:p>
        </w:tc>
        <w:tc>
          <w:tcPr>
            <w:tcW w:w="4251" w:type="dxa"/>
          </w:tcPr>
          <w:p w:rsidR="008D084B" w:rsidRPr="00480464" w:rsidRDefault="008D084B" w:rsidP="00317717">
            <w:pPr>
              <w:spacing w:after="0" w:line="240" w:lineRule="auto"/>
              <w:jc w:val="center"/>
              <w:rPr>
                <w:sz w:val="24"/>
                <w:szCs w:val="24"/>
              </w:rPr>
            </w:pPr>
            <w:r w:rsidRPr="00480464">
              <w:rPr>
                <w:sz w:val="24"/>
                <w:szCs w:val="24"/>
                <w:lang w:val="uk-UA"/>
              </w:rPr>
              <w:t>Соціальний стан та статус у суспільстві</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52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23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11.</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Вартість та цінність</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51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13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12.</w:t>
            </w:r>
          </w:p>
        </w:tc>
        <w:tc>
          <w:tcPr>
            <w:tcW w:w="4251" w:type="dxa"/>
          </w:tcPr>
          <w:p w:rsidR="008D084B" w:rsidRPr="00480464" w:rsidRDefault="008D084B" w:rsidP="00317717">
            <w:pPr>
              <w:spacing w:after="0" w:line="240" w:lineRule="auto"/>
              <w:jc w:val="center"/>
              <w:rPr>
                <w:sz w:val="24"/>
                <w:szCs w:val="24"/>
                <w:lang w:val="uk-UA"/>
              </w:rPr>
            </w:pPr>
            <w:r w:rsidRPr="00480464">
              <w:rPr>
                <w:sz w:val="24"/>
                <w:szCs w:val="24"/>
                <w:lang w:val="uk-UA"/>
              </w:rPr>
              <w:t>Розум</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48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24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13.</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Явища та предмети навколишньої дійсності</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48 ФОГК</w:t>
            </w:r>
          </w:p>
        </w:tc>
        <w:tc>
          <w:tcPr>
            <w:tcW w:w="2195" w:type="dxa"/>
          </w:tcPr>
          <w:p w:rsidR="008D084B" w:rsidRPr="00480464" w:rsidRDefault="008D084B" w:rsidP="00317717">
            <w:pPr>
              <w:spacing w:after="0" w:line="240" w:lineRule="auto"/>
              <w:jc w:val="center"/>
              <w:rPr>
                <w:sz w:val="24"/>
                <w:szCs w:val="24"/>
                <w:lang w:val="uk-UA"/>
              </w:rPr>
            </w:pPr>
            <w:r w:rsidRPr="00480464">
              <w:rPr>
                <w:sz w:val="24"/>
                <w:szCs w:val="24"/>
                <w:lang w:val="uk-UA"/>
              </w:rPr>
              <w:t>20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14.</w:t>
            </w:r>
          </w:p>
        </w:tc>
        <w:tc>
          <w:tcPr>
            <w:tcW w:w="4251" w:type="dxa"/>
          </w:tcPr>
          <w:p w:rsidR="008D084B" w:rsidRPr="00480464" w:rsidRDefault="008D084B" w:rsidP="00317717">
            <w:pPr>
              <w:spacing w:after="0" w:line="240" w:lineRule="auto"/>
              <w:jc w:val="center"/>
              <w:rPr>
                <w:sz w:val="24"/>
                <w:szCs w:val="24"/>
              </w:rPr>
            </w:pPr>
            <w:r w:rsidRPr="00480464">
              <w:rPr>
                <w:sz w:val="24"/>
                <w:szCs w:val="24"/>
                <w:lang w:val="uk-UA"/>
              </w:rPr>
              <w:t>Мовленнєва діяльність</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40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13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15.</w:t>
            </w:r>
          </w:p>
        </w:tc>
        <w:tc>
          <w:tcPr>
            <w:tcW w:w="4251" w:type="dxa"/>
          </w:tcPr>
          <w:p w:rsidR="008D084B" w:rsidRPr="00480464" w:rsidRDefault="008D084B" w:rsidP="00317717">
            <w:pPr>
              <w:spacing w:after="0" w:line="240" w:lineRule="auto"/>
              <w:jc w:val="center"/>
              <w:rPr>
                <w:sz w:val="24"/>
                <w:szCs w:val="24"/>
              </w:rPr>
            </w:pPr>
            <w:r w:rsidRPr="00480464">
              <w:rPr>
                <w:sz w:val="24"/>
                <w:szCs w:val="24"/>
                <w:lang w:val="uk-UA"/>
              </w:rPr>
              <w:t>Фізична розправа</w:t>
            </w:r>
          </w:p>
        </w:tc>
        <w:tc>
          <w:tcPr>
            <w:tcW w:w="2449" w:type="dxa"/>
          </w:tcPr>
          <w:p w:rsidR="008D084B" w:rsidRPr="00480464" w:rsidRDefault="008D084B" w:rsidP="00317717">
            <w:pPr>
              <w:spacing w:after="0" w:line="240" w:lineRule="auto"/>
              <w:jc w:val="center"/>
              <w:rPr>
                <w:sz w:val="24"/>
                <w:szCs w:val="24"/>
                <w:lang w:val="uk-UA"/>
              </w:rPr>
            </w:pPr>
            <w:r w:rsidRPr="00480464">
              <w:rPr>
                <w:sz w:val="24"/>
                <w:szCs w:val="24"/>
                <w:lang w:val="uk-UA"/>
              </w:rPr>
              <w:t>38 ФОГК</w:t>
            </w:r>
          </w:p>
        </w:tc>
        <w:tc>
          <w:tcPr>
            <w:tcW w:w="2195" w:type="dxa"/>
          </w:tcPr>
          <w:p w:rsidR="008D084B" w:rsidRPr="00480464" w:rsidRDefault="008D084B" w:rsidP="00317717">
            <w:pPr>
              <w:spacing w:after="0" w:line="240" w:lineRule="auto"/>
              <w:jc w:val="center"/>
              <w:rPr>
                <w:sz w:val="24"/>
                <w:szCs w:val="24"/>
                <w:lang w:val="uk-UA"/>
              </w:rPr>
            </w:pPr>
            <w:r w:rsidRPr="00480464">
              <w:rPr>
                <w:sz w:val="24"/>
                <w:szCs w:val="24"/>
                <w:lang w:val="uk-UA"/>
              </w:rPr>
              <w:t>17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16.</w:t>
            </w:r>
          </w:p>
        </w:tc>
        <w:tc>
          <w:tcPr>
            <w:tcW w:w="4251" w:type="dxa"/>
          </w:tcPr>
          <w:p w:rsidR="008D084B" w:rsidRPr="00480464" w:rsidRDefault="008D084B" w:rsidP="00317717">
            <w:pPr>
              <w:spacing w:after="0" w:line="240" w:lineRule="auto"/>
              <w:jc w:val="center"/>
              <w:rPr>
                <w:rFonts w:cs="Times New Roman"/>
                <w:sz w:val="24"/>
                <w:szCs w:val="24"/>
                <w:lang w:val="uk-UA"/>
              </w:rPr>
            </w:pPr>
            <w:r w:rsidRPr="00480464">
              <w:rPr>
                <w:rFonts w:cs="Times New Roman"/>
                <w:sz w:val="24"/>
                <w:szCs w:val="24"/>
                <w:lang w:val="uk-UA"/>
              </w:rPr>
              <w:t>Стан справ</w:t>
            </w:r>
          </w:p>
        </w:tc>
        <w:tc>
          <w:tcPr>
            <w:tcW w:w="2449" w:type="dxa"/>
          </w:tcPr>
          <w:p w:rsidR="008D084B" w:rsidRPr="00480464" w:rsidRDefault="008D084B" w:rsidP="00317717">
            <w:pPr>
              <w:spacing w:after="0" w:line="240" w:lineRule="auto"/>
              <w:jc w:val="center"/>
              <w:rPr>
                <w:sz w:val="24"/>
                <w:szCs w:val="24"/>
                <w:lang w:val="uk-UA"/>
              </w:rPr>
            </w:pPr>
            <w:r w:rsidRPr="00480464">
              <w:rPr>
                <w:sz w:val="24"/>
                <w:szCs w:val="24"/>
                <w:lang w:val="uk-UA"/>
              </w:rPr>
              <w:t>32 ФОГК</w:t>
            </w:r>
          </w:p>
        </w:tc>
        <w:tc>
          <w:tcPr>
            <w:tcW w:w="2195" w:type="dxa"/>
          </w:tcPr>
          <w:p w:rsidR="008D084B" w:rsidRPr="00480464" w:rsidRDefault="008D084B" w:rsidP="00317717">
            <w:pPr>
              <w:spacing w:after="0" w:line="240" w:lineRule="auto"/>
              <w:jc w:val="center"/>
              <w:rPr>
                <w:sz w:val="24"/>
                <w:szCs w:val="24"/>
                <w:lang w:val="uk-UA"/>
              </w:rPr>
            </w:pPr>
            <w:r w:rsidRPr="00480464">
              <w:rPr>
                <w:sz w:val="24"/>
                <w:szCs w:val="24"/>
                <w:lang w:val="uk-UA"/>
              </w:rPr>
              <w:t>12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17.</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Простір та час</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30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10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18.</w:t>
            </w:r>
          </w:p>
        </w:tc>
        <w:tc>
          <w:tcPr>
            <w:tcW w:w="4251" w:type="dxa"/>
          </w:tcPr>
          <w:p w:rsidR="008D084B" w:rsidRPr="00480464" w:rsidRDefault="008D084B" w:rsidP="00317717">
            <w:pPr>
              <w:spacing w:after="0" w:line="240" w:lineRule="auto"/>
              <w:jc w:val="center"/>
              <w:rPr>
                <w:sz w:val="24"/>
                <w:szCs w:val="24"/>
              </w:rPr>
            </w:pPr>
            <w:r w:rsidRPr="00480464">
              <w:rPr>
                <w:sz w:val="24"/>
                <w:szCs w:val="24"/>
                <w:lang w:val="uk-UA"/>
              </w:rPr>
              <w:t>Процес приготування та прийому їжі</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24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11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19.</w:t>
            </w:r>
          </w:p>
        </w:tc>
        <w:tc>
          <w:tcPr>
            <w:tcW w:w="4251" w:type="dxa"/>
          </w:tcPr>
          <w:p w:rsidR="008D084B" w:rsidRPr="00480464" w:rsidRDefault="008D084B" w:rsidP="00317717">
            <w:pPr>
              <w:spacing w:after="0" w:line="240" w:lineRule="auto"/>
              <w:jc w:val="center"/>
              <w:rPr>
                <w:sz w:val="24"/>
                <w:szCs w:val="24"/>
                <w:lang w:val="uk-UA"/>
              </w:rPr>
            </w:pPr>
            <w:r w:rsidRPr="00480464">
              <w:rPr>
                <w:sz w:val="24"/>
                <w:szCs w:val="24"/>
                <w:lang w:val="uk-UA"/>
              </w:rPr>
              <w:t>Інформація</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23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11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20.</w:t>
            </w:r>
          </w:p>
        </w:tc>
        <w:tc>
          <w:tcPr>
            <w:tcW w:w="4251" w:type="dxa"/>
          </w:tcPr>
          <w:p w:rsidR="008D084B" w:rsidRPr="00480464" w:rsidRDefault="008D084B" w:rsidP="00317717">
            <w:pPr>
              <w:spacing w:after="0" w:line="240" w:lineRule="auto"/>
              <w:jc w:val="center"/>
              <w:rPr>
                <w:sz w:val="24"/>
                <w:szCs w:val="24"/>
              </w:rPr>
            </w:pPr>
            <w:r w:rsidRPr="00480464">
              <w:rPr>
                <w:sz w:val="24"/>
                <w:szCs w:val="24"/>
              </w:rPr>
              <w:t>Щастя / нещастя</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22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7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21.</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Життєвий шлях та плани на майбутнє</w:t>
            </w:r>
          </w:p>
        </w:tc>
        <w:tc>
          <w:tcPr>
            <w:tcW w:w="2449" w:type="dxa"/>
          </w:tcPr>
          <w:p w:rsidR="008D084B" w:rsidRPr="00480464" w:rsidRDefault="008D084B" w:rsidP="00317717">
            <w:pPr>
              <w:spacing w:after="0" w:line="240" w:lineRule="auto"/>
              <w:jc w:val="center"/>
              <w:rPr>
                <w:sz w:val="24"/>
                <w:szCs w:val="24"/>
                <w:lang w:val="uk-UA"/>
              </w:rPr>
            </w:pPr>
            <w:r w:rsidRPr="00480464">
              <w:rPr>
                <w:sz w:val="24"/>
                <w:szCs w:val="24"/>
                <w:lang w:val="uk-UA"/>
              </w:rPr>
              <w:t>21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5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22.</w:t>
            </w:r>
          </w:p>
        </w:tc>
        <w:tc>
          <w:tcPr>
            <w:tcW w:w="4251" w:type="dxa"/>
          </w:tcPr>
          <w:p w:rsidR="008D084B" w:rsidRPr="00480464" w:rsidRDefault="008D084B" w:rsidP="00317717">
            <w:pPr>
              <w:spacing w:after="0" w:line="240" w:lineRule="auto"/>
              <w:jc w:val="center"/>
              <w:rPr>
                <w:sz w:val="24"/>
                <w:szCs w:val="24"/>
              </w:rPr>
            </w:pPr>
            <w:r w:rsidRPr="00480464">
              <w:rPr>
                <w:sz w:val="24"/>
                <w:szCs w:val="24"/>
                <w:lang w:val="uk-UA"/>
              </w:rPr>
              <w:t>Місцезнаходження у просторі</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13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4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23.</w:t>
            </w:r>
          </w:p>
        </w:tc>
        <w:tc>
          <w:tcPr>
            <w:tcW w:w="4251" w:type="dxa"/>
          </w:tcPr>
          <w:p w:rsidR="008D084B" w:rsidRPr="00480464" w:rsidRDefault="008D084B" w:rsidP="00317717">
            <w:pPr>
              <w:spacing w:after="0" w:line="240" w:lineRule="auto"/>
              <w:jc w:val="center"/>
              <w:rPr>
                <w:sz w:val="24"/>
                <w:szCs w:val="24"/>
              </w:rPr>
            </w:pPr>
            <w:r w:rsidRPr="00480464">
              <w:rPr>
                <w:sz w:val="24"/>
                <w:szCs w:val="24"/>
                <w:lang w:val="uk-UA"/>
              </w:rPr>
              <w:t>Родинні зв’язки та дружні стосунки</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13 ФОГК</w:t>
            </w:r>
          </w:p>
        </w:tc>
        <w:tc>
          <w:tcPr>
            <w:tcW w:w="2195" w:type="dxa"/>
          </w:tcPr>
          <w:p w:rsidR="008D084B" w:rsidRPr="00480464" w:rsidRDefault="008D084B" w:rsidP="00317717">
            <w:pPr>
              <w:spacing w:after="0" w:line="240" w:lineRule="auto"/>
              <w:jc w:val="center"/>
              <w:rPr>
                <w:sz w:val="24"/>
                <w:szCs w:val="24"/>
              </w:rPr>
            </w:pPr>
            <w:r w:rsidRPr="00480464">
              <w:rPr>
                <w:sz w:val="24"/>
                <w:szCs w:val="24"/>
                <w:lang w:val="uk-UA"/>
              </w:rPr>
              <w:t>4 ФОГК</w:t>
            </w:r>
          </w:p>
        </w:tc>
      </w:tr>
      <w:tr w:rsidR="008D084B" w:rsidRPr="00480464" w:rsidTr="00317717">
        <w:tc>
          <w:tcPr>
            <w:tcW w:w="709" w:type="dxa"/>
          </w:tcPr>
          <w:p w:rsidR="008D084B" w:rsidRPr="00480464" w:rsidRDefault="008D084B" w:rsidP="00317717">
            <w:pPr>
              <w:spacing w:after="0" w:line="240" w:lineRule="auto"/>
              <w:jc w:val="center"/>
              <w:rPr>
                <w:sz w:val="24"/>
                <w:szCs w:val="24"/>
                <w:lang w:val="uk-UA"/>
              </w:rPr>
            </w:pPr>
            <w:r w:rsidRPr="00480464">
              <w:rPr>
                <w:sz w:val="24"/>
                <w:szCs w:val="24"/>
                <w:lang w:val="uk-UA"/>
              </w:rPr>
              <w:t>24.</w:t>
            </w:r>
          </w:p>
        </w:tc>
        <w:tc>
          <w:tcPr>
            <w:tcW w:w="4251" w:type="dxa"/>
          </w:tcPr>
          <w:p w:rsidR="008D084B" w:rsidRPr="00480464" w:rsidRDefault="008D084B" w:rsidP="00317717">
            <w:pPr>
              <w:spacing w:after="0" w:line="240" w:lineRule="auto"/>
              <w:jc w:val="center"/>
              <w:rPr>
                <w:sz w:val="24"/>
                <w:szCs w:val="24"/>
              </w:rPr>
            </w:pPr>
            <w:r w:rsidRPr="00480464">
              <w:rPr>
                <w:rFonts w:cs="Times New Roman"/>
                <w:sz w:val="24"/>
                <w:szCs w:val="24"/>
                <w:lang w:val="uk-UA"/>
              </w:rPr>
              <w:t>Погода</w:t>
            </w:r>
          </w:p>
        </w:tc>
        <w:tc>
          <w:tcPr>
            <w:tcW w:w="2449" w:type="dxa"/>
          </w:tcPr>
          <w:p w:rsidR="008D084B" w:rsidRPr="00480464" w:rsidRDefault="008D084B" w:rsidP="00317717">
            <w:pPr>
              <w:spacing w:after="0" w:line="240" w:lineRule="auto"/>
              <w:jc w:val="center"/>
              <w:rPr>
                <w:sz w:val="24"/>
                <w:szCs w:val="24"/>
              </w:rPr>
            </w:pPr>
            <w:r w:rsidRPr="00480464">
              <w:rPr>
                <w:sz w:val="24"/>
                <w:szCs w:val="24"/>
                <w:lang w:val="uk-UA"/>
              </w:rPr>
              <w:t>4 ФОГК</w:t>
            </w:r>
          </w:p>
        </w:tc>
        <w:tc>
          <w:tcPr>
            <w:tcW w:w="2195" w:type="dxa"/>
          </w:tcPr>
          <w:p w:rsidR="008D084B" w:rsidRPr="00480464" w:rsidRDefault="008D084B" w:rsidP="00317717">
            <w:pPr>
              <w:spacing w:after="0" w:line="240" w:lineRule="auto"/>
              <w:jc w:val="center"/>
              <w:rPr>
                <w:sz w:val="24"/>
                <w:szCs w:val="24"/>
                <w:lang w:val="uk-UA"/>
              </w:rPr>
            </w:pPr>
            <w:r w:rsidRPr="00480464">
              <w:rPr>
                <w:sz w:val="24"/>
                <w:szCs w:val="24"/>
                <w:lang w:val="uk-UA"/>
              </w:rPr>
              <w:t>-</w:t>
            </w:r>
          </w:p>
        </w:tc>
      </w:tr>
      <w:tr w:rsidR="008D084B" w:rsidRPr="00480464" w:rsidTr="00317717">
        <w:tc>
          <w:tcPr>
            <w:tcW w:w="709" w:type="dxa"/>
          </w:tcPr>
          <w:p w:rsidR="008D084B" w:rsidRPr="00480464" w:rsidRDefault="008D084B" w:rsidP="00317717">
            <w:pPr>
              <w:spacing w:after="0" w:line="240" w:lineRule="auto"/>
              <w:jc w:val="center"/>
              <w:rPr>
                <w:sz w:val="24"/>
                <w:szCs w:val="24"/>
              </w:rPr>
            </w:pPr>
          </w:p>
        </w:tc>
        <w:tc>
          <w:tcPr>
            <w:tcW w:w="4251" w:type="dxa"/>
          </w:tcPr>
          <w:p w:rsidR="008D084B" w:rsidRPr="00480464" w:rsidRDefault="008D084B" w:rsidP="00317717">
            <w:pPr>
              <w:spacing w:after="0" w:line="240" w:lineRule="auto"/>
              <w:jc w:val="center"/>
              <w:rPr>
                <w:sz w:val="24"/>
                <w:szCs w:val="24"/>
                <w:lang w:val="uk-UA"/>
              </w:rPr>
            </w:pPr>
            <w:r w:rsidRPr="00480464">
              <w:rPr>
                <w:sz w:val="24"/>
                <w:szCs w:val="24"/>
                <w:lang w:val="uk-UA"/>
              </w:rPr>
              <w:t>Всього:</w:t>
            </w:r>
          </w:p>
        </w:tc>
        <w:tc>
          <w:tcPr>
            <w:tcW w:w="2449" w:type="dxa"/>
          </w:tcPr>
          <w:p w:rsidR="008D084B" w:rsidRPr="00480464" w:rsidRDefault="008D084B" w:rsidP="00317717">
            <w:pPr>
              <w:spacing w:after="0" w:line="240" w:lineRule="auto"/>
              <w:jc w:val="center"/>
              <w:rPr>
                <w:sz w:val="24"/>
                <w:szCs w:val="24"/>
                <w:lang w:val="uk-UA"/>
              </w:rPr>
            </w:pPr>
            <w:r w:rsidRPr="00480464">
              <w:rPr>
                <w:sz w:val="24"/>
                <w:szCs w:val="24"/>
                <w:lang w:val="uk-UA"/>
              </w:rPr>
              <w:t>1331 ФОГК</w:t>
            </w:r>
          </w:p>
        </w:tc>
        <w:tc>
          <w:tcPr>
            <w:tcW w:w="2195" w:type="dxa"/>
          </w:tcPr>
          <w:p w:rsidR="008D084B" w:rsidRPr="00480464" w:rsidRDefault="008D084B" w:rsidP="00317717">
            <w:pPr>
              <w:spacing w:after="0" w:line="240" w:lineRule="auto"/>
              <w:jc w:val="center"/>
              <w:rPr>
                <w:sz w:val="24"/>
                <w:szCs w:val="24"/>
                <w:lang w:val="uk-UA"/>
              </w:rPr>
            </w:pPr>
            <w:r w:rsidRPr="00480464">
              <w:rPr>
                <w:sz w:val="24"/>
                <w:szCs w:val="24"/>
                <w:lang w:val="uk-UA"/>
              </w:rPr>
              <w:t>505 ФОГК</w:t>
            </w:r>
          </w:p>
        </w:tc>
      </w:tr>
    </w:tbl>
    <w:p w:rsidR="008D084B" w:rsidRDefault="008D084B" w:rsidP="008D084B">
      <w:pPr>
        <w:pStyle w:val="a3"/>
        <w:spacing w:after="0" w:line="360" w:lineRule="auto"/>
        <w:ind w:left="709"/>
        <w:jc w:val="both"/>
        <w:rPr>
          <w:rFonts w:cs="Times New Roman"/>
          <w:szCs w:val="28"/>
          <w:lang w:val="uk-UA"/>
        </w:rPr>
      </w:pPr>
    </w:p>
    <w:p w:rsidR="008D084B" w:rsidRPr="00480464" w:rsidRDefault="008D084B" w:rsidP="008D084B">
      <w:pPr>
        <w:pStyle w:val="a3"/>
        <w:numPr>
          <w:ilvl w:val="0"/>
          <w:numId w:val="33"/>
        </w:numPr>
        <w:spacing w:after="0" w:line="360" w:lineRule="auto"/>
        <w:ind w:left="0" w:firstLine="709"/>
        <w:jc w:val="both"/>
        <w:rPr>
          <w:rFonts w:cs="Times New Roman"/>
          <w:szCs w:val="28"/>
          <w:lang w:val="uk-UA"/>
        </w:rPr>
      </w:pPr>
      <w:r w:rsidRPr="00480464">
        <w:rPr>
          <w:rFonts w:cs="Times New Roman"/>
          <w:szCs w:val="28"/>
          <w:lang w:val="uk-UA"/>
        </w:rPr>
        <w:t xml:space="preserve">На основі </w:t>
      </w:r>
      <w:r>
        <w:rPr>
          <w:rFonts w:cs="Times New Roman"/>
          <w:szCs w:val="28"/>
          <w:lang w:val="uk-UA"/>
        </w:rPr>
        <w:t xml:space="preserve">політичних </w:t>
      </w:r>
      <w:r w:rsidRPr="00480464">
        <w:rPr>
          <w:rFonts w:cs="Times New Roman"/>
          <w:szCs w:val="28"/>
          <w:lang w:val="uk-UA"/>
        </w:rPr>
        <w:t xml:space="preserve">текстів газет серед досліджуваних ФОГК були визначено ті, що характеризуються найвищим ступенем вживання у </w:t>
      </w:r>
      <w:r>
        <w:rPr>
          <w:rFonts w:cs="Times New Roman"/>
          <w:szCs w:val="28"/>
          <w:lang w:val="uk-UA"/>
        </w:rPr>
        <w:t xml:space="preserve">сфері плітики. Вони </w:t>
      </w:r>
      <w:r w:rsidRPr="00480464">
        <w:rPr>
          <w:rFonts w:cs="Times New Roman"/>
          <w:szCs w:val="28"/>
          <w:lang w:val="uk-UA"/>
        </w:rPr>
        <w:t xml:space="preserve">регулярно </w:t>
      </w:r>
      <w:r>
        <w:rPr>
          <w:rFonts w:cs="Times New Roman"/>
          <w:szCs w:val="28"/>
          <w:lang w:val="uk-UA"/>
        </w:rPr>
        <w:t xml:space="preserve">згадуються журналістами у статтях на </w:t>
      </w:r>
      <w:r w:rsidRPr="00480464">
        <w:rPr>
          <w:rFonts w:cs="Times New Roman"/>
          <w:szCs w:val="28"/>
          <w:lang w:val="uk-UA"/>
        </w:rPr>
        <w:t xml:space="preserve">політичну тематику та </w:t>
      </w:r>
      <w:r>
        <w:rPr>
          <w:rFonts w:cs="Times New Roman"/>
          <w:szCs w:val="28"/>
          <w:lang w:val="uk-UA"/>
        </w:rPr>
        <w:t>пронизують промови і виступи німецьких</w:t>
      </w:r>
      <w:r w:rsidRPr="00480464">
        <w:rPr>
          <w:rFonts w:cs="Times New Roman"/>
          <w:szCs w:val="28"/>
          <w:lang w:val="uk-UA"/>
        </w:rPr>
        <w:t xml:space="preserve"> політиків: </w:t>
      </w:r>
    </w:p>
    <w:p w:rsidR="008D084B" w:rsidRPr="00480464" w:rsidRDefault="008D084B" w:rsidP="008D084B">
      <w:pPr>
        <w:pStyle w:val="a3"/>
        <w:numPr>
          <w:ilvl w:val="0"/>
          <w:numId w:val="30"/>
        </w:numPr>
        <w:shd w:val="clear" w:color="auto" w:fill="FFFFFF"/>
        <w:spacing w:after="0" w:line="360" w:lineRule="auto"/>
        <w:ind w:left="0" w:firstLine="709"/>
        <w:jc w:val="both"/>
        <w:rPr>
          <w:rFonts w:cs="Times New Roman"/>
          <w:szCs w:val="28"/>
          <w:lang w:val="uk-UA"/>
        </w:rPr>
      </w:pPr>
      <w:r w:rsidRPr="00480464">
        <w:rPr>
          <w:rFonts w:cs="Times New Roman"/>
          <w:b/>
          <w:szCs w:val="28"/>
          <w:lang w:val="de-DE"/>
        </w:rPr>
        <w:t>e</w:t>
      </w:r>
      <w:r w:rsidRPr="00480464">
        <w:rPr>
          <w:rFonts w:cs="Times New Roman"/>
          <w:b/>
          <w:szCs w:val="28"/>
          <w:lang w:val="uk-UA"/>
        </w:rPr>
        <w:t xml:space="preserve">twas </w:t>
      </w:r>
      <w:r w:rsidRPr="00480464">
        <w:rPr>
          <w:rFonts w:cs="Times New Roman"/>
          <w:b/>
          <w:szCs w:val="28"/>
          <w:lang w:val="de-DE"/>
        </w:rPr>
        <w:t>wird (reiche) Früchte tragen</w:t>
      </w:r>
      <w:r w:rsidRPr="00480464">
        <w:rPr>
          <w:rFonts w:cs="Times New Roman"/>
          <w:szCs w:val="28"/>
          <w:lang w:val="de-DE"/>
        </w:rPr>
        <w:t xml:space="preserve"> </w:t>
      </w:r>
      <w:r w:rsidRPr="00480464">
        <w:rPr>
          <w:rFonts w:cs="Times New Roman"/>
          <w:szCs w:val="28"/>
          <w:lang w:val="uk-UA"/>
        </w:rPr>
        <w:t xml:space="preserve"> </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sidRPr="00480464">
        <w:rPr>
          <w:rFonts w:eastAsia="Times New Roman" w:cs="Times New Roman"/>
          <w:i/>
          <w:szCs w:val="28"/>
          <w:lang w:val="uk-UA" w:eastAsia="ru-RU"/>
        </w:rPr>
        <w:lastRenderedPageBreak/>
        <w:t>“</w:t>
      </w:r>
      <w:r w:rsidRPr="00480464">
        <w:rPr>
          <w:rFonts w:eastAsia="Times New Roman" w:cs="Times New Roman"/>
          <w:i/>
          <w:szCs w:val="28"/>
          <w:lang w:val="de-DE" w:eastAsia="ru-RU"/>
        </w:rPr>
        <w:t xml:space="preserve">Die Märkte haben volles Vertrauen, dass der Euro eine starke und stabile Währung ist. </w:t>
      </w:r>
      <w:r w:rsidRPr="00480464">
        <w:rPr>
          <w:rFonts w:eastAsia="Times New Roman" w:cs="Times New Roman"/>
          <w:b/>
          <w:i/>
          <w:szCs w:val="28"/>
          <w:lang w:val="de-DE" w:eastAsia="ru-RU"/>
        </w:rPr>
        <w:t>“Die schmerzhaften Reformen in den Krisenländern würden erste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Früchte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tragen”</w:t>
      </w:r>
      <w:r w:rsidRPr="00480464">
        <w:rPr>
          <w:rFonts w:eastAsia="Times New Roman" w:cs="Times New Roman"/>
          <w:b/>
          <w:i/>
          <w:szCs w:val="28"/>
          <w:lang w:val="de-DE" w:eastAsia="ru-RU"/>
        </w:rPr>
        <w:t>,</w:t>
      </w:r>
      <w:r w:rsidRPr="00480464">
        <w:rPr>
          <w:rFonts w:eastAsia="Times New Roman" w:cs="Times New Roman"/>
          <w:i/>
          <w:szCs w:val="28"/>
          <w:lang w:val="de-DE" w:eastAsia="ru-RU"/>
        </w:rPr>
        <w:t xml:space="preserve"> so der Präsident der Europäischen Zentralbank (EZB) weiter. “Wir sehen dies zum Beispiel an den beeindruckenden Verbesserungen der Exportwirtschaften in Irland, Spanien und Portugal”</w:t>
      </w:r>
      <w:r w:rsidRPr="00480464">
        <w:rPr>
          <w:rFonts w:eastAsia="Times New Roman" w:cs="Times New Roman"/>
          <w:szCs w:val="28"/>
          <w:lang w:val="uk-UA" w:eastAsia="ru-RU"/>
        </w:rPr>
        <w:t xml:space="preserve"> </w:t>
      </w:r>
      <w:r>
        <w:rPr>
          <w:rFonts w:eastAsia="Times New Roman" w:cs="Times New Roman"/>
          <w:szCs w:val="28"/>
          <w:lang w:val="de-DE" w:eastAsia="ru-RU"/>
        </w:rPr>
        <w:t>[37</w:t>
      </w:r>
      <w:r>
        <w:rPr>
          <w:rFonts w:eastAsia="Times New Roman" w:cs="Times New Roman"/>
          <w:szCs w:val="28"/>
          <w:lang w:val="uk-UA" w:eastAsia="ru-RU"/>
        </w:rPr>
        <w:t>8</w:t>
      </w:r>
      <w:r w:rsidRPr="00480464">
        <w:rPr>
          <w:rFonts w:eastAsia="Times New Roman" w:cs="Times New Roman"/>
          <w:szCs w:val="28"/>
          <w:lang w:val="de-DE" w:eastAsia="ru-RU"/>
        </w:rPr>
        <w:t>]</w:t>
      </w:r>
      <w:r w:rsidRPr="00480464">
        <w:rPr>
          <w:rFonts w:eastAsia="Times New Roman" w:cs="Times New Roman"/>
          <w:szCs w:val="28"/>
          <w:lang w:val="uk-UA" w:eastAsia="ru-RU"/>
        </w:rPr>
        <w:t>. Завдяки введеній у контекст ФОГК президент європейського центробанку демонструє у доступній кожному формі результативність проведених реформ, оскільки фразеологізм буде більш зрозумілим для пересічного громадянина, ніж просто озвучені цифри. Плоди дерева легко постають в уяві лю</w:t>
      </w:r>
      <w:r>
        <w:rPr>
          <w:rFonts w:eastAsia="Times New Roman" w:cs="Times New Roman"/>
          <w:szCs w:val="28"/>
          <w:lang w:val="uk-UA" w:eastAsia="ru-RU"/>
        </w:rPr>
        <w:t>дини та асоціюються з досягненням успіху, отриманням позитивних результатів у певній</w:t>
      </w:r>
      <w:r w:rsidRPr="00480464">
        <w:rPr>
          <w:rFonts w:eastAsia="Times New Roman" w:cs="Times New Roman"/>
          <w:szCs w:val="28"/>
          <w:lang w:val="uk-UA" w:eastAsia="ru-RU"/>
        </w:rPr>
        <w:t xml:space="preserve"> </w:t>
      </w:r>
      <w:r>
        <w:rPr>
          <w:rFonts w:eastAsia="Times New Roman" w:cs="Times New Roman"/>
          <w:szCs w:val="28"/>
          <w:lang w:val="uk-UA" w:eastAsia="ru-RU"/>
        </w:rPr>
        <w:t>у справі</w:t>
      </w:r>
      <w:r w:rsidRPr="00480464">
        <w:rPr>
          <w:rFonts w:eastAsia="Times New Roman" w:cs="Times New Roman"/>
          <w:szCs w:val="28"/>
          <w:lang w:val="uk-UA" w:eastAsia="ru-RU"/>
        </w:rPr>
        <w:t>.</w:t>
      </w:r>
    </w:p>
    <w:p w:rsidR="008D084B" w:rsidRPr="00480464" w:rsidRDefault="008D084B" w:rsidP="008D084B">
      <w:pPr>
        <w:pStyle w:val="a3"/>
        <w:numPr>
          <w:ilvl w:val="0"/>
          <w:numId w:val="30"/>
        </w:numPr>
        <w:shd w:val="clear" w:color="auto" w:fill="FFFFFF"/>
        <w:spacing w:after="0" w:line="360" w:lineRule="auto"/>
        <w:ind w:left="0" w:firstLine="709"/>
        <w:jc w:val="both"/>
        <w:rPr>
          <w:rFonts w:cs="Times New Roman"/>
          <w:szCs w:val="28"/>
          <w:lang w:val="uk-UA"/>
        </w:rPr>
      </w:pPr>
      <w:r w:rsidRPr="00480464">
        <w:rPr>
          <w:rFonts w:cs="Times New Roman"/>
          <w:b/>
          <w:szCs w:val="28"/>
          <w:lang w:val="de-DE"/>
        </w:rPr>
        <w:t>das</w:t>
      </w:r>
      <w:r w:rsidRPr="00480464">
        <w:rPr>
          <w:rFonts w:cs="Times New Roman"/>
          <w:b/>
          <w:szCs w:val="28"/>
          <w:lang w:val="uk-UA"/>
        </w:rPr>
        <w:t xml:space="preserve"> </w:t>
      </w:r>
      <w:r w:rsidRPr="00480464">
        <w:rPr>
          <w:rFonts w:cs="Times New Roman"/>
          <w:b/>
          <w:szCs w:val="28"/>
          <w:lang w:val="de-DE"/>
        </w:rPr>
        <w:t>t</w:t>
      </w:r>
      <w:r w:rsidRPr="00480464">
        <w:rPr>
          <w:rFonts w:cs="Times New Roman"/>
          <w:b/>
          <w:szCs w:val="28"/>
          <w:lang w:val="uk-UA"/>
        </w:rPr>
        <w:t>ä</w:t>
      </w:r>
      <w:r w:rsidRPr="00480464">
        <w:rPr>
          <w:rFonts w:cs="Times New Roman"/>
          <w:b/>
          <w:szCs w:val="28"/>
          <w:lang w:val="de-DE"/>
        </w:rPr>
        <w:t>gliche</w:t>
      </w:r>
      <w:r w:rsidRPr="00480464">
        <w:rPr>
          <w:rFonts w:cs="Times New Roman"/>
          <w:b/>
          <w:szCs w:val="28"/>
          <w:lang w:val="uk-UA"/>
        </w:rPr>
        <w:t xml:space="preserve"> </w:t>
      </w:r>
      <w:r w:rsidRPr="00480464">
        <w:rPr>
          <w:rFonts w:cs="Times New Roman"/>
          <w:b/>
          <w:szCs w:val="28"/>
          <w:lang w:val="de-DE"/>
        </w:rPr>
        <w:t>Brot</w:t>
      </w:r>
      <w:r>
        <w:rPr>
          <w:rFonts w:cs="Times New Roman"/>
          <w:szCs w:val="28"/>
          <w:lang w:val="uk-UA"/>
        </w:rPr>
        <w:t xml:space="preserve"> </w:t>
      </w:r>
    </w:p>
    <w:p w:rsidR="008D084B" w:rsidRPr="00480464" w:rsidRDefault="008D084B" w:rsidP="008D084B">
      <w:pPr>
        <w:shd w:val="clear" w:color="auto" w:fill="FFFFFF"/>
        <w:spacing w:after="0" w:line="360" w:lineRule="auto"/>
        <w:ind w:firstLine="709"/>
        <w:jc w:val="both"/>
        <w:rPr>
          <w:rFonts w:cs="Times New Roman"/>
          <w:i/>
          <w:szCs w:val="28"/>
          <w:lang w:val="uk-UA"/>
        </w:rPr>
      </w:pPr>
      <w:r w:rsidRPr="00480464">
        <w:rPr>
          <w:rFonts w:cs="Times New Roman"/>
          <w:i/>
          <w:szCs w:val="28"/>
          <w:lang w:val="uk-UA"/>
        </w:rPr>
        <w:t>“</w:t>
      </w:r>
      <w:r w:rsidRPr="00480464">
        <w:rPr>
          <w:rFonts w:eastAsia="Times New Roman" w:cs="Times New Roman"/>
          <w:i/>
          <w:szCs w:val="28"/>
          <w:lang w:val="de-DE" w:eastAsia="ru-RU"/>
        </w:rPr>
        <w:t>Istanbul</w:t>
      </w:r>
      <w:r>
        <w:rPr>
          <w:rFonts w:eastAsia="Times New Roman" w:cs="Times New Roman"/>
          <w:i/>
          <w:szCs w:val="28"/>
          <w:lang w:val="uk-UA" w:eastAsia="ru-RU"/>
        </w:rPr>
        <w:t xml:space="preserve"> (</w:t>
      </w:r>
      <w:r w:rsidRPr="00480464">
        <w:rPr>
          <w:rFonts w:eastAsia="Times New Roman" w:cs="Times New Roman"/>
          <w:i/>
          <w:szCs w:val="28"/>
          <w:lang w:val="de-DE" w:eastAsia="ru-RU"/>
        </w:rPr>
        <w:t>AFP</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 türkische Vize-Ministerpräsident Ali Babacan sorgt mit öffentlicher Kritik an rechtsstaatlichen Mängeln in seinem Land für Aufsehen.</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Ein funktionierender Rechtsstaat sei so wichtig wie</w:t>
      </w:r>
      <w:r w:rsidRPr="00480464">
        <w:rPr>
          <w:rFonts w:eastAsia="Times New Roman" w:cs="Times New Roman"/>
          <w:i/>
          <w:szCs w:val="28"/>
          <w:lang w:val="de-DE" w:eastAsia="ru-RU"/>
        </w:rPr>
        <w:t xml:space="preserve"> </w:t>
      </w:r>
      <w:r w:rsidRPr="00480464">
        <w:rPr>
          <w:rFonts w:eastAsia="Times New Roman" w:cs="Times New Roman"/>
          <w:b/>
          <w:i/>
          <w:szCs w:val="28"/>
          <w:lang w:val="de-DE" w:eastAsia="ru-RU"/>
        </w:rPr>
        <w:t>das</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tägliche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Brot”</w:t>
      </w:r>
      <w:r w:rsidRPr="00480464">
        <w:rPr>
          <w:rFonts w:eastAsia="Times New Roman" w:cs="Times New Roman"/>
          <w:i/>
          <w:szCs w:val="28"/>
          <w:lang w:val="de-DE" w:eastAsia="ru-RU"/>
        </w:rPr>
        <w:t>, ‒</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sagte Babacan laut Presseberichten vom Donnerstag.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Derzeit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gebe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w:t>
      </w:r>
      <w:r w:rsidRPr="00480464">
        <w:rPr>
          <w:rFonts w:eastAsia="Times New Roman" w:cs="Times New Roman"/>
          <w:i/>
          <w:szCs w:val="28"/>
          <w:lang w:val="uk-UA" w:eastAsia="ru-RU"/>
        </w:rPr>
        <w:t>ü</w:t>
      </w:r>
      <w:r w:rsidRPr="00480464">
        <w:rPr>
          <w:rFonts w:eastAsia="Times New Roman" w:cs="Times New Roman"/>
          <w:i/>
          <w:szCs w:val="28"/>
          <w:lang w:val="de-DE" w:eastAsia="ru-RU"/>
        </w:rPr>
        <w:t>rkei</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allerdings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schwaches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Bild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ab</w:t>
      </w:r>
      <w:r w:rsidRPr="00480464">
        <w:rPr>
          <w:rFonts w:eastAsia="Times New Roman" w:cs="Times New Roman"/>
          <w:i/>
          <w:szCs w:val="28"/>
          <w:lang w:val="uk-UA" w:eastAsia="ru-RU"/>
        </w:rPr>
        <w:t>”</w:t>
      </w:r>
      <w:r>
        <w:rPr>
          <w:rFonts w:eastAsia="Times New Roman" w:cs="Times New Roman"/>
          <w:szCs w:val="28"/>
          <w:lang w:val="uk-UA" w:eastAsia="ru-RU"/>
        </w:rPr>
        <w:t xml:space="preserve"> [397</w:t>
      </w:r>
      <w:r w:rsidRPr="00480464">
        <w:rPr>
          <w:rFonts w:eastAsia="Times New Roman" w:cs="Times New Roman"/>
          <w:bCs/>
          <w:szCs w:val="28"/>
          <w:lang w:val="uk-UA" w:eastAsia="ru-RU"/>
        </w:rPr>
        <w:t>]. Порівняння існування правової держави із хлібом як щоденною потребою людини підкреслює важливість та переконує у необхідності функціонування такої держави.</w:t>
      </w:r>
    </w:p>
    <w:p w:rsidR="008D084B" w:rsidRPr="00480464" w:rsidRDefault="008D084B" w:rsidP="008D084B">
      <w:pPr>
        <w:pStyle w:val="a3"/>
        <w:numPr>
          <w:ilvl w:val="0"/>
          <w:numId w:val="30"/>
        </w:numPr>
        <w:shd w:val="clear" w:color="auto" w:fill="FFFFFF"/>
        <w:spacing w:after="0" w:line="360" w:lineRule="auto"/>
        <w:ind w:left="0" w:firstLine="709"/>
        <w:jc w:val="both"/>
        <w:rPr>
          <w:rFonts w:cs="Times New Roman"/>
          <w:szCs w:val="28"/>
          <w:lang w:val="uk-UA"/>
        </w:rPr>
      </w:pPr>
      <w:r w:rsidRPr="00480464">
        <w:rPr>
          <w:rFonts w:cs="Times New Roman"/>
          <w:b/>
          <w:szCs w:val="28"/>
          <w:lang w:val="de-DE"/>
        </w:rPr>
        <w:t>in Lohn und Brot stehen</w:t>
      </w:r>
      <w:r>
        <w:rPr>
          <w:rFonts w:cs="Times New Roman"/>
          <w:b/>
          <w:szCs w:val="28"/>
          <w:lang w:val="uk-UA"/>
        </w:rPr>
        <w:t> </w:t>
      </w:r>
      <w:r w:rsidRPr="00480464">
        <w:rPr>
          <w:rFonts w:cs="Times New Roman"/>
          <w:b/>
          <w:szCs w:val="28"/>
          <w:lang w:val="de-DE"/>
        </w:rPr>
        <w:t>/</w:t>
      </w:r>
      <w:r>
        <w:rPr>
          <w:rFonts w:cs="Times New Roman"/>
          <w:b/>
          <w:szCs w:val="28"/>
          <w:lang w:val="uk-UA"/>
        </w:rPr>
        <w:t> </w:t>
      </w:r>
      <w:r w:rsidRPr="00480464">
        <w:rPr>
          <w:rFonts w:cs="Times New Roman"/>
          <w:b/>
          <w:szCs w:val="28"/>
          <w:lang w:val="de-DE"/>
        </w:rPr>
        <w:t>kommen</w:t>
      </w:r>
      <w:r w:rsidRPr="00480464">
        <w:rPr>
          <w:rFonts w:cs="Times New Roman"/>
          <w:b/>
          <w:szCs w:val="28"/>
          <w:lang w:val="uk-UA"/>
        </w:rPr>
        <w:t xml:space="preserve"> </w:t>
      </w:r>
      <w:r w:rsidRPr="00480464">
        <w:rPr>
          <w:rFonts w:cs="Times New Roman"/>
          <w:szCs w:val="28"/>
          <w:lang w:val="de-DE"/>
        </w:rPr>
        <w:t>/</w:t>
      </w:r>
      <w:r w:rsidRPr="00480464">
        <w:rPr>
          <w:rFonts w:cs="Times New Roman"/>
          <w:szCs w:val="28"/>
          <w:lang w:val="uk-UA"/>
        </w:rPr>
        <w:t xml:space="preserve"> </w:t>
      </w:r>
      <w:r w:rsidRPr="00480464">
        <w:rPr>
          <w:rFonts w:cs="Times New Roman"/>
          <w:b/>
          <w:szCs w:val="28"/>
          <w:lang w:val="de-DE"/>
        </w:rPr>
        <w:t>jmdn. in Lohn und Brot bringen</w:t>
      </w:r>
      <w:r>
        <w:rPr>
          <w:rFonts w:cs="Times New Roman"/>
          <w:b/>
          <w:szCs w:val="28"/>
          <w:lang w:val="uk-UA"/>
        </w:rPr>
        <w:t> </w:t>
      </w:r>
      <w:r w:rsidRPr="00480464">
        <w:rPr>
          <w:rFonts w:cs="Times New Roman"/>
          <w:b/>
          <w:szCs w:val="28"/>
          <w:lang w:val="de-DE"/>
        </w:rPr>
        <w:t>/</w:t>
      </w:r>
      <w:r>
        <w:rPr>
          <w:rFonts w:cs="Times New Roman"/>
          <w:b/>
          <w:szCs w:val="28"/>
          <w:lang w:val="uk-UA"/>
        </w:rPr>
        <w:t> </w:t>
      </w:r>
      <w:r w:rsidRPr="00480464">
        <w:rPr>
          <w:rFonts w:cs="Times New Roman"/>
          <w:b/>
          <w:szCs w:val="28"/>
          <w:lang w:val="de-DE"/>
        </w:rPr>
        <w:t>nehmen</w:t>
      </w:r>
    </w:p>
    <w:p w:rsidR="008D084B" w:rsidRPr="00480464" w:rsidRDefault="008D084B" w:rsidP="008D084B">
      <w:pPr>
        <w:shd w:val="clear" w:color="auto" w:fill="FFFFFF"/>
        <w:spacing w:after="0" w:line="360" w:lineRule="auto"/>
        <w:ind w:firstLine="709"/>
        <w:jc w:val="both"/>
        <w:rPr>
          <w:rFonts w:eastAsia="Times New Roman" w:cs="Times New Roman"/>
          <w:szCs w:val="28"/>
          <w:lang w:val="de-DE" w:eastAsia="ru-RU"/>
        </w:rPr>
      </w:pPr>
      <w:r w:rsidRPr="00480464">
        <w:rPr>
          <w:rFonts w:cs="Times New Roman"/>
          <w:i/>
          <w:szCs w:val="28"/>
          <w:lang w:val="de-DE"/>
        </w:rPr>
        <w:t>“</w:t>
      </w:r>
      <w:r w:rsidRPr="00480464">
        <w:rPr>
          <w:rFonts w:eastAsia="Times New Roman" w:cs="Times New Roman"/>
          <w:i/>
          <w:szCs w:val="28"/>
          <w:lang w:val="de-DE" w:eastAsia="ru-RU"/>
        </w:rPr>
        <w:t>Nach verschiedenen schlecht bezahlten Praktika folgt mit etwas Glück ein zeitlich begrenzter Job.</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Wer schließlich</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in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Lohn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und</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Brot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steht</w:t>
      </w:r>
      <w:r w:rsidRPr="00480464">
        <w:rPr>
          <w:rFonts w:eastAsia="Times New Roman" w:cs="Times New Roman"/>
          <w:i/>
          <w:szCs w:val="28"/>
          <w:lang w:val="de-DE" w:eastAsia="ru-RU"/>
        </w:rPr>
        <w:t>, muss mit hohen, ständig veränderten Anforderungen zurecht kommen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Unsichere Auftragslagen, neue Technologien, Machtspiele, wechselnde Kollegen”</w:t>
      </w:r>
      <w:r w:rsidRPr="00480464">
        <w:rPr>
          <w:rFonts w:eastAsia="Times New Roman" w:cs="Times New Roman"/>
          <w:szCs w:val="28"/>
          <w:lang w:val="de-DE" w:eastAsia="ru-RU"/>
        </w:rPr>
        <w:t xml:space="preserve"> [</w:t>
      </w:r>
      <w:r>
        <w:rPr>
          <w:rFonts w:eastAsia="Times New Roman" w:cs="Times New Roman"/>
          <w:bCs/>
          <w:szCs w:val="28"/>
          <w:lang w:val="de-DE" w:eastAsia="ru-RU"/>
        </w:rPr>
        <w:t>36</w:t>
      </w:r>
      <w:r>
        <w:rPr>
          <w:rFonts w:eastAsia="Times New Roman" w:cs="Times New Roman"/>
          <w:bCs/>
          <w:szCs w:val="28"/>
          <w:lang w:val="uk-UA" w:eastAsia="ru-RU"/>
        </w:rPr>
        <w:t>7</w:t>
      </w:r>
      <w:r w:rsidRPr="00480464">
        <w:rPr>
          <w:rFonts w:eastAsia="Times New Roman" w:cs="Times New Roman"/>
          <w:bCs/>
          <w:szCs w:val="28"/>
          <w:lang w:val="de-DE" w:eastAsia="ru-RU"/>
        </w:rPr>
        <w:t>]</w:t>
      </w:r>
      <w:r w:rsidRPr="00480464">
        <w:rPr>
          <w:rFonts w:eastAsia="Times New Roman" w:cs="Times New Roman"/>
          <w:szCs w:val="28"/>
          <w:lang w:val="de-DE" w:eastAsia="ru-RU"/>
        </w:rPr>
        <w:t>;</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uk-UA" w:eastAsia="ru-RU"/>
        </w:rPr>
      </w:pPr>
      <w:r w:rsidRPr="00480464">
        <w:rPr>
          <w:rFonts w:eastAsia="Times New Roman" w:cs="Times New Roman"/>
          <w:bCs/>
          <w:i/>
          <w:szCs w:val="28"/>
          <w:lang w:val="de-DE" w:eastAsia="ru-RU"/>
        </w:rPr>
        <w:t>“</w:t>
      </w:r>
      <w:r w:rsidRPr="00480464">
        <w:rPr>
          <w:rFonts w:eastAsia="Times New Roman" w:cs="Times New Roman"/>
          <w:i/>
          <w:szCs w:val="28"/>
          <w:lang w:val="de-DE" w:eastAsia="ru-RU"/>
        </w:rPr>
        <w:t xml:space="preserve">Doch dass es um die Demokratie in Russland schlecht bestellt ist, ergibt sich auch aus einem Bericht der Zeitung “Nesawissimaja Gaseta”. </w:t>
      </w:r>
      <w:r w:rsidRPr="00480464">
        <w:rPr>
          <w:rFonts w:eastAsia="Times New Roman" w:cs="Times New Roman"/>
          <w:b/>
          <w:i/>
          <w:szCs w:val="28"/>
          <w:lang w:val="de-DE" w:eastAsia="ru-RU"/>
        </w:rPr>
        <w:t>Demnach will das Innenministerium ehemalige Hacker</w:t>
      </w:r>
      <w:r w:rsidRPr="00480464">
        <w:rPr>
          <w:rFonts w:eastAsia="Times New Roman" w:cs="Times New Roman"/>
          <w:i/>
          <w:szCs w:val="28"/>
          <w:lang w:val="de-DE" w:eastAsia="ru-RU"/>
        </w:rPr>
        <w:t xml:space="preserve"> </w:t>
      </w:r>
      <w:r w:rsidRPr="00480464">
        <w:rPr>
          <w:rFonts w:eastAsia="Times New Roman" w:cs="Times New Roman"/>
          <w:b/>
          <w:bCs/>
          <w:i/>
          <w:szCs w:val="28"/>
          <w:lang w:val="de-DE" w:eastAsia="ru-RU"/>
        </w:rPr>
        <w:t>in Lohn und</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 xml:space="preserve">Brot </w:t>
      </w:r>
      <w:r w:rsidRPr="00480464">
        <w:rPr>
          <w:rFonts w:eastAsia="Times New Roman" w:cs="Times New Roman"/>
          <w:b/>
          <w:i/>
          <w:szCs w:val="28"/>
          <w:lang w:val="de-DE" w:eastAsia="ru-RU"/>
        </w:rPr>
        <w:t>nehmen</w:t>
      </w:r>
      <w:r w:rsidRPr="00480464">
        <w:rPr>
          <w:rFonts w:eastAsia="Times New Roman" w:cs="Times New Roman"/>
          <w:i/>
          <w:szCs w:val="28"/>
          <w:lang w:val="de-DE" w:eastAsia="ru-RU"/>
        </w:rPr>
        <w: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Angeblich geht es darum, die Websites von Kreml- und Verteidigungsministerium vor Attacken aus dem Cyberspace zu schützen”</w:t>
      </w:r>
      <w:r w:rsidRPr="00480464">
        <w:rPr>
          <w:rFonts w:eastAsia="Times New Roman" w:cs="Times New Roman"/>
          <w:szCs w:val="28"/>
          <w:lang w:val="de-DE" w:eastAsia="ru-RU"/>
        </w:rPr>
        <w:t xml:space="preserve"> [</w:t>
      </w:r>
      <w:r>
        <w:rPr>
          <w:rFonts w:eastAsia="Times New Roman" w:cs="Times New Roman"/>
          <w:bCs/>
          <w:szCs w:val="28"/>
          <w:lang w:val="de-DE" w:eastAsia="ru-RU"/>
        </w:rPr>
        <w:t>39</w:t>
      </w:r>
      <w:r>
        <w:rPr>
          <w:rFonts w:eastAsia="Times New Roman" w:cs="Times New Roman"/>
          <w:bCs/>
          <w:szCs w:val="28"/>
          <w:lang w:val="uk-UA" w:eastAsia="ru-RU"/>
        </w:rPr>
        <w:t>9</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У наведених прикладах компонент-гастронім </w:t>
      </w:r>
      <w:r w:rsidRPr="00480464">
        <w:rPr>
          <w:rFonts w:eastAsia="Times New Roman" w:cs="Times New Roman"/>
          <w:bCs/>
          <w:i/>
          <w:szCs w:val="28"/>
          <w:lang w:val="uk-UA" w:eastAsia="ru-RU"/>
        </w:rPr>
        <w:t>Brot</w:t>
      </w:r>
      <w:r w:rsidRPr="00480464">
        <w:rPr>
          <w:rFonts w:eastAsia="Times New Roman" w:cs="Times New Roman"/>
          <w:bCs/>
          <w:szCs w:val="28"/>
          <w:lang w:val="uk-UA" w:eastAsia="ru-RU"/>
        </w:rPr>
        <w:t xml:space="preserve"> </w:t>
      </w:r>
      <w:r w:rsidRPr="00480464">
        <w:rPr>
          <w:rFonts w:eastAsia="Times New Roman" w:cs="Times New Roman"/>
          <w:bCs/>
          <w:szCs w:val="28"/>
          <w:lang w:val="uk-UA" w:eastAsia="ru-RU"/>
        </w:rPr>
        <w:lastRenderedPageBreak/>
        <w:t>вживається у значенні найважливішого продукту харчування і символічно позначає ті речі, які можна купити за зарплату (</w:t>
      </w:r>
      <w:r w:rsidRPr="00480464">
        <w:rPr>
          <w:rFonts w:eastAsia="Times New Roman" w:cs="Times New Roman"/>
          <w:bCs/>
          <w:i/>
          <w:szCs w:val="28"/>
          <w:lang w:val="uk-UA" w:eastAsia="ru-RU"/>
        </w:rPr>
        <w:t xml:space="preserve">für </w:t>
      </w:r>
      <w:r w:rsidRPr="00480464">
        <w:rPr>
          <w:rFonts w:eastAsia="Times New Roman" w:cs="Times New Roman"/>
          <w:bCs/>
          <w:i/>
          <w:szCs w:val="28"/>
          <w:lang w:val="en-US" w:eastAsia="ru-RU"/>
        </w:rPr>
        <w:t>d</w:t>
      </w:r>
      <w:r w:rsidRPr="00480464">
        <w:rPr>
          <w:rFonts w:eastAsia="Times New Roman" w:cs="Times New Roman"/>
          <w:bCs/>
          <w:i/>
          <w:szCs w:val="28"/>
          <w:lang w:val="uk-UA" w:eastAsia="ru-RU"/>
        </w:rPr>
        <w:t>en Lohn</w:t>
      </w:r>
      <w:r w:rsidRPr="00480464">
        <w:rPr>
          <w:rFonts w:eastAsia="Times New Roman" w:cs="Times New Roman"/>
          <w:bCs/>
          <w:szCs w:val="28"/>
          <w:lang w:val="uk-UA" w:eastAsia="ru-RU"/>
        </w:rPr>
        <w:t xml:space="preserve">). Поєднання іменників </w:t>
      </w:r>
      <w:r w:rsidRPr="00480464">
        <w:rPr>
          <w:rFonts w:eastAsia="Times New Roman" w:cs="Times New Roman"/>
          <w:bCs/>
          <w:i/>
          <w:szCs w:val="28"/>
          <w:lang w:val="uk-UA" w:eastAsia="ru-RU"/>
        </w:rPr>
        <w:t xml:space="preserve">Lohn </w:t>
      </w:r>
      <w:r w:rsidRPr="00480464">
        <w:rPr>
          <w:rFonts w:eastAsia="Times New Roman" w:cs="Times New Roman"/>
          <w:bCs/>
          <w:szCs w:val="28"/>
          <w:lang w:val="uk-UA" w:eastAsia="ru-RU"/>
        </w:rPr>
        <w:t xml:space="preserve">та </w:t>
      </w:r>
      <w:r w:rsidRPr="00480464">
        <w:rPr>
          <w:rFonts w:eastAsia="Times New Roman" w:cs="Times New Roman"/>
          <w:bCs/>
          <w:i/>
          <w:szCs w:val="28"/>
          <w:lang w:val="uk-UA" w:eastAsia="ru-RU"/>
        </w:rPr>
        <w:t>Brot</w:t>
      </w:r>
      <w:r w:rsidRPr="00480464">
        <w:rPr>
          <w:rFonts w:eastAsia="Times New Roman" w:cs="Times New Roman"/>
          <w:bCs/>
          <w:szCs w:val="28"/>
          <w:lang w:val="uk-UA" w:eastAsia="ru-RU"/>
        </w:rPr>
        <w:t xml:space="preserve"> у складі ФОГК асоціюється зі стабільною роботою, що здатна забезпечити не лише шматок хліба на столі, але й інші потреби людини.</w:t>
      </w:r>
    </w:p>
    <w:p w:rsidR="008D084B" w:rsidRPr="00480464" w:rsidRDefault="008D084B" w:rsidP="008D084B">
      <w:pPr>
        <w:pStyle w:val="a3"/>
        <w:numPr>
          <w:ilvl w:val="0"/>
          <w:numId w:val="30"/>
        </w:numPr>
        <w:shd w:val="clear" w:color="auto" w:fill="FFFFFF"/>
        <w:spacing w:after="0" w:line="360" w:lineRule="auto"/>
        <w:ind w:left="0" w:firstLine="709"/>
        <w:jc w:val="both"/>
        <w:rPr>
          <w:rFonts w:cs="Times New Roman"/>
          <w:szCs w:val="28"/>
          <w:lang w:val="uk-UA"/>
        </w:rPr>
      </w:pPr>
      <w:r w:rsidRPr="00480464">
        <w:rPr>
          <w:rFonts w:cs="Times New Roman"/>
          <w:b/>
          <w:szCs w:val="28"/>
          <w:lang w:val="de-DE"/>
        </w:rPr>
        <w:t>j</w:t>
      </w:r>
      <w:r w:rsidRPr="00480464">
        <w:rPr>
          <w:rFonts w:cs="Times New Roman"/>
          <w:b/>
          <w:szCs w:val="28"/>
          <w:lang w:val="uk-UA"/>
        </w:rPr>
        <w:t>mdm. reinen (klaren) Wein einschenken</w:t>
      </w:r>
      <w:r w:rsidRPr="00480464">
        <w:rPr>
          <w:rFonts w:cs="Times New Roman"/>
          <w:szCs w:val="28"/>
          <w:lang w:val="uk-UA"/>
        </w:rPr>
        <w:t xml:space="preserve">  </w:t>
      </w:r>
    </w:p>
    <w:p w:rsidR="008D084B" w:rsidRPr="004A2328" w:rsidRDefault="008D084B" w:rsidP="008D084B">
      <w:pPr>
        <w:pStyle w:val="a3"/>
        <w:numPr>
          <w:ilvl w:val="0"/>
          <w:numId w:val="30"/>
        </w:numPr>
        <w:shd w:val="clear" w:color="auto" w:fill="FFFFFF"/>
        <w:spacing w:after="0" w:line="360" w:lineRule="auto"/>
        <w:ind w:left="0" w:firstLine="709"/>
        <w:jc w:val="both"/>
        <w:rPr>
          <w:rFonts w:eastAsia="Times New Roman" w:cs="Times New Roman"/>
          <w:bCs/>
          <w:szCs w:val="28"/>
          <w:lang w:val="uk-UA" w:eastAsia="ru-RU"/>
        </w:rPr>
      </w:pPr>
      <w:r w:rsidRPr="004A2328">
        <w:rPr>
          <w:rFonts w:eastAsia="Times New Roman" w:cs="Times New Roman"/>
          <w:szCs w:val="28"/>
          <w:lang w:val="uk-UA" w:eastAsia="ru-RU"/>
        </w:rPr>
        <w:t xml:space="preserve">Ця ФОГК вже протягом довгого часу побутує у політичній риториці. Так, у </w:t>
      </w:r>
      <w:r w:rsidRPr="004A2328">
        <w:rPr>
          <w:rFonts w:eastAsia="Times New Roman" w:cs="Times New Roman"/>
          <w:szCs w:val="28"/>
          <w:lang w:val="en-US" w:eastAsia="ru-RU"/>
        </w:rPr>
        <w:t>промовах</w:t>
      </w:r>
      <w:r w:rsidRPr="004A2328">
        <w:rPr>
          <w:rFonts w:eastAsia="Times New Roman" w:cs="Times New Roman"/>
          <w:szCs w:val="28"/>
          <w:lang w:val="de-DE" w:eastAsia="ru-RU"/>
        </w:rPr>
        <w:t xml:space="preserve"> </w:t>
      </w:r>
      <w:r w:rsidRPr="004A2328">
        <w:rPr>
          <w:rFonts w:eastAsia="Times New Roman" w:cs="Times New Roman"/>
          <w:szCs w:val="28"/>
          <w:lang w:val="en-US" w:eastAsia="ru-RU"/>
        </w:rPr>
        <w:t>Отто</w:t>
      </w:r>
      <w:r w:rsidRPr="004A2328">
        <w:rPr>
          <w:rFonts w:eastAsia="Times New Roman" w:cs="Times New Roman"/>
          <w:szCs w:val="28"/>
          <w:lang w:val="de-DE" w:eastAsia="ru-RU"/>
        </w:rPr>
        <w:t xml:space="preserve"> </w:t>
      </w:r>
      <w:r w:rsidRPr="004A2328">
        <w:rPr>
          <w:rFonts w:eastAsia="Times New Roman" w:cs="Times New Roman"/>
          <w:szCs w:val="28"/>
          <w:lang w:val="en-US" w:eastAsia="ru-RU"/>
        </w:rPr>
        <w:t>фон</w:t>
      </w:r>
      <w:r w:rsidRPr="004A2328">
        <w:rPr>
          <w:rFonts w:eastAsia="Times New Roman" w:cs="Times New Roman"/>
          <w:szCs w:val="28"/>
          <w:lang w:val="de-DE" w:eastAsia="ru-RU"/>
        </w:rPr>
        <w:t xml:space="preserve"> </w:t>
      </w:r>
      <w:r w:rsidRPr="004A2328">
        <w:rPr>
          <w:rFonts w:eastAsia="Times New Roman" w:cs="Times New Roman"/>
          <w:szCs w:val="28"/>
          <w:lang w:val="uk-UA" w:eastAsia="ru-RU"/>
        </w:rPr>
        <w:t xml:space="preserve">Бісмарка знаходимо: </w:t>
      </w:r>
      <w:r w:rsidRPr="004A2328">
        <w:rPr>
          <w:rFonts w:eastAsia="Times New Roman" w:cs="Times New Roman"/>
          <w:i/>
          <w:szCs w:val="28"/>
          <w:lang w:val="uk-UA" w:eastAsia="ru-RU"/>
        </w:rPr>
        <w:t>“… da</w:t>
      </w:r>
      <w:r w:rsidRPr="004A2328">
        <w:rPr>
          <w:rFonts w:eastAsia="Times New Roman" w:cs="Times New Roman"/>
          <w:i/>
          <w:szCs w:val="28"/>
          <w:lang w:val="de-DE" w:eastAsia="ru-RU"/>
        </w:rPr>
        <w:t>ss</w:t>
      </w:r>
      <w:r w:rsidRPr="004A2328">
        <w:rPr>
          <w:rFonts w:eastAsia="Times New Roman" w:cs="Times New Roman"/>
          <w:i/>
          <w:szCs w:val="28"/>
          <w:lang w:val="uk-UA" w:eastAsia="ru-RU"/>
        </w:rPr>
        <w:t xml:space="preserve"> der Finanzminister Ihnen den reinsten Wein einschenke”</w:t>
      </w:r>
      <w:r w:rsidRPr="004A2328">
        <w:rPr>
          <w:rFonts w:eastAsia="Times New Roman" w:cs="Times New Roman"/>
          <w:szCs w:val="28"/>
          <w:lang w:val="uk-UA" w:eastAsia="ru-RU"/>
        </w:rPr>
        <w:t xml:space="preserve"> [</w:t>
      </w:r>
      <w:r w:rsidRPr="004A2328">
        <w:rPr>
          <w:rFonts w:eastAsia="Times New Roman" w:cs="Times New Roman"/>
          <w:szCs w:val="28"/>
          <w:lang w:val="de-DE" w:eastAsia="ru-RU"/>
        </w:rPr>
        <w:t>Rö, B. 5: 1709</w:t>
      </w:r>
      <w:r w:rsidRPr="004A2328">
        <w:rPr>
          <w:rFonts w:eastAsia="Times New Roman" w:cs="Times New Roman"/>
          <w:szCs w:val="28"/>
          <w:lang w:val="uk-UA" w:eastAsia="ru-RU"/>
        </w:rPr>
        <w:t>]</w:t>
      </w:r>
      <w:r w:rsidRPr="004A2328">
        <w:rPr>
          <w:rFonts w:eastAsia="Times New Roman" w:cs="Times New Roman"/>
          <w:szCs w:val="28"/>
          <w:lang w:val="de-DE" w:eastAsia="ru-RU"/>
        </w:rPr>
        <w:t>.</w:t>
      </w:r>
      <w:r w:rsidRPr="004A2328">
        <w:rPr>
          <w:rFonts w:eastAsia="Times New Roman" w:cs="Times New Roman"/>
          <w:bCs/>
          <w:szCs w:val="28"/>
          <w:lang w:val="uk-UA" w:eastAsia="ru-RU"/>
        </w:rPr>
        <w:t xml:space="preserve"> У сучасній публіцистиці ФОГК </w:t>
      </w:r>
      <w:r w:rsidRPr="004A2328">
        <w:rPr>
          <w:rFonts w:cs="Times New Roman"/>
          <w:i/>
          <w:szCs w:val="28"/>
          <w:lang w:val="de-DE"/>
        </w:rPr>
        <w:t>j</w:t>
      </w:r>
      <w:r w:rsidRPr="004A2328">
        <w:rPr>
          <w:rFonts w:cs="Times New Roman"/>
          <w:i/>
          <w:szCs w:val="28"/>
          <w:lang w:val="uk-UA"/>
        </w:rPr>
        <w:t>mdm. reinen (klaren) Wein einschenken</w:t>
      </w:r>
      <w:r w:rsidRPr="004A2328">
        <w:rPr>
          <w:rFonts w:cs="Times New Roman"/>
          <w:szCs w:val="28"/>
          <w:lang w:val="uk-UA"/>
        </w:rPr>
        <w:t xml:space="preserve"> відзначається</w:t>
      </w:r>
      <w:r w:rsidRPr="004A2328">
        <w:rPr>
          <w:rFonts w:eastAsia="Times New Roman" w:cs="Times New Roman"/>
          <w:bCs/>
          <w:szCs w:val="28"/>
          <w:lang w:val="uk-UA" w:eastAsia="ru-RU"/>
        </w:rPr>
        <w:t xml:space="preserve"> високою частотою уживання, оскільки</w:t>
      </w:r>
      <w:r w:rsidRPr="004A2328">
        <w:rPr>
          <w:rFonts w:cs="Times New Roman"/>
          <w:b/>
          <w:i/>
          <w:szCs w:val="28"/>
          <w:lang w:val="uk-UA"/>
        </w:rPr>
        <w:t xml:space="preserve"> </w:t>
      </w:r>
      <w:r w:rsidRPr="004A2328">
        <w:rPr>
          <w:rFonts w:cs="Times New Roman"/>
          <w:szCs w:val="28"/>
          <w:lang w:val="uk-UA"/>
        </w:rPr>
        <w:t xml:space="preserve">допомагає авторам уникнути різкості шляхом прямого обвинувачення політиків у брехні: </w:t>
      </w:r>
      <w:r w:rsidRPr="004A2328">
        <w:rPr>
          <w:rFonts w:eastAsia="Times New Roman" w:cs="Times New Roman"/>
          <w:bCs/>
          <w:i/>
          <w:szCs w:val="28"/>
          <w:lang w:val="uk-UA" w:eastAsia="ru-RU"/>
        </w:rPr>
        <w:t>“</w:t>
      </w:r>
      <w:r w:rsidRPr="004A2328">
        <w:rPr>
          <w:rFonts w:eastAsia="Times New Roman" w:cs="Times New Roman"/>
          <w:i/>
          <w:szCs w:val="28"/>
          <w:lang w:val="de-DE" w:eastAsia="ru-RU"/>
        </w:rPr>
        <w:t>Der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Berater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der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Bundesregierung</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Bert</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R</w:t>
      </w:r>
      <w:r w:rsidRPr="004A2328">
        <w:rPr>
          <w:rFonts w:eastAsia="Times New Roman" w:cs="Times New Roman"/>
          <w:i/>
          <w:szCs w:val="28"/>
          <w:lang w:val="uk-UA" w:eastAsia="ru-RU"/>
        </w:rPr>
        <w:t>ü</w:t>
      </w:r>
      <w:r w:rsidRPr="004A2328">
        <w:rPr>
          <w:rFonts w:eastAsia="Times New Roman" w:cs="Times New Roman"/>
          <w:i/>
          <w:szCs w:val="28"/>
          <w:lang w:val="de-DE" w:eastAsia="ru-RU"/>
        </w:rPr>
        <w:t>rup</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hat</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die</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Regierung</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daf</w:t>
      </w:r>
      <w:r w:rsidRPr="004A2328">
        <w:rPr>
          <w:rFonts w:eastAsia="Times New Roman" w:cs="Times New Roman"/>
          <w:i/>
          <w:szCs w:val="28"/>
          <w:lang w:val="uk-UA" w:eastAsia="ru-RU"/>
        </w:rPr>
        <w:t>ü</w:t>
      </w:r>
      <w:r w:rsidRPr="004A2328">
        <w:rPr>
          <w:rFonts w:eastAsia="Times New Roman" w:cs="Times New Roman"/>
          <w:i/>
          <w:szCs w:val="28"/>
          <w:lang w:val="de-DE" w:eastAsia="ru-RU"/>
        </w:rPr>
        <w:t>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kritisiert</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dass</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sie</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die</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Bev</w:t>
      </w:r>
      <w:r w:rsidRPr="004A2328">
        <w:rPr>
          <w:rFonts w:eastAsia="Times New Roman" w:cs="Times New Roman"/>
          <w:i/>
          <w:szCs w:val="28"/>
          <w:lang w:val="uk-UA" w:eastAsia="ru-RU"/>
        </w:rPr>
        <w:t>ö</w:t>
      </w:r>
      <w:r w:rsidRPr="004A2328">
        <w:rPr>
          <w:rFonts w:eastAsia="Times New Roman" w:cs="Times New Roman"/>
          <w:i/>
          <w:szCs w:val="28"/>
          <w:lang w:val="de-DE" w:eastAsia="ru-RU"/>
        </w:rPr>
        <w:t>lkerung</w:t>
      </w:r>
      <w:r w:rsidRPr="004A2328">
        <w:rPr>
          <w:rFonts w:eastAsia="Times New Roman" w:cs="Times New Roman"/>
          <w:i/>
          <w:szCs w:val="28"/>
          <w:lang w:val="uk-UA" w:eastAsia="ru-RU"/>
        </w:rPr>
        <w:t xml:space="preserve"> ü</w:t>
      </w:r>
      <w:r w:rsidRPr="004A2328">
        <w:rPr>
          <w:rFonts w:eastAsia="Times New Roman" w:cs="Times New Roman"/>
          <w:i/>
          <w:szCs w:val="28"/>
          <w:lang w:val="de-DE" w:eastAsia="ru-RU"/>
        </w:rPr>
        <w:t>ber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das</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Ausma</w:t>
      </w:r>
      <w:r w:rsidRPr="004A2328">
        <w:rPr>
          <w:rFonts w:eastAsia="Times New Roman" w:cs="Times New Roman"/>
          <w:i/>
          <w:szCs w:val="28"/>
          <w:lang w:val="uk-UA" w:eastAsia="ru-RU"/>
        </w:rPr>
        <w:t xml:space="preserve">ß </w:t>
      </w:r>
      <w:r w:rsidRPr="004A2328">
        <w:rPr>
          <w:rFonts w:eastAsia="Times New Roman" w:cs="Times New Roman"/>
          <w:i/>
          <w:szCs w:val="28"/>
          <w:lang w:val="de-DE" w:eastAsia="ru-RU"/>
        </w:rPr>
        <w:t>bereits</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erfolgter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aber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auch</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k</w:t>
      </w:r>
      <w:r w:rsidRPr="004A2328">
        <w:rPr>
          <w:rFonts w:eastAsia="Times New Roman" w:cs="Times New Roman"/>
          <w:i/>
          <w:szCs w:val="28"/>
          <w:lang w:val="uk-UA" w:eastAsia="ru-RU"/>
        </w:rPr>
        <w:t>ü</w:t>
      </w:r>
      <w:r w:rsidRPr="004A2328">
        <w:rPr>
          <w:rFonts w:eastAsia="Times New Roman" w:cs="Times New Roman"/>
          <w:i/>
          <w:szCs w:val="28"/>
          <w:lang w:val="de-DE" w:eastAsia="ru-RU"/>
        </w:rPr>
        <w:t>nftiger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Leistungsk</w:t>
      </w:r>
      <w:r w:rsidRPr="004A2328">
        <w:rPr>
          <w:rFonts w:eastAsia="Times New Roman" w:cs="Times New Roman"/>
          <w:i/>
          <w:szCs w:val="28"/>
          <w:lang w:val="uk-UA" w:eastAsia="ru-RU"/>
        </w:rPr>
        <w:t>ü</w:t>
      </w:r>
      <w:r w:rsidRPr="004A2328">
        <w:rPr>
          <w:rFonts w:eastAsia="Times New Roman" w:cs="Times New Roman"/>
          <w:i/>
          <w:szCs w:val="28"/>
          <w:lang w:val="de-DE" w:eastAsia="ru-RU"/>
        </w:rPr>
        <w:t>rzungen</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bei</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der</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Rente</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im</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Unklaren</w:t>
      </w:r>
      <w:r w:rsidRPr="004A2328">
        <w:rPr>
          <w:rFonts w:eastAsia="Times New Roman" w:cs="Times New Roman"/>
          <w:i/>
          <w:szCs w:val="28"/>
          <w:lang w:val="uk-UA" w:eastAsia="ru-RU"/>
        </w:rPr>
        <w:t xml:space="preserve"> </w:t>
      </w:r>
      <w:r w:rsidRPr="004A2328">
        <w:rPr>
          <w:rFonts w:eastAsia="Times New Roman" w:cs="Times New Roman"/>
          <w:i/>
          <w:szCs w:val="28"/>
          <w:lang w:val="de-DE" w:eastAsia="ru-RU"/>
        </w:rPr>
        <w:t>lasse</w:t>
      </w:r>
      <w:r w:rsidRPr="004A2328">
        <w:rPr>
          <w:rFonts w:eastAsia="Times New Roman" w:cs="Times New Roman"/>
          <w:i/>
          <w:szCs w:val="28"/>
          <w:lang w:val="uk-UA" w:eastAsia="ru-RU"/>
        </w:rPr>
        <w:t>. “</w:t>
      </w:r>
      <w:r w:rsidRPr="004A2328">
        <w:rPr>
          <w:rFonts w:eastAsia="Times New Roman" w:cs="Times New Roman"/>
          <w:b/>
          <w:i/>
          <w:szCs w:val="28"/>
          <w:lang w:val="de-DE" w:eastAsia="ru-RU"/>
        </w:rPr>
        <w:t>Der Politik fehlt der Mut, den Leuten</w:t>
      </w:r>
      <w:r w:rsidRPr="004A2328">
        <w:rPr>
          <w:rFonts w:eastAsia="Times New Roman" w:cs="Times New Roman"/>
          <w:b/>
          <w:i/>
          <w:szCs w:val="28"/>
          <w:lang w:val="uk-UA" w:eastAsia="ru-RU"/>
        </w:rPr>
        <w:t xml:space="preserve"> </w:t>
      </w:r>
      <w:r w:rsidRPr="004A2328">
        <w:rPr>
          <w:rFonts w:eastAsia="Times New Roman" w:cs="Times New Roman"/>
          <w:b/>
          <w:bCs/>
          <w:i/>
          <w:szCs w:val="28"/>
          <w:lang w:val="de-DE" w:eastAsia="ru-RU"/>
        </w:rPr>
        <w:t>reinen</w:t>
      </w:r>
      <w:r w:rsidRPr="004A2328">
        <w:rPr>
          <w:rFonts w:eastAsia="Times New Roman" w:cs="Times New Roman"/>
          <w:b/>
          <w:i/>
          <w:szCs w:val="28"/>
          <w:lang w:val="uk-UA" w:eastAsia="ru-RU"/>
        </w:rPr>
        <w:t xml:space="preserve"> </w:t>
      </w:r>
      <w:r w:rsidRPr="004A2328">
        <w:rPr>
          <w:rFonts w:eastAsia="Times New Roman" w:cs="Times New Roman"/>
          <w:b/>
          <w:bCs/>
          <w:i/>
          <w:szCs w:val="28"/>
          <w:lang w:val="de-DE" w:eastAsia="ru-RU"/>
        </w:rPr>
        <w:t>Wein</w:t>
      </w:r>
      <w:r w:rsidRPr="004A2328">
        <w:rPr>
          <w:rFonts w:eastAsia="Times New Roman" w:cs="Times New Roman"/>
          <w:b/>
          <w:i/>
          <w:szCs w:val="28"/>
          <w:lang w:val="uk-UA" w:eastAsia="ru-RU"/>
        </w:rPr>
        <w:t xml:space="preserve"> </w:t>
      </w:r>
      <w:r w:rsidRPr="004A2328">
        <w:rPr>
          <w:rFonts w:eastAsia="Times New Roman" w:cs="Times New Roman"/>
          <w:b/>
          <w:i/>
          <w:szCs w:val="28"/>
          <w:lang w:val="de-DE" w:eastAsia="ru-RU"/>
        </w:rPr>
        <w:t>einzuschenken”</w:t>
      </w:r>
      <w:r w:rsidRPr="004A2328">
        <w:rPr>
          <w:rFonts w:eastAsia="Times New Roman" w:cs="Times New Roman"/>
          <w:i/>
          <w:szCs w:val="28"/>
          <w:lang w:val="de-DE" w:eastAsia="ru-RU"/>
        </w:rPr>
        <w:t>, sagte Rürup dem Tagesspiegel am Sonntag”</w:t>
      </w:r>
      <w:r w:rsidRPr="004A2328">
        <w:rPr>
          <w:rFonts w:eastAsia="Times New Roman" w:cs="Times New Roman"/>
          <w:szCs w:val="28"/>
          <w:lang w:val="de-DE" w:eastAsia="ru-RU"/>
        </w:rPr>
        <w:t xml:space="preserve"> [38</w:t>
      </w:r>
      <w:r w:rsidRPr="004A2328">
        <w:rPr>
          <w:rFonts w:eastAsia="Times New Roman" w:cs="Times New Roman"/>
          <w:szCs w:val="28"/>
          <w:lang w:val="uk-UA" w:eastAsia="ru-RU"/>
        </w:rPr>
        <w:t>6</w:t>
      </w:r>
      <w:r w:rsidRPr="004A2328">
        <w:rPr>
          <w:rFonts w:eastAsia="Times New Roman" w:cs="Times New Roman"/>
          <w:bCs/>
          <w:szCs w:val="28"/>
          <w:lang w:val="de-DE" w:eastAsia="ru-RU"/>
        </w:rPr>
        <w:t>]</w:t>
      </w:r>
      <w:r w:rsidRPr="004A2328">
        <w:rPr>
          <w:rFonts w:eastAsia="Times New Roman" w:cs="Times New Roman"/>
          <w:bCs/>
          <w:szCs w:val="28"/>
          <w:lang w:val="uk-UA" w:eastAsia="ru-RU"/>
        </w:rPr>
        <w:t xml:space="preserve">. За словами радника, уряду не вистачає просто мужності </w:t>
      </w:r>
      <w:r>
        <w:rPr>
          <w:rFonts w:eastAsia="Times New Roman" w:cs="Times New Roman"/>
          <w:bCs/>
          <w:szCs w:val="28"/>
          <w:lang w:val="uk-UA" w:eastAsia="ru-RU"/>
        </w:rPr>
        <w:t>озвучити обсяг пенсійних скорочень, які</w:t>
      </w:r>
      <w:r w:rsidRPr="004A2328">
        <w:rPr>
          <w:rFonts w:eastAsia="Times New Roman" w:cs="Times New Roman"/>
          <w:bCs/>
          <w:szCs w:val="28"/>
          <w:lang w:val="uk-UA" w:eastAsia="ru-RU"/>
        </w:rPr>
        <w:t xml:space="preserve"> не лише </w:t>
      </w:r>
      <w:r>
        <w:rPr>
          <w:rFonts w:eastAsia="Times New Roman" w:cs="Times New Roman"/>
          <w:bCs/>
          <w:szCs w:val="28"/>
          <w:lang w:val="uk-UA" w:eastAsia="ru-RU"/>
        </w:rPr>
        <w:t>мають місце в теперішньому, але й очікую</w:t>
      </w:r>
      <w:r w:rsidRPr="004A2328">
        <w:rPr>
          <w:rFonts w:eastAsia="Times New Roman" w:cs="Times New Roman"/>
          <w:bCs/>
          <w:szCs w:val="28"/>
          <w:lang w:val="uk-UA" w:eastAsia="ru-RU"/>
        </w:rPr>
        <w:t>ться в майбутньому.</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uk-UA" w:eastAsia="ru-RU"/>
        </w:rPr>
      </w:pPr>
      <w:r w:rsidRPr="00480464">
        <w:rPr>
          <w:rFonts w:cs="Times New Roman"/>
          <w:szCs w:val="28"/>
          <w:lang w:val="uk-UA"/>
        </w:rPr>
        <w:t xml:space="preserve">Незважаючи на створену ФОГК завуальованість висловлювання, адресат відчуває осуд автором дій політичних сил </w:t>
      </w:r>
      <w:r>
        <w:rPr>
          <w:rFonts w:cs="Times New Roman"/>
          <w:szCs w:val="28"/>
          <w:lang w:val="uk-UA"/>
        </w:rPr>
        <w:t>по відношенню до своїх виборців</w:t>
      </w:r>
      <w:r w:rsidRPr="00480464">
        <w:rPr>
          <w:rFonts w:cs="Times New Roman"/>
          <w:szCs w:val="28"/>
          <w:lang w:val="uk-UA"/>
        </w:rPr>
        <w:t xml:space="preserve">: </w:t>
      </w:r>
      <w:r w:rsidRPr="00480464">
        <w:rPr>
          <w:rFonts w:eastAsia="Times New Roman" w:cs="Times New Roman"/>
          <w:b/>
          <w:bCs/>
          <w:i/>
          <w:szCs w:val="28"/>
          <w:lang w:val="uk-UA" w:eastAsia="ru-RU"/>
        </w:rPr>
        <w:t>“</w:t>
      </w:r>
      <w:r w:rsidRPr="00480464">
        <w:rPr>
          <w:rFonts w:eastAsia="Times New Roman" w:cs="Times New Roman"/>
          <w:b/>
          <w:i/>
          <w:szCs w:val="28"/>
          <w:lang w:val="de-DE" w:eastAsia="ru-RU"/>
        </w:rPr>
        <w:t>Je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l</w:t>
      </w:r>
      <w:r w:rsidRPr="00480464">
        <w:rPr>
          <w:rFonts w:eastAsia="Times New Roman" w:cs="Times New Roman"/>
          <w:b/>
          <w:i/>
          <w:szCs w:val="28"/>
          <w:lang w:val="uk-UA" w:eastAsia="ru-RU"/>
        </w:rPr>
        <w:t>ä</w:t>
      </w:r>
      <w:r w:rsidRPr="00480464">
        <w:rPr>
          <w:rFonts w:eastAsia="Times New Roman" w:cs="Times New Roman"/>
          <w:b/>
          <w:i/>
          <w:szCs w:val="28"/>
          <w:lang w:val="de-DE" w:eastAsia="ru-RU"/>
        </w:rPr>
        <w:t>nger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Politiker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z</w:t>
      </w:r>
      <w:r w:rsidRPr="00480464">
        <w:rPr>
          <w:rFonts w:eastAsia="Times New Roman" w:cs="Times New Roman"/>
          <w:b/>
          <w:i/>
          <w:szCs w:val="28"/>
          <w:lang w:val="uk-UA" w:eastAsia="ru-RU"/>
        </w:rPr>
        <w:t>ö</w:t>
      </w:r>
      <w:r w:rsidRPr="00480464">
        <w:rPr>
          <w:rFonts w:eastAsia="Times New Roman" w:cs="Times New Roman"/>
          <w:b/>
          <w:i/>
          <w:szCs w:val="28"/>
          <w:lang w:val="de-DE" w:eastAsia="ru-RU"/>
        </w:rPr>
        <w:t>gern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ihren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w:t>
      </w:r>
      <w:r w:rsidRPr="00480464">
        <w:rPr>
          <w:rFonts w:eastAsia="Times New Roman" w:cs="Times New Roman"/>
          <w:b/>
          <w:i/>
          <w:szCs w:val="28"/>
          <w:lang w:val="uk-UA" w:eastAsia="ru-RU"/>
        </w:rPr>
        <w:t>ä</w:t>
      </w:r>
      <w:r w:rsidRPr="00480464">
        <w:rPr>
          <w:rFonts w:eastAsia="Times New Roman" w:cs="Times New Roman"/>
          <w:b/>
          <w:i/>
          <w:szCs w:val="28"/>
          <w:lang w:val="de-DE" w:eastAsia="ru-RU"/>
        </w:rPr>
        <w:t>hlern</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klaren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Wein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einzuschenken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desto</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schwieriger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wird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Anpassungsprozess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auf</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minder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einlassen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w:t>
      </w:r>
      <w:r w:rsidRPr="00480464">
        <w:rPr>
          <w:rFonts w:eastAsia="Times New Roman" w:cs="Times New Roman"/>
          <w:i/>
          <w:szCs w:val="28"/>
          <w:lang w:val="uk-UA" w:eastAsia="ru-RU"/>
        </w:rPr>
        <w:t>ü</w:t>
      </w:r>
      <w:r w:rsidRPr="00480464">
        <w:rPr>
          <w:rFonts w:eastAsia="Times New Roman" w:cs="Times New Roman"/>
          <w:i/>
          <w:szCs w:val="28"/>
          <w:lang w:val="de-DE" w:eastAsia="ru-RU"/>
        </w:rPr>
        <w:t>ssen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w:t>
      </w:r>
      <w:r w:rsidRPr="00480464">
        <w:rPr>
          <w:rFonts w:eastAsia="Times New Roman" w:cs="Times New Roman"/>
          <w:i/>
          <w:szCs w:val="28"/>
          <w:lang w:val="uk-UA" w:eastAsia="ru-RU"/>
        </w:rPr>
        <w:t>ü</w:t>
      </w:r>
      <w:r w:rsidRPr="00480464">
        <w:rPr>
          <w:rFonts w:eastAsia="Times New Roman" w:cs="Times New Roman"/>
          <w:i/>
          <w:szCs w:val="28"/>
          <w:lang w:val="de-DE" w:eastAsia="ru-RU"/>
        </w:rPr>
        <w:t>nftigen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Politiker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DDR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Wo bleibt die konzertierte Aktion aller westdeutschen Parteien, die dieser nationalen Aufgabe gerecht wird?”</w:t>
      </w:r>
      <w:r w:rsidRPr="00480464">
        <w:rPr>
          <w:rFonts w:eastAsia="Times New Roman" w:cs="Times New Roman"/>
          <w:szCs w:val="28"/>
          <w:lang w:val="de-DE" w:eastAsia="ru-RU"/>
        </w:rPr>
        <w:t xml:space="preserve"> [</w:t>
      </w:r>
      <w:r w:rsidRPr="00480464">
        <w:rPr>
          <w:rFonts w:cs="Times New Roman"/>
          <w:szCs w:val="28"/>
          <w:shd w:val="clear" w:color="auto" w:fill="FFFFFF"/>
          <w:lang w:val="de-DE"/>
        </w:rPr>
        <w:t>37</w:t>
      </w:r>
      <w:r>
        <w:rPr>
          <w:rFonts w:cs="Times New Roman"/>
          <w:szCs w:val="28"/>
          <w:shd w:val="clear" w:color="auto" w:fill="FFFFFF"/>
          <w:lang w:val="uk-UA"/>
        </w:rPr>
        <w:t>5</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Автор статті засуджує дії політиків, які зволікають сказати правду своїм виборцям, наслідком чого </w:t>
      </w:r>
      <w:r>
        <w:rPr>
          <w:rFonts w:eastAsia="Times New Roman" w:cs="Times New Roman"/>
          <w:bCs/>
          <w:szCs w:val="28"/>
          <w:lang w:val="uk-UA" w:eastAsia="ru-RU"/>
        </w:rPr>
        <w:t>буде</w:t>
      </w:r>
      <w:r w:rsidRPr="00480464">
        <w:rPr>
          <w:rFonts w:eastAsia="Times New Roman" w:cs="Times New Roman"/>
          <w:bCs/>
          <w:szCs w:val="28"/>
          <w:lang w:val="uk-UA" w:eastAsia="ru-RU"/>
        </w:rPr>
        <w:t xml:space="preserve"> затяжний процес адаптації країни після об’єднання ФРН та НДР.</w:t>
      </w:r>
    </w:p>
    <w:p w:rsidR="008D084B" w:rsidRPr="00480464" w:rsidRDefault="008D084B" w:rsidP="008D084B">
      <w:pPr>
        <w:pStyle w:val="a3"/>
        <w:numPr>
          <w:ilvl w:val="0"/>
          <w:numId w:val="30"/>
        </w:numPr>
        <w:shd w:val="clear" w:color="auto" w:fill="FFFFFF"/>
        <w:autoSpaceDE w:val="0"/>
        <w:autoSpaceDN w:val="0"/>
        <w:adjustRightInd w:val="0"/>
        <w:spacing w:after="0" w:line="360" w:lineRule="auto"/>
        <w:ind w:left="0" w:firstLine="709"/>
        <w:jc w:val="both"/>
        <w:rPr>
          <w:rFonts w:cs="Times New Roman"/>
          <w:b/>
          <w:szCs w:val="28"/>
          <w:lang w:val="de-DE"/>
        </w:rPr>
      </w:pPr>
      <w:r w:rsidRPr="00480464">
        <w:rPr>
          <w:rFonts w:cs="Times New Roman"/>
          <w:b/>
          <w:szCs w:val="28"/>
          <w:lang w:val="de-DE"/>
        </w:rPr>
        <w:t>die Suppe auslöffeln + (sich) die Suppe einbrocken</w:t>
      </w:r>
    </w:p>
    <w:p w:rsidR="008D084B" w:rsidRPr="00480464" w:rsidRDefault="008D084B" w:rsidP="008D084B">
      <w:pPr>
        <w:shd w:val="clear" w:color="auto" w:fill="FFFFFF"/>
        <w:spacing w:after="0" w:line="360" w:lineRule="auto"/>
        <w:ind w:firstLine="709"/>
        <w:jc w:val="both"/>
        <w:rPr>
          <w:rFonts w:cs="Times New Roman"/>
          <w:bCs/>
          <w:szCs w:val="28"/>
          <w:lang w:val="uk-UA"/>
        </w:rPr>
      </w:pPr>
      <w:r w:rsidRPr="00480464">
        <w:rPr>
          <w:rFonts w:eastAsia="Times New Roman" w:cs="Times New Roman"/>
          <w:i/>
          <w:szCs w:val="28"/>
          <w:lang w:val="de-DE" w:eastAsia="ru-RU"/>
        </w:rPr>
        <w:t>“</w:t>
      </w:r>
      <w:r w:rsidRPr="00480464">
        <w:rPr>
          <w:rFonts w:cs="Times New Roman"/>
          <w:i/>
          <w:szCs w:val="28"/>
          <w:shd w:val="clear" w:color="auto" w:fill="FFFFFF"/>
          <w:lang w:val="de-DE"/>
        </w:rPr>
        <w:t>Die Parteivorsitzende Simone Peter entschuldigt sich erneut bei den Opfern und stellt klar: “Einvernehmlichen Sex zwischen Erwachsenen und Kindern kann es nicht geben”.</w:t>
      </w:r>
      <w:r w:rsidRPr="00480464">
        <w:rPr>
          <w:rFonts w:cs="Times New Roman"/>
          <w:i/>
          <w:szCs w:val="28"/>
          <w:shd w:val="clear" w:color="auto" w:fill="FFFFFF"/>
          <w:lang w:val="uk-UA"/>
        </w:rPr>
        <w:t xml:space="preserve"> </w:t>
      </w:r>
      <w:r w:rsidRPr="00480464">
        <w:rPr>
          <w:rFonts w:eastAsia="Times New Roman" w:cs="Times New Roman"/>
          <w:i/>
          <w:szCs w:val="28"/>
          <w:lang w:val="de-DE" w:eastAsia="ru-RU"/>
        </w:rPr>
        <w:t xml:space="preserve">Und bei all ihren klaren Worten fällt doch immer wieder die starke Betonung </w:t>
      </w:r>
      <w:r w:rsidRPr="00480464">
        <w:rPr>
          <w:rFonts w:eastAsia="Times New Roman" w:cs="Times New Roman"/>
          <w:i/>
          <w:szCs w:val="28"/>
          <w:lang w:val="de-DE" w:eastAsia="ru-RU"/>
        </w:rPr>
        <w:lastRenderedPageBreak/>
        <w:t>auf, dass die Debatten und Beschlüsse aus “unseren Anfangstagen, der frühen Parteigeschichte” stammen.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Als sei sie doch etwas beleidigt, </w:t>
      </w:r>
      <w:r w:rsidRPr="00480464">
        <w:rPr>
          <w:rFonts w:eastAsia="Times New Roman" w:cs="Times New Roman"/>
          <w:b/>
          <w:i/>
          <w:szCs w:val="28"/>
          <w:lang w:val="de-DE" w:eastAsia="ru-RU"/>
        </w:rPr>
        <w:t xml:space="preserve">eine </w:t>
      </w:r>
      <w:r w:rsidRPr="00480464">
        <w:rPr>
          <w:rFonts w:eastAsia="Times New Roman" w:cs="Times New Roman"/>
          <w:b/>
          <w:bCs/>
          <w:i/>
          <w:szCs w:val="28"/>
          <w:lang w:val="de-DE" w:eastAsia="ru-RU"/>
        </w:rPr>
        <w:t>Suppe</w:t>
      </w:r>
      <w:r w:rsidRPr="00480464">
        <w:rPr>
          <w:rFonts w:eastAsia="Times New Roman" w:cs="Times New Roman"/>
          <w:b/>
          <w:i/>
          <w:szCs w:val="28"/>
          <w:lang w:val="de-DE" w:eastAsia="ru-RU"/>
        </w:rPr>
        <w:t xml:space="preserve"> auslöffeln zu müssen, die eine andere Generation eingebrockt hat.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Daran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sollen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aber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w:t>
      </w:r>
      <w:r w:rsidRPr="00480464">
        <w:rPr>
          <w:rFonts w:eastAsia="Times New Roman" w:cs="Times New Roman"/>
          <w:i/>
          <w:szCs w:val="28"/>
          <w:lang w:val="uk-UA" w:eastAsia="ru-RU"/>
        </w:rPr>
        <w:t>ö</w:t>
      </w:r>
      <w:r w:rsidRPr="00480464">
        <w:rPr>
          <w:rFonts w:eastAsia="Times New Roman" w:cs="Times New Roman"/>
          <w:i/>
          <w:szCs w:val="28"/>
          <w:lang w:val="de-DE" w:eastAsia="ru-RU"/>
        </w:rPr>
        <w:t>glichst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beteiligt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werden</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w:t>
      </w:r>
      <w:r>
        <w:rPr>
          <w:rFonts w:eastAsia="Times New Roman" w:cs="Times New Roman"/>
          <w:bCs/>
          <w:szCs w:val="28"/>
          <w:lang w:val="uk-UA" w:eastAsia="ru-RU"/>
        </w:rPr>
        <w:t>361</w:t>
      </w:r>
      <w:r w:rsidRPr="00480464">
        <w:rPr>
          <w:rFonts w:cs="Times New Roman"/>
          <w:bCs/>
          <w:szCs w:val="28"/>
          <w:lang w:val="uk-UA"/>
        </w:rPr>
        <w:t>].</w:t>
      </w:r>
      <w:r w:rsidRPr="00480464">
        <w:rPr>
          <w:rFonts w:cs="Times New Roman"/>
          <w:bCs/>
          <w:i/>
          <w:szCs w:val="28"/>
          <w:lang w:val="uk-UA"/>
        </w:rPr>
        <w:t xml:space="preserve"> </w:t>
      </w:r>
      <w:r w:rsidRPr="00480464">
        <w:rPr>
          <w:rFonts w:cs="Times New Roman"/>
          <w:bCs/>
          <w:szCs w:val="28"/>
          <w:lang w:val="uk-UA"/>
        </w:rPr>
        <w:t>Значення ФОГК пов’язане з традицією кришити хліб в суп, щоб зробити його більш поживним. Образ цього супу перенесений на сферу політики, щоб унаочнити та</w:t>
      </w:r>
      <w:r>
        <w:rPr>
          <w:rFonts w:cs="Times New Roman"/>
          <w:bCs/>
          <w:szCs w:val="28"/>
          <w:lang w:val="uk-UA"/>
        </w:rPr>
        <w:t xml:space="preserve"> донести до кожного ситуацію, яка</w:t>
      </w:r>
      <w:r w:rsidRPr="00480464">
        <w:rPr>
          <w:rFonts w:cs="Times New Roman"/>
          <w:bCs/>
          <w:szCs w:val="28"/>
          <w:lang w:val="uk-UA"/>
        </w:rPr>
        <w:t xml:space="preserve"> склалася, та спростити її сприйняття. Адже у статті мова йде про скандал, що у минулому стосувався декількох членів партії Зелених. Голова партії Сімона Петер, хоча і вибачається перед жертвами цієї ситуації, проте робить акцент на тому, що її ображає сама необхідність розбиратися у ситуації, виникнення якої спровоковане діями попередніх партійних поколінь.</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sidRPr="00480464">
        <w:rPr>
          <w:rFonts w:cs="Times New Roman"/>
          <w:bCs/>
          <w:szCs w:val="28"/>
          <w:lang w:val="uk-UA"/>
        </w:rPr>
        <w:t>Низка</w:t>
      </w:r>
      <w:r>
        <w:rPr>
          <w:rFonts w:cs="Times New Roman"/>
          <w:bCs/>
          <w:szCs w:val="28"/>
          <w:lang w:val="uk-UA"/>
        </w:rPr>
        <w:t xml:space="preserve"> ФОГК є поодинокими у політичних текстах німецьких періодичних видань</w:t>
      </w:r>
      <w:r w:rsidRPr="00480464">
        <w:rPr>
          <w:rFonts w:cs="Times New Roman"/>
          <w:bCs/>
          <w:szCs w:val="28"/>
          <w:lang w:val="uk-UA"/>
        </w:rPr>
        <w:t xml:space="preserve"> і зустрічаються рідко. До таких фразеологізмів належать ті, що вказують на пряму погрозу або насильниц</w:t>
      </w:r>
      <w:r>
        <w:rPr>
          <w:rFonts w:cs="Times New Roman"/>
          <w:bCs/>
          <w:szCs w:val="28"/>
          <w:lang w:val="uk-UA"/>
        </w:rPr>
        <w:t>ькі дії по відношенню до когось</w:t>
      </w:r>
      <w:r w:rsidRPr="00480464">
        <w:rPr>
          <w:rFonts w:cs="Times New Roman"/>
          <w:bCs/>
          <w:szCs w:val="28"/>
          <w:lang w:val="uk-UA"/>
        </w:rPr>
        <w:t xml:space="preserve">: </w:t>
      </w:r>
    </w:p>
    <w:p w:rsidR="008D084B" w:rsidRPr="00480464" w:rsidRDefault="008D084B" w:rsidP="008D084B">
      <w:pPr>
        <w:pStyle w:val="a3"/>
        <w:numPr>
          <w:ilvl w:val="0"/>
          <w:numId w:val="30"/>
        </w:numPr>
        <w:shd w:val="clear" w:color="auto" w:fill="FFFFFF"/>
        <w:spacing w:after="0" w:line="360" w:lineRule="auto"/>
        <w:ind w:left="0" w:firstLine="709"/>
        <w:jc w:val="both"/>
        <w:rPr>
          <w:rFonts w:cs="Times New Roman"/>
          <w:b/>
          <w:szCs w:val="28"/>
          <w:shd w:val="clear" w:color="auto" w:fill="FFFFFF"/>
          <w:lang w:val="de-DE"/>
        </w:rPr>
      </w:pPr>
      <w:r>
        <w:rPr>
          <w:rFonts w:cs="Times New Roman"/>
          <w:b/>
          <w:szCs w:val="28"/>
          <w:shd w:val="clear" w:color="auto" w:fill="FFFFFF"/>
          <w:lang w:val="de-DE"/>
        </w:rPr>
        <w:t>jmd</w:t>
      </w:r>
      <w:r w:rsidRPr="00480464">
        <w:rPr>
          <w:rFonts w:cs="Times New Roman"/>
          <w:b/>
          <w:szCs w:val="28"/>
          <w:shd w:val="clear" w:color="auto" w:fill="FFFFFF"/>
          <w:lang w:val="de-DE"/>
        </w:rPr>
        <w:t>n</w:t>
      </w:r>
      <w:r>
        <w:rPr>
          <w:rFonts w:cs="Times New Roman"/>
          <w:b/>
          <w:szCs w:val="28"/>
          <w:shd w:val="clear" w:color="auto" w:fill="FFFFFF"/>
          <w:lang w:val="de-DE"/>
        </w:rPr>
        <w:t>. zu Hackfleisch / aus jmd</w:t>
      </w:r>
      <w:r w:rsidRPr="00480464">
        <w:rPr>
          <w:rFonts w:cs="Times New Roman"/>
          <w:b/>
          <w:szCs w:val="28"/>
          <w:shd w:val="clear" w:color="auto" w:fill="FFFFFF"/>
          <w:lang w:val="de-DE"/>
        </w:rPr>
        <w:t>m</w:t>
      </w:r>
      <w:r>
        <w:rPr>
          <w:rFonts w:cs="Times New Roman"/>
          <w:b/>
          <w:szCs w:val="28"/>
          <w:shd w:val="clear" w:color="auto" w:fill="FFFFFF"/>
          <w:lang w:val="de-DE"/>
        </w:rPr>
        <w:t>.</w:t>
      </w:r>
      <w:r w:rsidRPr="00480464">
        <w:rPr>
          <w:rFonts w:cs="Times New Roman"/>
          <w:b/>
          <w:szCs w:val="28"/>
          <w:shd w:val="clear" w:color="auto" w:fill="FFFFFF"/>
          <w:lang w:val="de-DE"/>
        </w:rPr>
        <w:t xml:space="preserve"> Hackfleisch machen</w:t>
      </w:r>
    </w:p>
    <w:p w:rsidR="008D084B" w:rsidRPr="00480464" w:rsidRDefault="008D084B" w:rsidP="008D084B">
      <w:pPr>
        <w:shd w:val="clear" w:color="auto" w:fill="FFFFFF"/>
        <w:spacing w:after="0" w:line="360" w:lineRule="auto"/>
        <w:ind w:firstLine="709"/>
        <w:jc w:val="both"/>
        <w:rPr>
          <w:rFonts w:cs="Times New Roman"/>
          <w:b/>
          <w:bCs/>
          <w:szCs w:val="28"/>
          <w:lang w:val="uk-UA"/>
        </w:rPr>
      </w:pPr>
      <w:r w:rsidRPr="00480464">
        <w:rPr>
          <w:rFonts w:cs="Times New Roman"/>
          <w:i/>
          <w:szCs w:val="28"/>
          <w:shd w:val="clear" w:color="auto" w:fill="FFFFFF"/>
          <w:lang w:val="de-DE"/>
        </w:rPr>
        <w:t>“In einem demonstrativen Akt kündigte der Weddinger Bezirksbürgermeister und Koalitions-Gegner Hans Nisble seinen Rücktritt aus dem Landesvorstand der SPD an, da weder Spitzenkandidatin Ingrid Stahmer noch die Parteiführung Verantwortung für das Wahldebakel übernommen hätten. Das war zuviel für die Ex-Bundestagsabgeordnete Dagmar Luuk:</w:t>
      </w:r>
      <w:r w:rsidRPr="00480464">
        <w:rPr>
          <w:rStyle w:val="cqmaxleft"/>
          <w:rFonts w:cs="Times New Roman"/>
          <w:i/>
          <w:szCs w:val="28"/>
          <w:lang w:val="de-DE"/>
        </w:rPr>
        <w:t xml:space="preserve"> “Ausgerechnet Nisble”, sagte sie.</w:t>
      </w:r>
      <w:r w:rsidRPr="00480464">
        <w:rPr>
          <w:rStyle w:val="cqmaxleft"/>
          <w:rFonts w:cs="Times New Roman"/>
          <w:i/>
          <w:szCs w:val="28"/>
          <w:lang w:val="uk-UA"/>
        </w:rPr>
        <w:t xml:space="preserve"> “</w:t>
      </w:r>
      <w:r w:rsidRPr="00480464">
        <w:rPr>
          <w:rFonts w:cs="Times New Roman"/>
          <w:i/>
          <w:szCs w:val="28"/>
          <w:lang w:val="de-DE"/>
        </w:rPr>
        <w:t>Er habe schon am Stuhl von Klaus Schütz gesägt, Walter Momper zu</w:t>
      </w:r>
      <w:r w:rsidRPr="00480464">
        <w:rPr>
          <w:rStyle w:val="apple-converted-space"/>
          <w:rFonts w:cs="Times New Roman"/>
          <w:i/>
          <w:szCs w:val="28"/>
          <w:lang w:val="uk-UA"/>
        </w:rPr>
        <w:t xml:space="preserve"> </w:t>
      </w:r>
      <w:r w:rsidRPr="00480464">
        <w:rPr>
          <w:rStyle w:val="cqhittoken"/>
          <w:b/>
          <w:bCs/>
          <w:i/>
          <w:szCs w:val="28"/>
          <w:lang w:val="de-DE"/>
        </w:rPr>
        <w:t>Hackfleisch</w:t>
      </w:r>
      <w:r w:rsidRPr="00480464">
        <w:rPr>
          <w:rStyle w:val="apple-converted-space"/>
          <w:rFonts w:cs="Times New Roman"/>
          <w:i/>
          <w:szCs w:val="28"/>
          <w:lang w:val="uk-UA"/>
        </w:rPr>
        <w:t xml:space="preserve"> </w:t>
      </w:r>
      <w:r w:rsidRPr="00480464">
        <w:rPr>
          <w:rStyle w:val="cqhittoken"/>
          <w:b/>
          <w:bCs/>
          <w:i/>
          <w:szCs w:val="28"/>
          <w:lang w:val="de-DE"/>
        </w:rPr>
        <w:t>gemacht</w:t>
      </w:r>
      <w:r w:rsidRPr="00480464">
        <w:rPr>
          <w:rFonts w:cs="Times New Roman"/>
          <w:i/>
          <w:szCs w:val="28"/>
          <w:lang w:val="de-DE"/>
        </w:rPr>
        <w:t xml:space="preserve">, am Sturz Ditmar Staffelts gearbeitet und fordere jetzt Stahmers Kopf. </w:t>
      </w:r>
      <w:r w:rsidRPr="00480464">
        <w:rPr>
          <w:rStyle w:val="cqmaxright"/>
          <w:rFonts w:cs="Times New Roman"/>
          <w:szCs w:val="28"/>
          <w:lang w:val="de-DE"/>
        </w:rPr>
        <w:t>Das sei genau der Stil, den die Partei nicht mehr brauche”</w:t>
      </w:r>
      <w:r w:rsidRPr="00480464">
        <w:rPr>
          <w:rStyle w:val="cqmaxright"/>
          <w:rFonts w:cs="Times New Roman"/>
          <w:szCs w:val="28"/>
          <w:lang w:val="uk-UA"/>
        </w:rPr>
        <w:t xml:space="preserve"> [</w:t>
      </w:r>
      <w:r w:rsidRPr="00480464">
        <w:rPr>
          <w:rFonts w:cs="Times New Roman"/>
          <w:bCs/>
          <w:szCs w:val="28"/>
          <w:lang w:val="de-DE"/>
        </w:rPr>
        <w:t>3</w:t>
      </w:r>
      <w:r>
        <w:rPr>
          <w:rFonts w:cs="Times New Roman"/>
          <w:bCs/>
          <w:szCs w:val="28"/>
          <w:lang w:val="uk-UA"/>
        </w:rPr>
        <w:t>50</w:t>
      </w:r>
      <w:r w:rsidRPr="00480464">
        <w:rPr>
          <w:rStyle w:val="cqmaxright"/>
          <w:rFonts w:cs="Times New Roman"/>
          <w:szCs w:val="28"/>
          <w:lang w:val="uk-UA"/>
        </w:rPr>
        <w:t>]</w:t>
      </w:r>
      <w:r w:rsidRPr="00480464">
        <w:rPr>
          <w:rStyle w:val="cqmaxright"/>
          <w:rFonts w:cs="Times New Roman"/>
          <w:szCs w:val="28"/>
          <w:lang w:val="de-DE"/>
        </w:rPr>
        <w:t>.</w:t>
      </w:r>
      <w:r w:rsidRPr="00480464">
        <w:rPr>
          <w:rStyle w:val="cqmaxright"/>
          <w:rFonts w:cs="Times New Roman"/>
          <w:szCs w:val="28"/>
          <w:lang w:val="uk-UA"/>
        </w:rPr>
        <w:t xml:space="preserve"> Колишня член Бундестагу обурена діями свого однопартійця, що спонукало її не обмежувати себе, добираючи слова для його характеристики. Проектування ФОГК у контекст ситуації дало можливість пані Дагмар </w:t>
      </w:r>
      <w:r>
        <w:rPr>
          <w:rStyle w:val="cqmaxright"/>
          <w:rFonts w:cs="Times New Roman"/>
          <w:szCs w:val="28"/>
          <w:lang w:val="uk-UA"/>
        </w:rPr>
        <w:t>засудити</w:t>
      </w:r>
      <w:r w:rsidRPr="00480464">
        <w:rPr>
          <w:rStyle w:val="cqmaxright"/>
          <w:rFonts w:cs="Times New Roman"/>
          <w:szCs w:val="28"/>
          <w:lang w:val="uk-UA"/>
        </w:rPr>
        <w:t xml:space="preserve"> дії пана Нісбле, який нічим не гребує у виборі засобів по усуненню своїх конкурентів. </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Pr>
          <w:rFonts w:cs="Times New Roman"/>
          <w:bCs/>
          <w:szCs w:val="28"/>
          <w:lang w:val="uk-UA"/>
        </w:rPr>
        <w:t>Поява ФОГК у політичних</w:t>
      </w:r>
      <w:r w:rsidRPr="00480464">
        <w:rPr>
          <w:rFonts w:cs="Times New Roman"/>
          <w:bCs/>
          <w:szCs w:val="28"/>
          <w:lang w:val="uk-UA"/>
        </w:rPr>
        <w:t xml:space="preserve"> </w:t>
      </w:r>
      <w:r>
        <w:rPr>
          <w:rFonts w:cs="Times New Roman"/>
          <w:bCs/>
          <w:szCs w:val="28"/>
          <w:lang w:val="uk-UA"/>
        </w:rPr>
        <w:t>текстах</w:t>
      </w:r>
      <w:r w:rsidRPr="00480464">
        <w:rPr>
          <w:rFonts w:cs="Times New Roman"/>
          <w:bCs/>
          <w:szCs w:val="28"/>
          <w:lang w:val="uk-UA"/>
        </w:rPr>
        <w:t xml:space="preserve"> пов’язана з тим, що саме з продуктами харчування та їх приготування стикається людина постійно у повсякденному житті. Саме сфера гастрономії є найдоступнішою для людського сприйняття. </w:t>
      </w:r>
      <w:r>
        <w:rPr>
          <w:rFonts w:cs="Times New Roman"/>
          <w:bCs/>
          <w:szCs w:val="28"/>
          <w:lang w:val="uk-UA"/>
        </w:rPr>
        <w:t xml:space="preserve">Усім </w:t>
      </w:r>
      <w:r w:rsidRPr="00480464">
        <w:rPr>
          <w:rFonts w:cs="Times New Roman"/>
          <w:bCs/>
          <w:szCs w:val="28"/>
          <w:lang w:val="uk-UA"/>
        </w:rPr>
        <w:lastRenderedPageBreak/>
        <w:t>члена</w:t>
      </w:r>
      <w:r>
        <w:rPr>
          <w:rFonts w:cs="Times New Roman"/>
          <w:bCs/>
          <w:szCs w:val="28"/>
          <w:lang w:val="uk-UA"/>
        </w:rPr>
        <w:t>м етнокультурної спільноти</w:t>
      </w:r>
      <w:r w:rsidRPr="00480464">
        <w:rPr>
          <w:rFonts w:cs="Times New Roman"/>
          <w:bCs/>
          <w:szCs w:val="28"/>
          <w:lang w:val="uk-UA"/>
        </w:rPr>
        <w:t xml:space="preserve"> </w:t>
      </w:r>
      <w:r>
        <w:rPr>
          <w:rFonts w:cs="Times New Roman"/>
          <w:bCs/>
          <w:szCs w:val="28"/>
          <w:lang w:val="uk-UA"/>
        </w:rPr>
        <w:t>відомі а</w:t>
      </w:r>
      <w:r w:rsidRPr="00480464">
        <w:rPr>
          <w:rFonts w:cs="Times New Roman"/>
          <w:bCs/>
          <w:szCs w:val="28"/>
          <w:lang w:val="uk-UA"/>
        </w:rPr>
        <w:t xml:space="preserve">соціації та образи, </w:t>
      </w:r>
      <w:r>
        <w:rPr>
          <w:rFonts w:cs="Times New Roman"/>
          <w:bCs/>
          <w:szCs w:val="28"/>
          <w:lang w:val="uk-UA"/>
        </w:rPr>
        <w:t>п</w:t>
      </w:r>
      <w:r w:rsidRPr="00480464">
        <w:rPr>
          <w:rFonts w:cs="Times New Roman"/>
          <w:bCs/>
          <w:szCs w:val="28"/>
          <w:lang w:val="uk-UA"/>
        </w:rPr>
        <w:t>ов’язані</w:t>
      </w:r>
      <w:r>
        <w:rPr>
          <w:rFonts w:cs="Times New Roman"/>
          <w:bCs/>
          <w:szCs w:val="28"/>
          <w:lang w:val="uk-UA"/>
        </w:rPr>
        <w:t xml:space="preserve"> з певним продуктом харчування, проекція</w:t>
      </w:r>
      <w:r w:rsidRPr="00480464">
        <w:rPr>
          <w:rFonts w:cs="Times New Roman"/>
          <w:bCs/>
          <w:szCs w:val="28"/>
          <w:lang w:val="uk-UA"/>
        </w:rPr>
        <w:t xml:space="preserve"> </w:t>
      </w:r>
      <w:r>
        <w:rPr>
          <w:rFonts w:cs="Times New Roman"/>
          <w:bCs/>
          <w:szCs w:val="28"/>
          <w:lang w:val="uk-UA"/>
        </w:rPr>
        <w:t xml:space="preserve">якиху </w:t>
      </w:r>
      <w:r w:rsidRPr="00480464">
        <w:rPr>
          <w:rFonts w:cs="Times New Roman"/>
          <w:bCs/>
          <w:szCs w:val="28"/>
          <w:lang w:val="uk-UA"/>
        </w:rPr>
        <w:t>сферу політики робить доступнішим для кожного розуміння складних політичн</w:t>
      </w:r>
      <w:r>
        <w:rPr>
          <w:rFonts w:cs="Times New Roman"/>
          <w:bCs/>
          <w:szCs w:val="28"/>
          <w:lang w:val="uk-UA"/>
        </w:rPr>
        <w:t>их дій та процедур. У політичних газетних текстах</w:t>
      </w:r>
      <w:r w:rsidRPr="00480464">
        <w:rPr>
          <w:rFonts w:cs="Times New Roman"/>
          <w:bCs/>
          <w:szCs w:val="28"/>
          <w:lang w:val="uk-UA"/>
        </w:rPr>
        <w:t xml:space="preserve"> ФОГК є свого роду “інструментами налагодження та встановлення контакту між адресатом та реципієнтом”, оскільки вони допомагають розтлумачити та донести складну політичну інформацію усім зрозумілою мовою гастрономії: </w:t>
      </w:r>
      <w:r w:rsidRPr="00480464">
        <w:rPr>
          <w:rFonts w:eastAsia="Times New Roman" w:cs="Times New Roman"/>
          <w:bCs/>
          <w:i/>
          <w:szCs w:val="28"/>
          <w:lang w:val="uk-UA" w:eastAsia="ru-RU"/>
        </w:rPr>
        <w:t>“</w:t>
      </w:r>
      <w:r w:rsidRPr="00480464">
        <w:rPr>
          <w:rFonts w:eastAsia="Times New Roman" w:cs="Times New Roman"/>
          <w:i/>
          <w:szCs w:val="28"/>
          <w:lang w:val="de-DE" w:eastAsia="ru-RU"/>
        </w:rPr>
        <w:t>Man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muss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schnell</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reagieren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handlungsf</w:t>
      </w:r>
      <w:r w:rsidRPr="00480464">
        <w:rPr>
          <w:rFonts w:eastAsia="Times New Roman" w:cs="Times New Roman"/>
          <w:i/>
          <w:szCs w:val="28"/>
          <w:lang w:val="uk-UA" w:eastAsia="ru-RU"/>
        </w:rPr>
        <w:t>ä</w:t>
      </w:r>
      <w:r w:rsidRPr="00480464">
        <w:rPr>
          <w:rFonts w:eastAsia="Times New Roman" w:cs="Times New Roman"/>
          <w:i/>
          <w:szCs w:val="28"/>
          <w:lang w:val="de-DE" w:eastAsia="ru-RU"/>
        </w:rPr>
        <w:t>hig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zu</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bleiben</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Eine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Salamitaktik</w:t>
      </w:r>
      <w:r w:rsidRPr="00480464">
        <w:rPr>
          <w:rFonts w:eastAsia="Times New Roman" w:cs="Times New Roman"/>
          <w:i/>
          <w:szCs w:val="28"/>
          <w:lang w:val="de-DE" w:eastAsia="ru-RU"/>
        </w:rPr>
        <w:t xml:space="preserve">, </w:t>
      </w:r>
      <w:r w:rsidRPr="00480464">
        <w:rPr>
          <w:rFonts w:eastAsia="Times New Roman" w:cs="Times New Roman"/>
          <w:b/>
          <w:i/>
          <w:szCs w:val="28"/>
          <w:lang w:val="de-DE" w:eastAsia="ru-RU"/>
        </w:rPr>
        <w:t>das scheibchenweise Einräumen von Fehlern, hat noch nie funktioniert”</w:t>
      </w:r>
      <w:r w:rsidRPr="00480464">
        <w:rPr>
          <w:rFonts w:eastAsia="Times New Roman" w:cs="Times New Roman"/>
          <w:szCs w:val="28"/>
          <w:lang w:val="uk-UA" w:eastAsia="ru-RU"/>
        </w:rPr>
        <w:t xml:space="preserve"> [</w:t>
      </w:r>
      <w:r>
        <w:rPr>
          <w:rFonts w:eastAsia="Times New Roman" w:cs="Times New Roman"/>
          <w:szCs w:val="28"/>
          <w:lang w:val="de-DE" w:eastAsia="ru-RU"/>
        </w:rPr>
        <w:t>36</w:t>
      </w:r>
      <w:r>
        <w:rPr>
          <w:rFonts w:eastAsia="Times New Roman" w:cs="Times New Roman"/>
          <w:szCs w:val="28"/>
          <w:lang w:val="uk-UA" w:eastAsia="ru-RU"/>
        </w:rPr>
        <w:t>4</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Виникнення перифрастичної ФОГК </w:t>
      </w:r>
      <w:r w:rsidRPr="00480464">
        <w:rPr>
          <w:rFonts w:eastAsia="Times New Roman" w:cs="Times New Roman"/>
          <w:bCs/>
          <w:i/>
          <w:szCs w:val="28"/>
          <w:lang w:val="uk-UA" w:eastAsia="ru-RU"/>
        </w:rPr>
        <w:t xml:space="preserve">Salamitaktik </w:t>
      </w:r>
      <w:r w:rsidRPr="00480464">
        <w:rPr>
          <w:rFonts w:eastAsia="Times New Roman" w:cs="Times New Roman"/>
          <w:bCs/>
          <w:szCs w:val="28"/>
          <w:lang w:val="uk-UA" w:eastAsia="ru-RU"/>
        </w:rPr>
        <w:t>‒ “</w:t>
      </w:r>
      <w:r w:rsidRPr="00480464">
        <w:rPr>
          <w:rFonts w:cs="Times New Roman"/>
          <w:szCs w:val="28"/>
          <w:shd w:val="clear" w:color="auto" w:fill="FFFFFF"/>
          <w:lang w:val="de-DE"/>
        </w:rPr>
        <w:t>Taktik</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mit</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der</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Ziele</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durch</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kleinere</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Forderungen</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und</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entsprechende</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Zugest</w:t>
      </w:r>
      <w:r w:rsidRPr="00480464">
        <w:rPr>
          <w:rFonts w:cs="Times New Roman"/>
          <w:szCs w:val="28"/>
          <w:shd w:val="clear" w:color="auto" w:fill="FFFFFF"/>
          <w:lang w:val="uk-UA"/>
        </w:rPr>
        <w:t>ä</w:t>
      </w:r>
      <w:r w:rsidRPr="00480464">
        <w:rPr>
          <w:rFonts w:cs="Times New Roman"/>
          <w:szCs w:val="28"/>
          <w:shd w:val="clear" w:color="auto" w:fill="FFFFFF"/>
          <w:lang w:val="de-DE"/>
        </w:rPr>
        <w:t>ndnisse</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der</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Gegenseite</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erreicht</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werden</w:t>
      </w:r>
      <w:r w:rsidRPr="00480464">
        <w:rPr>
          <w:rFonts w:cs="Times New Roman"/>
          <w:szCs w:val="28"/>
          <w:shd w:val="clear" w:color="auto" w:fill="FFFFFF"/>
          <w:lang w:val="uk-UA"/>
        </w:rPr>
        <w:t xml:space="preserve"> </w:t>
      </w:r>
      <w:r w:rsidRPr="00480464">
        <w:rPr>
          <w:rFonts w:cs="Times New Roman"/>
          <w:szCs w:val="28"/>
          <w:shd w:val="clear" w:color="auto" w:fill="FFFFFF"/>
          <w:lang w:val="de-DE"/>
        </w:rPr>
        <w:t>sollen</w:t>
      </w:r>
      <w:r w:rsidRPr="00480464">
        <w:rPr>
          <w:rFonts w:cs="Times New Roman"/>
          <w:szCs w:val="28"/>
          <w:shd w:val="clear" w:color="auto" w:fill="FFFFFF"/>
          <w:lang w:val="uk-UA"/>
        </w:rPr>
        <w:t xml:space="preserve">” </w:t>
      </w:r>
      <w:r w:rsidRPr="00480464">
        <w:rPr>
          <w:rFonts w:eastAsia="Times New Roman" w:cs="Times New Roman"/>
          <w:bCs/>
          <w:szCs w:val="28"/>
          <w:lang w:val="uk-UA" w:eastAsia="ru-RU"/>
        </w:rPr>
        <w:t>[</w:t>
      </w:r>
      <w:r w:rsidRPr="00480464">
        <w:rPr>
          <w:rFonts w:eastAsia="Times New Roman" w:cs="Times New Roman"/>
          <w:bCs/>
          <w:szCs w:val="28"/>
          <w:lang w:val="de-DE" w:eastAsia="ru-RU"/>
        </w:rPr>
        <w:t>RW</w:t>
      </w:r>
      <w:r w:rsidRPr="00480464">
        <w:rPr>
          <w:rFonts w:eastAsia="Times New Roman" w:cs="Times New Roman"/>
          <w:bCs/>
          <w:szCs w:val="28"/>
          <w:lang w:val="uk-UA" w:eastAsia="ru-RU"/>
        </w:rPr>
        <w:t xml:space="preserve">, </w:t>
      </w:r>
      <w:r w:rsidRPr="00480464">
        <w:rPr>
          <w:rFonts w:eastAsia="Times New Roman" w:cs="Times New Roman"/>
          <w:bCs/>
          <w:szCs w:val="28"/>
          <w:lang w:val="de-DE" w:eastAsia="ru-RU"/>
        </w:rPr>
        <w:t>B</w:t>
      </w:r>
      <w:r w:rsidRPr="00480464">
        <w:rPr>
          <w:rFonts w:eastAsia="Times New Roman" w:cs="Times New Roman"/>
          <w:bCs/>
          <w:szCs w:val="28"/>
          <w:lang w:val="uk-UA" w:eastAsia="ru-RU"/>
        </w:rPr>
        <w:t>. 11] – пов’язане зі способом нарізання салямі тоненькими скибочками (“</w:t>
      </w:r>
      <w:r w:rsidRPr="00480464">
        <w:rPr>
          <w:rFonts w:eastAsia="Times New Roman" w:cs="Times New Roman"/>
          <w:szCs w:val="28"/>
          <w:lang w:val="de-DE" w:eastAsia="ru-RU"/>
        </w:rPr>
        <w:t>scheibchenweise</w:t>
      </w:r>
      <w:r w:rsidRPr="00480464">
        <w:rPr>
          <w:rFonts w:eastAsia="Times New Roman" w:cs="Times New Roman"/>
          <w:szCs w:val="28"/>
          <w:lang w:val="uk-UA" w:eastAsia="ru-RU"/>
        </w:rPr>
        <w:t>”).</w:t>
      </w:r>
      <w:r w:rsidRPr="00480464">
        <w:rPr>
          <w:rFonts w:cs="Times New Roman"/>
          <w:b/>
          <w:szCs w:val="28"/>
          <w:lang w:val="uk-UA"/>
        </w:rPr>
        <w:t xml:space="preserve"> </w:t>
      </w:r>
      <w:r w:rsidRPr="00480464">
        <w:rPr>
          <w:rFonts w:cs="Times New Roman"/>
          <w:szCs w:val="28"/>
          <w:lang w:val="uk-UA"/>
        </w:rPr>
        <w:t>У контексті відбулося коментуванн</w:t>
      </w:r>
      <w:r>
        <w:rPr>
          <w:rFonts w:cs="Times New Roman"/>
          <w:szCs w:val="28"/>
          <w:lang w:val="uk-UA"/>
        </w:rPr>
        <w:t>я фразеологізму автором шляхом розкриття</w:t>
      </w:r>
      <w:r w:rsidRPr="00480464">
        <w:rPr>
          <w:rFonts w:cs="Times New Roman"/>
          <w:szCs w:val="28"/>
          <w:lang w:val="uk-UA"/>
        </w:rPr>
        <w:t xml:space="preserve"> </w:t>
      </w:r>
      <w:r w:rsidRPr="00480464">
        <w:rPr>
          <w:rFonts w:eastAsia="Times New Roman" w:cs="Times New Roman"/>
          <w:szCs w:val="28"/>
          <w:lang w:val="uk-UA" w:eastAsia="ru-RU"/>
        </w:rPr>
        <w:t xml:space="preserve">значення ФОГК, що і вплинуло на трансформацію її семантики у тексті. </w:t>
      </w:r>
    </w:p>
    <w:p w:rsidR="008D084B" w:rsidRPr="00480464" w:rsidRDefault="008D084B" w:rsidP="008D084B">
      <w:pPr>
        <w:spacing w:after="0" w:line="360" w:lineRule="auto"/>
        <w:ind w:firstLine="709"/>
        <w:jc w:val="both"/>
        <w:rPr>
          <w:rFonts w:cs="Times New Roman"/>
          <w:szCs w:val="28"/>
          <w:lang w:val="uk-UA"/>
        </w:rPr>
      </w:pPr>
      <w:r w:rsidRPr="00480464">
        <w:rPr>
          <w:rFonts w:eastAsia="Times New Roman" w:cs="Times New Roman"/>
          <w:szCs w:val="28"/>
          <w:lang w:val="uk-UA" w:eastAsia="ru-RU"/>
        </w:rPr>
        <w:t xml:space="preserve">Модифікації ФОГК у газетному тексті зустрічаються часто, оскільки зумовлені, в першу чергу, необхідністю пристосування ФОГК до ситуативного контексту. </w:t>
      </w:r>
      <w:r w:rsidRPr="00480464">
        <w:rPr>
          <w:rFonts w:cs="Times New Roman"/>
          <w:szCs w:val="28"/>
          <w:lang w:val="uk-UA"/>
        </w:rPr>
        <w:t>Нарізнооформленість ФОГК дає можливість їх оказіонального стилістич</w:t>
      </w:r>
      <w:r>
        <w:rPr>
          <w:rFonts w:cs="Times New Roman"/>
          <w:szCs w:val="28"/>
          <w:lang w:val="uk-UA"/>
        </w:rPr>
        <w:t>ного використання у текстах</w:t>
      </w:r>
      <w:r w:rsidRPr="00480464">
        <w:rPr>
          <w:rFonts w:cs="Times New Roman"/>
          <w:szCs w:val="28"/>
          <w:lang w:val="uk-UA"/>
        </w:rPr>
        <w:t xml:space="preserve">, що пов’язано з різними трансформаціями, з можливістю образно обіграти ФОГК. </w:t>
      </w:r>
      <w:r w:rsidRPr="00480464">
        <w:rPr>
          <w:rFonts w:eastAsia="Times New Roman" w:cs="Times New Roman"/>
          <w:szCs w:val="28"/>
          <w:lang w:val="uk-UA" w:eastAsia="ru-RU"/>
        </w:rPr>
        <w:t>Мова йде як про семантичні, так і структурні трансформації.</w:t>
      </w:r>
      <w:r w:rsidRPr="00480464">
        <w:rPr>
          <w:rFonts w:cs="Times New Roman"/>
          <w:b/>
          <w:szCs w:val="28"/>
          <w:lang w:val="uk-UA"/>
        </w:rPr>
        <w:t xml:space="preserve"> </w:t>
      </w:r>
      <w:r w:rsidRPr="00480464">
        <w:rPr>
          <w:rFonts w:cs="Times New Roman"/>
          <w:szCs w:val="28"/>
          <w:lang w:val="uk-UA"/>
        </w:rPr>
        <w:t xml:space="preserve">Семантичні трансформації зумовлені актуалізацією фразеологізму в контексті, що супроводжується зміною традиційної семантики ФО, внаслідок чого узуальне значення ФО набуває нових смислових відтінків, або реалізується </w:t>
      </w:r>
      <w:r>
        <w:rPr>
          <w:rFonts w:cs="Times New Roman"/>
          <w:szCs w:val="28"/>
          <w:lang w:val="uk-UA"/>
        </w:rPr>
        <w:t xml:space="preserve">семантична двоплановість одного чи </w:t>
      </w:r>
      <w:r w:rsidRPr="00480464">
        <w:rPr>
          <w:rFonts w:cs="Times New Roman"/>
          <w:szCs w:val="28"/>
          <w:lang w:val="uk-UA"/>
        </w:rPr>
        <w:t xml:space="preserve">кількох компонентів </w:t>
      </w:r>
      <w:r>
        <w:rPr>
          <w:rFonts w:cs="Times New Roman"/>
          <w:szCs w:val="28"/>
          <w:lang w:val="uk-UA"/>
        </w:rPr>
        <w:t>або</w:t>
      </w:r>
      <w:r w:rsidRPr="00480464">
        <w:rPr>
          <w:rFonts w:cs="Times New Roman"/>
          <w:szCs w:val="28"/>
          <w:lang w:val="uk-UA"/>
        </w:rPr>
        <w:t xml:space="preserve"> фразеологізму в цілому [20, с. 83–84]. Слід зазначити, що вирішальне значення при виявленні семантичних перетворень відіграє контекст, який і обумовлює специфіку модифікацій ФОГК. Контраст між узуальним наповненням фразеологізмів та їх оказіональною реалізацією посилює експресивно-стилістичний ефект модифікованих ФО [25, с. 135].</w:t>
      </w:r>
    </w:p>
    <w:p w:rsidR="008D084B" w:rsidRPr="00480464" w:rsidRDefault="008D084B" w:rsidP="008D084B">
      <w:pPr>
        <w:spacing w:after="0" w:line="360" w:lineRule="auto"/>
        <w:ind w:firstLine="709"/>
        <w:jc w:val="both"/>
        <w:rPr>
          <w:rFonts w:eastAsia="Times New Roman" w:cs="Times New Roman"/>
          <w:szCs w:val="28"/>
          <w:lang w:val="uk-UA" w:eastAsia="ru-RU"/>
        </w:rPr>
      </w:pPr>
      <w:r w:rsidRPr="00480464">
        <w:rPr>
          <w:rFonts w:cs="Times New Roman"/>
          <w:szCs w:val="28"/>
          <w:lang w:val="uk-UA"/>
        </w:rPr>
        <w:t xml:space="preserve">Поширеним та ефективним прийомом фразеологічної модифікації у газетних текстах є розширення компонентного складу ФОГК. Елемент, який є </w:t>
      </w:r>
      <w:r w:rsidRPr="00480464">
        <w:rPr>
          <w:rFonts w:cs="Times New Roman"/>
          <w:szCs w:val="28"/>
          <w:lang w:val="uk-UA"/>
        </w:rPr>
        <w:lastRenderedPageBreak/>
        <w:t>новим у складі ФОГК, може бути представлений не лише окремою лексемою, але й цілою фразою. Семантична тотожність ФОГК не порушується, оскільки новий компонент семантично співвідноситься зі значенням ФОГК в цілому, з’являються лише додатковий смисловий відтінок або експресивна характеристика.</w:t>
      </w:r>
      <w:r w:rsidRPr="00480464">
        <w:rPr>
          <w:rFonts w:eastAsia="Times New Roman" w:cs="Times New Roman"/>
          <w:szCs w:val="28"/>
          <w:lang w:val="uk-UA" w:eastAsia="ru-RU"/>
        </w:rPr>
        <w:t xml:space="preserve"> </w:t>
      </w:r>
      <w:r w:rsidRPr="00480464">
        <w:rPr>
          <w:rFonts w:cs="Times New Roman"/>
          <w:szCs w:val="28"/>
          <w:lang w:val="uk-UA"/>
        </w:rPr>
        <w:t>Саме доданий компонент бере на себе основне емоційне та експресивне навантаження, оскільки завдяки своїй новизні та несподіванці</w:t>
      </w:r>
      <w:r>
        <w:rPr>
          <w:rFonts w:cs="Times New Roman"/>
          <w:szCs w:val="28"/>
          <w:lang w:val="uk-UA"/>
        </w:rPr>
        <w:t xml:space="preserve"> він не прогнозується читачем [40</w:t>
      </w:r>
      <w:r w:rsidRPr="00480464">
        <w:rPr>
          <w:rFonts w:cs="Times New Roman"/>
          <w:szCs w:val="28"/>
          <w:lang w:val="uk-UA"/>
        </w:rPr>
        <w:t>, с. 78].</w:t>
      </w:r>
      <w:r w:rsidRPr="00480464">
        <w:rPr>
          <w:rFonts w:eastAsia="Times New Roman" w:cs="Times New Roman"/>
          <w:szCs w:val="28"/>
          <w:lang w:val="uk-UA" w:eastAsia="ru-RU"/>
        </w:rPr>
        <w:t xml:space="preserve"> У більшості випадків компонентний склад розширюється шляхом додавання уточнюючого іменника,</w:t>
      </w:r>
      <w:r>
        <w:rPr>
          <w:rFonts w:eastAsia="Times New Roman" w:cs="Times New Roman"/>
          <w:szCs w:val="28"/>
          <w:lang w:val="uk-UA" w:eastAsia="ru-RU"/>
        </w:rPr>
        <w:t xml:space="preserve"> який конкретизує значення ФОГК</w:t>
      </w:r>
      <w:r w:rsidRPr="00480464">
        <w:rPr>
          <w:rFonts w:eastAsia="Times New Roman" w:cs="Times New Roman"/>
          <w:szCs w:val="28"/>
          <w:lang w:val="uk-UA" w:eastAsia="ru-RU"/>
        </w:rPr>
        <w:t xml:space="preserve"> та пов’язує її з контекстом повідомлення адресанта</w:t>
      </w:r>
      <w:r w:rsidRPr="00480464">
        <w:rPr>
          <w:rFonts w:cs="Times New Roman"/>
          <w:szCs w:val="28"/>
          <w:lang w:val="uk-UA"/>
        </w:rPr>
        <w:t xml:space="preserve">: </w:t>
      </w:r>
      <w:r w:rsidRPr="00480464">
        <w:rPr>
          <w:rFonts w:eastAsia="Times New Roman" w:cs="Times New Roman"/>
          <w:i/>
          <w:szCs w:val="28"/>
          <w:lang w:val="uk-UA" w:eastAsia="ru-RU"/>
        </w:rPr>
        <w:t>“</w:t>
      </w:r>
      <w:r w:rsidRPr="00480464">
        <w:rPr>
          <w:rFonts w:cs="Times New Roman"/>
          <w:i/>
          <w:shd w:val="clear" w:color="auto" w:fill="FFFFFF"/>
          <w:lang w:val="de-DE"/>
        </w:rPr>
        <w:t>Der</w:t>
      </w:r>
      <w:r w:rsidRPr="00480464">
        <w:rPr>
          <w:rFonts w:cs="Times New Roman"/>
          <w:i/>
          <w:shd w:val="clear" w:color="auto" w:fill="FFFFFF"/>
          <w:lang w:val="uk-UA"/>
        </w:rPr>
        <w:t xml:space="preserve"> </w:t>
      </w:r>
      <w:r w:rsidRPr="00480464">
        <w:rPr>
          <w:rFonts w:cs="Times New Roman"/>
          <w:i/>
          <w:shd w:val="clear" w:color="auto" w:fill="FFFFFF"/>
          <w:lang w:val="de-DE"/>
        </w:rPr>
        <w:t>R</w:t>
      </w:r>
      <w:r w:rsidRPr="00480464">
        <w:rPr>
          <w:rFonts w:cs="Times New Roman"/>
          <w:i/>
          <w:shd w:val="clear" w:color="auto" w:fill="FFFFFF"/>
          <w:lang w:val="uk-UA"/>
        </w:rPr>
        <w:t>ü</w:t>
      </w:r>
      <w:r w:rsidRPr="00480464">
        <w:rPr>
          <w:rFonts w:cs="Times New Roman"/>
          <w:i/>
          <w:shd w:val="clear" w:color="auto" w:fill="FFFFFF"/>
          <w:lang w:val="de-DE"/>
        </w:rPr>
        <w:t>cktritt</w:t>
      </w:r>
      <w:r w:rsidRPr="00480464">
        <w:rPr>
          <w:rFonts w:cs="Times New Roman"/>
          <w:i/>
          <w:shd w:val="clear" w:color="auto" w:fill="FFFFFF"/>
          <w:lang w:val="uk-UA"/>
        </w:rPr>
        <w:t xml:space="preserve"> </w:t>
      </w:r>
      <w:r w:rsidRPr="00480464">
        <w:rPr>
          <w:rFonts w:cs="Times New Roman"/>
          <w:i/>
          <w:shd w:val="clear" w:color="auto" w:fill="FFFFFF"/>
          <w:lang w:val="de-DE"/>
        </w:rPr>
        <w:t>von</w:t>
      </w:r>
      <w:r w:rsidRPr="00480464">
        <w:rPr>
          <w:rFonts w:cs="Times New Roman"/>
          <w:i/>
          <w:shd w:val="clear" w:color="auto" w:fill="FFFFFF"/>
          <w:lang w:val="uk-UA"/>
        </w:rPr>
        <w:t xml:space="preserve"> </w:t>
      </w:r>
      <w:r w:rsidRPr="00480464">
        <w:rPr>
          <w:rFonts w:cs="Times New Roman"/>
          <w:i/>
          <w:shd w:val="clear" w:color="auto" w:fill="FFFFFF"/>
          <w:lang w:val="de-DE"/>
        </w:rPr>
        <w:t>Verteidigungsminister</w:t>
      </w:r>
      <w:r w:rsidRPr="00480464">
        <w:rPr>
          <w:rFonts w:cs="Times New Roman"/>
          <w:i/>
          <w:shd w:val="clear" w:color="auto" w:fill="FFFFFF"/>
          <w:lang w:val="uk-UA"/>
        </w:rPr>
        <w:t xml:space="preserve"> </w:t>
      </w:r>
      <w:r w:rsidRPr="00480464">
        <w:rPr>
          <w:rFonts w:cs="Times New Roman"/>
          <w:i/>
          <w:shd w:val="clear" w:color="auto" w:fill="FFFFFF"/>
          <w:lang w:val="de-DE"/>
        </w:rPr>
        <w:t>Franz</w:t>
      </w:r>
      <w:r w:rsidRPr="00480464">
        <w:rPr>
          <w:rFonts w:cs="Times New Roman"/>
          <w:i/>
          <w:shd w:val="clear" w:color="auto" w:fill="FFFFFF"/>
          <w:lang w:val="uk-UA"/>
        </w:rPr>
        <w:t xml:space="preserve"> </w:t>
      </w:r>
      <w:r w:rsidRPr="00480464">
        <w:rPr>
          <w:rFonts w:cs="Times New Roman"/>
          <w:i/>
          <w:shd w:val="clear" w:color="auto" w:fill="FFFFFF"/>
          <w:lang w:val="de-DE"/>
        </w:rPr>
        <w:t>Josef</w:t>
      </w:r>
      <w:r w:rsidRPr="00480464">
        <w:rPr>
          <w:rFonts w:cs="Times New Roman"/>
          <w:i/>
          <w:shd w:val="clear" w:color="auto" w:fill="FFFFFF"/>
          <w:lang w:val="uk-UA"/>
        </w:rPr>
        <w:t xml:space="preserve"> </w:t>
      </w:r>
      <w:r w:rsidRPr="00480464">
        <w:rPr>
          <w:rFonts w:cs="Times New Roman"/>
          <w:i/>
          <w:shd w:val="clear" w:color="auto" w:fill="FFFFFF"/>
          <w:lang w:val="de-DE"/>
        </w:rPr>
        <w:t>Jung</w:t>
      </w:r>
      <w:r w:rsidRPr="00480464">
        <w:rPr>
          <w:rFonts w:cs="Times New Roman"/>
          <w:i/>
          <w:shd w:val="clear" w:color="auto" w:fill="FFFFFF"/>
          <w:lang w:val="uk-UA"/>
        </w:rPr>
        <w:t xml:space="preserve"> (</w:t>
      </w:r>
      <w:r w:rsidRPr="00480464">
        <w:rPr>
          <w:rFonts w:cs="Times New Roman"/>
          <w:i/>
          <w:shd w:val="clear" w:color="auto" w:fill="FFFFFF"/>
          <w:lang w:val="de-DE"/>
        </w:rPr>
        <w:t>CDU</w:t>
      </w:r>
      <w:r w:rsidRPr="00480464">
        <w:rPr>
          <w:rFonts w:cs="Times New Roman"/>
          <w:i/>
          <w:shd w:val="clear" w:color="auto" w:fill="FFFFFF"/>
          <w:lang w:val="uk-UA"/>
        </w:rPr>
        <w:t xml:space="preserve">) </w:t>
      </w:r>
      <w:r w:rsidRPr="00480464">
        <w:rPr>
          <w:rFonts w:cs="Times New Roman"/>
          <w:i/>
          <w:shd w:val="clear" w:color="auto" w:fill="FFFFFF"/>
          <w:lang w:val="de-DE"/>
        </w:rPr>
        <w:t>bescherte</w:t>
      </w:r>
      <w:r w:rsidRPr="00480464">
        <w:rPr>
          <w:rFonts w:cs="Times New Roman"/>
          <w:i/>
          <w:shd w:val="clear" w:color="auto" w:fill="FFFFFF"/>
          <w:lang w:val="uk-UA"/>
        </w:rPr>
        <w:t xml:space="preserve"> </w:t>
      </w:r>
      <w:r w:rsidRPr="00480464">
        <w:rPr>
          <w:rFonts w:cs="Times New Roman"/>
          <w:i/>
          <w:shd w:val="clear" w:color="auto" w:fill="FFFFFF"/>
          <w:lang w:val="de-DE"/>
        </w:rPr>
        <w:t>Schwarz</w:t>
      </w:r>
      <w:r w:rsidRPr="00480464">
        <w:rPr>
          <w:rFonts w:cs="Times New Roman"/>
          <w:i/>
          <w:shd w:val="clear" w:color="auto" w:fill="FFFFFF"/>
          <w:lang w:val="uk-UA"/>
        </w:rPr>
        <w:t>-</w:t>
      </w:r>
      <w:r w:rsidRPr="00480464">
        <w:rPr>
          <w:rFonts w:cs="Times New Roman"/>
          <w:i/>
          <w:shd w:val="clear" w:color="auto" w:fill="FFFFFF"/>
          <w:lang w:val="de-DE"/>
        </w:rPr>
        <w:t>Gelb</w:t>
      </w:r>
      <w:r w:rsidRPr="00480464">
        <w:rPr>
          <w:rFonts w:cs="Times New Roman"/>
          <w:i/>
          <w:shd w:val="clear" w:color="auto" w:fill="FFFFFF"/>
          <w:lang w:val="uk-UA"/>
        </w:rPr>
        <w:t xml:space="preserve"> </w:t>
      </w:r>
      <w:r w:rsidRPr="00480464">
        <w:rPr>
          <w:rFonts w:cs="Times New Roman"/>
          <w:i/>
          <w:shd w:val="clear" w:color="auto" w:fill="FFFFFF"/>
          <w:lang w:val="de-DE"/>
        </w:rPr>
        <w:t>den</w:t>
      </w:r>
      <w:r w:rsidRPr="00480464">
        <w:rPr>
          <w:rFonts w:cs="Times New Roman"/>
          <w:i/>
          <w:shd w:val="clear" w:color="auto" w:fill="FFFFFF"/>
          <w:lang w:val="uk-UA"/>
        </w:rPr>
        <w:t xml:space="preserve"> </w:t>
      </w:r>
      <w:r w:rsidRPr="00480464">
        <w:rPr>
          <w:rFonts w:cs="Times New Roman"/>
          <w:i/>
          <w:shd w:val="clear" w:color="auto" w:fill="FFFFFF"/>
          <w:lang w:val="de-DE"/>
        </w:rPr>
        <w:t>schnellsten</w:t>
      </w:r>
      <w:r w:rsidRPr="00480464">
        <w:rPr>
          <w:rFonts w:cs="Times New Roman"/>
          <w:i/>
          <w:shd w:val="clear" w:color="auto" w:fill="FFFFFF"/>
          <w:lang w:val="uk-UA"/>
        </w:rPr>
        <w:t xml:space="preserve"> </w:t>
      </w:r>
      <w:r w:rsidRPr="00480464">
        <w:rPr>
          <w:rFonts w:cs="Times New Roman"/>
          <w:i/>
          <w:shd w:val="clear" w:color="auto" w:fill="FFFFFF"/>
          <w:lang w:val="de-DE"/>
        </w:rPr>
        <w:t>Ministerwechsel</w:t>
      </w:r>
      <w:r w:rsidRPr="00480464">
        <w:rPr>
          <w:rFonts w:cs="Times New Roman"/>
          <w:i/>
          <w:shd w:val="clear" w:color="auto" w:fill="FFFFFF"/>
          <w:lang w:val="uk-UA"/>
        </w:rPr>
        <w:t xml:space="preserve"> </w:t>
      </w:r>
      <w:r w:rsidRPr="00480464">
        <w:rPr>
          <w:rFonts w:cs="Times New Roman"/>
          <w:i/>
          <w:shd w:val="clear" w:color="auto" w:fill="FFFFFF"/>
          <w:lang w:val="de-DE"/>
        </w:rPr>
        <w:t>und</w:t>
      </w:r>
      <w:r w:rsidRPr="00480464">
        <w:rPr>
          <w:rFonts w:cs="Times New Roman"/>
          <w:i/>
          <w:shd w:val="clear" w:color="auto" w:fill="FFFFFF"/>
          <w:lang w:val="uk-UA"/>
        </w:rPr>
        <w:t xml:space="preserve"> </w:t>
      </w:r>
      <w:r w:rsidRPr="00480464">
        <w:rPr>
          <w:rFonts w:cs="Times New Roman"/>
          <w:i/>
          <w:shd w:val="clear" w:color="auto" w:fill="FFFFFF"/>
          <w:lang w:val="de-DE"/>
        </w:rPr>
        <w:t>die</w:t>
      </w:r>
      <w:r w:rsidRPr="00480464">
        <w:rPr>
          <w:rFonts w:cs="Times New Roman"/>
          <w:i/>
          <w:shd w:val="clear" w:color="auto" w:fill="FFFFFF"/>
          <w:lang w:val="uk-UA"/>
        </w:rPr>
        <w:t xml:space="preserve"> </w:t>
      </w:r>
      <w:r w:rsidRPr="00480464">
        <w:rPr>
          <w:rFonts w:cs="Times New Roman"/>
          <w:i/>
          <w:shd w:val="clear" w:color="auto" w:fill="FFFFFF"/>
          <w:lang w:val="de-DE"/>
        </w:rPr>
        <w:t>schnellste</w:t>
      </w:r>
      <w:r w:rsidRPr="00480464">
        <w:rPr>
          <w:rFonts w:cs="Times New Roman"/>
          <w:i/>
          <w:shd w:val="clear" w:color="auto" w:fill="FFFFFF"/>
          <w:lang w:val="uk-UA"/>
        </w:rPr>
        <w:t xml:space="preserve"> </w:t>
      </w:r>
      <w:r w:rsidRPr="00480464">
        <w:rPr>
          <w:rFonts w:cs="Times New Roman"/>
          <w:i/>
          <w:shd w:val="clear" w:color="auto" w:fill="FFFFFF"/>
          <w:lang w:val="de-DE"/>
        </w:rPr>
        <w:t>Kabinettsumbildung</w:t>
      </w:r>
      <w:r w:rsidRPr="00480464">
        <w:rPr>
          <w:rFonts w:cs="Times New Roman"/>
          <w:i/>
          <w:shd w:val="clear" w:color="auto" w:fill="FFFFFF"/>
          <w:lang w:val="uk-UA"/>
        </w:rPr>
        <w:t xml:space="preserve"> </w:t>
      </w:r>
      <w:r w:rsidRPr="00480464">
        <w:rPr>
          <w:rFonts w:cs="Times New Roman"/>
          <w:i/>
          <w:shd w:val="clear" w:color="auto" w:fill="FFFFFF"/>
          <w:lang w:val="de-DE"/>
        </w:rPr>
        <w:t>in</w:t>
      </w:r>
      <w:r w:rsidRPr="00480464">
        <w:rPr>
          <w:rFonts w:cs="Times New Roman"/>
          <w:i/>
          <w:shd w:val="clear" w:color="auto" w:fill="FFFFFF"/>
          <w:lang w:val="uk-UA"/>
        </w:rPr>
        <w:t xml:space="preserve"> </w:t>
      </w:r>
      <w:r w:rsidRPr="00480464">
        <w:rPr>
          <w:rFonts w:cs="Times New Roman"/>
          <w:i/>
          <w:shd w:val="clear" w:color="auto" w:fill="FFFFFF"/>
          <w:lang w:val="de-DE"/>
        </w:rPr>
        <w:t>der</w:t>
      </w:r>
      <w:r w:rsidRPr="00480464">
        <w:rPr>
          <w:rFonts w:cs="Times New Roman"/>
          <w:i/>
          <w:shd w:val="clear" w:color="auto" w:fill="FFFFFF"/>
          <w:lang w:val="uk-UA"/>
        </w:rPr>
        <w:t xml:space="preserve"> </w:t>
      </w:r>
      <w:r w:rsidRPr="00480464">
        <w:rPr>
          <w:rFonts w:cs="Times New Roman"/>
          <w:i/>
          <w:shd w:val="clear" w:color="auto" w:fill="FFFFFF"/>
          <w:lang w:val="de-DE"/>
        </w:rPr>
        <w:t>Geschichte</w:t>
      </w:r>
      <w:r w:rsidRPr="00480464">
        <w:rPr>
          <w:rFonts w:cs="Times New Roman"/>
          <w:i/>
          <w:shd w:val="clear" w:color="auto" w:fill="FFFFFF"/>
          <w:lang w:val="uk-UA"/>
        </w:rPr>
        <w:t xml:space="preserve"> </w:t>
      </w:r>
      <w:r w:rsidRPr="00480464">
        <w:rPr>
          <w:rFonts w:cs="Times New Roman"/>
          <w:i/>
          <w:shd w:val="clear" w:color="auto" w:fill="FFFFFF"/>
          <w:lang w:val="de-DE"/>
        </w:rPr>
        <w:t>der</w:t>
      </w:r>
      <w:r w:rsidRPr="00480464">
        <w:rPr>
          <w:rFonts w:cs="Times New Roman"/>
          <w:i/>
          <w:shd w:val="clear" w:color="auto" w:fill="FFFFFF"/>
          <w:lang w:val="uk-UA"/>
        </w:rPr>
        <w:t xml:space="preserve"> </w:t>
      </w:r>
      <w:r w:rsidRPr="00480464">
        <w:rPr>
          <w:rFonts w:cs="Times New Roman"/>
          <w:i/>
          <w:shd w:val="clear" w:color="auto" w:fill="FFFFFF"/>
          <w:lang w:val="de-DE"/>
        </w:rPr>
        <w:t>Republik</w:t>
      </w:r>
      <w:r w:rsidRPr="00480464">
        <w:rPr>
          <w:rFonts w:cs="Times New Roman"/>
          <w:i/>
          <w:shd w:val="clear" w:color="auto" w:fill="FFFFFF"/>
          <w:lang w:val="uk-UA"/>
        </w:rPr>
        <w: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Die Kanzlerin und ihre Traumkoalition müssen auch nach Jungs Rücktritt </w:t>
      </w:r>
      <w:r w:rsidRPr="00480464">
        <w:rPr>
          <w:rFonts w:eastAsia="Times New Roman" w:cs="Times New Roman"/>
          <w:b/>
          <w:bCs/>
          <w:i/>
          <w:szCs w:val="28"/>
          <w:lang w:val="de-DE" w:eastAsia="ru-RU"/>
        </w:rPr>
        <w:t>harte Nüsse</w:t>
      </w:r>
      <w:r w:rsidRPr="00480464">
        <w:rPr>
          <w:rFonts w:eastAsia="Times New Roman" w:cs="Times New Roman"/>
          <w:b/>
          <w:bCs/>
          <w:i/>
          <w:szCs w:val="28"/>
          <w:lang w:val="uk-UA" w:eastAsia="ru-RU"/>
        </w:rPr>
        <w:t xml:space="preserve"> </w:t>
      </w:r>
      <w:r w:rsidRPr="00480464">
        <w:rPr>
          <w:rFonts w:eastAsia="Times New Roman" w:cs="Times New Roman"/>
          <w:b/>
          <w:i/>
          <w:szCs w:val="28"/>
          <w:lang w:val="de-DE" w:eastAsia="ru-RU"/>
        </w:rPr>
        <w:t>in der Steuer-, Außen</w:t>
      </w:r>
      <w:r w:rsidRPr="00480464">
        <w:rPr>
          <w:rFonts w:eastAsia="Times New Roman" w:cs="Times New Roman"/>
          <w:b/>
          <w:i/>
          <w:szCs w:val="28"/>
          <w:lang w:val="uk-UA" w:eastAsia="ru-RU"/>
        </w:rPr>
        <w:t>-</w:t>
      </w:r>
      <w:r w:rsidRPr="00480464">
        <w:rPr>
          <w:rFonts w:eastAsia="Times New Roman" w:cs="Times New Roman"/>
          <w:b/>
          <w:i/>
          <w:szCs w:val="28"/>
          <w:lang w:val="de-DE" w:eastAsia="ru-RU"/>
        </w:rPr>
        <w:t>, Familien- und Gesundheitspolitik knacken”</w:t>
      </w:r>
      <w:r w:rsidRPr="00480464">
        <w:rPr>
          <w:rFonts w:eastAsia="Times New Roman" w:cs="Times New Roman"/>
          <w:szCs w:val="28"/>
          <w:lang w:val="de-DE" w:eastAsia="ru-RU"/>
        </w:rPr>
        <w:t xml:space="preserve"> [</w:t>
      </w:r>
      <w:r>
        <w:rPr>
          <w:rFonts w:eastAsia="Times New Roman" w:cs="Times New Roman"/>
          <w:bCs/>
          <w:szCs w:val="28"/>
          <w:lang w:val="de-DE" w:eastAsia="ru-RU"/>
        </w:rPr>
        <w:t>34</w:t>
      </w:r>
      <w:r>
        <w:rPr>
          <w:rFonts w:eastAsia="Times New Roman" w:cs="Times New Roman"/>
          <w:bCs/>
          <w:szCs w:val="28"/>
          <w:lang w:val="uk-UA" w:eastAsia="ru-RU"/>
        </w:rPr>
        <w:t>6</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Подання у відставку міністра праці, колишнього міністра оборони ФРН, Франца Юнга, дало можливість урядові Ангели Меркель створити свою омріяну коаліцію чорно-жовтих. Проте, в той же час, канцлер та новостворена коаліція змушені були вирішувати низку складних питань після відставки Юнга. ФОГК </w:t>
      </w:r>
      <w:r w:rsidRPr="00480464">
        <w:rPr>
          <w:rFonts w:eastAsia="Times New Roman" w:cs="Times New Roman"/>
          <w:b/>
          <w:bCs/>
          <w:i/>
          <w:szCs w:val="28"/>
          <w:lang w:val="de-DE" w:eastAsia="ru-RU"/>
        </w:rPr>
        <w:t>harte</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N</w:t>
      </w:r>
      <w:r w:rsidRPr="00480464">
        <w:rPr>
          <w:rFonts w:eastAsia="Times New Roman" w:cs="Times New Roman"/>
          <w:b/>
          <w:bCs/>
          <w:i/>
          <w:szCs w:val="28"/>
          <w:lang w:val="uk-UA" w:eastAsia="ru-RU"/>
        </w:rPr>
        <w:t>ü</w:t>
      </w:r>
      <w:r w:rsidRPr="00480464">
        <w:rPr>
          <w:rFonts w:eastAsia="Times New Roman" w:cs="Times New Roman"/>
          <w:b/>
          <w:bCs/>
          <w:i/>
          <w:szCs w:val="28"/>
          <w:lang w:val="de-DE" w:eastAsia="ru-RU"/>
        </w:rPr>
        <w:t>sse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knacken</w:t>
      </w:r>
      <w:r w:rsidRPr="00480464">
        <w:rPr>
          <w:rFonts w:eastAsia="Times New Roman" w:cs="Times New Roman"/>
          <w:szCs w:val="28"/>
          <w:lang w:val="uk-UA" w:eastAsia="ru-RU"/>
        </w:rPr>
        <w:t xml:space="preserve"> – “eine </w:t>
      </w:r>
      <w:r w:rsidRPr="00480464">
        <w:rPr>
          <w:rFonts w:eastAsia="Times New Roman" w:cs="Times New Roman"/>
          <w:szCs w:val="28"/>
          <w:lang w:val="de-DE" w:eastAsia="ru-RU"/>
        </w:rPr>
        <w:t>schwierige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Aufgabe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l</w:t>
      </w:r>
      <w:r w:rsidRPr="00480464">
        <w:rPr>
          <w:rFonts w:eastAsia="Times New Roman" w:cs="Times New Roman"/>
          <w:szCs w:val="28"/>
          <w:lang w:val="uk-UA" w:eastAsia="ru-RU"/>
        </w:rPr>
        <w:t>ö</w:t>
      </w:r>
      <w:r w:rsidRPr="00480464">
        <w:rPr>
          <w:rFonts w:eastAsia="Times New Roman" w:cs="Times New Roman"/>
          <w:szCs w:val="28"/>
          <w:lang w:val="de-DE" w:eastAsia="ru-RU"/>
        </w:rPr>
        <w:t>sen</w:t>
      </w:r>
      <w:r w:rsidRPr="00480464">
        <w:rPr>
          <w:rFonts w:eastAsia="Times New Roman" w:cs="Times New Roman"/>
          <w:szCs w:val="28"/>
          <w:lang w:val="uk-UA" w:eastAsia="ru-RU"/>
        </w:rPr>
        <w:t>” [</w:t>
      </w:r>
      <w:r w:rsidRPr="00480464">
        <w:rPr>
          <w:rFonts w:eastAsia="Times New Roman" w:cs="Times New Roman"/>
          <w:szCs w:val="28"/>
          <w:lang w:val="de-DE" w:eastAsia="ru-RU"/>
        </w:rPr>
        <w:t>RW</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B</w:t>
      </w:r>
      <w:r w:rsidRPr="00480464">
        <w:rPr>
          <w:rFonts w:eastAsia="Times New Roman" w:cs="Times New Roman"/>
          <w:szCs w:val="28"/>
          <w:lang w:val="uk-UA" w:eastAsia="ru-RU"/>
        </w:rPr>
        <w:t>. 11] розширена шляхом вклинювання, коли спостерігаємо додавання однорідних компонентів всередині ФОГК (</w:t>
      </w:r>
      <w:r w:rsidRPr="00480464">
        <w:rPr>
          <w:rFonts w:eastAsia="Times New Roman" w:cs="Times New Roman"/>
          <w:i/>
          <w:szCs w:val="28"/>
          <w:lang w:val="de-DE" w:eastAsia="ru-RU"/>
        </w:rPr>
        <w:t>Steuer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w:t>
      </w:r>
      <w:r w:rsidRPr="00480464">
        <w:rPr>
          <w:rFonts w:eastAsia="Times New Roman" w:cs="Times New Roman"/>
          <w:i/>
          <w:szCs w:val="28"/>
          <w:lang w:val="uk-UA" w:eastAsia="ru-RU"/>
        </w:rPr>
        <w:t>ß</w:t>
      </w:r>
      <w:r w:rsidRPr="00480464">
        <w:rPr>
          <w:rFonts w:eastAsia="Times New Roman" w:cs="Times New Roman"/>
          <w:i/>
          <w:szCs w:val="28"/>
          <w:lang w:val="de-DE" w:eastAsia="ru-RU"/>
        </w:rPr>
        <w: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Familien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Gesundheitspolitik</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Включені у ФОГК нові компоненти вступають у зв’язки з нормативними компонентами ФОГК та розширюють її значення, створюють нові смислові відтінки. У ситуативному контексті ФОГК вказує не просто на вирішення складних завдань, а проблем саме </w:t>
      </w:r>
      <w:r w:rsidRPr="00480464">
        <w:rPr>
          <w:rFonts w:eastAsia="Times New Roman" w:cs="Times New Roman"/>
          <w:bCs/>
          <w:szCs w:val="28"/>
          <w:lang w:val="uk-UA" w:eastAsia="ru-RU"/>
        </w:rPr>
        <w:t>у податковій сфері, медицині, у сфері сімʼї та охорони здоров’я.</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uk-UA" w:eastAsia="ru-RU"/>
        </w:rPr>
      </w:pPr>
      <w:r w:rsidRPr="00480464">
        <w:rPr>
          <w:rFonts w:eastAsia="Times New Roman" w:cs="Times New Roman"/>
          <w:bCs/>
          <w:szCs w:val="28"/>
          <w:lang w:val="uk-UA" w:eastAsia="ru-RU"/>
        </w:rPr>
        <w:t>Розгортання образу ФОГК, обумовленого контекстом, може відбуватися за допомогою д</w:t>
      </w:r>
      <w:r w:rsidRPr="00480464">
        <w:rPr>
          <w:rFonts w:eastAsia="Times New Roman" w:cs="Times New Roman"/>
          <w:szCs w:val="28"/>
          <w:lang w:val="uk-UA" w:eastAsia="ru-RU"/>
        </w:rPr>
        <w:t xml:space="preserve">одавання не лише одиничних компонентів, але й словосполучення </w:t>
      </w:r>
      <w:r w:rsidRPr="00480464">
        <w:rPr>
          <w:rFonts w:eastAsia="Times New Roman" w:cs="Times New Roman"/>
          <w:b/>
          <w:szCs w:val="28"/>
          <w:lang w:val="uk-UA" w:eastAsia="ru-RU"/>
        </w:rPr>
        <w:t>прикметник+іменник</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i/>
        </w:rPr>
        <w:t>Die</w:t>
      </w:r>
      <w:r w:rsidRPr="00480464">
        <w:rPr>
          <w:i/>
          <w:lang w:val="uk-UA"/>
        </w:rPr>
        <w:t xml:space="preserve"> </w:t>
      </w:r>
      <w:r w:rsidRPr="00480464">
        <w:rPr>
          <w:i/>
        </w:rPr>
        <w:t>Schule</w:t>
      </w:r>
      <w:r w:rsidRPr="00480464">
        <w:rPr>
          <w:i/>
          <w:lang w:val="uk-UA"/>
        </w:rPr>
        <w:t xml:space="preserve"> </w:t>
      </w:r>
      <w:r w:rsidRPr="00480464">
        <w:rPr>
          <w:i/>
        </w:rPr>
        <w:t>hat</w:t>
      </w:r>
      <w:r w:rsidRPr="00480464">
        <w:rPr>
          <w:i/>
          <w:lang w:val="uk-UA"/>
        </w:rPr>
        <w:t xml:space="preserve"> </w:t>
      </w:r>
      <w:r w:rsidRPr="00480464">
        <w:rPr>
          <w:i/>
        </w:rPr>
        <w:t>ihr</w:t>
      </w:r>
      <w:r w:rsidRPr="00480464">
        <w:rPr>
          <w:i/>
          <w:lang w:val="uk-UA"/>
        </w:rPr>
        <w:t xml:space="preserve"> </w:t>
      </w:r>
      <w:r w:rsidRPr="00480464">
        <w:rPr>
          <w:i/>
        </w:rPr>
        <w:t>p</w:t>
      </w:r>
      <w:r w:rsidRPr="00480464">
        <w:rPr>
          <w:i/>
          <w:lang w:val="uk-UA"/>
        </w:rPr>
        <w:t>ä</w:t>
      </w:r>
      <w:r w:rsidRPr="00480464">
        <w:rPr>
          <w:i/>
        </w:rPr>
        <w:t>dagogisches</w:t>
      </w:r>
      <w:r w:rsidRPr="00480464">
        <w:rPr>
          <w:i/>
          <w:lang w:val="uk-UA"/>
        </w:rPr>
        <w:t xml:space="preserve"> </w:t>
      </w:r>
      <w:r w:rsidRPr="00480464">
        <w:rPr>
          <w:i/>
        </w:rPr>
        <w:t>Konklave</w:t>
      </w:r>
      <w:r w:rsidRPr="00480464">
        <w:rPr>
          <w:i/>
          <w:lang w:val="uk-UA"/>
        </w:rPr>
        <w:t xml:space="preserve"> </w:t>
      </w:r>
      <w:r w:rsidRPr="00480464">
        <w:rPr>
          <w:i/>
        </w:rPr>
        <w:t>f</w:t>
      </w:r>
      <w:r w:rsidRPr="00480464">
        <w:rPr>
          <w:i/>
          <w:lang w:val="uk-UA"/>
        </w:rPr>
        <w:t>ü</w:t>
      </w:r>
      <w:r w:rsidRPr="00480464">
        <w:rPr>
          <w:i/>
        </w:rPr>
        <w:t>r</w:t>
      </w:r>
      <w:r w:rsidRPr="00480464">
        <w:rPr>
          <w:i/>
          <w:lang w:val="uk-UA"/>
        </w:rPr>
        <w:t xml:space="preserve"> </w:t>
      </w:r>
      <w:r w:rsidRPr="00480464">
        <w:rPr>
          <w:i/>
        </w:rPr>
        <w:t>die</w:t>
      </w:r>
      <w:r w:rsidRPr="00480464">
        <w:rPr>
          <w:i/>
          <w:lang w:val="uk-UA"/>
        </w:rPr>
        <w:t xml:space="preserve"> </w:t>
      </w:r>
      <w:r w:rsidRPr="00480464">
        <w:rPr>
          <w:i/>
        </w:rPr>
        <w:t>Transformationsaufgabe</w:t>
      </w:r>
      <w:r w:rsidRPr="00480464">
        <w:rPr>
          <w:i/>
          <w:lang w:val="uk-UA"/>
        </w:rPr>
        <w:t xml:space="preserve"> </w:t>
      </w:r>
      <w:r w:rsidRPr="00480464">
        <w:rPr>
          <w:i/>
        </w:rPr>
        <w:t>gut</w:t>
      </w:r>
      <w:r w:rsidRPr="00480464">
        <w:rPr>
          <w:i/>
          <w:lang w:val="uk-UA"/>
        </w:rPr>
        <w:t xml:space="preserve"> </w:t>
      </w:r>
      <w:r w:rsidRPr="00480464">
        <w:rPr>
          <w:i/>
        </w:rPr>
        <w:t>abgesichert</w:t>
      </w:r>
      <w:r w:rsidRPr="00480464">
        <w:rPr>
          <w:i/>
          <w:lang w:val="uk-UA"/>
        </w:rPr>
        <w:t xml:space="preserve">. </w:t>
      </w:r>
      <w:r w:rsidRPr="00480464">
        <w:rPr>
          <w:i/>
          <w:lang w:val="de-DE"/>
        </w:rPr>
        <w:t>Ohne Schulzeugnis keine Berufsreife. Ohne Examen keine Karriereaussichten. Die Schule ist das Laufbahnstellwerk.</w:t>
      </w:r>
      <w:r w:rsidRPr="00480464">
        <w:rPr>
          <w:rFonts w:eastAsia="Times New Roman" w:cs="Times New Roman"/>
          <w:i/>
          <w:szCs w:val="28"/>
          <w:lang w:val="de-DE" w:eastAsia="ru-RU"/>
        </w:rPr>
        <w:t xml:space="preserve"> 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Schule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entkommt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niemand</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Das</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Zuckerbrot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Berufskarriere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und</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die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Peitsche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lastRenderedPageBreak/>
        <w:t>allgemeinen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Schulpflicht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sorgen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w:t>
      </w:r>
      <w:r>
        <w:rPr>
          <w:rFonts w:eastAsia="Times New Roman" w:cs="Times New Roman"/>
          <w:szCs w:val="28"/>
          <w:lang w:val="de-DE" w:eastAsia="ru-RU"/>
        </w:rPr>
        <w:t>34</w:t>
      </w:r>
      <w:r>
        <w:rPr>
          <w:rFonts w:eastAsia="Times New Roman" w:cs="Times New Roman"/>
          <w:szCs w:val="28"/>
          <w:lang w:val="uk-UA" w:eastAsia="ru-RU"/>
        </w:rPr>
        <w:t>8</w:t>
      </w:r>
      <w:r w:rsidRPr="00480464">
        <w:rPr>
          <w:rFonts w:eastAsia="Times New Roman" w:cs="Times New Roman"/>
          <w:bCs/>
          <w:szCs w:val="28"/>
          <w:lang w:val="uk-UA" w:eastAsia="ru-RU"/>
        </w:rPr>
        <w:t>]</w:t>
      </w:r>
      <w:r w:rsidRPr="00480464">
        <w:rPr>
          <w:rFonts w:eastAsia="Times New Roman" w:cs="Times New Roman"/>
          <w:szCs w:val="28"/>
          <w:lang w:val="uk-UA" w:eastAsia="ru-RU"/>
        </w:rPr>
        <w:t xml:space="preserve">. Завдяки введеній у контекст ФОГК автор статті показує залежність подальшої кар’єри від шкільного атестату. Перенесення образу батога на процес навчання у школі, а образу солодкого цукрового хлібця на здобутки у кар’єрі, демонструє наочніше адресатові, що навіть гірка та нелегка праця може в майбутньому принести </w:t>
      </w:r>
      <w:r>
        <w:rPr>
          <w:rFonts w:eastAsia="Times New Roman" w:cs="Times New Roman"/>
          <w:szCs w:val="28"/>
          <w:lang w:val="uk-UA" w:eastAsia="ru-RU"/>
        </w:rPr>
        <w:t>“</w:t>
      </w:r>
      <w:r w:rsidRPr="00480464">
        <w:rPr>
          <w:rFonts w:eastAsia="Times New Roman" w:cs="Times New Roman"/>
          <w:szCs w:val="28"/>
          <w:lang w:val="uk-UA" w:eastAsia="ru-RU"/>
        </w:rPr>
        <w:t>солодкі</w:t>
      </w:r>
      <w:r>
        <w:rPr>
          <w:rFonts w:eastAsia="Times New Roman" w:cs="Times New Roman"/>
          <w:szCs w:val="28"/>
          <w:lang w:val="uk-UA" w:eastAsia="ru-RU"/>
        </w:rPr>
        <w:t>”</w:t>
      </w:r>
      <w:r w:rsidRPr="00480464">
        <w:rPr>
          <w:rFonts w:eastAsia="Times New Roman" w:cs="Times New Roman"/>
          <w:szCs w:val="28"/>
          <w:lang w:val="uk-UA" w:eastAsia="ru-RU"/>
        </w:rPr>
        <w:t xml:space="preserve"> результати. </w:t>
      </w:r>
      <w:r>
        <w:rPr>
          <w:rFonts w:eastAsia="Times New Roman" w:cs="Times New Roman"/>
          <w:szCs w:val="28"/>
          <w:lang w:val="uk-UA" w:eastAsia="ru-RU"/>
        </w:rPr>
        <w:t xml:space="preserve">ФОГК </w:t>
      </w:r>
      <w:r>
        <w:rPr>
          <w:rFonts w:eastAsia="Times New Roman" w:cs="Times New Roman"/>
          <w:b/>
          <w:i/>
          <w:szCs w:val="28"/>
          <w:lang w:val="de-DE" w:eastAsia="ru-RU"/>
        </w:rPr>
        <w:t>d</w:t>
      </w:r>
      <w:r w:rsidRPr="00480464">
        <w:rPr>
          <w:rFonts w:eastAsia="Times New Roman" w:cs="Times New Roman"/>
          <w:b/>
          <w:i/>
          <w:szCs w:val="28"/>
          <w:lang w:val="de-DE" w:eastAsia="ru-RU"/>
        </w:rPr>
        <w:t>as</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Zuckerbrot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und</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die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Peitsche</w:t>
      </w:r>
      <w:r w:rsidRPr="00480464">
        <w:rPr>
          <w:rFonts w:eastAsia="Times New Roman" w:cs="Times New Roman"/>
          <w:bCs/>
          <w:szCs w:val="28"/>
          <w:lang w:val="uk-UA" w:eastAsia="ru-RU"/>
        </w:rPr>
        <w:t xml:space="preserve"> – “батіг та пряник” розширена одночасним додаванням компонентів як в інтерпозиції (</w:t>
      </w:r>
      <w:r w:rsidRPr="00480464">
        <w:rPr>
          <w:rFonts w:eastAsia="Times New Roman" w:cs="Times New Roman"/>
          <w:i/>
          <w:szCs w:val="28"/>
          <w:lang w:val="de-DE" w:eastAsia="ru-RU"/>
        </w:rPr>
        <w:t>Berufskarriere</w:t>
      </w:r>
      <w:r w:rsidRPr="00480464">
        <w:rPr>
          <w:rFonts w:eastAsia="Times New Roman" w:cs="Times New Roman"/>
          <w:bCs/>
          <w:szCs w:val="28"/>
          <w:lang w:val="uk-UA" w:eastAsia="ru-RU"/>
        </w:rPr>
        <w:t>), так і в постпозиції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allgemeinen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Schulpflicht</w:t>
      </w:r>
      <w:r w:rsidRPr="00480464">
        <w:rPr>
          <w:rFonts w:eastAsia="Times New Roman" w:cs="Times New Roman"/>
          <w:bCs/>
          <w:szCs w:val="28"/>
          <w:lang w:val="uk-UA" w:eastAsia="ru-RU"/>
        </w:rPr>
        <w:t xml:space="preserve">). </w:t>
      </w:r>
      <w:r w:rsidRPr="00480464">
        <w:rPr>
          <w:rFonts w:eastAsia="Times New Roman" w:cs="Times New Roman"/>
          <w:szCs w:val="28"/>
          <w:lang w:val="uk-UA" w:eastAsia="ru-RU"/>
        </w:rPr>
        <w:t xml:space="preserve"> </w:t>
      </w:r>
    </w:p>
    <w:p w:rsidR="008D084B" w:rsidRPr="00480464" w:rsidRDefault="008D084B" w:rsidP="008D084B">
      <w:pPr>
        <w:shd w:val="clear" w:color="auto" w:fill="FFFFFF"/>
        <w:autoSpaceDE w:val="0"/>
        <w:autoSpaceDN w:val="0"/>
        <w:adjustRightInd w:val="0"/>
        <w:spacing w:after="0" w:line="360" w:lineRule="auto"/>
        <w:ind w:firstLine="709"/>
        <w:jc w:val="both"/>
        <w:rPr>
          <w:rFonts w:eastAsia="Times New Roman" w:cs="Times New Roman"/>
          <w:bCs/>
          <w:szCs w:val="28"/>
          <w:lang w:val="uk-UA" w:eastAsia="ru-RU"/>
        </w:rPr>
      </w:pPr>
      <w:r w:rsidRPr="00480464">
        <w:rPr>
          <w:rFonts w:cs="Times New Roman"/>
          <w:szCs w:val="28"/>
          <w:lang w:val="uk-UA"/>
        </w:rPr>
        <w:t>Характерним для газетно-публіцистичного стилю є логічне виділення інформації шляхом перерозподілу</w:t>
      </w:r>
      <w:r w:rsidRPr="00480464">
        <w:rPr>
          <w:rFonts w:eastAsia="Calibri" w:cs="Times New Roman"/>
          <w:szCs w:val="28"/>
          <w:lang w:val="uk-UA"/>
        </w:rPr>
        <w:t xml:space="preserve"> смислов</w:t>
      </w:r>
      <w:r w:rsidRPr="00480464">
        <w:rPr>
          <w:rFonts w:cs="Times New Roman"/>
          <w:szCs w:val="28"/>
          <w:lang w:val="uk-UA"/>
        </w:rPr>
        <w:t>ого</w:t>
      </w:r>
      <w:r w:rsidRPr="00480464">
        <w:rPr>
          <w:rFonts w:eastAsia="Calibri" w:cs="Times New Roman"/>
          <w:szCs w:val="28"/>
          <w:lang w:val="uk-UA"/>
        </w:rPr>
        <w:t xml:space="preserve"> навантаження компонентів</w:t>
      </w:r>
      <w:r w:rsidRPr="00480464">
        <w:rPr>
          <w:rFonts w:cs="Times New Roman"/>
          <w:szCs w:val="28"/>
          <w:lang w:val="uk-UA"/>
        </w:rPr>
        <w:t xml:space="preserve"> ФОГК. Перестановка компонентів-гастронімів у контексті підкреслює зміст, на якому прагнув акцентувати увагу автор: </w:t>
      </w:r>
      <w:r w:rsidRPr="00480464">
        <w:rPr>
          <w:rFonts w:eastAsia="Times New Roman" w:cs="Times New Roman"/>
          <w:i/>
          <w:szCs w:val="28"/>
          <w:lang w:val="uk-UA" w:eastAsia="ru-RU"/>
        </w:rPr>
        <w:t>“</w:t>
      </w:r>
      <w:r w:rsidRPr="00480464">
        <w:rPr>
          <w:rFonts w:eastAsia="Times New Roman" w:cs="Times New Roman"/>
          <w:i/>
          <w:szCs w:val="28"/>
          <w:lang w:val="de-DE" w:eastAsia="ru-RU"/>
        </w:rPr>
        <w:t>Anders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Teile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CDU</w:t>
      </w:r>
      <w:r w:rsidRPr="00480464">
        <w:rPr>
          <w:rFonts w:eastAsia="Times New Roman" w:cs="Times New Roman"/>
          <w:i/>
          <w:szCs w:val="28"/>
          <w:lang w:val="uk-UA" w:eastAsia="ru-RU"/>
        </w:rPr>
        <w:t>/</w:t>
      </w:r>
      <w:r w:rsidRPr="00480464">
        <w:rPr>
          <w:rFonts w:eastAsia="Times New Roman" w:cs="Times New Roman"/>
          <w:i/>
          <w:szCs w:val="28"/>
          <w:lang w:val="de-DE" w:eastAsia="ru-RU"/>
        </w:rPr>
        <w:t>CSU</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erst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FDP</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predigt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SPD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Individualismus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selten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Eigenverantwortung</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ihr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angestammtes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Thema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soziale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Netz</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 xml:space="preserve">Aber die Partei muss heute </w:t>
      </w:r>
      <w:r w:rsidRPr="00480464">
        <w:rPr>
          <w:rFonts w:eastAsia="Times New Roman" w:cs="Times New Roman"/>
          <w:b/>
          <w:bCs/>
          <w:i/>
          <w:szCs w:val="28"/>
          <w:lang w:val="de-DE" w:eastAsia="ru-RU"/>
        </w:rPr>
        <w:t xml:space="preserve">Wein predigen </w:t>
      </w:r>
      <w:r w:rsidRPr="00480464">
        <w:rPr>
          <w:rFonts w:eastAsia="Times New Roman" w:cs="Times New Roman"/>
          <w:b/>
          <w:i/>
          <w:szCs w:val="28"/>
          <w:lang w:val="de-DE" w:eastAsia="ru-RU"/>
        </w:rPr>
        <w:t>und Wasser austeilen</w:t>
      </w:r>
      <w:r w:rsidRPr="00480464">
        <w:rPr>
          <w:rFonts w:eastAsia="Times New Roman" w:cs="Times New Roman"/>
          <w:b/>
          <w:i/>
          <w:szCs w:val="28"/>
          <w:lang w:val="uk-UA" w:eastAsia="ru-RU"/>
        </w:rPr>
        <w:t>.</w:t>
      </w:r>
      <w:r w:rsidRPr="00480464">
        <w:rPr>
          <w:rFonts w:cs="Times New Roman"/>
          <w:i/>
          <w:szCs w:val="28"/>
          <w:shd w:val="clear" w:color="auto" w:fill="FFFFFF"/>
          <w:lang w:val="de-DE"/>
        </w:rPr>
        <w:t xml:space="preserve"> Und in solchen Situationen ist der Weg vom Wunsch nach relativem sozialem Ausgleich zur Sehnsucht nach nationaler oder völkischer Homogenität nicht weit</w:t>
      </w:r>
      <w:r w:rsidRPr="00480464">
        <w:rPr>
          <w:rFonts w:eastAsia="Times New Roman" w:cs="Times New Roman"/>
          <w:i/>
          <w:szCs w:val="28"/>
          <w:lang w:val="de-DE" w:eastAsia="ru-RU"/>
        </w:rPr>
        <w:t>”</w:t>
      </w:r>
      <w:r>
        <w:rPr>
          <w:rFonts w:eastAsia="Times New Roman" w:cs="Times New Roman"/>
          <w:szCs w:val="28"/>
          <w:lang w:val="de-DE" w:eastAsia="ru-RU"/>
        </w:rPr>
        <w:t xml:space="preserve"> [33</w:t>
      </w:r>
      <w:r>
        <w:rPr>
          <w:rFonts w:eastAsia="Times New Roman" w:cs="Times New Roman"/>
          <w:szCs w:val="28"/>
          <w:lang w:val="uk-UA" w:eastAsia="ru-RU"/>
        </w:rPr>
        <w:t>5</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r w:rsidRPr="00480464">
        <w:rPr>
          <w:rFonts w:cs="Times New Roman"/>
          <w:szCs w:val="28"/>
          <w:lang w:val="uk-UA"/>
        </w:rPr>
        <w:t xml:space="preserve"> Нормативною формою модифікованої ФОГК </w:t>
      </w:r>
      <w:r w:rsidRPr="00480464">
        <w:rPr>
          <w:rFonts w:eastAsia="Times New Roman" w:cs="Times New Roman"/>
          <w:b/>
          <w:bCs/>
          <w:i/>
          <w:szCs w:val="28"/>
          <w:lang w:val="de-DE" w:eastAsia="ru-RU"/>
        </w:rPr>
        <w:t>Wein predigen</w:t>
      </w:r>
      <w:r w:rsidRPr="00480464">
        <w:rPr>
          <w:rFonts w:eastAsia="Times New Roman" w:cs="Times New Roman"/>
          <w:b/>
          <w:bCs/>
          <w:i/>
          <w:szCs w:val="28"/>
          <w:lang w:val="uk-UA" w:eastAsia="ru-RU"/>
        </w:rPr>
        <w:t xml:space="preserve"> und </w:t>
      </w:r>
      <w:r w:rsidRPr="00480464">
        <w:rPr>
          <w:rFonts w:eastAsia="Times New Roman" w:cs="Times New Roman"/>
          <w:b/>
          <w:i/>
          <w:szCs w:val="28"/>
          <w:lang w:val="de-DE" w:eastAsia="ru-RU"/>
        </w:rPr>
        <w:t xml:space="preserve">Wasser austeilen </w:t>
      </w:r>
      <w:r w:rsidRPr="00480464">
        <w:rPr>
          <w:rFonts w:eastAsia="Times New Roman" w:cs="Times New Roman"/>
          <w:szCs w:val="28"/>
          <w:lang w:val="de-DE" w:eastAsia="ru-RU"/>
        </w:rPr>
        <w:t>є ФОГК</w:t>
      </w:r>
      <w:r w:rsidRPr="00480464">
        <w:rPr>
          <w:rFonts w:eastAsia="Times New Roman" w:cs="Times New Roman"/>
          <w:i/>
          <w:szCs w:val="28"/>
          <w:lang w:val="de-DE" w:eastAsia="ru-RU"/>
        </w:rPr>
        <w:t xml:space="preserve"> </w:t>
      </w:r>
      <w:r w:rsidRPr="00480464">
        <w:rPr>
          <w:rFonts w:cs="Times New Roman"/>
          <w:b/>
          <w:i/>
          <w:szCs w:val="28"/>
          <w:lang w:val="uk-UA"/>
        </w:rPr>
        <w:t>Wasser predigen und Wein trinken</w:t>
      </w:r>
      <w:r w:rsidRPr="00480464">
        <w:rPr>
          <w:rFonts w:cs="Times New Roman"/>
          <w:szCs w:val="28"/>
          <w:lang w:val="uk-UA"/>
        </w:rPr>
        <w:t xml:space="preserve"> зі значенням ‒ “von anderen Enthaltsamkeit fordern und sie selbst nicht üben” [Rö</w:t>
      </w:r>
      <w:r w:rsidRPr="00480464">
        <w:rPr>
          <w:rFonts w:cs="Times New Roman"/>
          <w:szCs w:val="28"/>
          <w:lang w:val="de-DE"/>
        </w:rPr>
        <w:t>,</w:t>
      </w:r>
      <w:r w:rsidRPr="00480464">
        <w:rPr>
          <w:rFonts w:cs="Times New Roman"/>
          <w:szCs w:val="28"/>
          <w:lang w:val="uk-UA"/>
        </w:rPr>
        <w:t xml:space="preserve"> B. 5</w:t>
      </w:r>
      <w:r w:rsidRPr="00480464">
        <w:rPr>
          <w:rFonts w:cs="Times New Roman"/>
          <w:szCs w:val="28"/>
          <w:lang w:val="de-DE"/>
        </w:rPr>
        <w:t>:</w:t>
      </w:r>
      <w:r w:rsidRPr="00480464">
        <w:rPr>
          <w:rFonts w:cs="Times New Roman"/>
          <w:szCs w:val="28"/>
          <w:lang w:val="uk-UA"/>
        </w:rPr>
        <w:t xml:space="preserve"> 1701]. Перестановкою компонентів </w:t>
      </w:r>
      <w:r w:rsidRPr="00480464">
        <w:rPr>
          <w:rFonts w:cs="Times New Roman"/>
          <w:b/>
          <w:i/>
          <w:szCs w:val="28"/>
          <w:lang w:val="uk-UA"/>
        </w:rPr>
        <w:t xml:space="preserve">Wasser </w:t>
      </w:r>
      <w:r w:rsidRPr="00480464">
        <w:rPr>
          <w:rFonts w:cs="Times New Roman"/>
          <w:szCs w:val="28"/>
          <w:lang w:val="uk-UA"/>
        </w:rPr>
        <w:t>та</w:t>
      </w:r>
      <w:r w:rsidRPr="00480464">
        <w:rPr>
          <w:rFonts w:cs="Times New Roman"/>
          <w:b/>
          <w:i/>
          <w:szCs w:val="28"/>
          <w:lang w:val="uk-UA"/>
        </w:rPr>
        <w:t xml:space="preserve"> Wein </w:t>
      </w:r>
      <w:r w:rsidRPr="00480464">
        <w:rPr>
          <w:rFonts w:cs="Times New Roman"/>
          <w:szCs w:val="28"/>
          <w:lang w:val="uk-UA"/>
        </w:rPr>
        <w:t>автор статті показує, що соціал-демократи сповідують політику соціальної рівності. Проте, на сьогоднішній день їх партія змушена дотримуватися інших переконань, що в майбутньому може призвести до зміни політики партії у напрямку національної або народної гомогенності.</w:t>
      </w:r>
    </w:p>
    <w:p w:rsidR="008D084B" w:rsidRPr="00480464" w:rsidRDefault="008D084B" w:rsidP="008D084B">
      <w:pPr>
        <w:shd w:val="clear" w:color="auto" w:fill="FFFFFF"/>
        <w:autoSpaceDE w:val="0"/>
        <w:autoSpaceDN w:val="0"/>
        <w:adjustRightInd w:val="0"/>
        <w:spacing w:after="0" w:line="360" w:lineRule="auto"/>
        <w:ind w:firstLine="709"/>
        <w:jc w:val="both"/>
        <w:rPr>
          <w:rFonts w:eastAsia="Times New Roman" w:cs="Times New Roman"/>
          <w:szCs w:val="28"/>
          <w:lang w:val="uk-UA" w:eastAsia="ru-RU"/>
        </w:rPr>
      </w:pPr>
      <w:r w:rsidRPr="00480464">
        <w:rPr>
          <w:rFonts w:eastAsia="Times New Roman" w:cs="Times New Roman"/>
          <w:bCs/>
          <w:szCs w:val="28"/>
          <w:lang w:val="uk-UA" w:eastAsia="ru-RU"/>
        </w:rPr>
        <w:t xml:space="preserve">У ході розвідки було встановлено, що у контексті певної ситуації може часто вживатися не одна ФОГК, а спостерігатися нарощення </w:t>
      </w:r>
      <w:r w:rsidRPr="00480464">
        <w:rPr>
          <w:rFonts w:cs="Times New Roman"/>
          <w:bCs/>
          <w:szCs w:val="28"/>
          <w:lang w:val="uk-UA"/>
        </w:rPr>
        <w:t>фразеологізмів або їх злиття в одну ФО</w:t>
      </w:r>
      <w:r>
        <w:rPr>
          <w:rFonts w:cs="Times New Roman"/>
          <w:bCs/>
          <w:szCs w:val="28"/>
          <w:lang w:val="uk-UA"/>
        </w:rPr>
        <w:t>ГК</w:t>
      </w:r>
      <w:r w:rsidRPr="00480464">
        <w:rPr>
          <w:rFonts w:cs="Times New Roman"/>
          <w:bCs/>
          <w:szCs w:val="28"/>
          <w:lang w:val="uk-UA"/>
        </w:rPr>
        <w:t xml:space="preserve">, що призводить до надання тексту нового звучання. Такий </w:t>
      </w:r>
      <w:r w:rsidRPr="00480464">
        <w:rPr>
          <w:rFonts w:cs="Times New Roman"/>
          <w:szCs w:val="28"/>
          <w:lang w:val="uk-UA"/>
        </w:rPr>
        <w:t>стилістичний прийом як контамінація, коли відбувається си</w:t>
      </w:r>
      <w:r>
        <w:rPr>
          <w:rFonts w:cs="Times New Roman"/>
          <w:szCs w:val="28"/>
          <w:lang w:val="uk-UA"/>
        </w:rPr>
        <w:t>нтаксичне та смислове поєднання</w:t>
      </w:r>
      <w:r w:rsidRPr="00480464">
        <w:rPr>
          <w:rFonts w:cs="Times New Roman"/>
          <w:szCs w:val="28"/>
          <w:lang w:val="uk-UA"/>
        </w:rPr>
        <w:t xml:space="preserve"> двох та більше ФОГК, суп</w:t>
      </w:r>
      <w:r>
        <w:rPr>
          <w:rFonts w:cs="Times New Roman"/>
          <w:szCs w:val="28"/>
          <w:lang w:val="uk-UA"/>
        </w:rPr>
        <w:t xml:space="preserve">роводжується втратою </w:t>
      </w:r>
      <w:r w:rsidRPr="00480464">
        <w:rPr>
          <w:rFonts w:cs="Times New Roman"/>
          <w:szCs w:val="28"/>
          <w:lang w:val="uk-UA"/>
        </w:rPr>
        <w:t xml:space="preserve">щонайменше одного компонента-гастроніма. Модифікована ФОГК виконує функцію градації, </w:t>
      </w:r>
      <w:r w:rsidRPr="00480464">
        <w:rPr>
          <w:rFonts w:cs="Times New Roman"/>
          <w:szCs w:val="28"/>
          <w:lang w:val="uk-UA"/>
        </w:rPr>
        <w:lastRenderedPageBreak/>
        <w:t xml:space="preserve">увиразнення експресії, посилення інтенсивності дії, нагнітання ознак: </w:t>
      </w:r>
      <w:r w:rsidRPr="00480464">
        <w:rPr>
          <w:rFonts w:eastAsia="Times New Roman" w:cs="Times New Roman"/>
          <w:i/>
          <w:szCs w:val="28"/>
          <w:lang w:val="uk-UA" w:eastAsia="ru-RU"/>
        </w:rPr>
        <w:t>“</w:t>
      </w:r>
      <w:r w:rsidRPr="00480464">
        <w:rPr>
          <w:rFonts w:cs="Times New Roman"/>
          <w:i/>
          <w:szCs w:val="28"/>
          <w:shd w:val="clear" w:color="auto" w:fill="FFFFFF"/>
        </w:rPr>
        <w:t>Was</w:t>
      </w:r>
      <w:r w:rsidRPr="00480464">
        <w:rPr>
          <w:rFonts w:cs="Times New Roman"/>
          <w:i/>
          <w:szCs w:val="28"/>
          <w:shd w:val="clear" w:color="auto" w:fill="FFFFFF"/>
          <w:lang w:val="uk-UA"/>
        </w:rPr>
        <w:t xml:space="preserve"> </w:t>
      </w:r>
      <w:r w:rsidRPr="00480464">
        <w:rPr>
          <w:rFonts w:cs="Times New Roman"/>
          <w:i/>
          <w:szCs w:val="28"/>
          <w:shd w:val="clear" w:color="auto" w:fill="FFFFFF"/>
        </w:rPr>
        <w:t>macht</w:t>
      </w:r>
      <w:r w:rsidRPr="00480464">
        <w:rPr>
          <w:rFonts w:cs="Times New Roman"/>
          <w:i/>
          <w:szCs w:val="28"/>
          <w:shd w:val="clear" w:color="auto" w:fill="FFFFFF"/>
          <w:lang w:val="uk-UA"/>
        </w:rPr>
        <w:t xml:space="preserve"> </w:t>
      </w:r>
      <w:r w:rsidRPr="00480464">
        <w:rPr>
          <w:rFonts w:cs="Times New Roman"/>
          <w:i/>
          <w:szCs w:val="28"/>
          <w:shd w:val="clear" w:color="auto" w:fill="FFFFFF"/>
        </w:rPr>
        <w:t>heroisch</w:t>
      </w:r>
      <w:r w:rsidRPr="00480464">
        <w:rPr>
          <w:rFonts w:cs="Times New Roman"/>
          <w:i/>
          <w:szCs w:val="28"/>
          <w:shd w:val="clear" w:color="auto" w:fill="FFFFFF"/>
          <w:lang w:val="uk-UA"/>
        </w:rPr>
        <w:t xml:space="preserve">?”, </w:t>
      </w:r>
      <w:r w:rsidRPr="00480464">
        <w:rPr>
          <w:rFonts w:cs="Times New Roman"/>
          <w:i/>
          <w:szCs w:val="28"/>
          <w:shd w:val="clear" w:color="auto" w:fill="FFFFFF"/>
        </w:rPr>
        <w:t>m</w:t>
      </w:r>
      <w:r w:rsidRPr="00480464">
        <w:rPr>
          <w:rFonts w:cs="Times New Roman"/>
          <w:i/>
          <w:szCs w:val="28"/>
          <w:shd w:val="clear" w:color="auto" w:fill="FFFFFF"/>
          <w:lang w:val="uk-UA"/>
        </w:rPr>
        <w:t>ö</w:t>
      </w:r>
      <w:r w:rsidRPr="00480464">
        <w:rPr>
          <w:rFonts w:cs="Times New Roman"/>
          <w:i/>
          <w:szCs w:val="28"/>
          <w:shd w:val="clear" w:color="auto" w:fill="FFFFFF"/>
        </w:rPr>
        <w:t>chte</w:t>
      </w:r>
      <w:r w:rsidRPr="00480464">
        <w:rPr>
          <w:rStyle w:val="apple-converted-space"/>
          <w:rFonts w:cs="Times New Roman"/>
          <w:i/>
          <w:szCs w:val="28"/>
          <w:shd w:val="clear" w:color="auto" w:fill="FFFFFF"/>
          <w:lang w:val="uk-UA"/>
        </w:rPr>
        <w:t xml:space="preserve"> </w:t>
      </w:r>
      <w:r w:rsidRPr="00480464">
        <w:rPr>
          <w:rStyle w:val="a7"/>
          <w:rFonts w:cs="Times New Roman"/>
          <w:szCs w:val="28"/>
          <w:shd w:val="clear" w:color="auto" w:fill="FFFFFF"/>
        </w:rPr>
        <w:t>Cicero</w:t>
      </w:r>
      <w:r w:rsidRPr="00480464">
        <w:rPr>
          <w:rStyle w:val="apple-converted-space"/>
          <w:rFonts w:cs="Times New Roman"/>
          <w:i/>
          <w:szCs w:val="28"/>
          <w:shd w:val="clear" w:color="auto" w:fill="FFFFFF"/>
          <w:lang w:val="uk-UA"/>
        </w:rPr>
        <w:t xml:space="preserve"> </w:t>
      </w:r>
      <w:r w:rsidRPr="00480464">
        <w:rPr>
          <w:rFonts w:cs="Times New Roman"/>
          <w:i/>
          <w:szCs w:val="28"/>
          <w:shd w:val="clear" w:color="auto" w:fill="FFFFFF"/>
        </w:rPr>
        <w:t>von</w:t>
      </w:r>
      <w:r w:rsidRPr="00480464">
        <w:rPr>
          <w:rFonts w:cs="Times New Roman"/>
          <w:i/>
          <w:szCs w:val="28"/>
          <w:shd w:val="clear" w:color="auto" w:fill="FFFFFF"/>
          <w:lang w:val="uk-UA"/>
        </w:rPr>
        <w:t xml:space="preserve"> </w:t>
      </w:r>
      <w:r w:rsidRPr="00480464">
        <w:rPr>
          <w:rFonts w:cs="Times New Roman"/>
          <w:i/>
          <w:szCs w:val="28"/>
          <w:shd w:val="clear" w:color="auto" w:fill="FFFFFF"/>
        </w:rPr>
        <w:t>Hessens</w:t>
      </w:r>
      <w:r w:rsidRPr="00480464">
        <w:rPr>
          <w:rFonts w:cs="Times New Roman"/>
          <w:i/>
          <w:szCs w:val="28"/>
          <w:shd w:val="clear" w:color="auto" w:fill="FFFFFF"/>
          <w:lang w:val="uk-UA"/>
        </w:rPr>
        <w:t xml:space="preserve"> </w:t>
      </w:r>
      <w:r w:rsidRPr="00480464">
        <w:rPr>
          <w:rFonts w:cs="Times New Roman"/>
          <w:i/>
          <w:szCs w:val="28"/>
          <w:shd w:val="clear" w:color="auto" w:fill="FFFFFF"/>
        </w:rPr>
        <w:t>Ministerpr</w:t>
      </w:r>
      <w:r w:rsidRPr="00480464">
        <w:rPr>
          <w:rFonts w:cs="Times New Roman"/>
          <w:i/>
          <w:szCs w:val="28"/>
          <w:shd w:val="clear" w:color="auto" w:fill="FFFFFF"/>
          <w:lang w:val="uk-UA"/>
        </w:rPr>
        <w:t>ä</w:t>
      </w:r>
      <w:r w:rsidRPr="00480464">
        <w:rPr>
          <w:rFonts w:cs="Times New Roman"/>
          <w:i/>
          <w:szCs w:val="28"/>
          <w:shd w:val="clear" w:color="auto" w:fill="FFFFFF"/>
        </w:rPr>
        <w:t>sident</w:t>
      </w:r>
      <w:r w:rsidRPr="00480464">
        <w:rPr>
          <w:rFonts w:cs="Times New Roman"/>
          <w:i/>
          <w:szCs w:val="28"/>
          <w:shd w:val="clear" w:color="auto" w:fill="FFFFFF"/>
          <w:lang w:val="uk-UA"/>
        </w:rPr>
        <w:t xml:space="preserve"> </w:t>
      </w:r>
      <w:r w:rsidRPr="00480464">
        <w:rPr>
          <w:rFonts w:cs="Times New Roman"/>
          <w:i/>
          <w:szCs w:val="28"/>
          <w:shd w:val="clear" w:color="auto" w:fill="FFFFFF"/>
        </w:rPr>
        <w:t>Koch</w:t>
      </w:r>
      <w:r w:rsidRPr="00480464">
        <w:rPr>
          <w:rFonts w:cs="Times New Roman"/>
          <w:i/>
          <w:szCs w:val="28"/>
          <w:shd w:val="clear" w:color="auto" w:fill="FFFFFF"/>
          <w:lang w:val="uk-UA"/>
        </w:rPr>
        <w:t xml:space="preserve"> </w:t>
      </w:r>
      <w:r w:rsidRPr="00480464">
        <w:rPr>
          <w:rFonts w:cs="Times New Roman"/>
          <w:i/>
          <w:szCs w:val="28"/>
          <w:shd w:val="clear" w:color="auto" w:fill="FFFFFF"/>
        </w:rPr>
        <w:t>wissen</w:t>
      </w:r>
      <w:r w:rsidRPr="00480464">
        <w:rPr>
          <w:rFonts w:cs="Times New Roman"/>
          <w:i/>
          <w:szCs w:val="28"/>
          <w:shd w:val="clear" w:color="auto" w:fill="FFFFFF"/>
          <w:lang w:val="uk-UA"/>
        </w:rPr>
        <w:t>. “</w:t>
      </w:r>
      <w:r w:rsidRPr="00480464">
        <w:rPr>
          <w:rFonts w:cs="Times New Roman"/>
          <w:i/>
          <w:szCs w:val="28"/>
          <w:shd w:val="clear" w:color="auto" w:fill="FFFFFF"/>
          <w:lang w:val="de-DE"/>
        </w:rPr>
        <w:t>Wenn Menschen friedlich für eine gute Sache kämpfen, wie der Dalai Lama oder Mutter Teresa”.</w:t>
      </w:r>
      <w:r w:rsidRPr="00480464">
        <w:rPr>
          <w:rFonts w:cs="Times New Roman"/>
          <w:i/>
          <w:szCs w:val="28"/>
          <w:shd w:val="clear" w:color="auto" w:fill="FFFFFF"/>
          <w:lang w:val="uk-UA"/>
        </w:rPr>
        <w:t xml:space="preserve"> </w:t>
      </w:r>
      <w:r w:rsidRPr="00480464">
        <w:rPr>
          <w:rFonts w:eastAsia="Times New Roman" w:cs="Times New Roman"/>
          <w:i/>
          <w:szCs w:val="28"/>
          <w:lang w:val="de-DE" w:eastAsia="ru-RU"/>
        </w:rPr>
        <w:t>So</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denkt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Herrenzimmer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Cicero</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wippt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Tresen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Weltgeschichte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w:t>
      </w:r>
      <w:r w:rsidRPr="00480464">
        <w:rPr>
          <w:rFonts w:eastAsia="Times New Roman" w:cs="Times New Roman"/>
          <w:i/>
          <w:szCs w:val="28"/>
          <w:lang w:val="uk-UA" w:eastAsia="ru-RU"/>
        </w:rPr>
        <w:t>ä</w:t>
      </w:r>
      <w:r w:rsidRPr="00480464">
        <w:rPr>
          <w:rFonts w:eastAsia="Times New Roman" w:cs="Times New Roman"/>
          <w:i/>
          <w:szCs w:val="28"/>
          <w:lang w:val="de-DE" w:eastAsia="ru-RU"/>
        </w:rPr>
        <w:t>sst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Niedrigl</w:t>
      </w:r>
      <w:r w:rsidRPr="00480464">
        <w:rPr>
          <w:rFonts w:eastAsia="Times New Roman" w:cs="Times New Roman"/>
          <w:i/>
          <w:szCs w:val="28"/>
          <w:lang w:val="uk-UA" w:eastAsia="ru-RU"/>
        </w:rPr>
        <w:t>ö</w:t>
      </w:r>
      <w:r w:rsidRPr="00480464">
        <w:rPr>
          <w:rFonts w:eastAsia="Times New Roman" w:cs="Times New Roman"/>
          <w:i/>
          <w:szCs w:val="28"/>
          <w:lang w:val="de-DE" w:eastAsia="ru-RU"/>
        </w:rPr>
        <w:t>hnern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Dom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Perignon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reichen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doch</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Prachtvilla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gibt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Souterrain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hier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sitzen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Quertreiber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kippen</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Wasser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frommen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Denkungsart</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w:t>
      </w:r>
      <w:r>
        <w:rPr>
          <w:rFonts w:eastAsia="Times New Roman" w:cs="Times New Roman"/>
          <w:szCs w:val="28"/>
          <w:lang w:val="de-DE" w:eastAsia="ru-RU"/>
        </w:rPr>
        <w:t>3</w:t>
      </w:r>
      <w:r>
        <w:rPr>
          <w:rFonts w:eastAsia="Times New Roman" w:cs="Times New Roman"/>
          <w:szCs w:val="28"/>
          <w:lang w:val="uk-UA" w:eastAsia="ru-RU"/>
        </w:rPr>
        <w:t>40</w:t>
      </w:r>
      <w:r w:rsidRPr="00480464">
        <w:rPr>
          <w:rFonts w:eastAsia="Times New Roman" w:cs="Times New Roman"/>
          <w:bCs/>
          <w:szCs w:val="28"/>
          <w:lang w:val="uk-UA" w:eastAsia="ru-RU"/>
        </w:rPr>
        <w:t>]</w:t>
      </w:r>
      <w:r w:rsidRPr="00480464">
        <w:rPr>
          <w:rFonts w:eastAsia="Times New Roman" w:cs="Times New Roman"/>
          <w:szCs w:val="28"/>
          <w:lang w:val="uk-UA" w:eastAsia="ru-RU"/>
        </w:rPr>
        <w:t>. Оказіональна ФОГК</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Wasser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frommen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Denkungsart</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kippen</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утворена в результаті контамінації ФОГК</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Wasser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gie</w:t>
      </w:r>
      <w:r w:rsidRPr="00480464">
        <w:rPr>
          <w:rFonts w:eastAsia="Times New Roman" w:cs="Times New Roman"/>
          <w:b/>
          <w:i/>
          <w:szCs w:val="28"/>
          <w:lang w:val="uk-UA" w:eastAsia="ru-RU"/>
        </w:rPr>
        <w:t>ß</w:t>
      </w:r>
      <w:r w:rsidRPr="00480464">
        <w:rPr>
          <w:rFonts w:eastAsia="Times New Roman" w:cs="Times New Roman"/>
          <w:b/>
          <w:i/>
          <w:szCs w:val="28"/>
          <w:lang w:val="de-DE" w:eastAsia="ru-RU"/>
        </w:rPr>
        <w:t>en</w:t>
      </w:r>
      <w:r w:rsidRPr="00480464">
        <w:rPr>
          <w:szCs w:val="28"/>
          <w:lang w:val="uk-UA"/>
        </w:rPr>
        <w:t xml:space="preserve"> </w:t>
      </w:r>
      <w:r w:rsidRPr="00480464">
        <w:rPr>
          <w:rFonts w:cs="Times New Roman"/>
          <w:szCs w:val="28"/>
          <w:lang w:val="uk-UA"/>
        </w:rPr>
        <w:t>‒</w:t>
      </w:r>
      <w:r w:rsidRPr="00480464">
        <w:rPr>
          <w:szCs w:val="28"/>
          <w:lang w:val="uk-UA"/>
        </w:rPr>
        <w:t xml:space="preserve"> </w:t>
      </w:r>
      <w:r w:rsidRPr="00480464">
        <w:rPr>
          <w:rFonts w:cs="Times New Roman"/>
          <w:szCs w:val="28"/>
          <w:lang w:val="uk-UA"/>
        </w:rPr>
        <w:t>“</w:t>
      </w:r>
      <w:r w:rsidRPr="00480464">
        <w:rPr>
          <w:szCs w:val="28"/>
          <w:lang w:val="de-DE"/>
        </w:rPr>
        <w:t>die</w:t>
      </w:r>
      <w:r w:rsidRPr="00480464">
        <w:rPr>
          <w:szCs w:val="28"/>
          <w:lang w:val="uk-UA"/>
        </w:rPr>
        <w:t xml:space="preserve"> </w:t>
      </w:r>
      <w:r w:rsidRPr="00480464">
        <w:rPr>
          <w:szCs w:val="28"/>
          <w:lang w:val="de-DE"/>
        </w:rPr>
        <w:t>Begeisterung</w:t>
      </w:r>
      <w:r w:rsidRPr="00480464">
        <w:rPr>
          <w:szCs w:val="28"/>
          <w:lang w:val="uk-UA"/>
        </w:rPr>
        <w:t xml:space="preserve"> </w:t>
      </w:r>
      <w:r w:rsidRPr="00480464">
        <w:rPr>
          <w:szCs w:val="28"/>
          <w:lang w:val="de-DE"/>
        </w:rPr>
        <w:t>f</w:t>
      </w:r>
      <w:r w:rsidRPr="00480464">
        <w:rPr>
          <w:szCs w:val="28"/>
          <w:lang w:val="uk-UA"/>
        </w:rPr>
        <w:t>ü</w:t>
      </w:r>
      <w:r w:rsidRPr="00480464">
        <w:rPr>
          <w:szCs w:val="28"/>
          <w:lang w:val="de-DE"/>
        </w:rPr>
        <w:t>r</w:t>
      </w:r>
      <w:r w:rsidRPr="00480464">
        <w:rPr>
          <w:szCs w:val="28"/>
          <w:lang w:val="uk-UA"/>
        </w:rPr>
        <w:t xml:space="preserve"> </w:t>
      </w:r>
      <w:r w:rsidRPr="00480464">
        <w:rPr>
          <w:szCs w:val="28"/>
          <w:lang w:val="de-DE"/>
        </w:rPr>
        <w:t>eine</w:t>
      </w:r>
      <w:r w:rsidRPr="00480464">
        <w:rPr>
          <w:szCs w:val="28"/>
          <w:lang w:val="uk-UA"/>
        </w:rPr>
        <w:t xml:space="preserve"> </w:t>
      </w:r>
      <w:r w:rsidRPr="00480464">
        <w:rPr>
          <w:szCs w:val="28"/>
          <w:lang w:val="de-DE"/>
        </w:rPr>
        <w:t>Sache</w:t>
      </w:r>
      <w:r w:rsidRPr="00480464">
        <w:rPr>
          <w:szCs w:val="28"/>
          <w:lang w:val="uk-UA"/>
        </w:rPr>
        <w:t xml:space="preserve"> </w:t>
      </w:r>
      <w:r w:rsidRPr="00480464">
        <w:rPr>
          <w:szCs w:val="28"/>
          <w:lang w:val="de-DE"/>
        </w:rPr>
        <w:t>abschw</w:t>
      </w:r>
      <w:r w:rsidRPr="00480464">
        <w:rPr>
          <w:szCs w:val="28"/>
          <w:lang w:val="uk-UA"/>
        </w:rPr>
        <w:t>ä</w:t>
      </w:r>
      <w:r w:rsidRPr="00480464">
        <w:rPr>
          <w:szCs w:val="28"/>
          <w:lang w:val="de-DE"/>
        </w:rPr>
        <w:t>chen</w:t>
      </w:r>
      <w:r w:rsidRPr="00480464">
        <w:rPr>
          <w:szCs w:val="28"/>
          <w:lang w:val="uk-UA"/>
        </w:rPr>
        <w:t xml:space="preserve">, </w:t>
      </w:r>
      <w:r w:rsidRPr="00480464">
        <w:rPr>
          <w:szCs w:val="28"/>
          <w:lang w:val="de-DE"/>
        </w:rPr>
        <w:t>m</w:t>
      </w:r>
      <w:r w:rsidRPr="00480464">
        <w:rPr>
          <w:szCs w:val="28"/>
          <w:lang w:val="uk-UA"/>
        </w:rPr>
        <w:t>äß</w:t>
      </w:r>
      <w:r w:rsidRPr="00480464">
        <w:rPr>
          <w:szCs w:val="28"/>
          <w:lang w:val="de-DE"/>
        </w:rPr>
        <w:t>igen</w:t>
      </w:r>
      <w:r w:rsidRPr="00480464">
        <w:rPr>
          <w:szCs w:val="28"/>
          <w:lang w:val="uk-UA"/>
        </w:rPr>
        <w:t xml:space="preserve">, </w:t>
      </w:r>
      <w:r w:rsidRPr="00480464">
        <w:rPr>
          <w:szCs w:val="28"/>
          <w:lang w:val="de-DE"/>
        </w:rPr>
        <w:t>die</w:t>
      </w:r>
      <w:r w:rsidRPr="00480464">
        <w:rPr>
          <w:szCs w:val="28"/>
          <w:lang w:val="uk-UA"/>
        </w:rPr>
        <w:t xml:space="preserve"> </w:t>
      </w:r>
      <w:r w:rsidRPr="00480464">
        <w:rPr>
          <w:szCs w:val="28"/>
          <w:lang w:val="de-DE"/>
        </w:rPr>
        <w:t>Freude</w:t>
      </w:r>
      <w:r w:rsidRPr="00480464">
        <w:rPr>
          <w:szCs w:val="28"/>
          <w:lang w:val="uk-UA"/>
        </w:rPr>
        <w:t xml:space="preserve"> </w:t>
      </w:r>
      <w:r w:rsidRPr="00480464">
        <w:rPr>
          <w:szCs w:val="28"/>
          <w:lang w:val="de-DE"/>
        </w:rPr>
        <w:t>verderben</w:t>
      </w:r>
      <w:r w:rsidRPr="00480464">
        <w:rPr>
          <w:rFonts w:cs="Times New Roman"/>
          <w:szCs w:val="28"/>
          <w:lang w:val="de-DE"/>
        </w:rPr>
        <w:t>”</w:t>
      </w:r>
      <w:r w:rsidRPr="00480464">
        <w:rPr>
          <w:szCs w:val="28"/>
          <w:lang w:val="uk-UA"/>
        </w:rPr>
        <w:t xml:space="preserve"> </w:t>
      </w:r>
      <w:r w:rsidRPr="00480464">
        <w:rPr>
          <w:szCs w:val="28"/>
          <w:lang w:val="de-DE"/>
        </w:rPr>
        <w:t>[Rö,</w:t>
      </w:r>
      <w:r w:rsidRPr="00480464">
        <w:rPr>
          <w:szCs w:val="28"/>
          <w:lang w:val="uk-UA"/>
        </w:rPr>
        <w:t xml:space="preserve"> </w:t>
      </w:r>
      <w:r w:rsidRPr="00480464">
        <w:rPr>
          <w:szCs w:val="28"/>
          <w:lang w:val="de-DE"/>
        </w:rPr>
        <w:t>B. 5: 1701]</w:t>
      </w:r>
      <w:r w:rsidRPr="00480464">
        <w:rPr>
          <w:rFonts w:eastAsia="Times New Roman" w:cs="Times New Roman"/>
          <w:b/>
          <w:i/>
          <w:szCs w:val="28"/>
          <w:lang w:val="de-DE" w:eastAsia="ru-RU"/>
        </w:rPr>
        <w:t xml:space="preserve"> </w:t>
      </w:r>
      <w:r w:rsidRPr="00480464">
        <w:rPr>
          <w:rFonts w:eastAsia="Times New Roman" w:cs="Times New Roman"/>
          <w:szCs w:val="28"/>
          <w:lang w:val="uk-UA" w:eastAsia="ru-RU"/>
        </w:rPr>
        <w:t xml:space="preserve">та ФОГК </w:t>
      </w:r>
      <w:r w:rsidRPr="00480464">
        <w:rPr>
          <w:rFonts w:eastAsia="Times New Roman" w:cs="Times New Roman"/>
          <w:b/>
          <w:i/>
          <w:szCs w:val="28"/>
          <w:lang w:val="de-DE" w:eastAsia="ru-RU"/>
        </w:rPr>
        <w:t xml:space="preserve">Milch der </w:t>
      </w:r>
      <w:r w:rsidRPr="00480464">
        <w:rPr>
          <w:rFonts w:eastAsia="Times New Roman" w:cs="Times New Roman"/>
          <w:b/>
          <w:bCs/>
          <w:i/>
          <w:szCs w:val="28"/>
          <w:lang w:val="de-DE" w:eastAsia="ru-RU"/>
        </w:rPr>
        <w:t>frommen Denkungsart</w:t>
      </w:r>
      <w:r w:rsidRPr="00480464">
        <w:rPr>
          <w:rFonts w:eastAsia="Times New Roman" w:cs="Times New Roman"/>
          <w:b/>
          <w:bCs/>
          <w:i/>
          <w:szCs w:val="28"/>
          <w:lang w:val="uk-UA" w:eastAsia="ru-RU"/>
        </w:rPr>
        <w:t xml:space="preserve"> </w:t>
      </w:r>
      <w:r w:rsidRPr="00480464">
        <w:rPr>
          <w:rFonts w:eastAsia="Times New Roman" w:cs="Times New Roman"/>
          <w:bCs/>
          <w:szCs w:val="28"/>
          <w:lang w:val="uk-UA" w:eastAsia="ru-RU"/>
        </w:rPr>
        <w:t>‒ “</w:t>
      </w:r>
      <w:r w:rsidRPr="00480464">
        <w:rPr>
          <w:rFonts w:eastAsia="Times New Roman" w:cs="Times New Roman"/>
          <w:szCs w:val="28"/>
          <w:lang w:val="de-DE" w:eastAsia="ru-RU"/>
        </w:rPr>
        <w:t>poetische Umschreibung für ein ehrliches, frommes und aufrichtiges Denken einer Person”</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[Rö, B. 3: 1034].</w:t>
      </w:r>
      <w:r w:rsidRPr="00480464">
        <w:rPr>
          <w:rFonts w:eastAsia="Times New Roman" w:cs="Times New Roman"/>
          <w:i/>
          <w:szCs w:val="28"/>
          <w:lang w:val="de-DE" w:eastAsia="ru-RU"/>
        </w:rPr>
        <w:t xml:space="preserve"> </w:t>
      </w:r>
      <w:r w:rsidRPr="00480464">
        <w:rPr>
          <w:rFonts w:eastAsia="Times New Roman" w:cs="Times New Roman"/>
          <w:szCs w:val="28"/>
          <w:lang w:val="uk-UA" w:eastAsia="ru-RU"/>
        </w:rPr>
        <w:t xml:space="preserve">Наслідком цієї трансформації є виникнення складної, семантично об’ємної ФОГК в процесі зміщення та накладання образів. У поданому вище прикладі мова йде про новий журнал політичної культури </w:t>
      </w:r>
      <w:r w:rsidRPr="00480464">
        <w:rPr>
          <w:rFonts w:eastAsia="Times New Roman" w:cs="Times New Roman"/>
          <w:i/>
          <w:szCs w:val="28"/>
          <w:lang w:val="de-DE" w:eastAsia="ru-RU"/>
        </w:rPr>
        <w:t>Cicero</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ілюстрований як вілла з кабінетом та каміном. Гості журналу, попиваючи дом периньйон, роз</w:t>
      </w:r>
      <w:r>
        <w:rPr>
          <w:rFonts w:eastAsia="Times New Roman" w:cs="Times New Roman"/>
          <w:szCs w:val="28"/>
          <w:lang w:val="uk-UA" w:eastAsia="ru-RU"/>
        </w:rPr>
        <w:t>мірковують</w:t>
      </w:r>
      <w:r w:rsidRPr="00480464">
        <w:rPr>
          <w:rFonts w:eastAsia="Times New Roman" w:cs="Times New Roman"/>
          <w:szCs w:val="28"/>
          <w:lang w:val="uk-UA" w:eastAsia="ru-RU"/>
        </w:rPr>
        <w:t xml:space="preserve"> про політику, про героїзм Далай-лами та Матері Терези. Можливо, саме тому їх хід думок був охарактеризований автором як </w:t>
      </w:r>
      <w:r w:rsidRPr="00480464">
        <w:rPr>
          <w:rFonts w:eastAsia="Times New Roman" w:cs="Times New Roman"/>
          <w:b/>
          <w:i/>
          <w:szCs w:val="28"/>
          <w:lang w:val="de-DE" w:eastAsia="ru-RU"/>
        </w:rPr>
        <w:t>Wein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frommen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Denkungsart</w:t>
      </w:r>
      <w:r w:rsidRPr="00480464">
        <w:rPr>
          <w:rFonts w:eastAsia="Times New Roman" w:cs="Times New Roman"/>
          <w:b/>
          <w:bCs/>
          <w:i/>
          <w:szCs w:val="28"/>
          <w:lang w:val="uk-UA" w:eastAsia="ru-RU"/>
        </w:rPr>
        <w:t xml:space="preserve">. </w:t>
      </w:r>
      <w:r w:rsidRPr="00480464">
        <w:rPr>
          <w:rFonts w:eastAsia="Times New Roman" w:cs="Times New Roman"/>
          <w:bCs/>
          <w:szCs w:val="28"/>
          <w:lang w:val="uk-UA" w:eastAsia="ru-RU"/>
        </w:rPr>
        <w:t xml:space="preserve">Але в кожному суспільстві є місце для інтриганів, які і плетуть свої інтриги → </w:t>
      </w:r>
      <w:r w:rsidRPr="00480464">
        <w:rPr>
          <w:rFonts w:eastAsia="Times New Roman" w:cs="Times New Roman"/>
          <w:b/>
          <w:i/>
          <w:szCs w:val="28"/>
          <w:lang w:val="de-DE" w:eastAsia="ru-RU"/>
        </w:rPr>
        <w:t>kippen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Wasser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frommen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Denkungsart</w:t>
      </w:r>
      <w:r w:rsidRPr="00480464">
        <w:rPr>
          <w:rFonts w:eastAsia="Times New Roman" w:cs="Times New Roman"/>
          <w:bCs/>
          <w:szCs w:val="28"/>
          <w:lang w:val="uk-UA" w:eastAsia="ru-RU"/>
        </w:rPr>
        <w:t xml:space="preserve">. </w:t>
      </w:r>
      <w:r w:rsidRPr="00480464">
        <w:rPr>
          <w:rFonts w:eastAsia="Times New Roman" w:cs="Times New Roman"/>
          <w:szCs w:val="28"/>
          <w:lang w:val="uk-UA" w:eastAsia="ru-RU"/>
        </w:rPr>
        <w:t>В основі новоствореної ФОГК лежить ірреальна ситуація. Новий образ не здатен зрозуміло мотивувати значення оказіональної ФОГК, яке отримуємо простим шляхом поєднання змістів двох ФОГК. Невмотивованість оказіонального значення новим образом є процес синхронічний, обумовлений з самого початку наміром адресанта [</w:t>
      </w:r>
      <w:r>
        <w:rPr>
          <w:rFonts w:eastAsia="Times New Roman" w:cs="Times New Roman"/>
          <w:szCs w:val="28"/>
          <w:lang w:eastAsia="ru-RU"/>
        </w:rPr>
        <w:t>21</w:t>
      </w:r>
      <w:r>
        <w:rPr>
          <w:rFonts w:eastAsia="Times New Roman" w:cs="Times New Roman"/>
          <w:szCs w:val="28"/>
          <w:lang w:val="uk-UA" w:eastAsia="ru-RU"/>
        </w:rPr>
        <w:t>6</w:t>
      </w:r>
      <w:r w:rsidRPr="00480464">
        <w:rPr>
          <w:rFonts w:eastAsia="Times New Roman" w:cs="Times New Roman"/>
          <w:szCs w:val="28"/>
          <w:lang w:val="uk-UA" w:eastAsia="ru-RU"/>
        </w:rPr>
        <w:t>,</w:t>
      </w:r>
      <w:r w:rsidRPr="00480464">
        <w:rPr>
          <w:rFonts w:eastAsia="Times New Roman" w:cs="Times New Roman"/>
          <w:szCs w:val="28"/>
          <w:lang w:eastAsia="ru-RU"/>
        </w:rPr>
        <w:t xml:space="preserve"> </w:t>
      </w:r>
      <w:r w:rsidRPr="00480464">
        <w:rPr>
          <w:rFonts w:eastAsia="Times New Roman" w:cs="Times New Roman"/>
          <w:szCs w:val="28"/>
          <w:lang w:val="uk-UA" w:eastAsia="ru-RU"/>
        </w:rPr>
        <w:t>с. 86].</w:t>
      </w:r>
    </w:p>
    <w:p w:rsidR="008D084B" w:rsidRPr="00480464" w:rsidRDefault="008D084B" w:rsidP="008D084B">
      <w:pPr>
        <w:shd w:val="clear" w:color="auto" w:fill="FFFFFF"/>
        <w:autoSpaceDE w:val="0"/>
        <w:autoSpaceDN w:val="0"/>
        <w:adjustRightInd w:val="0"/>
        <w:spacing w:after="0" w:line="360" w:lineRule="auto"/>
        <w:ind w:firstLine="709"/>
        <w:jc w:val="both"/>
        <w:rPr>
          <w:rFonts w:cs="Times New Roman"/>
          <w:szCs w:val="28"/>
          <w:lang w:val="uk-UA"/>
        </w:rPr>
      </w:pPr>
      <w:r w:rsidRPr="00480464">
        <w:rPr>
          <w:rFonts w:eastAsia="Times New Roman" w:cs="Times New Roman"/>
          <w:szCs w:val="28"/>
          <w:lang w:val="uk-UA" w:eastAsia="ru-RU"/>
        </w:rPr>
        <w:t xml:space="preserve">Актуалізація ФОГК у політичному контексті може супроводжуватися </w:t>
      </w:r>
      <w:r w:rsidRPr="00480464">
        <w:rPr>
          <w:rFonts w:cs="Times New Roman"/>
          <w:szCs w:val="28"/>
          <w:lang w:val="uk-UA"/>
        </w:rPr>
        <w:t xml:space="preserve">цілеспрямованою заміною одного, кількох чи всіх компонентів ФОГК лексемою, що не порушує семантичну тотожність виразу. Лексична трансформація є одним із </w:t>
      </w:r>
      <w:r w:rsidRPr="00480464">
        <w:rPr>
          <w:rFonts w:cs="Times New Roman"/>
          <w:szCs w:val="28"/>
          <w:shd w:val="clear" w:color="auto" w:fill="FFFFFF"/>
        </w:rPr>
        <w:t>найпродуктивніши</w:t>
      </w:r>
      <w:r w:rsidRPr="00480464">
        <w:rPr>
          <w:rFonts w:cs="Times New Roman"/>
          <w:szCs w:val="28"/>
          <w:shd w:val="clear" w:color="auto" w:fill="FFFFFF"/>
          <w:lang w:val="uk-UA"/>
        </w:rPr>
        <w:t>х</w:t>
      </w:r>
      <w:r w:rsidRPr="00480464">
        <w:rPr>
          <w:rFonts w:cs="Times New Roman"/>
          <w:szCs w:val="28"/>
          <w:shd w:val="clear" w:color="auto" w:fill="FFFFFF"/>
        </w:rPr>
        <w:t xml:space="preserve"> </w:t>
      </w:r>
      <w:r w:rsidRPr="00480464">
        <w:rPr>
          <w:rFonts w:cs="Times New Roman"/>
          <w:szCs w:val="28"/>
          <w:shd w:val="clear" w:color="auto" w:fill="FFFFFF"/>
          <w:lang w:val="uk-UA"/>
        </w:rPr>
        <w:t>способів</w:t>
      </w:r>
      <w:r w:rsidRPr="00480464">
        <w:rPr>
          <w:rFonts w:cs="Times New Roman"/>
          <w:szCs w:val="28"/>
          <w:shd w:val="clear" w:color="auto" w:fill="FFFFFF"/>
        </w:rPr>
        <w:t xml:space="preserve"> індивідуально-авторських перетворень, який допомагає швидко встановити контакт із читачем</w:t>
      </w:r>
      <w:r w:rsidRPr="00480464">
        <w:rPr>
          <w:rFonts w:cs="Times New Roman"/>
          <w:szCs w:val="28"/>
          <w:shd w:val="clear" w:color="auto" w:fill="FFFFFF"/>
          <w:lang w:val="uk-UA"/>
        </w:rPr>
        <w:t xml:space="preserve">, привернути його увагу, продемонструвати авторську позицію. </w:t>
      </w:r>
      <w:r w:rsidRPr="00480464">
        <w:rPr>
          <w:rFonts w:cs="Times New Roman"/>
          <w:szCs w:val="28"/>
          <w:lang w:val="uk-UA"/>
        </w:rPr>
        <w:t>Я</w:t>
      </w:r>
      <w:r w:rsidRPr="00480464">
        <w:rPr>
          <w:rFonts w:eastAsia="Times New Roman" w:cs="Times New Roman"/>
          <w:szCs w:val="28"/>
          <w:lang w:val="uk-UA" w:eastAsia="ru-RU"/>
        </w:rPr>
        <w:t xml:space="preserve">к правило, субституція характерна для </w:t>
      </w:r>
      <w:r w:rsidRPr="00480464">
        <w:rPr>
          <w:rFonts w:eastAsia="Times New Roman" w:cs="Times New Roman"/>
          <w:szCs w:val="28"/>
          <w:lang w:val="uk-UA" w:eastAsia="ru-RU"/>
        </w:rPr>
        <w:lastRenderedPageBreak/>
        <w:t>ФОГК, до складу яких входить два чи більше компонентів-іменників.</w:t>
      </w:r>
      <w:r w:rsidRPr="00480464">
        <w:rPr>
          <w:rFonts w:cs="Times New Roman"/>
          <w:szCs w:val="28"/>
          <w:shd w:val="clear" w:color="auto" w:fill="FFFFFF"/>
          <w:lang w:val="uk-UA"/>
        </w:rPr>
        <w:t xml:space="preserve"> Але </w:t>
      </w:r>
      <w:r>
        <w:rPr>
          <w:rFonts w:cs="Times New Roman"/>
          <w:szCs w:val="28"/>
          <w:shd w:val="clear" w:color="auto" w:fill="FFFFFF"/>
          <w:lang w:val="uk-UA"/>
        </w:rPr>
        <w:t xml:space="preserve">така заміна, </w:t>
      </w:r>
      <w:r w:rsidRPr="00480464">
        <w:rPr>
          <w:rFonts w:cs="Times New Roman"/>
          <w:szCs w:val="28"/>
          <w:shd w:val="clear" w:color="auto" w:fill="FFFFFF"/>
          <w:lang w:val="uk-UA"/>
        </w:rPr>
        <w:t>насамперед</w:t>
      </w:r>
      <w:r>
        <w:rPr>
          <w:rFonts w:cs="Times New Roman"/>
          <w:szCs w:val="28"/>
          <w:shd w:val="clear" w:color="auto" w:fill="FFFFFF"/>
          <w:lang w:val="uk-UA"/>
        </w:rPr>
        <w:t>,</w:t>
      </w:r>
      <w:r w:rsidRPr="00480464">
        <w:rPr>
          <w:rFonts w:cs="Times New Roman"/>
          <w:szCs w:val="28"/>
          <w:shd w:val="clear" w:color="auto" w:fill="FFFFFF"/>
          <w:lang w:val="uk-UA"/>
        </w:rPr>
        <w:t xml:space="preserve"> обумовлена контекстом повідомлення: </w:t>
      </w:r>
      <w:r w:rsidRPr="00480464">
        <w:rPr>
          <w:rFonts w:eastAsia="Times New Roman" w:cs="Times New Roman"/>
          <w:i/>
          <w:szCs w:val="28"/>
          <w:lang w:val="de-DE" w:eastAsia="ru-RU"/>
        </w:rPr>
        <w:t>“</w:t>
      </w:r>
      <w:r w:rsidRPr="00480464">
        <w:rPr>
          <w:rFonts w:cs="Times New Roman"/>
          <w:i/>
          <w:shd w:val="clear" w:color="auto" w:fill="FFFFFF"/>
          <w:lang w:val="de-DE"/>
        </w:rPr>
        <w:t>Zwischen Istanbul und Havanna, Moskau und Manila sind gestern Millionen Menschen auf die Straße gegangen. Bei den traditionellen 1.Mai-Demonstrationen traten sie für ihre Rechte als Menschen und als Arbeitnehmer ein… die deutschen Arbeitnehmerführer wollten mit der alten Rhetorik glänzen…</w:t>
      </w:r>
      <w:r w:rsidRPr="00480464">
        <w:rPr>
          <w:rFonts w:cs="Times New Roman"/>
          <w:i/>
          <w:shd w:val="clear" w:color="auto" w:fill="FFFFFF"/>
          <w:lang w:val="uk-UA"/>
        </w:rPr>
        <w:t>..</w:t>
      </w:r>
      <w:r w:rsidRPr="00480464">
        <w:rPr>
          <w:rFonts w:eastAsia="Times New Roman" w:cs="Times New Roman"/>
          <w:i/>
          <w:szCs w:val="28"/>
          <w:lang w:val="de-DE" w:eastAsia="ru-RU"/>
        </w:rPr>
        <w:t xml:space="preserve">Und DGB-Chef Dieter Schulte forderte zum wiederholten Male, die zwei Milliarden Überstunden auf die vier Millionen Arbeitslosen zu verteilen. </w:t>
      </w:r>
      <w:r w:rsidRPr="00480464">
        <w:rPr>
          <w:rFonts w:eastAsia="Times New Roman" w:cs="Times New Roman"/>
          <w:b/>
          <w:i/>
          <w:szCs w:val="28"/>
          <w:lang w:val="de-DE" w:eastAsia="ru-RU"/>
        </w:rPr>
        <w:t xml:space="preserve">Umverteilung, Vollbeschäftigung, </w:t>
      </w:r>
      <w:r w:rsidRPr="00480464">
        <w:rPr>
          <w:rFonts w:eastAsia="Times New Roman" w:cs="Times New Roman"/>
          <w:b/>
          <w:bCs/>
          <w:i/>
          <w:szCs w:val="28"/>
          <w:lang w:val="de-DE" w:eastAsia="ru-RU"/>
        </w:rPr>
        <w:t>Eierkuchen</w:t>
      </w:r>
      <w:r w:rsidRPr="00480464">
        <w:rPr>
          <w:rFonts w:eastAsia="Times New Roman" w:cs="Times New Roman"/>
          <w:i/>
          <w:szCs w:val="28"/>
          <w:lang w:val="de-DE" w:eastAsia="ru-RU"/>
        </w:rPr>
        <w:t>”</w:t>
      </w:r>
      <w:r w:rsidRPr="00480464">
        <w:rPr>
          <w:rFonts w:eastAsia="Times New Roman" w:cs="Times New Roman"/>
          <w:szCs w:val="28"/>
          <w:lang w:val="de-DE" w:eastAsia="ru-RU"/>
        </w:rPr>
        <w:t xml:space="preserve"> [</w:t>
      </w:r>
      <w:r>
        <w:rPr>
          <w:rFonts w:eastAsia="Times New Roman" w:cs="Times New Roman"/>
          <w:bCs/>
          <w:szCs w:val="28"/>
          <w:lang w:val="de-DE" w:eastAsia="ru-RU"/>
        </w:rPr>
        <w:t>3</w:t>
      </w:r>
      <w:r>
        <w:rPr>
          <w:rFonts w:eastAsia="Times New Roman" w:cs="Times New Roman"/>
          <w:bCs/>
          <w:szCs w:val="28"/>
          <w:lang w:val="uk-UA" w:eastAsia="ru-RU"/>
        </w:rPr>
        <w:t>60</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У ФОГК </w:t>
      </w:r>
      <w:r w:rsidRPr="00480464">
        <w:rPr>
          <w:rFonts w:cs="Times New Roman"/>
          <w:b/>
          <w:i/>
          <w:szCs w:val="28"/>
          <w:lang w:val="de-DE"/>
        </w:rPr>
        <w:t>Friede</w:t>
      </w:r>
      <w:r w:rsidRPr="00480464">
        <w:rPr>
          <w:rFonts w:cs="Times New Roman"/>
          <w:b/>
          <w:i/>
          <w:szCs w:val="28"/>
          <w:lang w:val="uk-UA"/>
        </w:rPr>
        <w:t xml:space="preserve">, </w:t>
      </w:r>
      <w:r w:rsidRPr="00480464">
        <w:rPr>
          <w:rFonts w:cs="Times New Roman"/>
          <w:b/>
          <w:i/>
          <w:szCs w:val="28"/>
          <w:lang w:val="de-DE"/>
        </w:rPr>
        <w:t>Freude</w:t>
      </w:r>
      <w:r w:rsidRPr="00480464">
        <w:rPr>
          <w:rFonts w:cs="Times New Roman"/>
          <w:b/>
          <w:i/>
          <w:szCs w:val="28"/>
          <w:lang w:val="uk-UA"/>
        </w:rPr>
        <w:t xml:space="preserve">, </w:t>
      </w:r>
      <w:r w:rsidRPr="00480464">
        <w:rPr>
          <w:rFonts w:cs="Times New Roman"/>
          <w:b/>
          <w:i/>
          <w:szCs w:val="28"/>
          <w:lang w:val="de-DE"/>
        </w:rPr>
        <w:t>Eierkuchen</w:t>
      </w:r>
      <w:r w:rsidRPr="00480464">
        <w:rPr>
          <w:rFonts w:cs="Times New Roman"/>
          <w:szCs w:val="28"/>
          <w:lang w:val="uk-UA"/>
        </w:rPr>
        <w:t xml:space="preserve"> ‒ “</w:t>
      </w:r>
      <w:r w:rsidRPr="00480464">
        <w:rPr>
          <w:rFonts w:cs="Times New Roman"/>
          <w:iCs/>
          <w:szCs w:val="28"/>
          <w:lang w:val="de-DE"/>
        </w:rPr>
        <w:t>ungetr</w:t>
      </w:r>
      <w:r w:rsidRPr="00480464">
        <w:rPr>
          <w:rFonts w:cs="Times New Roman"/>
          <w:iCs/>
          <w:szCs w:val="28"/>
          <w:lang w:val="uk-UA"/>
        </w:rPr>
        <w:t>ü</w:t>
      </w:r>
      <w:r w:rsidRPr="00480464">
        <w:rPr>
          <w:rFonts w:cs="Times New Roman"/>
          <w:iCs/>
          <w:szCs w:val="28"/>
          <w:lang w:val="de-DE"/>
        </w:rPr>
        <w:t>bte</w:t>
      </w:r>
      <w:r w:rsidRPr="00480464">
        <w:rPr>
          <w:rFonts w:cs="Times New Roman"/>
          <w:iCs/>
          <w:szCs w:val="28"/>
          <w:lang w:val="uk-UA"/>
        </w:rPr>
        <w:t xml:space="preserve">, </w:t>
      </w:r>
      <w:r w:rsidRPr="00480464">
        <w:rPr>
          <w:rFonts w:cs="Times New Roman"/>
          <w:iCs/>
          <w:szCs w:val="28"/>
          <w:lang w:val="de-DE"/>
        </w:rPr>
        <w:t>aber</w:t>
      </w:r>
      <w:r w:rsidRPr="00480464">
        <w:rPr>
          <w:rFonts w:cs="Times New Roman"/>
          <w:iCs/>
          <w:szCs w:val="28"/>
          <w:lang w:val="uk-UA"/>
        </w:rPr>
        <w:t xml:space="preserve"> </w:t>
      </w:r>
      <w:r w:rsidRPr="00480464">
        <w:rPr>
          <w:rFonts w:cs="Times New Roman"/>
          <w:iCs/>
          <w:szCs w:val="28"/>
          <w:lang w:val="de-DE"/>
        </w:rPr>
        <w:t>fragw</w:t>
      </w:r>
      <w:r w:rsidRPr="00480464">
        <w:rPr>
          <w:rFonts w:cs="Times New Roman"/>
          <w:iCs/>
          <w:szCs w:val="28"/>
          <w:lang w:val="uk-UA"/>
        </w:rPr>
        <w:t>ü</w:t>
      </w:r>
      <w:r w:rsidRPr="00480464">
        <w:rPr>
          <w:rFonts w:cs="Times New Roman"/>
          <w:iCs/>
          <w:szCs w:val="28"/>
          <w:lang w:val="de-DE"/>
        </w:rPr>
        <w:t>rdige</w:t>
      </w:r>
      <w:r w:rsidRPr="00480464">
        <w:rPr>
          <w:rFonts w:cs="Times New Roman"/>
          <w:iCs/>
          <w:szCs w:val="28"/>
          <w:lang w:val="uk-UA"/>
        </w:rPr>
        <w:t xml:space="preserve"> </w:t>
      </w:r>
      <w:r w:rsidRPr="00480464">
        <w:rPr>
          <w:rFonts w:cs="Times New Roman"/>
          <w:iCs/>
          <w:szCs w:val="28"/>
          <w:lang w:val="de-DE"/>
        </w:rPr>
        <w:t>Harmonie</w:t>
      </w:r>
      <w:r w:rsidRPr="00480464">
        <w:rPr>
          <w:rFonts w:cs="Times New Roman"/>
          <w:iCs/>
          <w:szCs w:val="28"/>
          <w:lang w:val="uk-UA"/>
        </w:rPr>
        <w:t>” [</w:t>
      </w:r>
      <w:r w:rsidRPr="00480464">
        <w:rPr>
          <w:rFonts w:cs="Times New Roman"/>
          <w:iCs/>
          <w:szCs w:val="28"/>
          <w:lang w:val="de-DE"/>
        </w:rPr>
        <w:t>RW</w:t>
      </w:r>
      <w:r w:rsidRPr="00480464">
        <w:rPr>
          <w:rFonts w:cs="Times New Roman"/>
          <w:iCs/>
          <w:szCs w:val="28"/>
          <w:lang w:val="uk-UA"/>
        </w:rPr>
        <w:t xml:space="preserve">, </w:t>
      </w:r>
      <w:r w:rsidRPr="00480464">
        <w:rPr>
          <w:rFonts w:cs="Times New Roman"/>
          <w:iCs/>
          <w:szCs w:val="28"/>
          <w:lang w:val="de-DE"/>
        </w:rPr>
        <w:t>B</w:t>
      </w:r>
      <w:r w:rsidRPr="00480464">
        <w:rPr>
          <w:rFonts w:cs="Times New Roman"/>
          <w:iCs/>
          <w:szCs w:val="28"/>
          <w:lang w:val="uk-UA"/>
        </w:rPr>
        <w:t xml:space="preserve">. 11] – заміна компонентів зумовлена пристосуванням до контексту ситуації, прагненням до конкретизації змісту та досягненням стилістичного ефекту. </w:t>
      </w:r>
      <w:r w:rsidRPr="00480464">
        <w:rPr>
          <w:rFonts w:eastAsia="Times New Roman" w:cs="Times New Roman"/>
          <w:bCs/>
          <w:szCs w:val="28"/>
          <w:lang w:val="uk-UA" w:eastAsia="ru-RU"/>
        </w:rPr>
        <w:t>У наведеному прикладі мова йде про першотравневу демонстрацію. Трансформовану ФОГК Дітер Шульте використовує як заклик для проголошення своїх вимог. Роль лозунгу ФОГК виконує не вперше. Саме її походження пояснюють тим, що кінець Другої світової війни у багатьох регіонах в</w:t>
      </w:r>
      <w:r>
        <w:rPr>
          <w:rFonts w:eastAsia="Times New Roman" w:cs="Times New Roman"/>
          <w:bCs/>
          <w:szCs w:val="28"/>
          <w:lang w:val="uk-UA" w:eastAsia="ru-RU"/>
        </w:rPr>
        <w:t>ідзначали за святковим омлетом, о</w:t>
      </w:r>
      <w:r w:rsidRPr="00480464">
        <w:rPr>
          <w:rFonts w:eastAsia="Times New Roman" w:cs="Times New Roman"/>
          <w:bCs/>
          <w:szCs w:val="28"/>
          <w:lang w:val="uk-UA" w:eastAsia="ru-RU"/>
        </w:rPr>
        <w:t>скільки на той час омлет був чи не єдиною стравою,</w:t>
      </w:r>
      <w:r>
        <w:rPr>
          <w:rFonts w:eastAsia="Times New Roman" w:cs="Times New Roman"/>
          <w:bCs/>
          <w:szCs w:val="28"/>
          <w:lang w:val="uk-UA" w:eastAsia="ru-RU"/>
        </w:rPr>
        <w:t xml:space="preserve"> продукти для приготування якої</w:t>
      </w:r>
      <w:r w:rsidRPr="00480464">
        <w:rPr>
          <w:rFonts w:eastAsia="Times New Roman" w:cs="Times New Roman"/>
          <w:bCs/>
          <w:szCs w:val="28"/>
          <w:lang w:val="uk-UA" w:eastAsia="ru-RU"/>
        </w:rPr>
        <w:t xml:space="preserve"> можна було легко дістати. У 1989 році ФОГК </w:t>
      </w:r>
      <w:r w:rsidRPr="00480464">
        <w:rPr>
          <w:rFonts w:cs="Times New Roman"/>
          <w:b/>
          <w:i/>
          <w:szCs w:val="28"/>
          <w:lang w:val="de-DE"/>
        </w:rPr>
        <w:t>Friede</w:t>
      </w:r>
      <w:r w:rsidRPr="00480464">
        <w:rPr>
          <w:rFonts w:cs="Times New Roman"/>
          <w:b/>
          <w:i/>
          <w:szCs w:val="28"/>
          <w:lang w:val="uk-UA"/>
        </w:rPr>
        <w:t xml:space="preserve">, </w:t>
      </w:r>
      <w:r w:rsidRPr="00480464">
        <w:rPr>
          <w:rFonts w:cs="Times New Roman"/>
          <w:b/>
          <w:i/>
          <w:szCs w:val="28"/>
          <w:lang w:val="de-DE"/>
        </w:rPr>
        <w:t>Freude</w:t>
      </w:r>
      <w:r w:rsidRPr="00480464">
        <w:rPr>
          <w:rFonts w:cs="Times New Roman"/>
          <w:b/>
          <w:i/>
          <w:szCs w:val="28"/>
          <w:lang w:val="uk-UA"/>
        </w:rPr>
        <w:t xml:space="preserve">, </w:t>
      </w:r>
      <w:r w:rsidRPr="00480464">
        <w:rPr>
          <w:rFonts w:cs="Times New Roman"/>
          <w:b/>
          <w:i/>
          <w:szCs w:val="28"/>
          <w:lang w:val="de-DE"/>
        </w:rPr>
        <w:t>Eierkuchen</w:t>
      </w:r>
      <w:r w:rsidRPr="00480464">
        <w:rPr>
          <w:rFonts w:cs="Times New Roman"/>
          <w:szCs w:val="28"/>
          <w:lang w:val="uk-UA"/>
        </w:rPr>
        <w:t xml:space="preserve"> була проголошена лозунгом на першому параді кохання у Берліні. Компоне</w:t>
      </w:r>
      <w:r>
        <w:rPr>
          <w:rFonts w:cs="Times New Roman"/>
          <w:szCs w:val="28"/>
          <w:lang w:val="uk-UA"/>
        </w:rPr>
        <w:t>н</w:t>
      </w:r>
      <w:r w:rsidRPr="00480464">
        <w:rPr>
          <w:rFonts w:cs="Times New Roman"/>
          <w:szCs w:val="28"/>
          <w:lang w:val="uk-UA"/>
        </w:rPr>
        <w:t xml:space="preserve">т </w:t>
      </w:r>
      <w:r w:rsidRPr="00480464">
        <w:rPr>
          <w:rFonts w:cs="Times New Roman"/>
          <w:b/>
          <w:i/>
          <w:szCs w:val="28"/>
          <w:lang w:val="uk-UA"/>
        </w:rPr>
        <w:t>“</w:t>
      </w:r>
      <w:r w:rsidRPr="00480464">
        <w:rPr>
          <w:rFonts w:cs="Times New Roman"/>
          <w:b/>
          <w:i/>
          <w:szCs w:val="28"/>
          <w:lang w:val="de-DE"/>
        </w:rPr>
        <w:t>Friede</w:t>
      </w:r>
      <w:r w:rsidRPr="00480464">
        <w:rPr>
          <w:rFonts w:cs="Times New Roman"/>
          <w:b/>
          <w:i/>
          <w:szCs w:val="28"/>
          <w:lang w:val="uk-UA"/>
        </w:rPr>
        <w:t>”</w:t>
      </w:r>
      <w:r>
        <w:rPr>
          <w:rFonts w:cs="Times New Roman"/>
          <w:szCs w:val="28"/>
          <w:lang w:val="uk-UA"/>
        </w:rPr>
        <w:t xml:space="preserve"> закликав</w:t>
      </w:r>
      <w:r w:rsidRPr="00480464">
        <w:rPr>
          <w:rFonts w:cs="Times New Roman"/>
          <w:szCs w:val="28"/>
          <w:lang w:val="uk-UA"/>
        </w:rPr>
        <w:t xml:space="preserve"> до роззброєння</w:t>
      </w:r>
      <w:r w:rsidRPr="00480464">
        <w:rPr>
          <w:rFonts w:cs="Times New Roman"/>
          <w:b/>
          <w:i/>
          <w:szCs w:val="28"/>
          <w:lang w:val="uk-UA"/>
        </w:rPr>
        <w:t>, “</w:t>
      </w:r>
      <w:r w:rsidRPr="00480464">
        <w:rPr>
          <w:rFonts w:cs="Times New Roman"/>
          <w:b/>
          <w:i/>
          <w:szCs w:val="28"/>
          <w:lang w:val="de-DE"/>
        </w:rPr>
        <w:t>Freude</w:t>
      </w:r>
      <w:r w:rsidRPr="00480464">
        <w:rPr>
          <w:rFonts w:cs="Times New Roman"/>
          <w:b/>
          <w:i/>
          <w:szCs w:val="28"/>
          <w:lang w:val="uk-UA"/>
        </w:rPr>
        <w:t xml:space="preserve">” </w:t>
      </w:r>
      <w:r w:rsidRPr="00480464">
        <w:rPr>
          <w:rFonts w:cs="Times New Roman"/>
          <w:szCs w:val="28"/>
          <w:lang w:val="uk-UA"/>
        </w:rPr>
        <w:t>символізував музику як засіб порозуміння народів,</w:t>
      </w:r>
      <w:r w:rsidRPr="00480464">
        <w:rPr>
          <w:rFonts w:cs="Times New Roman"/>
          <w:b/>
          <w:i/>
          <w:szCs w:val="28"/>
          <w:lang w:val="uk-UA"/>
        </w:rPr>
        <w:t xml:space="preserve"> “</w:t>
      </w:r>
      <w:r w:rsidRPr="00480464">
        <w:rPr>
          <w:rFonts w:cs="Times New Roman"/>
          <w:b/>
          <w:i/>
          <w:szCs w:val="28"/>
          <w:lang w:val="de-DE"/>
        </w:rPr>
        <w:t>Eierkuchen</w:t>
      </w:r>
      <w:r w:rsidRPr="00480464">
        <w:rPr>
          <w:rFonts w:cs="Times New Roman"/>
          <w:b/>
          <w:i/>
          <w:szCs w:val="28"/>
          <w:lang w:val="uk-UA"/>
        </w:rPr>
        <w:t>”</w:t>
      </w:r>
      <w:r w:rsidRPr="00480464">
        <w:rPr>
          <w:rFonts w:cs="Times New Roman"/>
          <w:szCs w:val="28"/>
          <w:lang w:val="uk-UA"/>
        </w:rPr>
        <w:t xml:space="preserve"> був </w:t>
      </w:r>
      <w:r>
        <w:rPr>
          <w:rFonts w:cs="Times New Roman"/>
          <w:szCs w:val="28"/>
          <w:lang w:val="uk-UA"/>
        </w:rPr>
        <w:t>гаслом</w:t>
      </w:r>
      <w:r w:rsidRPr="00480464">
        <w:rPr>
          <w:rFonts w:cs="Times New Roman"/>
          <w:szCs w:val="28"/>
          <w:lang w:val="uk-UA"/>
        </w:rPr>
        <w:t xml:space="preserve"> за справедливий розподіл продуктів харчування. </w:t>
      </w:r>
    </w:p>
    <w:p w:rsidR="008D084B" w:rsidRPr="00480464" w:rsidRDefault="008D084B" w:rsidP="008D084B">
      <w:pPr>
        <w:shd w:val="clear" w:color="auto" w:fill="FFFFFF"/>
        <w:autoSpaceDE w:val="0"/>
        <w:autoSpaceDN w:val="0"/>
        <w:adjustRightInd w:val="0"/>
        <w:spacing w:after="0" w:line="360" w:lineRule="auto"/>
        <w:ind w:firstLine="709"/>
        <w:jc w:val="both"/>
        <w:rPr>
          <w:rFonts w:eastAsia="Times New Roman" w:cs="Times New Roman"/>
          <w:bCs/>
          <w:szCs w:val="28"/>
          <w:lang w:val="uk-UA" w:eastAsia="ru-RU"/>
        </w:rPr>
      </w:pPr>
      <w:r w:rsidRPr="00480464">
        <w:rPr>
          <w:rFonts w:eastAsia="Times New Roman" w:cs="Times New Roman"/>
          <w:szCs w:val="28"/>
          <w:lang w:val="uk-UA" w:eastAsia="ru-RU"/>
        </w:rPr>
        <w:t>У контексті повідомлення один із к</w:t>
      </w:r>
      <w:r>
        <w:rPr>
          <w:rFonts w:eastAsia="Times New Roman" w:cs="Times New Roman"/>
          <w:szCs w:val="28"/>
          <w:lang w:val="uk-UA" w:eastAsia="ru-RU"/>
        </w:rPr>
        <w:t>омпонентів-гастронімів, що входи</w:t>
      </w:r>
      <w:r w:rsidRPr="00480464">
        <w:rPr>
          <w:rFonts w:eastAsia="Times New Roman" w:cs="Times New Roman"/>
          <w:szCs w:val="28"/>
          <w:lang w:val="uk-UA" w:eastAsia="ru-RU"/>
        </w:rPr>
        <w:t>ть до складу досліджуваних ФОГК, може бути заміщений іншим гастронімом. Розглянемо приклад такого</w:t>
      </w:r>
      <w:r w:rsidRPr="00480464">
        <w:rPr>
          <w:rFonts w:cs="Times New Roman"/>
          <w:szCs w:val="28"/>
          <w:lang w:val="uk-UA"/>
        </w:rPr>
        <w:t xml:space="preserve"> лексичного варіювання: </w:t>
      </w:r>
      <w:r w:rsidRPr="00480464">
        <w:rPr>
          <w:rFonts w:eastAsia="Times New Roman" w:cs="Times New Roman"/>
          <w:i/>
          <w:szCs w:val="28"/>
          <w:lang w:val="uk-UA" w:eastAsia="ru-RU"/>
        </w:rPr>
        <w:t>“</w:t>
      </w:r>
      <w:r w:rsidRPr="00480464">
        <w:rPr>
          <w:rFonts w:eastAsia="Times New Roman" w:cs="Times New Roman"/>
          <w:i/>
          <w:szCs w:val="28"/>
          <w:lang w:val="de-DE" w:eastAsia="ru-RU"/>
        </w:rPr>
        <w:t>Dies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war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einmal</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Land</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wo</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Bier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und</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Honig</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fl</w:t>
      </w:r>
      <w:r w:rsidRPr="00480464">
        <w:rPr>
          <w:rFonts w:eastAsia="Times New Roman" w:cs="Times New Roman"/>
          <w:b/>
          <w:bCs/>
          <w:i/>
          <w:szCs w:val="28"/>
          <w:lang w:val="uk-UA" w:eastAsia="ru-RU"/>
        </w:rPr>
        <w:t>о</w:t>
      </w:r>
      <w:r w:rsidRPr="00480464">
        <w:rPr>
          <w:rFonts w:eastAsia="Times New Roman" w:cs="Times New Roman"/>
          <w:b/>
          <w:bCs/>
          <w:i/>
          <w:szCs w:val="28"/>
          <w:lang w:val="de-DE" w:eastAsia="ru-RU"/>
        </w:rPr>
        <w:t>ssen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britischen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Umgangsformen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amerikanischem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Lebensstandard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skandinavischer</w:t>
      </w:r>
      <w:r w:rsidRPr="00480464">
        <w:rPr>
          <w:rFonts w:eastAsia="Times New Roman" w:cs="Times New Roman"/>
          <w:i/>
          <w:szCs w:val="28"/>
          <w:lang w:val="uk-UA" w:eastAsia="ru-RU"/>
        </w:rPr>
        <w:t xml:space="preserve"> </w:t>
      </w:r>
      <w:r>
        <w:rPr>
          <w:rFonts w:eastAsia="Times New Roman" w:cs="Times New Roman"/>
          <w:i/>
          <w:szCs w:val="28"/>
          <w:lang w:val="de-DE" w:eastAsia="ru-RU"/>
        </w:rPr>
        <w:t>Klassenlosigkeit</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wei</w:t>
      </w:r>
      <w:r w:rsidRPr="00480464">
        <w:rPr>
          <w:rFonts w:eastAsia="Times New Roman" w:cs="Times New Roman"/>
          <w:i/>
          <w:szCs w:val="28"/>
          <w:lang w:val="uk-UA" w:eastAsia="ru-RU"/>
        </w:rPr>
        <w:t xml:space="preserve">ß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wohlhabend</w:t>
      </w:r>
      <w:r w:rsidRPr="00480464">
        <w:rPr>
          <w:rFonts w:eastAsia="Times New Roman" w:cs="Times New Roman"/>
          <w:i/>
          <w:szCs w:val="28"/>
          <w:lang w:val="uk-UA" w:eastAsia="ru-RU"/>
        </w:rPr>
        <w:t xml:space="preserve">. </w:t>
      </w:r>
      <w:r w:rsidRPr="00480464">
        <w:rPr>
          <w:rFonts w:cs="Times New Roman"/>
          <w:i/>
          <w:szCs w:val="28"/>
          <w:shd w:val="clear" w:color="auto" w:fill="FFFFFF"/>
          <w:lang w:val="de-DE"/>
        </w:rPr>
        <w:t>Doch heute is</w:t>
      </w:r>
      <w:r w:rsidRPr="00480464">
        <w:rPr>
          <w:rFonts w:cs="Times New Roman"/>
          <w:i/>
          <w:szCs w:val="28"/>
          <w:shd w:val="clear" w:color="auto" w:fill="FFFFFF"/>
          <w:lang w:val="uk-UA"/>
        </w:rPr>
        <w:t>t Australien</w:t>
      </w:r>
      <w:r w:rsidRPr="00480464">
        <w:rPr>
          <w:rStyle w:val="apple-converted-space"/>
          <w:rFonts w:cs="Times New Roman"/>
          <w:i/>
          <w:szCs w:val="28"/>
          <w:shd w:val="clear" w:color="auto" w:fill="FFFFFF"/>
          <w:lang w:val="de-DE"/>
        </w:rPr>
        <w:t xml:space="preserve"> </w:t>
      </w:r>
      <w:r w:rsidRPr="00480464">
        <w:rPr>
          <w:rFonts w:cs="Times New Roman"/>
          <w:i/>
          <w:szCs w:val="28"/>
          <w:shd w:val="clear" w:color="auto" w:fill="FFFFFF"/>
          <w:lang w:val="de-DE"/>
        </w:rPr>
        <w:t>nicht mehr weiß und zunehmend überzeugt, dass der Wohlstand nicht gottgewollt ist</w:t>
      </w:r>
      <w:r w:rsidRPr="00480464">
        <w:rPr>
          <w:rFonts w:eastAsia="Times New Roman" w:cs="Times New Roman"/>
          <w:i/>
          <w:szCs w:val="28"/>
          <w:lang w:val="de-DE" w:eastAsia="ru-RU"/>
        </w:rPr>
        <w:t>”</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w:t>
      </w:r>
      <w:r>
        <w:rPr>
          <w:rFonts w:eastAsia="Times New Roman" w:cs="Times New Roman"/>
          <w:szCs w:val="28"/>
          <w:lang w:val="de-DE" w:eastAsia="ru-RU"/>
        </w:rPr>
        <w:t>34</w:t>
      </w:r>
      <w:r>
        <w:rPr>
          <w:rFonts w:eastAsia="Times New Roman" w:cs="Times New Roman"/>
          <w:szCs w:val="28"/>
          <w:lang w:val="uk-UA" w:eastAsia="ru-RU"/>
        </w:rPr>
        <w:t>4</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ФОГК </w:t>
      </w:r>
      <w:r w:rsidRPr="00480464">
        <w:rPr>
          <w:rFonts w:eastAsia="Times New Roman" w:cs="Times New Roman"/>
          <w:b/>
          <w:bCs/>
          <w:i/>
          <w:szCs w:val="28"/>
          <w:lang w:val="uk-UA" w:eastAsia="ru-RU"/>
        </w:rPr>
        <w:t>Land, wo Milch und Honig fließt</w:t>
      </w:r>
      <w:r w:rsidRPr="00480464">
        <w:rPr>
          <w:rFonts w:eastAsia="Times New Roman" w:cs="Times New Roman"/>
          <w:bCs/>
          <w:szCs w:val="28"/>
          <w:lang w:val="uk-UA" w:eastAsia="ru-RU"/>
        </w:rPr>
        <w:t xml:space="preserve"> була широко відомою у класичних мовах і позначала рай, потойбічний світ. У християнському вченні 12 молочних та медових рік течуть до небесного Єрусалиму; у апокрифічній </w:t>
      </w:r>
      <w:r w:rsidRPr="00480464">
        <w:rPr>
          <w:rFonts w:eastAsia="Times New Roman" w:cs="Times New Roman"/>
          <w:bCs/>
          <w:szCs w:val="28"/>
          <w:lang w:val="uk-UA" w:eastAsia="ru-RU"/>
        </w:rPr>
        <w:lastRenderedPageBreak/>
        <w:t>літерат</w:t>
      </w:r>
      <w:r>
        <w:rPr>
          <w:rFonts w:eastAsia="Times New Roman" w:cs="Times New Roman"/>
          <w:bCs/>
          <w:szCs w:val="28"/>
          <w:lang w:val="uk-UA" w:eastAsia="ru-RU"/>
        </w:rPr>
        <w:t>урі місто оточують чотири річки</w:t>
      </w:r>
      <w:r w:rsidRPr="00480464">
        <w:rPr>
          <w:rFonts w:eastAsia="Times New Roman" w:cs="Times New Roman"/>
          <w:bCs/>
          <w:szCs w:val="28"/>
          <w:lang w:val="uk-UA" w:eastAsia="ru-RU"/>
        </w:rPr>
        <w:t xml:space="preserve">: вони наповнені медом, молоком, вином та олією. Медова річка є </w:t>
      </w:r>
      <w:r>
        <w:rPr>
          <w:rFonts w:eastAsia="Times New Roman" w:cs="Times New Roman"/>
          <w:bCs/>
          <w:szCs w:val="28"/>
          <w:lang w:val="uk-UA" w:eastAsia="ru-RU"/>
        </w:rPr>
        <w:t>територією</w:t>
      </w:r>
      <w:r w:rsidRPr="00480464">
        <w:rPr>
          <w:rFonts w:eastAsia="Times New Roman" w:cs="Times New Roman"/>
          <w:bCs/>
          <w:szCs w:val="28"/>
          <w:lang w:val="uk-UA" w:eastAsia="ru-RU"/>
        </w:rPr>
        <w:t xml:space="preserve"> пророків, молочна ріка – </w:t>
      </w:r>
      <w:r>
        <w:rPr>
          <w:rFonts w:eastAsia="Times New Roman" w:cs="Times New Roman"/>
          <w:bCs/>
          <w:szCs w:val="28"/>
          <w:lang w:val="uk-UA" w:eastAsia="ru-RU"/>
        </w:rPr>
        <w:t xml:space="preserve">місцем </w:t>
      </w:r>
      <w:r w:rsidRPr="00480464">
        <w:rPr>
          <w:rFonts w:eastAsia="Times New Roman" w:cs="Times New Roman"/>
          <w:bCs/>
          <w:szCs w:val="28"/>
          <w:lang w:val="uk-UA" w:eastAsia="ru-RU"/>
        </w:rPr>
        <w:t>безневинних дітей та чистих душ. Це уявлення послужило основою того, що молоко та мед почали використовувати для ритуа</w:t>
      </w:r>
      <w:r>
        <w:rPr>
          <w:rFonts w:eastAsia="Times New Roman" w:cs="Times New Roman"/>
          <w:bCs/>
          <w:szCs w:val="28"/>
          <w:lang w:val="uk-UA" w:eastAsia="ru-RU"/>
        </w:rPr>
        <w:t>лу очищення під час хрещення. Т</w:t>
      </w:r>
      <w:r w:rsidRPr="00480464">
        <w:rPr>
          <w:rFonts w:eastAsia="Times New Roman" w:cs="Times New Roman"/>
          <w:bCs/>
          <w:szCs w:val="28"/>
          <w:lang w:val="uk-UA" w:eastAsia="ru-RU"/>
        </w:rPr>
        <w:t>ра</w:t>
      </w:r>
      <w:r>
        <w:rPr>
          <w:rFonts w:eastAsia="Times New Roman" w:cs="Times New Roman"/>
          <w:bCs/>
          <w:szCs w:val="28"/>
          <w:lang w:val="uk-UA" w:eastAsia="ru-RU"/>
        </w:rPr>
        <w:t>диція була забута</w:t>
      </w:r>
      <w:r w:rsidRPr="00480464">
        <w:rPr>
          <w:rFonts w:eastAsia="Times New Roman" w:cs="Times New Roman"/>
          <w:bCs/>
          <w:szCs w:val="28"/>
          <w:lang w:val="uk-UA" w:eastAsia="ru-RU"/>
        </w:rPr>
        <w:t xml:space="preserve"> у 600 р. н.</w:t>
      </w:r>
      <w:r>
        <w:rPr>
          <w:rFonts w:eastAsia="Times New Roman" w:cs="Times New Roman"/>
          <w:bCs/>
          <w:szCs w:val="28"/>
          <w:lang w:val="uk-UA" w:eastAsia="ru-RU"/>
        </w:rPr>
        <w:t xml:space="preserve"> </w:t>
      </w:r>
      <w:r w:rsidRPr="00480464">
        <w:rPr>
          <w:rFonts w:eastAsia="Times New Roman" w:cs="Times New Roman"/>
          <w:bCs/>
          <w:szCs w:val="28"/>
          <w:lang w:val="uk-UA" w:eastAsia="ru-RU"/>
        </w:rPr>
        <w:t xml:space="preserve">е., проте </w:t>
      </w:r>
      <w:r>
        <w:rPr>
          <w:rFonts w:eastAsia="Times New Roman" w:cs="Times New Roman"/>
          <w:bCs/>
          <w:szCs w:val="28"/>
          <w:lang w:val="uk-UA" w:eastAsia="ru-RU"/>
        </w:rPr>
        <w:t xml:space="preserve">ще </w:t>
      </w:r>
      <w:r w:rsidRPr="00480464">
        <w:rPr>
          <w:rFonts w:eastAsia="Times New Roman" w:cs="Times New Roman"/>
          <w:bCs/>
          <w:szCs w:val="28"/>
          <w:lang w:val="uk-UA" w:eastAsia="ru-RU"/>
        </w:rPr>
        <w:t>на довгий час збереглася у Римі. На сьогодні ця ФОГК вживається стосовно будь-якої місцевості, або країни, де люди жи</w:t>
      </w:r>
      <w:r>
        <w:rPr>
          <w:rFonts w:eastAsia="Times New Roman" w:cs="Times New Roman"/>
          <w:bCs/>
          <w:szCs w:val="28"/>
          <w:lang w:val="uk-UA" w:eastAsia="ru-RU"/>
        </w:rPr>
        <w:t>вуть в достатку та добробуті [331</w:t>
      </w:r>
      <w:r w:rsidRPr="00480464">
        <w:rPr>
          <w:rFonts w:eastAsia="Times New Roman" w:cs="Times New Roman"/>
          <w:bCs/>
          <w:szCs w:val="28"/>
          <w:lang w:val="uk-UA" w:eastAsia="ru-RU"/>
        </w:rPr>
        <w:t>].</w:t>
      </w:r>
      <w:r w:rsidRPr="00480464">
        <w:rPr>
          <w:rFonts w:eastAsia="Times New Roman" w:cs="Times New Roman"/>
          <w:bCs/>
          <w:szCs w:val="28"/>
          <w:lang w:eastAsia="ru-RU"/>
        </w:rPr>
        <w:t xml:space="preserve"> </w:t>
      </w:r>
      <w:r w:rsidRPr="00480464">
        <w:rPr>
          <w:rFonts w:eastAsia="Times New Roman" w:cs="Times New Roman"/>
          <w:bCs/>
          <w:szCs w:val="28"/>
          <w:lang w:val="uk-UA" w:eastAsia="ru-RU"/>
        </w:rPr>
        <w:t xml:space="preserve">У контексті ситуації, описаної у газетній статті, компонент-гастронім </w:t>
      </w:r>
      <w:r w:rsidRPr="00480464">
        <w:rPr>
          <w:rFonts w:eastAsia="Times New Roman" w:cs="Times New Roman"/>
          <w:bCs/>
          <w:i/>
          <w:szCs w:val="28"/>
          <w:lang w:val="uk-UA" w:eastAsia="ru-RU"/>
        </w:rPr>
        <w:t>Milch</w:t>
      </w:r>
      <w:r>
        <w:rPr>
          <w:rFonts w:eastAsia="Times New Roman" w:cs="Times New Roman"/>
          <w:bCs/>
          <w:szCs w:val="28"/>
          <w:lang w:val="uk-UA" w:eastAsia="ru-RU"/>
        </w:rPr>
        <w:t xml:space="preserve"> був замінений</w:t>
      </w:r>
      <w:r w:rsidRPr="00480464">
        <w:rPr>
          <w:rFonts w:eastAsia="Times New Roman" w:cs="Times New Roman"/>
          <w:bCs/>
          <w:szCs w:val="28"/>
          <w:lang w:val="uk-UA" w:eastAsia="ru-RU"/>
        </w:rPr>
        <w:t xml:space="preserve"> гастронім</w:t>
      </w:r>
      <w:r>
        <w:rPr>
          <w:rFonts w:eastAsia="Times New Roman" w:cs="Times New Roman"/>
          <w:bCs/>
          <w:szCs w:val="28"/>
          <w:lang w:val="uk-UA" w:eastAsia="ru-RU"/>
        </w:rPr>
        <w:t>ом</w:t>
      </w:r>
      <w:r w:rsidRPr="00480464">
        <w:rPr>
          <w:rFonts w:eastAsia="Times New Roman" w:cs="Times New Roman"/>
          <w:bCs/>
          <w:szCs w:val="28"/>
          <w:lang w:val="uk-UA" w:eastAsia="ru-RU"/>
        </w:rPr>
        <w:t xml:space="preserve"> </w:t>
      </w:r>
      <w:r w:rsidRPr="00480464">
        <w:rPr>
          <w:rFonts w:eastAsia="Times New Roman" w:cs="Times New Roman"/>
          <w:bCs/>
          <w:i/>
          <w:szCs w:val="28"/>
          <w:lang w:val="de-DE" w:eastAsia="ru-RU"/>
        </w:rPr>
        <w:t>Bier</w:t>
      </w:r>
      <w:r w:rsidRPr="00480464">
        <w:rPr>
          <w:rFonts w:eastAsia="Times New Roman" w:cs="Times New Roman"/>
          <w:bCs/>
          <w:szCs w:val="28"/>
          <w:lang w:val="uk-UA" w:eastAsia="ru-RU"/>
        </w:rPr>
        <w:t>, що спровоковано індивідуально-авторським баченням Австралії ‒ країни, про яку йде мова у тексті. Після Другої світової війни в Австралію ринув потік німців, балтів, греків та італійців, культура яких викликає у автора статті асоціації з пивом та медом. Шляхом введ</w:t>
      </w:r>
      <w:r>
        <w:rPr>
          <w:rFonts w:eastAsia="Times New Roman" w:cs="Times New Roman"/>
          <w:bCs/>
          <w:szCs w:val="28"/>
          <w:lang w:val="uk-UA" w:eastAsia="ru-RU"/>
        </w:rPr>
        <w:t>ення оказіональної ФОГК у текст</w:t>
      </w:r>
      <w:r w:rsidRPr="00480464">
        <w:rPr>
          <w:rFonts w:eastAsia="Times New Roman" w:cs="Times New Roman"/>
          <w:bCs/>
          <w:szCs w:val="28"/>
          <w:lang w:val="uk-UA" w:eastAsia="ru-RU"/>
        </w:rPr>
        <w:t xml:space="preserve"> автор наголошує на тому, що раніше Австралія була “раєм”, бо там панували британські манери, американський рівень життя та скандинавська класова рівність. Проте на сьогоднішній день країна більше не є “білою”. Тут автор має на увазі расову приналежність населення Австралії, серед якого постійно зростає процент корінного населення Азії.</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uk-UA" w:eastAsia="ru-RU"/>
        </w:rPr>
      </w:pPr>
      <w:r>
        <w:rPr>
          <w:rFonts w:cs="Times New Roman"/>
          <w:szCs w:val="28"/>
          <w:lang w:val="uk-UA"/>
        </w:rPr>
        <w:t>У</w:t>
      </w:r>
      <w:r w:rsidRPr="00480464">
        <w:rPr>
          <w:rFonts w:cs="Times New Roman"/>
          <w:szCs w:val="28"/>
          <w:lang w:val="uk-UA"/>
        </w:rPr>
        <w:t xml:space="preserve"> процесі розвідки було виявлено, що поодинокими у політичн</w:t>
      </w:r>
      <w:r>
        <w:rPr>
          <w:rFonts w:cs="Times New Roman"/>
          <w:szCs w:val="28"/>
          <w:lang w:val="uk-UA"/>
        </w:rPr>
        <w:t>их текстах</w:t>
      </w:r>
      <w:r w:rsidRPr="00480464">
        <w:rPr>
          <w:rFonts w:cs="Times New Roman"/>
          <w:szCs w:val="28"/>
          <w:lang w:val="uk-UA"/>
        </w:rPr>
        <w:t xml:space="preserve"> </w:t>
      </w:r>
      <w:r>
        <w:rPr>
          <w:rFonts w:cs="Times New Roman"/>
          <w:szCs w:val="28"/>
          <w:lang w:val="uk-UA"/>
        </w:rPr>
        <w:t xml:space="preserve">німецьких періодичних видань </w:t>
      </w:r>
      <w:r w:rsidRPr="00480464">
        <w:rPr>
          <w:rFonts w:cs="Times New Roman"/>
          <w:szCs w:val="28"/>
          <w:lang w:val="uk-UA"/>
        </w:rPr>
        <w:t xml:space="preserve">є випадки повної субституції компонентів-гастронімів іншими лексемами, що називають продукти харчування: </w:t>
      </w:r>
      <w:r w:rsidRPr="00480464">
        <w:rPr>
          <w:rFonts w:eastAsia="Times New Roman" w:cs="Times New Roman"/>
          <w:i/>
          <w:szCs w:val="28"/>
          <w:lang w:val="uk-UA" w:eastAsia="ru-RU"/>
        </w:rPr>
        <w:t>“</w:t>
      </w:r>
      <w:r w:rsidRPr="00480464">
        <w:rPr>
          <w:rFonts w:cs="Times New Roman"/>
          <w:i/>
          <w:szCs w:val="28"/>
          <w:shd w:val="clear" w:color="auto" w:fill="FFFFFF"/>
        </w:rPr>
        <w:t>Jeder</w:t>
      </w:r>
      <w:r w:rsidRPr="00480464">
        <w:rPr>
          <w:rFonts w:cs="Times New Roman"/>
          <w:i/>
          <w:szCs w:val="28"/>
          <w:shd w:val="clear" w:color="auto" w:fill="FFFFFF"/>
          <w:lang w:val="uk-UA"/>
        </w:rPr>
        <w:t xml:space="preserve"> </w:t>
      </w:r>
      <w:r w:rsidRPr="00480464">
        <w:rPr>
          <w:rFonts w:cs="Times New Roman"/>
          <w:i/>
          <w:szCs w:val="28"/>
          <w:shd w:val="clear" w:color="auto" w:fill="FFFFFF"/>
        </w:rPr>
        <w:t>Parteitag</w:t>
      </w:r>
      <w:r w:rsidRPr="00480464">
        <w:rPr>
          <w:rFonts w:cs="Times New Roman"/>
          <w:i/>
          <w:szCs w:val="28"/>
          <w:shd w:val="clear" w:color="auto" w:fill="FFFFFF"/>
          <w:lang w:val="uk-UA"/>
        </w:rPr>
        <w:t xml:space="preserve"> </w:t>
      </w:r>
      <w:r w:rsidRPr="00480464">
        <w:rPr>
          <w:rFonts w:cs="Times New Roman"/>
          <w:i/>
          <w:szCs w:val="28"/>
          <w:shd w:val="clear" w:color="auto" w:fill="FFFFFF"/>
        </w:rPr>
        <w:t>braucht</w:t>
      </w:r>
      <w:r w:rsidRPr="00480464">
        <w:rPr>
          <w:rFonts w:cs="Times New Roman"/>
          <w:i/>
          <w:szCs w:val="28"/>
          <w:shd w:val="clear" w:color="auto" w:fill="FFFFFF"/>
          <w:lang w:val="uk-UA"/>
        </w:rPr>
        <w:t xml:space="preserve"> </w:t>
      </w:r>
      <w:r w:rsidRPr="00480464">
        <w:rPr>
          <w:rFonts w:cs="Times New Roman"/>
          <w:i/>
          <w:szCs w:val="28"/>
          <w:shd w:val="clear" w:color="auto" w:fill="FFFFFF"/>
        </w:rPr>
        <w:t>ein</w:t>
      </w:r>
      <w:r w:rsidRPr="00480464">
        <w:rPr>
          <w:rFonts w:cs="Times New Roman"/>
          <w:i/>
          <w:szCs w:val="28"/>
          <w:shd w:val="clear" w:color="auto" w:fill="FFFFFF"/>
          <w:lang w:val="uk-UA"/>
        </w:rPr>
        <w:t xml:space="preserve"> </w:t>
      </w:r>
      <w:r w:rsidRPr="00480464">
        <w:rPr>
          <w:rFonts w:cs="Times New Roman"/>
          <w:i/>
          <w:szCs w:val="28"/>
          <w:shd w:val="clear" w:color="auto" w:fill="FFFFFF"/>
        </w:rPr>
        <w:t>Motto</w:t>
      </w:r>
      <w:r w:rsidRPr="00480464">
        <w:rPr>
          <w:rFonts w:cs="Times New Roman"/>
          <w:i/>
          <w:szCs w:val="28"/>
          <w:shd w:val="clear" w:color="auto" w:fill="FFFFFF"/>
          <w:lang w:val="uk-UA"/>
        </w:rPr>
        <w:t xml:space="preserve">, </w:t>
      </w:r>
      <w:r w:rsidRPr="00480464">
        <w:rPr>
          <w:rFonts w:cs="Times New Roman"/>
          <w:i/>
          <w:szCs w:val="28"/>
          <w:shd w:val="clear" w:color="auto" w:fill="FFFFFF"/>
        </w:rPr>
        <w:t>und</w:t>
      </w:r>
      <w:r w:rsidRPr="00480464">
        <w:rPr>
          <w:rFonts w:cs="Times New Roman"/>
          <w:i/>
          <w:szCs w:val="28"/>
          <w:shd w:val="clear" w:color="auto" w:fill="FFFFFF"/>
          <w:lang w:val="uk-UA"/>
        </w:rPr>
        <w:t xml:space="preserve"> </w:t>
      </w:r>
      <w:r w:rsidRPr="00480464">
        <w:rPr>
          <w:rFonts w:cs="Times New Roman"/>
          <w:i/>
          <w:szCs w:val="28"/>
          <w:shd w:val="clear" w:color="auto" w:fill="FFFFFF"/>
        </w:rPr>
        <w:t>bei</w:t>
      </w:r>
      <w:r w:rsidRPr="00480464">
        <w:rPr>
          <w:rFonts w:cs="Times New Roman"/>
          <w:i/>
          <w:szCs w:val="28"/>
          <w:shd w:val="clear" w:color="auto" w:fill="FFFFFF"/>
          <w:lang w:val="uk-UA"/>
        </w:rPr>
        <w:t xml:space="preserve"> </w:t>
      </w:r>
      <w:r w:rsidRPr="00480464">
        <w:rPr>
          <w:rFonts w:cs="Times New Roman"/>
          <w:i/>
          <w:szCs w:val="28"/>
          <w:shd w:val="clear" w:color="auto" w:fill="FFFFFF"/>
        </w:rPr>
        <w:t>der</w:t>
      </w:r>
      <w:r w:rsidRPr="00480464">
        <w:rPr>
          <w:rFonts w:cs="Times New Roman"/>
          <w:i/>
          <w:szCs w:val="28"/>
          <w:shd w:val="clear" w:color="auto" w:fill="FFFFFF"/>
          <w:lang w:val="uk-UA"/>
        </w:rPr>
        <w:t xml:space="preserve"> </w:t>
      </w:r>
      <w:r w:rsidRPr="00480464">
        <w:rPr>
          <w:rFonts w:cs="Times New Roman"/>
          <w:i/>
          <w:szCs w:val="28"/>
          <w:shd w:val="clear" w:color="auto" w:fill="FFFFFF"/>
        </w:rPr>
        <w:t>PDS</w:t>
      </w:r>
      <w:r w:rsidRPr="00480464">
        <w:rPr>
          <w:rFonts w:cs="Times New Roman"/>
          <w:i/>
          <w:szCs w:val="28"/>
          <w:shd w:val="clear" w:color="auto" w:fill="FFFFFF"/>
          <w:lang w:val="uk-UA"/>
        </w:rPr>
        <w:t xml:space="preserve"> </w:t>
      </w:r>
      <w:r w:rsidRPr="00480464">
        <w:rPr>
          <w:rFonts w:cs="Times New Roman"/>
          <w:i/>
          <w:szCs w:val="28"/>
          <w:shd w:val="clear" w:color="auto" w:fill="FFFFFF"/>
        </w:rPr>
        <w:t>muss</w:t>
      </w:r>
      <w:r w:rsidRPr="00480464">
        <w:rPr>
          <w:rFonts w:cs="Times New Roman"/>
          <w:i/>
          <w:szCs w:val="28"/>
          <w:shd w:val="clear" w:color="auto" w:fill="FFFFFF"/>
          <w:lang w:val="uk-UA"/>
        </w:rPr>
        <w:t xml:space="preserve"> </w:t>
      </w:r>
      <w:r w:rsidRPr="00480464">
        <w:rPr>
          <w:rFonts w:cs="Times New Roman"/>
          <w:i/>
          <w:szCs w:val="28"/>
          <w:shd w:val="clear" w:color="auto" w:fill="FFFFFF"/>
        </w:rPr>
        <w:t>es</w:t>
      </w:r>
      <w:r w:rsidRPr="00480464">
        <w:rPr>
          <w:rFonts w:cs="Times New Roman"/>
          <w:i/>
          <w:szCs w:val="28"/>
          <w:shd w:val="clear" w:color="auto" w:fill="FFFFFF"/>
          <w:lang w:val="uk-UA"/>
        </w:rPr>
        <w:t xml:space="preserve"> </w:t>
      </w:r>
      <w:r w:rsidRPr="00480464">
        <w:rPr>
          <w:rFonts w:cs="Times New Roman"/>
          <w:i/>
          <w:szCs w:val="28"/>
          <w:shd w:val="clear" w:color="auto" w:fill="FFFFFF"/>
        </w:rPr>
        <w:t>nat</w:t>
      </w:r>
      <w:r w:rsidRPr="00480464">
        <w:rPr>
          <w:rFonts w:cs="Times New Roman"/>
          <w:i/>
          <w:szCs w:val="28"/>
          <w:shd w:val="clear" w:color="auto" w:fill="FFFFFF"/>
          <w:lang w:val="uk-UA"/>
        </w:rPr>
        <w:t>ü</w:t>
      </w:r>
      <w:r w:rsidRPr="00480464">
        <w:rPr>
          <w:rFonts w:cs="Times New Roman"/>
          <w:i/>
          <w:szCs w:val="28"/>
          <w:shd w:val="clear" w:color="auto" w:fill="FFFFFF"/>
        </w:rPr>
        <w:t>rlich</w:t>
      </w:r>
      <w:r w:rsidRPr="00480464">
        <w:rPr>
          <w:rFonts w:cs="Times New Roman"/>
          <w:i/>
          <w:szCs w:val="28"/>
          <w:shd w:val="clear" w:color="auto" w:fill="FFFFFF"/>
          <w:lang w:val="uk-UA"/>
        </w:rPr>
        <w:t xml:space="preserve"> </w:t>
      </w:r>
      <w:r w:rsidRPr="00480464">
        <w:rPr>
          <w:rFonts w:cs="Times New Roman"/>
          <w:i/>
          <w:szCs w:val="28"/>
          <w:shd w:val="clear" w:color="auto" w:fill="FFFFFF"/>
        </w:rPr>
        <w:t>ein</w:t>
      </w:r>
      <w:r w:rsidRPr="00480464">
        <w:rPr>
          <w:rFonts w:cs="Times New Roman"/>
          <w:i/>
          <w:szCs w:val="28"/>
          <w:shd w:val="clear" w:color="auto" w:fill="FFFFFF"/>
          <w:lang w:val="uk-UA"/>
        </w:rPr>
        <w:t xml:space="preserve"> </w:t>
      </w:r>
      <w:r w:rsidRPr="00480464">
        <w:rPr>
          <w:rFonts w:cs="Times New Roman"/>
          <w:i/>
          <w:szCs w:val="28"/>
          <w:shd w:val="clear" w:color="auto" w:fill="FFFFFF"/>
        </w:rPr>
        <w:t>besonderes</w:t>
      </w:r>
      <w:r w:rsidRPr="00480464">
        <w:rPr>
          <w:rFonts w:cs="Times New Roman"/>
          <w:i/>
          <w:szCs w:val="28"/>
          <w:shd w:val="clear" w:color="auto" w:fill="FFFFFF"/>
          <w:lang w:val="uk-UA"/>
        </w:rPr>
        <w:t xml:space="preserve"> </w:t>
      </w:r>
      <w:r w:rsidRPr="00480464">
        <w:rPr>
          <w:rFonts w:cs="Times New Roman"/>
          <w:i/>
          <w:szCs w:val="28"/>
          <w:shd w:val="clear" w:color="auto" w:fill="FFFFFF"/>
        </w:rPr>
        <w:t>sein</w:t>
      </w:r>
      <w:r w:rsidRPr="00480464">
        <w:rPr>
          <w:rFonts w:cs="Times New Roman"/>
          <w:i/>
          <w:szCs w:val="28"/>
          <w:shd w:val="clear" w:color="auto" w:fill="FFFFFF"/>
          <w:lang w:val="uk-UA"/>
        </w:rPr>
        <w:t>… “</w:t>
      </w:r>
      <w:r w:rsidRPr="00480464">
        <w:rPr>
          <w:rFonts w:cs="Times New Roman"/>
          <w:i/>
          <w:szCs w:val="28"/>
          <w:shd w:val="clear" w:color="auto" w:fill="FFFFFF"/>
          <w:lang w:val="de-DE"/>
        </w:rPr>
        <w:t>So was wie: Religion ist das Opium des Volkes”</w:t>
      </w:r>
      <w:r w:rsidRPr="00480464">
        <w:rPr>
          <w:rFonts w:cs="Times New Roman"/>
          <w:i/>
          <w:szCs w:val="28"/>
          <w:shd w:val="clear" w:color="auto" w:fill="FFFFFF"/>
          <w:lang w:val="uk-UA"/>
        </w:rPr>
        <w:t>,</w:t>
      </w:r>
      <w:r w:rsidRPr="00480464">
        <w:rPr>
          <w:rFonts w:cs="Times New Roman"/>
          <w:i/>
          <w:szCs w:val="28"/>
          <w:shd w:val="clear" w:color="auto" w:fill="FFFFFF"/>
          <w:lang w:val="de-DE"/>
        </w:rPr>
        <w:t xml:space="preserve"> brummte Gabi Zimmer</w:t>
      </w:r>
      <w:r w:rsidRPr="00480464">
        <w:rPr>
          <w:rStyle w:val="apple-converted-space"/>
          <w:rFonts w:cs="Times New Roman"/>
          <w:i/>
          <w:szCs w:val="28"/>
          <w:shd w:val="clear" w:color="auto" w:fill="FFFFFF"/>
          <w:lang w:val="uk-UA"/>
        </w:rPr>
        <w:t>.</w:t>
      </w:r>
      <w:r w:rsidRPr="00480464">
        <w:rPr>
          <w:rFonts w:cs="Times New Roman"/>
          <w:i/>
          <w:szCs w:val="28"/>
          <w:shd w:val="clear" w:color="auto" w:fill="FFFFFF"/>
          <w:lang w:val="uk-UA"/>
        </w:rPr>
        <w:t>..“</w:t>
      </w:r>
      <w:r w:rsidRPr="00480464">
        <w:rPr>
          <w:rFonts w:cs="Times New Roman"/>
          <w:i/>
          <w:szCs w:val="28"/>
          <w:shd w:val="clear" w:color="auto" w:fill="FFFFFF"/>
          <w:lang w:val="de-DE"/>
        </w:rPr>
        <w:t>Nee”, rief Lothar Bisky, “nehmen wir lieber die Gerechtigkeit, das ist ja auch irgendwie sozialistisch”</w:t>
      </w:r>
      <w:r w:rsidRPr="00480464">
        <w:rPr>
          <w:rFonts w:cs="Times New Roman"/>
          <w:i/>
          <w:szCs w:val="28"/>
          <w:shd w:val="clear" w:color="auto" w:fill="FFFFFF"/>
          <w:lang w:val="uk-UA"/>
        </w:rPr>
        <w:t>…</w:t>
      </w:r>
      <w:r w:rsidRPr="00480464">
        <w:rPr>
          <w:rFonts w:cs="Times New Roman"/>
          <w:i/>
          <w:szCs w:val="28"/>
          <w:shd w:val="clear" w:color="auto" w:fill="FFFFFF"/>
          <w:lang w:val="de-DE"/>
        </w:rPr>
        <w:t xml:space="preserve"> “Und wo bleibt die soziale “Sind wir die Sozis?” schimpfte Bisky, </w:t>
      </w:r>
      <w:r w:rsidRPr="00480464">
        <w:rPr>
          <w:rFonts w:cs="Times New Roman"/>
          <w:b/>
          <w:i/>
          <w:szCs w:val="28"/>
          <w:shd w:val="clear" w:color="auto" w:fill="FFFFFF"/>
          <w:lang w:val="de-DE"/>
        </w:rPr>
        <w:t>“Brot predigen und Baguette essen?”</w:t>
      </w:r>
      <w:r w:rsidRPr="00480464">
        <w:rPr>
          <w:rFonts w:eastAsia="Times New Roman" w:cs="Times New Roman"/>
          <w:szCs w:val="28"/>
          <w:lang w:val="uk-UA" w:eastAsia="ru-RU"/>
        </w:rPr>
        <w:t xml:space="preserve"> [</w:t>
      </w:r>
      <w:r>
        <w:rPr>
          <w:rFonts w:eastAsia="Times New Roman" w:cs="Times New Roman"/>
          <w:bCs/>
          <w:szCs w:val="28"/>
          <w:lang w:val="de-DE" w:eastAsia="ru-RU"/>
        </w:rPr>
        <w:t>39</w:t>
      </w:r>
      <w:r>
        <w:rPr>
          <w:rFonts w:eastAsia="Times New Roman" w:cs="Times New Roman"/>
          <w:bCs/>
          <w:szCs w:val="28"/>
          <w:lang w:val="uk-UA" w:eastAsia="ru-RU"/>
        </w:rPr>
        <w:t>5</w:t>
      </w:r>
      <w:r w:rsidRPr="00480464">
        <w:rPr>
          <w:rFonts w:eastAsia="Times New Roman" w:cs="Times New Roman"/>
          <w:bCs/>
          <w:szCs w:val="28"/>
          <w:lang w:val="uk-UA" w:eastAsia="ru-RU"/>
        </w:rPr>
        <w:t xml:space="preserve">]. Нормативною формою є ФОГК </w:t>
      </w:r>
      <w:r w:rsidRPr="00480464">
        <w:rPr>
          <w:rFonts w:eastAsia="Times New Roman" w:cs="Times New Roman"/>
          <w:b/>
          <w:bCs/>
          <w:i/>
          <w:szCs w:val="28"/>
          <w:lang w:val="uk-UA" w:eastAsia="ru-RU"/>
        </w:rPr>
        <w:t>Wasser predigen und Wein trinken</w:t>
      </w:r>
      <w:r w:rsidRPr="00480464">
        <w:rPr>
          <w:rFonts w:eastAsia="Times New Roman" w:cs="Times New Roman"/>
          <w:bCs/>
          <w:szCs w:val="28"/>
          <w:lang w:val="uk-UA" w:eastAsia="ru-RU"/>
        </w:rPr>
        <w:t xml:space="preserve"> ‒ “von anderen Enthaltsamkeit fordern und sie selbst nicht üben” [Rö, B. 5: 1701]. У прикладі мова йде про партію демократичного соціалізму, постулатами якої є принципи соціальної справедливості, свободи та рівності, повага до людини праці. Хліб є символом всього, що пов’язано з матеріальним існуванням людини, що і спровокувало заміну компонентів і </w:t>
      </w:r>
      <w:r w:rsidRPr="00480464">
        <w:rPr>
          <w:rFonts w:eastAsia="Times New Roman" w:cs="Times New Roman"/>
          <w:bCs/>
          <w:szCs w:val="28"/>
          <w:lang w:val="uk-UA" w:eastAsia="ru-RU"/>
        </w:rPr>
        <w:lastRenderedPageBreak/>
        <w:t xml:space="preserve">проекцію першої частини ФОГК </w:t>
      </w:r>
      <w:r w:rsidRPr="00480464">
        <w:rPr>
          <w:rFonts w:cs="Times New Roman"/>
          <w:b/>
          <w:i/>
          <w:szCs w:val="28"/>
          <w:shd w:val="clear" w:color="auto" w:fill="FFFFFF"/>
          <w:lang w:val="de-DE"/>
        </w:rPr>
        <w:t>Brot</w:t>
      </w:r>
      <w:r w:rsidRPr="00480464">
        <w:rPr>
          <w:rFonts w:cs="Times New Roman"/>
          <w:b/>
          <w:i/>
          <w:szCs w:val="28"/>
          <w:shd w:val="clear" w:color="auto" w:fill="FFFFFF"/>
          <w:lang w:val="uk-UA"/>
        </w:rPr>
        <w:t xml:space="preserve"> </w:t>
      </w:r>
      <w:r w:rsidRPr="00480464">
        <w:rPr>
          <w:rFonts w:cs="Times New Roman"/>
          <w:b/>
          <w:i/>
          <w:szCs w:val="28"/>
          <w:shd w:val="clear" w:color="auto" w:fill="FFFFFF"/>
          <w:lang w:val="de-DE"/>
        </w:rPr>
        <w:t>predigen</w:t>
      </w:r>
      <w:r w:rsidRPr="00480464">
        <w:rPr>
          <w:rFonts w:cs="Times New Roman"/>
          <w:szCs w:val="28"/>
          <w:shd w:val="clear" w:color="auto" w:fill="FFFFFF"/>
          <w:lang w:val="uk-UA"/>
        </w:rPr>
        <w:t xml:space="preserve"> для позначення ідеології партії. Якщо хліб ‒</w:t>
      </w:r>
      <w:r w:rsidRPr="00480464">
        <w:rPr>
          <w:rFonts w:cs="Times New Roman"/>
          <w:b/>
          <w:i/>
          <w:szCs w:val="28"/>
          <w:shd w:val="clear" w:color="auto" w:fill="FFFFFF"/>
          <w:lang w:val="uk-UA"/>
        </w:rPr>
        <w:t xml:space="preserve"> </w:t>
      </w:r>
      <w:r w:rsidRPr="00480464">
        <w:rPr>
          <w:rFonts w:cs="Times New Roman"/>
          <w:szCs w:val="28"/>
          <w:shd w:val="clear" w:color="auto" w:fill="FFFFFF"/>
          <w:lang w:val="uk-UA"/>
        </w:rPr>
        <w:t>простий виріб з борошна грубого помелу, то багет – вишукана французька булка білого хліба, м’якого всередині, і обов’язково з хрусткою скоринкою.</w:t>
      </w:r>
      <w:r w:rsidRPr="00480464">
        <w:rPr>
          <w:rFonts w:cs="Times New Roman"/>
          <w:b/>
          <w:i/>
          <w:szCs w:val="28"/>
          <w:shd w:val="clear" w:color="auto" w:fill="FFFFFF"/>
          <w:lang w:val="uk-UA"/>
        </w:rPr>
        <w:t xml:space="preserve"> </w:t>
      </w:r>
      <w:r w:rsidRPr="00480464">
        <w:rPr>
          <w:rFonts w:cs="Times New Roman"/>
          <w:szCs w:val="28"/>
          <w:shd w:val="clear" w:color="auto" w:fill="FFFFFF"/>
          <w:lang w:val="uk-UA"/>
        </w:rPr>
        <w:t xml:space="preserve">Другу частину оказіонального фразеологізму </w:t>
      </w:r>
      <w:r w:rsidRPr="00480464">
        <w:rPr>
          <w:rFonts w:cs="Times New Roman"/>
          <w:b/>
          <w:i/>
          <w:szCs w:val="28"/>
          <w:shd w:val="clear" w:color="auto" w:fill="FFFFFF"/>
          <w:lang w:val="de-DE"/>
        </w:rPr>
        <w:t>Baguette</w:t>
      </w:r>
      <w:r w:rsidRPr="00480464">
        <w:rPr>
          <w:rFonts w:cs="Times New Roman"/>
          <w:b/>
          <w:i/>
          <w:szCs w:val="28"/>
          <w:shd w:val="clear" w:color="auto" w:fill="FFFFFF"/>
          <w:lang w:val="uk-UA"/>
        </w:rPr>
        <w:t xml:space="preserve"> </w:t>
      </w:r>
      <w:r w:rsidRPr="00480464">
        <w:rPr>
          <w:rFonts w:cs="Times New Roman"/>
          <w:b/>
          <w:i/>
          <w:szCs w:val="28"/>
          <w:shd w:val="clear" w:color="auto" w:fill="FFFFFF"/>
          <w:lang w:val="de-DE"/>
        </w:rPr>
        <w:t>essen</w:t>
      </w:r>
      <w:r w:rsidRPr="00480464">
        <w:rPr>
          <w:rFonts w:cs="Times New Roman"/>
          <w:szCs w:val="28"/>
          <w:shd w:val="clear" w:color="auto" w:fill="FFFFFF"/>
          <w:lang w:val="uk-UA"/>
        </w:rPr>
        <w:t xml:space="preserve"> автор політичної промови використовує, щоб вказати на те, що партія повинна і сама сповідувати проголошені нею принципи демократичного соціалізму.</w:t>
      </w:r>
    </w:p>
    <w:p w:rsidR="008D084B" w:rsidRPr="00480464" w:rsidRDefault="008D084B" w:rsidP="008D084B">
      <w:pPr>
        <w:shd w:val="clear" w:color="auto" w:fill="FFFFFF"/>
        <w:autoSpaceDE w:val="0"/>
        <w:autoSpaceDN w:val="0"/>
        <w:adjustRightInd w:val="0"/>
        <w:spacing w:after="0" w:line="360" w:lineRule="auto"/>
        <w:ind w:firstLine="709"/>
        <w:jc w:val="both"/>
        <w:rPr>
          <w:rFonts w:cs="Times New Roman"/>
          <w:iCs/>
          <w:szCs w:val="28"/>
          <w:lang w:val="uk-UA"/>
        </w:rPr>
      </w:pPr>
      <w:r w:rsidRPr="00480464">
        <w:rPr>
          <w:rFonts w:eastAsia="Times New Roman" w:cs="Times New Roman"/>
          <w:szCs w:val="28"/>
          <w:lang w:val="uk-UA" w:eastAsia="ru-RU"/>
        </w:rPr>
        <w:t xml:space="preserve">Слабко піддаються індивідуальним змінам </w:t>
      </w:r>
      <w:r w:rsidRPr="00480464">
        <w:rPr>
          <w:rFonts w:eastAsia="Times New Roman" w:cs="Times New Roman"/>
          <w:szCs w:val="28"/>
          <w:lang w:eastAsia="ru-RU"/>
        </w:rPr>
        <w:t xml:space="preserve">у політичному контексті </w:t>
      </w:r>
      <w:r>
        <w:rPr>
          <w:rFonts w:eastAsia="Times New Roman" w:cs="Times New Roman"/>
          <w:szCs w:val="28"/>
          <w:lang w:val="uk-UA" w:eastAsia="ru-RU"/>
        </w:rPr>
        <w:t>нерозгорнуті за формою ФОГК</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rFonts w:cs="Times New Roman"/>
          <w:i/>
          <w:shd w:val="clear" w:color="auto" w:fill="FFFFFF"/>
          <w:lang w:val="de-DE"/>
        </w:rPr>
        <w:t>Nach rund acht Jahren haben die Europäische Union und die USA jetzt ihren Streit um die Bananen beendet. Die Europäer haben zugesichert, die Handelsbarrieren für US-Bananenproduzenten bis 2006 abzubauen.</w:t>
      </w:r>
      <w:r w:rsidRPr="00480464">
        <w:rPr>
          <w:rStyle w:val="apple-converted-space"/>
          <w:rFonts w:cs="Times New Roman"/>
          <w:i/>
          <w:shd w:val="clear" w:color="auto" w:fill="FFFFFF"/>
          <w:lang w:val="uk-UA"/>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Amerikaner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werden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ihre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Strafz</w:t>
      </w:r>
      <w:r w:rsidRPr="00480464">
        <w:rPr>
          <w:rFonts w:eastAsia="Times New Roman" w:cs="Times New Roman"/>
          <w:i/>
          <w:szCs w:val="28"/>
          <w:lang w:val="uk-UA" w:eastAsia="ru-RU"/>
        </w:rPr>
        <w:t>ö</w:t>
      </w:r>
      <w:r w:rsidRPr="00480464">
        <w:rPr>
          <w:rFonts w:eastAsia="Times New Roman" w:cs="Times New Roman"/>
          <w:i/>
          <w:szCs w:val="28"/>
          <w:lang w:val="de-DE" w:eastAsia="ru-RU"/>
        </w:rPr>
        <w:t>lle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auf</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Reihe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europ</w:t>
      </w:r>
      <w:r w:rsidRPr="00480464">
        <w:rPr>
          <w:rFonts w:eastAsia="Times New Roman" w:cs="Times New Roman"/>
          <w:i/>
          <w:szCs w:val="28"/>
          <w:lang w:val="uk-UA" w:eastAsia="ru-RU"/>
        </w:rPr>
        <w:t>ä</w:t>
      </w:r>
      <w:r w:rsidRPr="00480464">
        <w:rPr>
          <w:rFonts w:eastAsia="Times New Roman" w:cs="Times New Roman"/>
          <w:i/>
          <w:szCs w:val="28"/>
          <w:lang w:val="de-DE" w:eastAsia="ru-RU"/>
        </w:rPr>
        <w:t>ischer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Produkte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Juli</w:t>
      </w:r>
      <w:r w:rsidRPr="00480464">
        <w:rPr>
          <w:rFonts w:eastAsia="Times New Roman" w:cs="Times New Roman"/>
          <w:i/>
          <w:szCs w:val="28"/>
          <w:lang w:val="uk-UA" w:eastAsia="ru-RU"/>
        </w:rPr>
        <w:t xml:space="preserve"> 2001 </w:t>
      </w:r>
      <w:r w:rsidRPr="00480464">
        <w:rPr>
          <w:rFonts w:eastAsia="Times New Roman" w:cs="Times New Roman"/>
          <w:i/>
          <w:szCs w:val="28"/>
          <w:lang w:val="de-DE" w:eastAsia="ru-RU"/>
        </w:rPr>
        <w:t>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abschaffen</w:t>
      </w:r>
      <w:r w:rsidRPr="00480464">
        <w:rPr>
          <w:rFonts w:eastAsia="Times New Roman" w:cs="Times New Roman"/>
          <w:i/>
          <w:szCs w:val="28"/>
          <w:lang w:val="uk-UA" w:eastAsia="ru-RU"/>
        </w:rPr>
        <w:t xml:space="preserve">. </w:t>
      </w:r>
      <w:r w:rsidRPr="00480464">
        <w:rPr>
          <w:rFonts w:eastAsia="Times New Roman" w:cs="Times New Roman"/>
          <w:b/>
          <w:i/>
          <w:szCs w:val="28"/>
          <w:lang w:val="uk-UA" w:eastAsia="ru-RU"/>
        </w:rPr>
        <w:t>A</w:t>
      </w:r>
      <w:r w:rsidRPr="00480464">
        <w:rPr>
          <w:rFonts w:eastAsia="Times New Roman" w:cs="Times New Roman"/>
          <w:b/>
          <w:i/>
          <w:szCs w:val="28"/>
          <w:lang w:val="de-DE" w:eastAsia="ru-RU"/>
        </w:rPr>
        <w:t xml:space="preserve">lles </w:t>
      </w:r>
      <w:r w:rsidRPr="00480464">
        <w:rPr>
          <w:rFonts w:eastAsia="Times New Roman" w:cs="Times New Roman"/>
          <w:b/>
          <w:bCs/>
          <w:i/>
          <w:szCs w:val="28"/>
          <w:lang w:val="uk-UA" w:eastAsia="ru-RU"/>
        </w:rPr>
        <w:t>B</w:t>
      </w:r>
      <w:r w:rsidRPr="00480464">
        <w:rPr>
          <w:rFonts w:eastAsia="Times New Roman" w:cs="Times New Roman"/>
          <w:b/>
          <w:bCs/>
          <w:i/>
          <w:szCs w:val="28"/>
          <w:lang w:val="de-DE" w:eastAsia="ru-RU"/>
        </w:rPr>
        <w:t>anane?</w:t>
      </w:r>
      <w:r w:rsidRPr="00480464">
        <w:rPr>
          <w:rFonts w:eastAsia="Times New Roman" w:cs="Times New Roman"/>
          <w:i/>
          <w:szCs w:val="28"/>
          <w:lang w:val="de-DE" w:eastAsia="ru-RU"/>
        </w:rPr>
        <w:t xml:space="preserve"> </w:t>
      </w:r>
      <w:r w:rsidRPr="00480464">
        <w:rPr>
          <w:rFonts w:eastAsia="Times New Roman" w:cs="Times New Roman"/>
          <w:i/>
          <w:szCs w:val="28"/>
          <w:lang w:val="uk-UA" w:eastAsia="ru-RU"/>
        </w:rPr>
        <w:t>J</w:t>
      </w:r>
      <w:r w:rsidRPr="00480464">
        <w:rPr>
          <w:rFonts w:eastAsia="Times New Roman" w:cs="Times New Roman"/>
          <w:i/>
          <w:szCs w:val="28"/>
          <w:lang w:val="de-DE" w:eastAsia="ru-RU"/>
        </w:rPr>
        <w:t>a”</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w:t>
      </w:r>
      <w:r>
        <w:rPr>
          <w:rFonts w:eastAsia="Times New Roman" w:cs="Times New Roman"/>
          <w:bCs/>
          <w:szCs w:val="28"/>
          <w:lang w:val="de-DE" w:eastAsia="ru-RU"/>
        </w:rPr>
        <w:t>34</w:t>
      </w:r>
      <w:r>
        <w:rPr>
          <w:rFonts w:eastAsia="Times New Roman" w:cs="Times New Roman"/>
          <w:bCs/>
          <w:szCs w:val="28"/>
          <w:lang w:val="uk-UA" w:eastAsia="ru-RU"/>
        </w:rPr>
        <w:t>7</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w:t>
      </w:r>
      <w:r w:rsidRPr="00480464">
        <w:rPr>
          <w:rFonts w:cs="Times New Roman"/>
          <w:szCs w:val="28"/>
          <w:lang w:val="uk-UA"/>
        </w:rPr>
        <w:t xml:space="preserve">ФОГК </w:t>
      </w:r>
      <w:r w:rsidRPr="00480464">
        <w:rPr>
          <w:rFonts w:cs="Times New Roman"/>
          <w:b/>
          <w:i/>
          <w:szCs w:val="28"/>
          <w:lang w:val="de-DE"/>
        </w:rPr>
        <w:t>alles Banane</w:t>
      </w:r>
      <w:r w:rsidRPr="00480464">
        <w:rPr>
          <w:rFonts w:cs="Times New Roman"/>
          <w:szCs w:val="28"/>
          <w:lang w:val="de-DE"/>
        </w:rPr>
        <w:t xml:space="preserve"> ‒</w:t>
      </w:r>
      <w:r w:rsidRPr="00480464">
        <w:rPr>
          <w:rFonts w:cs="Times New Roman"/>
          <w:szCs w:val="28"/>
          <w:lang w:val="uk-UA"/>
        </w:rPr>
        <w:t xml:space="preserve"> “</w:t>
      </w:r>
      <w:r w:rsidRPr="00480464">
        <w:rPr>
          <w:rFonts w:cs="Times New Roman"/>
          <w:iCs/>
          <w:szCs w:val="28"/>
          <w:lang w:val="de-DE"/>
        </w:rPr>
        <w:t>es gibt keine Schwierigkeiten; es ist alles so, wie es sein soll”</w:t>
      </w:r>
      <w:r w:rsidRPr="00480464">
        <w:rPr>
          <w:rFonts w:cs="Times New Roman"/>
          <w:iCs/>
          <w:szCs w:val="28"/>
          <w:lang w:val="uk-UA"/>
        </w:rPr>
        <w:t xml:space="preserve"> [</w:t>
      </w:r>
      <w:r w:rsidRPr="00480464">
        <w:rPr>
          <w:rFonts w:cs="Times New Roman"/>
          <w:iCs/>
          <w:szCs w:val="28"/>
          <w:lang w:val="de-DE"/>
        </w:rPr>
        <w:t>RW</w:t>
      </w:r>
      <w:r w:rsidRPr="00480464">
        <w:rPr>
          <w:rFonts w:cs="Times New Roman"/>
          <w:iCs/>
          <w:szCs w:val="28"/>
          <w:lang w:val="uk-UA"/>
        </w:rPr>
        <w:t xml:space="preserve">, </w:t>
      </w:r>
      <w:r w:rsidRPr="00480464">
        <w:rPr>
          <w:rFonts w:cs="Times New Roman"/>
          <w:iCs/>
          <w:szCs w:val="28"/>
          <w:lang w:val="de-DE"/>
        </w:rPr>
        <w:t>B</w:t>
      </w:r>
      <w:r w:rsidRPr="00480464">
        <w:rPr>
          <w:rFonts w:cs="Times New Roman"/>
          <w:iCs/>
          <w:szCs w:val="28"/>
          <w:lang w:val="uk-UA"/>
        </w:rPr>
        <w:t>.</w:t>
      </w:r>
      <w:r w:rsidRPr="00480464">
        <w:rPr>
          <w:rFonts w:cs="Times New Roman"/>
          <w:iCs/>
          <w:szCs w:val="28"/>
          <w:lang w:val="de-DE"/>
        </w:rPr>
        <w:t> </w:t>
      </w:r>
      <w:r w:rsidRPr="00480464">
        <w:rPr>
          <w:rFonts w:cs="Times New Roman"/>
          <w:iCs/>
          <w:szCs w:val="28"/>
          <w:lang w:val="uk-UA"/>
        </w:rPr>
        <w:t>11]</w:t>
      </w:r>
      <w:r w:rsidRPr="00480464">
        <w:rPr>
          <w:rFonts w:cs="Times New Roman"/>
          <w:iCs/>
          <w:szCs w:val="28"/>
          <w:lang w:val="de-DE"/>
        </w:rPr>
        <w:t xml:space="preserve">. </w:t>
      </w:r>
      <w:r w:rsidRPr="00480464">
        <w:rPr>
          <w:rFonts w:cs="Times New Roman"/>
          <w:iCs/>
          <w:szCs w:val="28"/>
          <w:lang w:val="uk-UA"/>
        </w:rPr>
        <w:t>ФОГК концентрує увагу читача на вирішенні восьмилітньої суперечки між ЄС та США стосовно експорту бананів шляхом створеної автором гри слів у контексті описаної ситуації.</w:t>
      </w:r>
    </w:p>
    <w:p w:rsidR="008D084B" w:rsidRPr="00480464" w:rsidRDefault="008D084B" w:rsidP="008D084B">
      <w:pPr>
        <w:spacing w:after="0" w:line="360" w:lineRule="auto"/>
        <w:ind w:firstLine="709"/>
        <w:jc w:val="both"/>
        <w:rPr>
          <w:lang w:val="uk-UA"/>
        </w:rPr>
      </w:pPr>
      <w:r w:rsidRPr="00480464">
        <w:rPr>
          <w:lang w:val="uk-UA"/>
        </w:rPr>
        <w:t xml:space="preserve">Таким чином, представленість ФОГК у </w:t>
      </w:r>
      <w:r>
        <w:rPr>
          <w:lang w:val="uk-UA"/>
        </w:rPr>
        <w:t xml:space="preserve">політичних </w:t>
      </w:r>
      <w:r w:rsidRPr="00480464">
        <w:rPr>
          <w:lang w:val="uk-UA"/>
        </w:rPr>
        <w:t xml:space="preserve">текстах </w:t>
      </w:r>
      <w:r>
        <w:rPr>
          <w:lang w:val="uk-UA"/>
        </w:rPr>
        <w:t xml:space="preserve">німецької преси </w:t>
      </w:r>
      <w:r w:rsidRPr="00480464">
        <w:rPr>
          <w:lang w:val="uk-UA"/>
        </w:rPr>
        <w:t>обумовлена здатністю фр</w:t>
      </w:r>
      <w:r>
        <w:rPr>
          <w:lang w:val="uk-UA"/>
        </w:rPr>
        <w:t>азеологізмів подати у доступній</w:t>
      </w:r>
      <w:r w:rsidRPr="00480464">
        <w:rPr>
          <w:lang w:val="uk-UA"/>
        </w:rPr>
        <w:t xml:space="preserve"> кожному формі складну політичну інформацію </w:t>
      </w:r>
      <w:r w:rsidRPr="00480464">
        <w:rPr>
          <w:rFonts w:cs="Times New Roman"/>
          <w:bCs/>
          <w:szCs w:val="28"/>
          <w:lang w:val="uk-UA"/>
        </w:rPr>
        <w:t xml:space="preserve">усім зрозумілою мовою гастрономії. </w:t>
      </w:r>
      <w:r w:rsidRPr="00480464">
        <w:rPr>
          <w:lang w:val="uk-UA"/>
        </w:rPr>
        <w:t xml:space="preserve">Одиничними у контексті є ФОГК, що вказують на пряму погрозу чи насильницькі дії. </w:t>
      </w:r>
      <w:r w:rsidRPr="00480464">
        <w:rPr>
          <w:rFonts w:cs="Times New Roman"/>
          <w:szCs w:val="28"/>
          <w:lang w:val="uk-UA"/>
        </w:rPr>
        <w:t xml:space="preserve">ФОГК поза контекстом відзначаються високим ступенем стійкості, а в конкретному тексті зазнають видозмін, що обумовлено </w:t>
      </w:r>
      <w:r>
        <w:rPr>
          <w:rFonts w:cs="Times New Roman"/>
          <w:szCs w:val="28"/>
          <w:lang w:val="uk-UA"/>
        </w:rPr>
        <w:t xml:space="preserve">політичним </w:t>
      </w:r>
      <w:r w:rsidRPr="00480464">
        <w:rPr>
          <w:rStyle w:val="apple-converted-space"/>
          <w:rFonts w:cs="Times New Roman"/>
          <w:szCs w:val="28"/>
          <w:shd w:val="clear" w:color="auto" w:fill="FFFFFF"/>
          <w:lang w:val="uk-UA"/>
        </w:rPr>
        <w:t xml:space="preserve">контекстом та </w:t>
      </w:r>
      <w:r w:rsidRPr="00480464">
        <w:rPr>
          <w:rStyle w:val="apple-converted-space"/>
          <w:szCs w:val="28"/>
          <w:shd w:val="clear" w:color="auto" w:fill="FFFFFF"/>
          <w:lang w:val="uk-UA"/>
        </w:rPr>
        <w:t>позамовними</w:t>
      </w:r>
      <w:r w:rsidRPr="00480464">
        <w:rPr>
          <w:rStyle w:val="apple-converted-space"/>
          <w:rFonts w:cs="Times New Roman"/>
          <w:szCs w:val="28"/>
          <w:shd w:val="clear" w:color="auto" w:fill="FFFFFF"/>
          <w:lang w:val="uk-UA"/>
        </w:rPr>
        <w:t xml:space="preserve"> чинниками.</w:t>
      </w:r>
      <w:r w:rsidRPr="00480464">
        <w:rPr>
          <w:rFonts w:eastAsia="Times New Roman" w:cs="Times New Roman"/>
          <w:szCs w:val="28"/>
          <w:lang w:val="uk-UA" w:eastAsia="ru-RU"/>
        </w:rPr>
        <w:t xml:space="preserve"> Прийоми структурно-семантичної модифікації ФОГК, які </w:t>
      </w:r>
      <w:r>
        <w:rPr>
          <w:rFonts w:eastAsia="Times New Roman" w:cs="Times New Roman"/>
          <w:szCs w:val="28"/>
          <w:lang w:val="uk-UA" w:eastAsia="ru-RU"/>
        </w:rPr>
        <w:t>мають</w:t>
      </w:r>
      <w:r w:rsidRPr="00480464">
        <w:rPr>
          <w:rFonts w:eastAsia="Times New Roman" w:cs="Times New Roman"/>
          <w:bCs/>
          <w:szCs w:val="28"/>
          <w:lang w:val="uk-UA" w:eastAsia="ru-RU"/>
        </w:rPr>
        <w:t xml:space="preserve"> індивідуально-авторський характер та базуються на відхиленні від мовної норми,</w:t>
      </w:r>
      <w:r w:rsidRPr="00480464">
        <w:rPr>
          <w:rFonts w:eastAsia="Times New Roman" w:cs="Times New Roman"/>
          <w:szCs w:val="28"/>
          <w:lang w:val="uk-UA" w:eastAsia="ru-RU"/>
        </w:rPr>
        <w:t xml:space="preserve"> ведуть до кількісних та якісних змін у зовнішньому плані ФОГК, що в свою чергу зумовлює трансформації семантики ФОГК. </w:t>
      </w:r>
      <w:r w:rsidRPr="00480464">
        <w:rPr>
          <w:rFonts w:cs="Times New Roman"/>
          <w:szCs w:val="28"/>
          <w:shd w:val="clear" w:color="auto" w:fill="FFFFFF"/>
          <w:lang w:val="uk-UA"/>
        </w:rPr>
        <w:t xml:space="preserve">Компонент-гастронім узуальної ФОГК у політичному контексті може бути заміщений іншим гастронімом, проте </w:t>
      </w:r>
      <w:r w:rsidRPr="00480464">
        <w:rPr>
          <w:rFonts w:cs="Times New Roman"/>
          <w:szCs w:val="28"/>
          <w:lang w:val="uk-UA"/>
        </w:rPr>
        <w:t>випадки повної такої заміни є поодинокими.</w:t>
      </w:r>
    </w:p>
    <w:p w:rsidR="008D084B" w:rsidRPr="00480464" w:rsidRDefault="008D084B" w:rsidP="008D084B">
      <w:pPr>
        <w:spacing w:after="0" w:line="360" w:lineRule="auto"/>
        <w:jc w:val="both"/>
        <w:rPr>
          <w:rFonts w:cs="Times New Roman"/>
          <w:b/>
          <w:szCs w:val="28"/>
          <w:lang w:val="uk-UA"/>
        </w:rPr>
      </w:pPr>
    </w:p>
    <w:p w:rsidR="008D084B" w:rsidRPr="00480464" w:rsidRDefault="008D084B" w:rsidP="008D084B">
      <w:pPr>
        <w:spacing w:after="0" w:line="360" w:lineRule="auto"/>
        <w:jc w:val="both"/>
        <w:rPr>
          <w:rFonts w:cs="Times New Roman"/>
          <w:b/>
          <w:szCs w:val="28"/>
          <w:lang w:val="uk-UA"/>
        </w:rPr>
      </w:pPr>
      <w:r w:rsidRPr="00480464">
        <w:rPr>
          <w:rFonts w:cs="Times New Roman"/>
          <w:b/>
          <w:szCs w:val="28"/>
          <w:lang w:val="uk-UA"/>
        </w:rPr>
        <w:lastRenderedPageBreak/>
        <w:t>4.2 Роль фразеологічних</w:t>
      </w:r>
      <w:r>
        <w:rPr>
          <w:rFonts w:cs="Times New Roman"/>
          <w:b/>
          <w:szCs w:val="28"/>
          <w:lang w:val="uk-UA"/>
        </w:rPr>
        <w:t xml:space="preserve"> одиниць з гастрономічним компонентом у формуванні національно-культурної забарвленості політичного тексту</w:t>
      </w:r>
    </w:p>
    <w:p w:rsidR="008D084B" w:rsidRPr="00480464" w:rsidRDefault="008D084B" w:rsidP="008D084B">
      <w:pPr>
        <w:pStyle w:val="af6"/>
        <w:ind w:left="0" w:right="0" w:firstLine="709"/>
        <w:rPr>
          <w:szCs w:val="28"/>
        </w:rPr>
      </w:pPr>
      <w:r w:rsidRPr="00480464">
        <w:rPr>
          <w:szCs w:val="28"/>
          <w:lang w:val="uk-UA"/>
        </w:rPr>
        <w:t>Нам видається доцільним розглянути функціонування ФОГК у текстах з метою визначення їх національно-культурних особливостей, оскільки суб’єкт номінації та комунікативної діяльності є завжди суб’єкт</w:t>
      </w:r>
      <w:r>
        <w:rPr>
          <w:szCs w:val="28"/>
          <w:lang w:val="uk-UA"/>
        </w:rPr>
        <w:t>ом національної культури [209</w:t>
      </w:r>
      <w:r w:rsidRPr="00480464">
        <w:rPr>
          <w:szCs w:val="28"/>
          <w:lang w:val="uk-UA"/>
        </w:rPr>
        <w:t>, с. 214]. Кожен член мовного колективу несе в собі не лише індивідуальне, але й національне. Тому вживання та інтерпретація ФОГК у п</w:t>
      </w:r>
      <w:r>
        <w:rPr>
          <w:szCs w:val="28"/>
          <w:lang w:val="uk-UA"/>
        </w:rPr>
        <w:t>олітичних</w:t>
      </w:r>
      <w:r w:rsidRPr="00480464">
        <w:rPr>
          <w:szCs w:val="28"/>
          <w:lang w:val="uk-UA"/>
        </w:rPr>
        <w:t xml:space="preserve"> текстах </w:t>
      </w:r>
      <w:r>
        <w:rPr>
          <w:szCs w:val="28"/>
          <w:lang w:val="uk-UA"/>
        </w:rPr>
        <w:t xml:space="preserve">німецьких періодичних видань </w:t>
      </w:r>
      <w:r w:rsidRPr="00480464">
        <w:rPr>
          <w:szCs w:val="28"/>
          <w:lang w:val="uk-UA"/>
        </w:rPr>
        <w:t>є індивідуально-авторською, а, отже, індивідуально-національною.</w:t>
      </w:r>
      <w:r w:rsidRPr="00A91C5F">
        <w:rPr>
          <w:szCs w:val="28"/>
          <w:lang w:val="uk-UA"/>
        </w:rPr>
        <w:t xml:space="preserve"> </w:t>
      </w:r>
      <w:r w:rsidRPr="00480464">
        <w:rPr>
          <w:szCs w:val="28"/>
        </w:rPr>
        <w:t>Комун</w:t>
      </w:r>
      <w:r w:rsidRPr="00480464">
        <w:rPr>
          <w:szCs w:val="28"/>
          <w:lang w:val="uk-UA"/>
        </w:rPr>
        <w:t>і</w:t>
      </w:r>
      <w:r w:rsidRPr="00480464">
        <w:rPr>
          <w:szCs w:val="28"/>
        </w:rPr>
        <w:t>кативн</w:t>
      </w:r>
      <w:r w:rsidRPr="00480464">
        <w:rPr>
          <w:szCs w:val="28"/>
          <w:lang w:val="uk-UA"/>
        </w:rPr>
        <w:t>і</w:t>
      </w:r>
      <w:r w:rsidRPr="00480464">
        <w:rPr>
          <w:szCs w:val="28"/>
        </w:rPr>
        <w:t xml:space="preserve"> функц</w:t>
      </w:r>
      <w:r w:rsidRPr="00480464">
        <w:rPr>
          <w:szCs w:val="28"/>
          <w:lang w:val="uk-UA"/>
        </w:rPr>
        <w:t>ії</w:t>
      </w:r>
      <w:r w:rsidRPr="00480464">
        <w:rPr>
          <w:szCs w:val="28"/>
        </w:rPr>
        <w:t xml:space="preserve"> ФОГК </w:t>
      </w:r>
      <w:r w:rsidRPr="00480464">
        <w:rPr>
          <w:szCs w:val="28"/>
          <w:lang w:val="uk-UA"/>
        </w:rPr>
        <w:t>формуються та значною мірою визначаються культурною конотацією мовного знаку. Вибір ФОГК для комунікативного повідомлення є усвідомленим та мотивуєт</w:t>
      </w:r>
      <w:r>
        <w:rPr>
          <w:szCs w:val="28"/>
          <w:lang w:val="uk-UA"/>
        </w:rPr>
        <w:t>ься культурною семантикою фразеологізму</w:t>
      </w:r>
      <w:r w:rsidRPr="00480464">
        <w:rPr>
          <w:szCs w:val="28"/>
          <w:lang w:val="uk-UA"/>
        </w:rPr>
        <w:t xml:space="preserve">. ФОГК є культурно значущою ілюстрацією для певної ситуації, явища або події у світі. Читач у своєї свідомості не лише декодує ФОГК, згадуючи її власне мовне значення, але й сприймає образ, що лежить в основі ФОГК, крізь призму культурних установок, символів, еталонів та стереотипів. ФОГК, функціонуючи у мовленні, є свого роду “довгожителями”. Це пояснюється тим, що як “згорнуті”, “стиснуті” тексти культури вони зберігають та передають в мовленні культурну інформацію </w:t>
      </w:r>
      <w:r>
        <w:rPr>
          <w:szCs w:val="28"/>
        </w:rPr>
        <w:t>[</w:t>
      </w:r>
      <w:r>
        <w:rPr>
          <w:szCs w:val="28"/>
          <w:lang w:val="uk-UA"/>
        </w:rPr>
        <w:t>100</w:t>
      </w:r>
      <w:r w:rsidRPr="00480464">
        <w:rPr>
          <w:szCs w:val="28"/>
          <w:lang w:val="uk-UA"/>
        </w:rPr>
        <w:t>, с. 25].</w:t>
      </w:r>
      <w:r w:rsidRPr="00480464">
        <w:rPr>
          <w:szCs w:val="28"/>
        </w:rPr>
        <w:t xml:space="preserve"> </w:t>
      </w:r>
      <w:r w:rsidRPr="00480464">
        <w:rPr>
          <w:szCs w:val="28"/>
          <w:lang w:val="uk-UA"/>
        </w:rPr>
        <w:t>Мовна функція ФОГК полягає в їх здатності образно описувати те, що відбувається у дійсності. Але одночасно ФОГК виконують і культурну функцію, передаючи уявлення, установки та смисли, що склалися у культурі соціуму.</w:t>
      </w:r>
    </w:p>
    <w:p w:rsidR="008D084B" w:rsidRPr="00480464" w:rsidRDefault="008D084B" w:rsidP="008D084B">
      <w:pPr>
        <w:pStyle w:val="af6"/>
        <w:ind w:left="0" w:right="0" w:firstLine="709"/>
        <w:rPr>
          <w:b/>
          <w:bCs/>
          <w:szCs w:val="28"/>
        </w:rPr>
      </w:pPr>
      <w:r w:rsidRPr="00480464">
        <w:rPr>
          <w:szCs w:val="28"/>
          <w:lang w:val="uk-UA"/>
        </w:rPr>
        <w:t xml:space="preserve">Кухня та політика мають багато точок дотику, що створює умови для перенесення образів сфери гастрономії у сферу політики, </w:t>
      </w:r>
      <w:r>
        <w:rPr>
          <w:szCs w:val="28"/>
          <w:lang w:val="uk-UA"/>
        </w:rPr>
        <w:t xml:space="preserve">на </w:t>
      </w:r>
      <w:r w:rsidRPr="00480464">
        <w:rPr>
          <w:szCs w:val="28"/>
          <w:lang w:val="uk-UA"/>
        </w:rPr>
        <w:t xml:space="preserve">що </w:t>
      </w:r>
      <w:r>
        <w:rPr>
          <w:szCs w:val="28"/>
          <w:lang w:val="uk-UA"/>
        </w:rPr>
        <w:t>вказує</w:t>
      </w:r>
      <w:r w:rsidRPr="00480464">
        <w:rPr>
          <w:szCs w:val="28"/>
          <w:lang w:val="uk-UA"/>
        </w:rPr>
        <w:t xml:space="preserve"> також і відома багатьом європейським мовам метафора </w:t>
      </w:r>
      <w:r w:rsidRPr="00480464">
        <w:rPr>
          <w:i/>
          <w:szCs w:val="28"/>
          <w:lang w:val="uk-UA"/>
        </w:rPr>
        <w:t>“politische K</w:t>
      </w:r>
      <w:r w:rsidRPr="00480464">
        <w:rPr>
          <w:i/>
          <w:szCs w:val="28"/>
        </w:rPr>
        <w:t>ü</w:t>
      </w:r>
      <w:r w:rsidRPr="00480464">
        <w:rPr>
          <w:i/>
          <w:szCs w:val="28"/>
          <w:lang w:val="uk-UA"/>
        </w:rPr>
        <w:t>che”</w:t>
      </w:r>
      <w:r w:rsidRPr="00480464">
        <w:rPr>
          <w:szCs w:val="28"/>
        </w:rPr>
        <w:t xml:space="preserve">. </w:t>
      </w:r>
      <w:r>
        <w:rPr>
          <w:szCs w:val="28"/>
          <w:lang w:val="uk-UA"/>
        </w:rPr>
        <w:t>С</w:t>
      </w:r>
      <w:r w:rsidRPr="00480464">
        <w:rPr>
          <w:szCs w:val="28"/>
          <w:lang w:val="uk-UA"/>
        </w:rPr>
        <w:t>відчення</w:t>
      </w:r>
      <w:r>
        <w:rPr>
          <w:szCs w:val="28"/>
          <w:lang w:val="uk-UA"/>
        </w:rPr>
        <w:t>м</w:t>
      </w:r>
      <w:r w:rsidRPr="00480464">
        <w:rPr>
          <w:szCs w:val="28"/>
          <w:lang w:val="uk-UA"/>
        </w:rPr>
        <w:t xml:space="preserve"> цього</w:t>
      </w:r>
      <w:r>
        <w:rPr>
          <w:szCs w:val="28"/>
          <w:lang w:val="uk-UA"/>
        </w:rPr>
        <w:t xml:space="preserve"> слугує</w:t>
      </w:r>
      <w:r w:rsidRPr="00480464">
        <w:rPr>
          <w:szCs w:val="28"/>
          <w:lang w:val="uk-UA"/>
        </w:rPr>
        <w:t xml:space="preserve">, </w:t>
      </w:r>
      <w:r>
        <w:rPr>
          <w:szCs w:val="28"/>
          <w:lang w:val="uk-UA"/>
        </w:rPr>
        <w:t>приміром</w:t>
      </w:r>
      <w:r w:rsidRPr="00480464">
        <w:rPr>
          <w:szCs w:val="28"/>
          <w:lang w:val="uk-UA"/>
        </w:rPr>
        <w:t xml:space="preserve">, назва однієї зі статей в мережі інтернет: </w:t>
      </w:r>
      <w:r w:rsidRPr="00480464">
        <w:rPr>
          <w:i/>
          <w:szCs w:val="28"/>
          <w:lang w:val="uk-UA"/>
        </w:rPr>
        <w:t>“</w:t>
      </w:r>
      <w:r w:rsidRPr="00480464">
        <w:rPr>
          <w:i/>
          <w:szCs w:val="28"/>
          <w:lang w:val="de-DE"/>
        </w:rPr>
        <w:t>Die</w:t>
      </w:r>
      <w:r w:rsidRPr="00480464">
        <w:rPr>
          <w:i/>
          <w:szCs w:val="28"/>
          <w:lang w:val="uk-UA"/>
        </w:rPr>
        <w:t xml:space="preserve"> </w:t>
      </w:r>
      <w:r w:rsidRPr="00480464">
        <w:rPr>
          <w:i/>
          <w:szCs w:val="28"/>
          <w:lang w:val="de-DE"/>
        </w:rPr>
        <w:t>politische</w:t>
      </w:r>
      <w:r w:rsidRPr="00480464">
        <w:rPr>
          <w:i/>
          <w:szCs w:val="28"/>
          <w:lang w:val="uk-UA"/>
        </w:rPr>
        <w:t xml:space="preserve"> </w:t>
      </w:r>
      <w:r w:rsidRPr="00480464">
        <w:rPr>
          <w:i/>
          <w:szCs w:val="28"/>
          <w:lang w:val="de-DE"/>
        </w:rPr>
        <w:t>K</w:t>
      </w:r>
      <w:r w:rsidRPr="00480464">
        <w:rPr>
          <w:i/>
          <w:szCs w:val="28"/>
          <w:lang w:val="uk-UA"/>
        </w:rPr>
        <w:t>ü</w:t>
      </w:r>
      <w:r w:rsidRPr="00480464">
        <w:rPr>
          <w:i/>
          <w:szCs w:val="28"/>
          <w:lang w:val="de-DE"/>
        </w:rPr>
        <w:t>che</w:t>
      </w:r>
      <w:r w:rsidRPr="00480464">
        <w:rPr>
          <w:i/>
          <w:szCs w:val="28"/>
          <w:lang w:val="uk-UA"/>
        </w:rPr>
        <w:t xml:space="preserve"> </w:t>
      </w:r>
      <w:r w:rsidRPr="00480464">
        <w:rPr>
          <w:i/>
          <w:szCs w:val="28"/>
          <w:lang w:val="de-DE"/>
        </w:rPr>
        <w:t>Europas</w:t>
      </w:r>
      <w:r w:rsidRPr="00480464">
        <w:rPr>
          <w:i/>
          <w:szCs w:val="28"/>
          <w:lang w:val="uk-UA"/>
        </w:rPr>
        <w:t xml:space="preserve">: </w:t>
      </w:r>
      <w:r w:rsidRPr="00480464">
        <w:rPr>
          <w:i/>
          <w:szCs w:val="28"/>
          <w:lang w:val="de-DE"/>
        </w:rPr>
        <w:t>Streit</w:t>
      </w:r>
      <w:r w:rsidRPr="00480464">
        <w:rPr>
          <w:i/>
          <w:szCs w:val="28"/>
          <w:lang w:val="uk-UA"/>
        </w:rPr>
        <w:t xml:space="preserve"> </w:t>
      </w:r>
      <w:r w:rsidRPr="00480464">
        <w:rPr>
          <w:i/>
          <w:szCs w:val="28"/>
          <w:lang w:val="de-DE"/>
        </w:rPr>
        <w:t>um</w:t>
      </w:r>
      <w:r w:rsidRPr="00480464">
        <w:rPr>
          <w:i/>
          <w:szCs w:val="28"/>
          <w:lang w:val="uk-UA"/>
        </w:rPr>
        <w:t xml:space="preserve"> </w:t>
      </w:r>
      <w:r w:rsidRPr="00480464">
        <w:rPr>
          <w:i/>
          <w:szCs w:val="28"/>
          <w:lang w:val="de-DE"/>
        </w:rPr>
        <w:t>besseren</w:t>
      </w:r>
      <w:r w:rsidRPr="00480464">
        <w:rPr>
          <w:i/>
          <w:szCs w:val="28"/>
          <w:lang w:val="uk-UA"/>
        </w:rPr>
        <w:t xml:space="preserve"> „</w:t>
      </w:r>
      <w:r w:rsidRPr="00480464">
        <w:rPr>
          <w:i/>
          <w:szCs w:val="28"/>
          <w:lang w:val="de-DE"/>
        </w:rPr>
        <w:t>Platz</w:t>
      </w:r>
      <w:r w:rsidRPr="00480464">
        <w:rPr>
          <w:i/>
          <w:szCs w:val="28"/>
          <w:lang w:val="uk-UA"/>
        </w:rPr>
        <w:t xml:space="preserve"> </w:t>
      </w:r>
      <w:r w:rsidRPr="00480464">
        <w:rPr>
          <w:i/>
          <w:szCs w:val="28"/>
          <w:lang w:val="de-DE"/>
        </w:rPr>
        <w:t>am</w:t>
      </w:r>
      <w:r w:rsidRPr="00480464">
        <w:rPr>
          <w:i/>
          <w:szCs w:val="28"/>
          <w:lang w:val="uk-UA"/>
        </w:rPr>
        <w:t xml:space="preserve"> </w:t>
      </w:r>
      <w:r w:rsidRPr="00480464">
        <w:rPr>
          <w:i/>
          <w:szCs w:val="28"/>
          <w:lang w:val="de-DE"/>
        </w:rPr>
        <w:t>Herd</w:t>
      </w:r>
      <w:r w:rsidRPr="00480464">
        <w:rPr>
          <w:i/>
          <w:szCs w:val="28"/>
          <w:lang w:val="uk-UA"/>
        </w:rPr>
        <w:t>“</w:t>
      </w:r>
      <w:r w:rsidRPr="00480464">
        <w:rPr>
          <w:szCs w:val="28"/>
          <w:lang w:val="uk-UA"/>
        </w:rPr>
        <w:t xml:space="preserve"> </w:t>
      </w:r>
      <w:r w:rsidRPr="00480464">
        <w:rPr>
          <w:rStyle w:val="apple-converted-space"/>
          <w:szCs w:val="28"/>
          <w:bdr w:val="none" w:sz="0" w:space="0" w:color="auto" w:frame="1"/>
          <w:lang w:val="uk-UA"/>
        </w:rPr>
        <w:t>[</w:t>
      </w:r>
      <w:hyperlink r:id="rId20" w:history="1"/>
      <w:r>
        <w:t>39</w:t>
      </w:r>
      <w:r w:rsidRPr="006E63E3">
        <w:t>3</w:t>
      </w:r>
      <w:r w:rsidRPr="00480464">
        <w:t>].</w:t>
      </w:r>
    </w:p>
    <w:p w:rsidR="008D084B" w:rsidRPr="00480464" w:rsidRDefault="008D084B" w:rsidP="008D084B">
      <w:pPr>
        <w:autoSpaceDE w:val="0"/>
        <w:autoSpaceDN w:val="0"/>
        <w:adjustRightInd w:val="0"/>
        <w:spacing w:after="0" w:line="360" w:lineRule="auto"/>
        <w:ind w:firstLine="709"/>
        <w:jc w:val="both"/>
        <w:rPr>
          <w:rFonts w:cs="Times New Roman"/>
          <w:bCs/>
          <w:szCs w:val="28"/>
          <w:lang w:val="uk-UA"/>
        </w:rPr>
      </w:pPr>
      <w:r w:rsidRPr="00480464">
        <w:rPr>
          <w:rFonts w:cs="Times New Roman"/>
          <w:iCs/>
          <w:szCs w:val="28"/>
          <w:lang w:val="uk-UA"/>
        </w:rPr>
        <w:t>Потрібно зазначити,</w:t>
      </w:r>
      <w:r>
        <w:rPr>
          <w:rFonts w:cs="Times New Roman"/>
          <w:iCs/>
          <w:szCs w:val="28"/>
          <w:lang w:val="uk-UA"/>
        </w:rPr>
        <w:t xml:space="preserve"> що вибірка із лексикографічних</w:t>
      </w:r>
      <w:r w:rsidRPr="00480464">
        <w:rPr>
          <w:rFonts w:cs="Times New Roman"/>
          <w:iCs/>
          <w:szCs w:val="28"/>
          <w:lang w:val="uk-UA"/>
        </w:rPr>
        <w:t xml:space="preserve"> джерел </w:t>
      </w:r>
      <w:r>
        <w:rPr>
          <w:rFonts w:cs="Times New Roman"/>
          <w:iCs/>
          <w:szCs w:val="28"/>
          <w:lang w:val="uk-UA"/>
        </w:rPr>
        <w:t xml:space="preserve">та газетних текстів </w:t>
      </w:r>
      <w:r w:rsidRPr="00480464">
        <w:rPr>
          <w:rFonts w:cs="Times New Roman"/>
          <w:iCs/>
          <w:szCs w:val="28"/>
          <w:lang w:val="uk-UA"/>
        </w:rPr>
        <w:t xml:space="preserve">виявила неоднакову фразотворчу активність </w:t>
      </w:r>
      <w:r>
        <w:rPr>
          <w:rFonts w:cs="Times New Roman"/>
          <w:iCs/>
          <w:szCs w:val="28"/>
          <w:lang w:val="uk-UA"/>
        </w:rPr>
        <w:t>КГ</w:t>
      </w:r>
      <w:r w:rsidRPr="00480464">
        <w:rPr>
          <w:rFonts w:cs="Times New Roman"/>
          <w:iCs/>
          <w:szCs w:val="28"/>
          <w:lang w:val="uk-UA"/>
        </w:rPr>
        <w:t xml:space="preserve"> досліджуваних ФОГК. </w:t>
      </w:r>
      <w:r w:rsidRPr="00480464">
        <w:rPr>
          <w:rFonts w:cs="Times New Roman"/>
          <w:szCs w:val="28"/>
          <w:lang w:val="uk-UA"/>
        </w:rPr>
        <w:t xml:space="preserve">Незначна різниця спостерігається у кількості </w:t>
      </w:r>
      <w:r>
        <w:rPr>
          <w:rFonts w:cs="Times New Roman"/>
          <w:szCs w:val="28"/>
          <w:lang w:val="uk-UA"/>
        </w:rPr>
        <w:t>КГ</w:t>
      </w:r>
      <w:r w:rsidRPr="00480464">
        <w:rPr>
          <w:rFonts w:cs="Times New Roman"/>
          <w:szCs w:val="28"/>
          <w:lang w:val="uk-UA"/>
        </w:rPr>
        <w:t>, з</w:t>
      </w:r>
      <w:r>
        <w:rPr>
          <w:rFonts w:cs="Times New Roman"/>
          <w:szCs w:val="28"/>
          <w:lang w:val="uk-UA"/>
        </w:rPr>
        <w:t>адіяних у творенні</w:t>
      </w:r>
      <w:r w:rsidRPr="00480464">
        <w:rPr>
          <w:rFonts w:cs="Times New Roman"/>
          <w:szCs w:val="28"/>
          <w:lang w:val="uk-UA"/>
        </w:rPr>
        <w:t xml:space="preserve"> ФОГК. Зі 113 </w:t>
      </w:r>
      <w:r>
        <w:rPr>
          <w:rFonts w:cs="Times New Roman"/>
          <w:szCs w:val="28"/>
          <w:lang w:val="uk-UA"/>
        </w:rPr>
        <w:t>КГ</w:t>
      </w:r>
      <w:r w:rsidRPr="00480464">
        <w:rPr>
          <w:rFonts w:cs="Times New Roman"/>
          <w:szCs w:val="28"/>
          <w:lang w:val="uk-UA"/>
        </w:rPr>
        <w:t xml:space="preserve">, які входять до складу 1331 досліджуваної одиниці, 97 </w:t>
      </w:r>
      <w:r>
        <w:rPr>
          <w:rFonts w:cs="Times New Roman"/>
          <w:szCs w:val="28"/>
          <w:lang w:val="uk-UA"/>
        </w:rPr>
        <w:t>КГ</w:t>
      </w:r>
      <w:r w:rsidRPr="00480464">
        <w:rPr>
          <w:rFonts w:cs="Times New Roman"/>
          <w:iCs/>
          <w:szCs w:val="28"/>
          <w:lang w:val="uk-UA"/>
        </w:rPr>
        <w:t xml:space="preserve"> </w:t>
      </w:r>
      <w:r w:rsidRPr="00480464">
        <w:rPr>
          <w:rFonts w:cs="Times New Roman"/>
          <w:szCs w:val="28"/>
          <w:lang w:val="uk-UA"/>
        </w:rPr>
        <w:t xml:space="preserve">зустрічаються </w:t>
      </w:r>
      <w:r w:rsidRPr="00480464">
        <w:rPr>
          <w:rFonts w:cs="Times New Roman"/>
          <w:szCs w:val="28"/>
          <w:lang w:val="uk-UA"/>
        </w:rPr>
        <w:lastRenderedPageBreak/>
        <w:t xml:space="preserve">на сторінках газет у складі 505 ФОГК. </w:t>
      </w:r>
      <w:r w:rsidRPr="00480464">
        <w:rPr>
          <w:rFonts w:cs="Times New Roman"/>
          <w:iCs/>
          <w:szCs w:val="28"/>
          <w:lang w:val="uk-UA"/>
        </w:rPr>
        <w:t xml:space="preserve">Високочастотними </w:t>
      </w:r>
      <w:r>
        <w:rPr>
          <w:rFonts w:cs="Times New Roman"/>
          <w:iCs/>
          <w:szCs w:val="28"/>
          <w:lang w:val="uk-UA"/>
        </w:rPr>
        <w:t>КГ</w:t>
      </w:r>
      <w:r w:rsidRPr="00480464">
        <w:rPr>
          <w:rFonts w:cs="Times New Roman"/>
          <w:iCs/>
          <w:szCs w:val="28"/>
          <w:lang w:val="uk-UA"/>
        </w:rPr>
        <w:t xml:space="preserve"> у складі ФОГК, які функціонують у газетно-публіцистичному стилі, є </w:t>
      </w:r>
      <w:r w:rsidRPr="00480464">
        <w:rPr>
          <w:rFonts w:cs="Times New Roman"/>
          <w:i/>
          <w:iCs/>
          <w:szCs w:val="28"/>
          <w:lang w:val="de-DE"/>
        </w:rPr>
        <w:t>Brot</w:t>
      </w:r>
      <w:r w:rsidRPr="00480464">
        <w:rPr>
          <w:rFonts w:cs="Times New Roman"/>
          <w:i/>
          <w:iCs/>
          <w:szCs w:val="28"/>
          <w:lang w:val="uk-UA"/>
        </w:rPr>
        <w:t xml:space="preserve">, </w:t>
      </w:r>
      <w:r w:rsidRPr="00480464">
        <w:rPr>
          <w:rFonts w:cs="Times New Roman"/>
          <w:i/>
          <w:iCs/>
          <w:szCs w:val="28"/>
          <w:lang w:val="de-DE"/>
        </w:rPr>
        <w:t>Wurst</w:t>
      </w:r>
      <w:r w:rsidRPr="00480464">
        <w:rPr>
          <w:rFonts w:cs="Times New Roman"/>
          <w:i/>
          <w:iCs/>
          <w:szCs w:val="28"/>
          <w:lang w:val="uk-UA"/>
        </w:rPr>
        <w:t xml:space="preserve">, </w:t>
      </w:r>
      <w:r w:rsidRPr="00480464">
        <w:rPr>
          <w:rFonts w:cs="Times New Roman"/>
          <w:i/>
          <w:iCs/>
          <w:szCs w:val="28"/>
          <w:lang w:val="de-DE"/>
        </w:rPr>
        <w:t>Frucht</w:t>
      </w:r>
      <w:r w:rsidRPr="00480464">
        <w:rPr>
          <w:rFonts w:cs="Times New Roman"/>
          <w:i/>
          <w:iCs/>
          <w:szCs w:val="28"/>
          <w:lang w:val="uk-UA"/>
        </w:rPr>
        <w:t xml:space="preserve">, </w:t>
      </w:r>
      <w:r w:rsidRPr="00480464">
        <w:rPr>
          <w:rFonts w:cs="Times New Roman"/>
          <w:i/>
          <w:iCs/>
          <w:szCs w:val="28"/>
          <w:lang w:val="de-DE"/>
        </w:rPr>
        <w:t>Fisch</w:t>
      </w:r>
      <w:r w:rsidRPr="00480464">
        <w:rPr>
          <w:rFonts w:cs="Times New Roman"/>
          <w:i/>
          <w:iCs/>
          <w:szCs w:val="28"/>
          <w:lang w:val="uk-UA"/>
        </w:rPr>
        <w:t xml:space="preserve">, </w:t>
      </w:r>
      <w:r w:rsidRPr="00480464">
        <w:rPr>
          <w:rFonts w:cs="Times New Roman"/>
          <w:i/>
          <w:iCs/>
          <w:szCs w:val="28"/>
          <w:lang w:val="en-US"/>
        </w:rPr>
        <w:t>Bier</w:t>
      </w:r>
      <w:r w:rsidRPr="00480464">
        <w:rPr>
          <w:rFonts w:cs="Times New Roman"/>
          <w:i/>
          <w:iCs/>
          <w:szCs w:val="28"/>
          <w:lang w:val="uk-UA"/>
        </w:rPr>
        <w:t xml:space="preserve">, </w:t>
      </w:r>
      <w:r w:rsidRPr="00480464">
        <w:rPr>
          <w:rFonts w:cs="Times New Roman"/>
          <w:i/>
          <w:iCs/>
          <w:szCs w:val="28"/>
          <w:lang w:val="de-DE"/>
        </w:rPr>
        <w:t>Wasser</w:t>
      </w:r>
      <w:r w:rsidRPr="00480464">
        <w:rPr>
          <w:rFonts w:cs="Times New Roman"/>
          <w:i/>
          <w:iCs/>
          <w:szCs w:val="28"/>
          <w:lang w:val="uk-UA"/>
        </w:rPr>
        <w:t xml:space="preserve">, </w:t>
      </w:r>
      <w:r w:rsidRPr="00480464">
        <w:rPr>
          <w:rFonts w:cs="Times New Roman"/>
          <w:i/>
          <w:iCs/>
          <w:szCs w:val="28"/>
          <w:lang w:val="de-DE"/>
        </w:rPr>
        <w:t>Suppe</w:t>
      </w:r>
      <w:r w:rsidRPr="00480464">
        <w:rPr>
          <w:rFonts w:cs="Times New Roman"/>
          <w:i/>
          <w:iCs/>
          <w:szCs w:val="28"/>
          <w:lang w:val="uk-UA"/>
        </w:rPr>
        <w:t>, Ö</w:t>
      </w:r>
      <w:r w:rsidRPr="00480464">
        <w:rPr>
          <w:rFonts w:cs="Times New Roman"/>
          <w:i/>
          <w:iCs/>
          <w:szCs w:val="28"/>
          <w:lang w:val="de-DE"/>
        </w:rPr>
        <w:t>l</w:t>
      </w:r>
      <w:r w:rsidRPr="00480464">
        <w:rPr>
          <w:rFonts w:cs="Times New Roman"/>
          <w:i/>
          <w:iCs/>
          <w:szCs w:val="28"/>
          <w:lang w:val="uk-UA"/>
        </w:rPr>
        <w:t xml:space="preserve">, </w:t>
      </w:r>
      <w:r w:rsidRPr="00480464">
        <w:rPr>
          <w:rFonts w:cs="Times New Roman"/>
          <w:i/>
          <w:iCs/>
          <w:szCs w:val="28"/>
          <w:lang w:val="de-DE"/>
        </w:rPr>
        <w:t>Butter</w:t>
      </w:r>
      <w:r w:rsidRPr="00480464">
        <w:rPr>
          <w:rFonts w:cs="Times New Roman"/>
          <w:i/>
          <w:iCs/>
          <w:szCs w:val="28"/>
          <w:lang w:val="uk-UA"/>
        </w:rPr>
        <w:t xml:space="preserve">, </w:t>
      </w:r>
      <w:r w:rsidRPr="00480464">
        <w:rPr>
          <w:rFonts w:cs="Times New Roman"/>
          <w:i/>
          <w:iCs/>
          <w:szCs w:val="28"/>
          <w:lang w:val="de-DE"/>
        </w:rPr>
        <w:t>Ei</w:t>
      </w:r>
      <w:r w:rsidRPr="00480464">
        <w:rPr>
          <w:rFonts w:cs="Times New Roman"/>
          <w:i/>
          <w:iCs/>
          <w:szCs w:val="28"/>
          <w:lang w:val="uk-UA"/>
        </w:rPr>
        <w:t xml:space="preserve">, </w:t>
      </w:r>
      <w:r w:rsidRPr="00480464">
        <w:rPr>
          <w:rFonts w:cs="Times New Roman"/>
          <w:i/>
          <w:iCs/>
          <w:szCs w:val="28"/>
          <w:lang w:val="de-DE"/>
        </w:rPr>
        <w:t>Wein</w:t>
      </w:r>
      <w:r w:rsidRPr="00480464">
        <w:rPr>
          <w:rFonts w:cs="Times New Roman"/>
          <w:i/>
          <w:iCs/>
          <w:szCs w:val="28"/>
          <w:lang w:val="uk-UA"/>
        </w:rPr>
        <w:t xml:space="preserve">, </w:t>
      </w:r>
      <w:r w:rsidRPr="00480464">
        <w:rPr>
          <w:rFonts w:cs="Times New Roman"/>
          <w:i/>
          <w:iCs/>
          <w:szCs w:val="28"/>
          <w:lang w:val="de-DE"/>
        </w:rPr>
        <w:t>Rosinen</w:t>
      </w:r>
      <w:r w:rsidRPr="00480464">
        <w:rPr>
          <w:rFonts w:cs="Times New Roman"/>
          <w:i/>
          <w:iCs/>
          <w:szCs w:val="28"/>
          <w:lang w:val="uk-UA"/>
        </w:rPr>
        <w:t xml:space="preserve">, </w:t>
      </w:r>
      <w:r w:rsidRPr="00480464">
        <w:rPr>
          <w:rFonts w:cs="Times New Roman"/>
          <w:i/>
          <w:iCs/>
          <w:szCs w:val="28"/>
          <w:lang w:val="de-DE"/>
        </w:rPr>
        <w:t>Kaffee</w:t>
      </w:r>
      <w:r w:rsidRPr="00480464">
        <w:rPr>
          <w:rFonts w:cs="Times New Roman"/>
          <w:i/>
          <w:iCs/>
          <w:szCs w:val="28"/>
          <w:lang w:val="uk-UA"/>
        </w:rPr>
        <w:t xml:space="preserve">, </w:t>
      </w:r>
      <w:r w:rsidRPr="00480464">
        <w:rPr>
          <w:rFonts w:cs="Times New Roman"/>
          <w:i/>
          <w:iCs/>
          <w:szCs w:val="28"/>
          <w:lang w:val="de-DE"/>
        </w:rPr>
        <w:t>Zucker</w:t>
      </w:r>
      <w:r w:rsidRPr="00480464">
        <w:rPr>
          <w:rFonts w:cs="Times New Roman"/>
          <w:i/>
          <w:iCs/>
          <w:szCs w:val="28"/>
          <w:lang w:val="uk-UA"/>
        </w:rPr>
        <w:t xml:space="preserve">, </w:t>
      </w:r>
      <w:r w:rsidRPr="00480464">
        <w:rPr>
          <w:rFonts w:cs="Times New Roman"/>
          <w:i/>
          <w:iCs/>
          <w:szCs w:val="28"/>
          <w:lang w:val="de-DE"/>
        </w:rPr>
        <w:t>Pfeffer</w:t>
      </w:r>
      <w:r w:rsidRPr="00480464">
        <w:rPr>
          <w:rFonts w:cs="Times New Roman"/>
          <w:i/>
          <w:iCs/>
          <w:szCs w:val="28"/>
          <w:lang w:val="uk-UA"/>
        </w:rPr>
        <w:t xml:space="preserve">, </w:t>
      </w:r>
      <w:r w:rsidRPr="00480464">
        <w:rPr>
          <w:rFonts w:cs="Times New Roman"/>
          <w:i/>
          <w:iCs/>
          <w:szCs w:val="28"/>
          <w:lang w:val="de-DE"/>
        </w:rPr>
        <w:t>Saft</w:t>
      </w:r>
      <w:r>
        <w:rPr>
          <w:rFonts w:cs="Times New Roman"/>
          <w:i/>
          <w:iCs/>
          <w:szCs w:val="28"/>
          <w:lang w:val="uk-UA"/>
        </w:rPr>
        <w:t>,</w:t>
      </w:r>
      <w:r w:rsidRPr="00480464">
        <w:rPr>
          <w:rFonts w:cs="Times New Roman"/>
          <w:i/>
          <w:iCs/>
          <w:szCs w:val="28"/>
          <w:lang w:val="uk-UA"/>
        </w:rPr>
        <w:t xml:space="preserve"> </w:t>
      </w:r>
      <w:r w:rsidRPr="00480464">
        <w:rPr>
          <w:rFonts w:cs="Times New Roman"/>
          <w:i/>
          <w:iCs/>
          <w:szCs w:val="28"/>
          <w:lang w:val="de-DE"/>
        </w:rPr>
        <w:t>Nuss</w:t>
      </w:r>
      <w:r w:rsidRPr="00480464">
        <w:rPr>
          <w:rFonts w:cs="Times New Roman"/>
          <w:i/>
          <w:iCs/>
          <w:szCs w:val="28"/>
          <w:lang w:val="uk-UA"/>
        </w:rPr>
        <w:t xml:space="preserve">, </w:t>
      </w:r>
      <w:r w:rsidRPr="00480464">
        <w:rPr>
          <w:rFonts w:cs="Times New Roman"/>
          <w:i/>
          <w:iCs/>
          <w:szCs w:val="28"/>
          <w:lang w:val="de-DE"/>
        </w:rPr>
        <w:t>Salz</w:t>
      </w:r>
      <w:r w:rsidRPr="00480464">
        <w:rPr>
          <w:rFonts w:cs="Times New Roman"/>
          <w:i/>
          <w:iCs/>
          <w:szCs w:val="28"/>
          <w:lang w:val="uk-UA"/>
        </w:rPr>
        <w:t xml:space="preserve">, </w:t>
      </w:r>
      <w:r w:rsidRPr="00480464">
        <w:rPr>
          <w:rFonts w:cs="Times New Roman"/>
          <w:i/>
          <w:iCs/>
          <w:szCs w:val="28"/>
          <w:lang w:val="de-DE"/>
        </w:rPr>
        <w:t>Apfel</w:t>
      </w:r>
      <w:r w:rsidRPr="00480464">
        <w:rPr>
          <w:rFonts w:cs="Times New Roman"/>
          <w:i/>
          <w:iCs/>
          <w:szCs w:val="28"/>
          <w:lang w:val="uk-UA"/>
        </w:rPr>
        <w:t xml:space="preserve">, </w:t>
      </w:r>
      <w:r w:rsidRPr="00480464">
        <w:rPr>
          <w:rFonts w:cs="Times New Roman"/>
          <w:i/>
          <w:iCs/>
          <w:szCs w:val="28"/>
          <w:lang w:val="de-DE"/>
        </w:rPr>
        <w:t>Milch</w:t>
      </w:r>
      <w:r w:rsidRPr="00480464">
        <w:rPr>
          <w:rFonts w:cs="Times New Roman"/>
          <w:i/>
          <w:iCs/>
          <w:szCs w:val="28"/>
          <w:lang w:val="uk-UA"/>
        </w:rPr>
        <w:t xml:space="preserve">, </w:t>
      </w:r>
      <w:r w:rsidRPr="00480464">
        <w:rPr>
          <w:rFonts w:cs="Times New Roman"/>
          <w:i/>
          <w:iCs/>
          <w:szCs w:val="28"/>
          <w:lang w:val="de-DE"/>
        </w:rPr>
        <w:t>Br</w:t>
      </w:r>
      <w:r w:rsidRPr="00480464">
        <w:rPr>
          <w:rFonts w:cs="Times New Roman"/>
          <w:i/>
          <w:iCs/>
          <w:szCs w:val="28"/>
          <w:lang w:val="uk-UA"/>
        </w:rPr>
        <w:t>ö</w:t>
      </w:r>
      <w:r w:rsidRPr="00480464">
        <w:rPr>
          <w:rFonts w:cs="Times New Roman"/>
          <w:i/>
          <w:iCs/>
          <w:szCs w:val="28"/>
          <w:lang w:val="de-DE"/>
        </w:rPr>
        <w:t>tchen</w:t>
      </w:r>
      <w:r w:rsidRPr="00480464">
        <w:rPr>
          <w:rFonts w:cs="Times New Roman"/>
          <w:i/>
          <w:iCs/>
          <w:szCs w:val="28"/>
          <w:lang w:val="uk-UA"/>
        </w:rPr>
        <w:t xml:space="preserve">. </w:t>
      </w:r>
      <w:r w:rsidRPr="00480464">
        <w:rPr>
          <w:rFonts w:cs="Times New Roman"/>
          <w:iCs/>
          <w:szCs w:val="28"/>
          <w:lang w:val="uk-UA"/>
        </w:rPr>
        <w:t xml:space="preserve">А ось ФОГК, до складу яких належать КГ </w:t>
      </w:r>
      <w:r w:rsidRPr="00480464">
        <w:rPr>
          <w:rFonts w:cs="Times New Roman"/>
          <w:i/>
          <w:iCs/>
          <w:szCs w:val="28"/>
          <w:lang w:val="de-DE"/>
        </w:rPr>
        <w:t>Beere</w:t>
      </w:r>
      <w:r w:rsidRPr="00480464">
        <w:rPr>
          <w:rFonts w:cs="Times New Roman"/>
          <w:i/>
          <w:iCs/>
          <w:szCs w:val="28"/>
          <w:lang w:val="uk-UA"/>
        </w:rPr>
        <w:t xml:space="preserve">, </w:t>
      </w:r>
      <w:r w:rsidRPr="00480464">
        <w:rPr>
          <w:rFonts w:cs="Times New Roman"/>
          <w:i/>
          <w:iCs/>
          <w:szCs w:val="28"/>
          <w:lang w:val="de-DE"/>
        </w:rPr>
        <w:t>Frikadelle</w:t>
      </w:r>
      <w:r w:rsidRPr="00480464">
        <w:rPr>
          <w:rFonts w:cs="Times New Roman"/>
          <w:i/>
          <w:iCs/>
          <w:szCs w:val="28"/>
          <w:lang w:val="uk-UA"/>
        </w:rPr>
        <w:t xml:space="preserve">, </w:t>
      </w:r>
      <w:r w:rsidRPr="00480464">
        <w:rPr>
          <w:rFonts w:cs="Times New Roman"/>
          <w:i/>
          <w:iCs/>
          <w:szCs w:val="28"/>
          <w:lang w:val="de-DE"/>
        </w:rPr>
        <w:t>Gew</w:t>
      </w:r>
      <w:r w:rsidRPr="00480464">
        <w:rPr>
          <w:rFonts w:cs="Times New Roman"/>
          <w:i/>
          <w:iCs/>
          <w:szCs w:val="28"/>
          <w:lang w:val="uk-UA"/>
        </w:rPr>
        <w:t>ü</w:t>
      </w:r>
      <w:r w:rsidRPr="00480464">
        <w:rPr>
          <w:rFonts w:cs="Times New Roman"/>
          <w:i/>
          <w:iCs/>
          <w:szCs w:val="28"/>
          <w:lang w:val="de-DE"/>
        </w:rPr>
        <w:t>rze</w:t>
      </w:r>
      <w:r w:rsidRPr="00480464">
        <w:rPr>
          <w:rFonts w:cs="Times New Roman"/>
          <w:i/>
          <w:iCs/>
          <w:szCs w:val="28"/>
          <w:lang w:val="uk-UA"/>
        </w:rPr>
        <w:t xml:space="preserve">, </w:t>
      </w:r>
      <w:r w:rsidRPr="00480464">
        <w:rPr>
          <w:rFonts w:cs="Times New Roman"/>
          <w:i/>
          <w:iCs/>
          <w:szCs w:val="28"/>
          <w:lang w:val="de-DE"/>
        </w:rPr>
        <w:t>Gulasch</w:t>
      </w:r>
      <w:r w:rsidRPr="00480464">
        <w:rPr>
          <w:rFonts w:cs="Times New Roman"/>
          <w:i/>
          <w:iCs/>
          <w:szCs w:val="28"/>
          <w:lang w:val="uk-UA"/>
        </w:rPr>
        <w:t xml:space="preserve">, </w:t>
      </w:r>
      <w:r w:rsidRPr="00480464">
        <w:rPr>
          <w:rFonts w:cs="Times New Roman"/>
          <w:i/>
          <w:iCs/>
          <w:szCs w:val="28"/>
          <w:lang w:val="de-DE"/>
        </w:rPr>
        <w:t>Kompott</w:t>
      </w:r>
      <w:r w:rsidRPr="00480464">
        <w:rPr>
          <w:rFonts w:cs="Times New Roman"/>
          <w:i/>
          <w:iCs/>
          <w:szCs w:val="28"/>
          <w:lang w:val="uk-UA"/>
        </w:rPr>
        <w:t xml:space="preserve">, </w:t>
      </w:r>
      <w:r w:rsidRPr="00480464">
        <w:rPr>
          <w:rFonts w:cs="Times New Roman"/>
          <w:i/>
          <w:iCs/>
          <w:szCs w:val="28"/>
          <w:lang w:val="de-DE"/>
        </w:rPr>
        <w:t>Korn</w:t>
      </w:r>
      <w:r w:rsidRPr="00480464">
        <w:rPr>
          <w:rFonts w:cs="Times New Roman"/>
          <w:i/>
          <w:iCs/>
          <w:szCs w:val="28"/>
          <w:lang w:val="uk-UA"/>
        </w:rPr>
        <w:t xml:space="preserve">, </w:t>
      </w:r>
      <w:r w:rsidRPr="00480464">
        <w:rPr>
          <w:rFonts w:cs="Times New Roman"/>
          <w:i/>
          <w:iCs/>
          <w:szCs w:val="28"/>
          <w:lang w:val="de-DE"/>
        </w:rPr>
        <w:t>Kr</w:t>
      </w:r>
      <w:r w:rsidRPr="00480464">
        <w:rPr>
          <w:rFonts w:cs="Times New Roman"/>
          <w:i/>
          <w:iCs/>
          <w:szCs w:val="28"/>
          <w:lang w:val="uk-UA"/>
        </w:rPr>
        <w:t>ä</w:t>
      </w:r>
      <w:r w:rsidRPr="00480464">
        <w:rPr>
          <w:rFonts w:cs="Times New Roman"/>
          <w:i/>
          <w:iCs/>
          <w:szCs w:val="28"/>
          <w:lang w:val="de-DE"/>
        </w:rPr>
        <w:t>uter</w:t>
      </w:r>
      <w:r w:rsidRPr="00480464">
        <w:rPr>
          <w:rFonts w:cs="Times New Roman"/>
          <w:i/>
          <w:iCs/>
          <w:szCs w:val="28"/>
          <w:lang w:val="uk-UA"/>
        </w:rPr>
        <w:t xml:space="preserve">, </w:t>
      </w:r>
      <w:r w:rsidRPr="00480464">
        <w:rPr>
          <w:rFonts w:cs="Times New Roman"/>
          <w:i/>
          <w:iCs/>
          <w:szCs w:val="28"/>
          <w:lang w:val="de-DE"/>
        </w:rPr>
        <w:t>Kren</w:t>
      </w:r>
      <w:r w:rsidRPr="00480464">
        <w:rPr>
          <w:rFonts w:cs="Times New Roman"/>
          <w:i/>
          <w:iCs/>
          <w:szCs w:val="28"/>
          <w:lang w:val="uk-UA"/>
        </w:rPr>
        <w:t xml:space="preserve">, </w:t>
      </w:r>
      <w:r w:rsidRPr="00480464">
        <w:rPr>
          <w:rFonts w:cs="Times New Roman"/>
          <w:i/>
          <w:iCs/>
          <w:szCs w:val="28"/>
          <w:lang w:val="de-DE"/>
        </w:rPr>
        <w:t>K</w:t>
      </w:r>
      <w:r w:rsidRPr="00480464">
        <w:rPr>
          <w:rFonts w:cs="Times New Roman"/>
          <w:i/>
          <w:iCs/>
          <w:szCs w:val="28"/>
          <w:lang w:val="uk-UA"/>
        </w:rPr>
        <w:t>ü</w:t>
      </w:r>
      <w:r w:rsidRPr="00480464">
        <w:rPr>
          <w:rFonts w:cs="Times New Roman"/>
          <w:i/>
          <w:iCs/>
          <w:szCs w:val="28"/>
          <w:lang w:val="de-DE"/>
        </w:rPr>
        <w:t>mmel</w:t>
      </w:r>
      <w:r w:rsidRPr="00480464">
        <w:rPr>
          <w:rFonts w:cs="Times New Roman"/>
          <w:i/>
          <w:iCs/>
          <w:szCs w:val="28"/>
          <w:lang w:val="uk-UA"/>
        </w:rPr>
        <w:t xml:space="preserve">, </w:t>
      </w:r>
      <w:r w:rsidRPr="00480464">
        <w:rPr>
          <w:rFonts w:cs="Times New Roman"/>
          <w:i/>
          <w:iCs/>
          <w:szCs w:val="28"/>
          <w:lang w:val="de-DE"/>
        </w:rPr>
        <w:t>Lachs</w:t>
      </w:r>
      <w:r w:rsidRPr="00480464">
        <w:rPr>
          <w:rFonts w:cs="Times New Roman"/>
          <w:i/>
          <w:iCs/>
          <w:szCs w:val="28"/>
          <w:lang w:val="uk-UA"/>
        </w:rPr>
        <w:t xml:space="preserve">, </w:t>
      </w:r>
      <w:r w:rsidRPr="00480464">
        <w:rPr>
          <w:rFonts w:cs="Times New Roman"/>
          <w:i/>
          <w:iCs/>
          <w:szCs w:val="28"/>
          <w:lang w:val="de-DE"/>
        </w:rPr>
        <w:t>Laib</w:t>
      </w:r>
      <w:r w:rsidRPr="00480464">
        <w:rPr>
          <w:rFonts w:cs="Times New Roman"/>
          <w:i/>
          <w:iCs/>
          <w:szCs w:val="28"/>
          <w:lang w:val="uk-UA"/>
        </w:rPr>
        <w:t xml:space="preserve">, </w:t>
      </w:r>
      <w:r w:rsidRPr="00480464">
        <w:rPr>
          <w:rFonts w:cs="Times New Roman"/>
          <w:i/>
          <w:iCs/>
          <w:szCs w:val="28"/>
          <w:lang w:val="de-DE"/>
        </w:rPr>
        <w:t>Meerrettich</w:t>
      </w:r>
      <w:r w:rsidRPr="00480464">
        <w:rPr>
          <w:rFonts w:cs="Times New Roman"/>
          <w:i/>
          <w:iCs/>
          <w:szCs w:val="28"/>
          <w:lang w:val="uk-UA"/>
        </w:rPr>
        <w:t xml:space="preserve">, </w:t>
      </w:r>
      <w:r w:rsidRPr="00480464">
        <w:rPr>
          <w:rFonts w:cs="Times New Roman"/>
          <w:i/>
          <w:iCs/>
          <w:szCs w:val="28"/>
          <w:lang w:val="de-DE"/>
        </w:rPr>
        <w:t>Nudel</w:t>
      </w:r>
      <w:r w:rsidRPr="00480464">
        <w:rPr>
          <w:rFonts w:cs="Times New Roman"/>
          <w:i/>
          <w:iCs/>
          <w:szCs w:val="28"/>
          <w:lang w:val="uk-UA"/>
        </w:rPr>
        <w:t xml:space="preserve">, </w:t>
      </w:r>
      <w:r w:rsidRPr="00480464">
        <w:rPr>
          <w:rFonts w:cs="Times New Roman"/>
          <w:i/>
          <w:iCs/>
          <w:szCs w:val="28"/>
          <w:lang w:val="de-DE"/>
        </w:rPr>
        <w:t>Pastete</w:t>
      </w:r>
      <w:r w:rsidRPr="00480464">
        <w:rPr>
          <w:rFonts w:cs="Times New Roman"/>
          <w:i/>
          <w:iCs/>
          <w:szCs w:val="28"/>
          <w:lang w:val="uk-UA"/>
        </w:rPr>
        <w:t xml:space="preserve">, </w:t>
      </w:r>
      <w:r w:rsidRPr="00480464">
        <w:rPr>
          <w:rFonts w:cs="Times New Roman"/>
          <w:i/>
          <w:iCs/>
          <w:szCs w:val="28"/>
          <w:lang w:val="de-DE"/>
        </w:rPr>
        <w:t>Spinat</w:t>
      </w:r>
      <w:r w:rsidRPr="00480464">
        <w:rPr>
          <w:rFonts w:cs="Times New Roman"/>
          <w:i/>
          <w:iCs/>
          <w:szCs w:val="28"/>
          <w:lang w:val="uk-UA"/>
        </w:rPr>
        <w:t xml:space="preserve">, </w:t>
      </w:r>
      <w:r w:rsidRPr="00480464">
        <w:rPr>
          <w:rFonts w:cs="Times New Roman"/>
          <w:i/>
          <w:iCs/>
          <w:szCs w:val="28"/>
          <w:lang w:val="de-DE"/>
        </w:rPr>
        <w:t>S</w:t>
      </w:r>
      <w:r w:rsidRPr="00480464">
        <w:rPr>
          <w:rFonts w:cs="Times New Roman"/>
          <w:i/>
          <w:iCs/>
          <w:szCs w:val="28"/>
          <w:lang w:val="uk-UA"/>
        </w:rPr>
        <w:t>ü</w:t>
      </w:r>
      <w:r w:rsidRPr="00480464">
        <w:rPr>
          <w:rFonts w:cs="Times New Roman"/>
          <w:i/>
          <w:iCs/>
          <w:szCs w:val="28"/>
          <w:lang w:val="de-DE"/>
        </w:rPr>
        <w:t>lze</w:t>
      </w:r>
      <w:r w:rsidRPr="00480464">
        <w:rPr>
          <w:rFonts w:cs="Times New Roman"/>
          <w:i/>
          <w:iCs/>
          <w:szCs w:val="28"/>
          <w:lang w:val="uk-UA"/>
        </w:rPr>
        <w:t>,</w:t>
      </w:r>
      <w:r w:rsidRPr="00480464">
        <w:rPr>
          <w:rFonts w:cs="Times New Roman"/>
          <w:iCs/>
          <w:szCs w:val="28"/>
          <w:lang w:val="uk-UA"/>
        </w:rPr>
        <w:t xml:space="preserve"> не зустрічаються у </w:t>
      </w:r>
      <w:r>
        <w:rPr>
          <w:rFonts w:cs="Times New Roman"/>
          <w:iCs/>
          <w:szCs w:val="28"/>
          <w:lang w:val="uk-UA"/>
        </w:rPr>
        <w:t>політичних</w:t>
      </w:r>
      <w:r w:rsidRPr="00480464">
        <w:rPr>
          <w:rFonts w:cs="Times New Roman"/>
          <w:iCs/>
          <w:szCs w:val="28"/>
          <w:lang w:val="uk-UA"/>
        </w:rPr>
        <w:t xml:space="preserve"> текстах</w:t>
      </w:r>
      <w:r>
        <w:rPr>
          <w:rFonts w:cs="Times New Roman"/>
          <w:iCs/>
          <w:szCs w:val="28"/>
          <w:lang w:val="uk-UA"/>
        </w:rPr>
        <w:t xml:space="preserve"> німецьких періодичних видань</w:t>
      </w:r>
      <w:r w:rsidRPr="00480464">
        <w:rPr>
          <w:rFonts w:cs="Times New Roman"/>
          <w:iCs/>
          <w:szCs w:val="28"/>
          <w:lang w:val="uk-UA"/>
        </w:rPr>
        <w:t>. В</w:t>
      </w:r>
      <w:r w:rsidRPr="00480464">
        <w:rPr>
          <w:rFonts w:cs="Times New Roman"/>
          <w:bCs/>
          <w:szCs w:val="28"/>
          <w:lang w:val="uk-UA"/>
        </w:rPr>
        <w:t xml:space="preserve"> контекст вводяться імпліцитні оцінки та порівняння, що пов’язані з цінністю окремих продуктів харчування в німецькій культурі. </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szCs w:val="28"/>
          <w:lang w:val="uk-UA" w:eastAsia="ru-RU"/>
        </w:rPr>
      </w:pPr>
      <w:r w:rsidRPr="00480464">
        <w:rPr>
          <w:rFonts w:cs="Times New Roman"/>
          <w:bCs/>
          <w:szCs w:val="28"/>
          <w:lang w:val="uk-UA"/>
        </w:rPr>
        <w:t>У</w:t>
      </w:r>
      <w:r w:rsidRPr="00480464">
        <w:rPr>
          <w:rFonts w:eastAsia="Times New Roman" w:cs="Times New Roman"/>
          <w:szCs w:val="28"/>
          <w:lang w:val="uk-UA" w:eastAsia="ru-RU"/>
        </w:rPr>
        <w:t xml:space="preserve"> ході дослідження було встановлено, що висока частотність вживання у політичному контексті характерна для ФОГК з гастронімами </w:t>
      </w:r>
      <w:r w:rsidRPr="00480464">
        <w:rPr>
          <w:rFonts w:eastAsia="Times New Roman" w:cs="Times New Roman"/>
          <w:i/>
          <w:szCs w:val="28"/>
          <w:lang w:val="uk-UA" w:eastAsia="ru-RU"/>
        </w:rPr>
        <w:t>Brot</w:t>
      </w:r>
      <w:r w:rsidRPr="00480464">
        <w:rPr>
          <w:rFonts w:eastAsia="Times New Roman" w:cs="Times New Roman"/>
          <w:szCs w:val="28"/>
          <w:lang w:val="uk-UA" w:eastAsia="ru-RU"/>
        </w:rPr>
        <w:t xml:space="preserve"> та </w:t>
      </w:r>
      <w:r w:rsidRPr="00480464">
        <w:rPr>
          <w:rFonts w:eastAsia="Times New Roman" w:cs="Times New Roman"/>
          <w:i/>
          <w:szCs w:val="28"/>
          <w:lang w:val="uk-UA" w:eastAsia="ru-RU"/>
        </w:rPr>
        <w:t>Wurst</w:t>
      </w:r>
      <w:r w:rsidRPr="00480464">
        <w:rPr>
          <w:rFonts w:eastAsia="Times New Roman" w:cs="Times New Roman"/>
          <w:szCs w:val="28"/>
          <w:lang w:val="uk-UA" w:eastAsia="ru-RU"/>
        </w:rPr>
        <w:t xml:space="preserve">, які є національно специфічними продуктами німецької гастрономії. І це не дивно, адже німецька кухня понад міру насичена жирами та вуглеводами. </w:t>
      </w:r>
      <w:r>
        <w:rPr>
          <w:rFonts w:eastAsia="Times New Roman" w:cs="Times New Roman"/>
          <w:szCs w:val="28"/>
          <w:lang w:val="uk-UA" w:eastAsia="ru-RU"/>
        </w:rPr>
        <w:t>Їдять німці багато, в основному</w:t>
      </w:r>
      <w:r w:rsidRPr="00480464">
        <w:rPr>
          <w:rFonts w:eastAsia="Times New Roman" w:cs="Times New Roman"/>
          <w:szCs w:val="28"/>
          <w:lang w:val="uk-UA" w:eastAsia="ru-RU"/>
        </w:rPr>
        <w:t xml:space="preserve"> це різноманітні булочки, хлібці з сосисками та ковбасками. </w:t>
      </w:r>
      <w:r w:rsidRPr="00480464">
        <w:rPr>
          <w:rFonts w:cs="Times New Roman"/>
          <w:bCs/>
          <w:szCs w:val="28"/>
          <w:shd w:val="clear" w:color="auto" w:fill="FFFFFF"/>
          <w:lang w:val="uk-UA"/>
        </w:rPr>
        <w:t xml:space="preserve">І хоча Німеччина не є батьківщиною винайдення хліба, проте у німецькомовних країнах розвинулася своя хлібна культура. </w:t>
      </w:r>
      <w:r w:rsidRPr="00480464">
        <w:rPr>
          <w:rFonts w:eastAsia="Times New Roman" w:cs="Times New Roman"/>
          <w:szCs w:val="28"/>
          <w:lang w:val="uk-UA" w:eastAsia="ru-RU"/>
        </w:rPr>
        <w:t>Хліб ‒ важливий продукт, до яко</w:t>
      </w:r>
      <w:r>
        <w:rPr>
          <w:rFonts w:eastAsia="Times New Roman" w:cs="Times New Roman"/>
          <w:szCs w:val="28"/>
          <w:lang w:val="uk-UA" w:eastAsia="ru-RU"/>
        </w:rPr>
        <w:t>го у німців особливе відношення</w:t>
      </w:r>
      <w:r w:rsidRPr="00480464">
        <w:rPr>
          <w:rFonts w:eastAsia="Times New Roman" w:cs="Times New Roman"/>
          <w:szCs w:val="28"/>
          <w:lang w:val="uk-UA" w:eastAsia="ru-RU"/>
        </w:rPr>
        <w:t xml:space="preserve">: хліб має бути дуже якісним, смачним і свіжим (професія пекаря освоюється впродовж трьох років). </w:t>
      </w:r>
      <w:r w:rsidRPr="00480464">
        <w:rPr>
          <w:rFonts w:cs="Times New Roman"/>
          <w:bCs/>
          <w:szCs w:val="28"/>
          <w:shd w:val="clear" w:color="auto" w:fill="FFFFFF"/>
          <w:lang w:val="uk-UA"/>
        </w:rPr>
        <w:t xml:space="preserve">Пекарі століттями передавали з покоління в покоління та удосконалювали свої знання і досвід виготовлення хліба і тому можна з впевненістю зауважити, що Німеччина є країною хліба, багатою на його різновиди, так як там налічують понад 300 сортів хліба та 1200 видів хлібобулочних виробів. </w:t>
      </w:r>
      <w:r w:rsidRPr="00480464">
        <w:rPr>
          <w:rFonts w:eastAsia="Times New Roman" w:cs="Times New Roman"/>
          <w:szCs w:val="28"/>
          <w:lang w:val="uk-UA" w:eastAsia="ru-RU"/>
        </w:rPr>
        <w:t>В жодній іншій країні світу немає стільки сортів хліба, як в Німеччині. Справжнім німецьким вважається хліб з борошна грубого помелу – сірий або чорний, житній або з борошна-асор</w:t>
      </w:r>
      <w:r>
        <w:rPr>
          <w:rFonts w:eastAsia="Times New Roman" w:cs="Times New Roman"/>
          <w:szCs w:val="28"/>
          <w:lang w:val="uk-UA" w:eastAsia="ru-RU"/>
        </w:rPr>
        <w:t>ті.</w:t>
      </w:r>
      <w:r w:rsidRPr="00480464">
        <w:rPr>
          <w:rFonts w:cs="Times New Roman"/>
          <w:szCs w:val="28"/>
          <w:lang w:val="uk-UA"/>
        </w:rPr>
        <w:t xml:space="preserve"> </w:t>
      </w:r>
      <w:r w:rsidRPr="00480464">
        <w:rPr>
          <w:rFonts w:eastAsia="Times New Roman" w:cs="Times New Roman"/>
          <w:szCs w:val="28"/>
          <w:lang w:val="uk-UA" w:eastAsia="ru-RU"/>
        </w:rPr>
        <w:t xml:space="preserve">Загалом, напевно, ніде у світі не споживається більше чорного зернового хліба, ніж в Німеччині. Особливою популярністю користується хліб з висівками, як самий корисний. Для німця хліб – це не просто доповнення до сніданку або вечері. Хліб і є власне основою сніданку або вечері. Недаремно, вечірня трапеза німецькою звучить як </w:t>
      </w:r>
      <w:r w:rsidRPr="00480464">
        <w:rPr>
          <w:rFonts w:eastAsia="Times New Roman" w:cs="Times New Roman"/>
          <w:i/>
          <w:szCs w:val="28"/>
          <w:lang w:val="uk-UA" w:eastAsia="ru-RU"/>
        </w:rPr>
        <w:t>“</w:t>
      </w:r>
      <w:r w:rsidRPr="00480464">
        <w:rPr>
          <w:rFonts w:eastAsia="Times New Roman" w:cs="Times New Roman"/>
          <w:i/>
          <w:szCs w:val="28"/>
          <w:lang w:val="en-US" w:eastAsia="ru-RU"/>
        </w:rPr>
        <w:t>Abendbrot</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що дослівно перекладається як “вечірній хліб”. </w:t>
      </w:r>
      <w:r w:rsidRPr="00480464">
        <w:rPr>
          <w:rStyle w:val="apple-converted-space"/>
          <w:rFonts w:cs="Times New Roman"/>
          <w:szCs w:val="28"/>
          <w:shd w:val="clear" w:color="auto" w:fill="FFFFFF"/>
          <w:lang w:val="uk-UA"/>
        </w:rPr>
        <w:t xml:space="preserve">Повага до </w:t>
      </w:r>
      <w:r w:rsidRPr="00480464">
        <w:rPr>
          <w:rFonts w:cs="Times New Roman"/>
          <w:szCs w:val="28"/>
          <w:shd w:val="clear" w:color="auto" w:fill="FFFFFF"/>
          <w:lang w:val="uk-UA"/>
        </w:rPr>
        <w:t>хліба належить</w:t>
      </w:r>
      <w:r w:rsidRPr="00480464">
        <w:rPr>
          <w:rStyle w:val="apple-converted-space"/>
          <w:rFonts w:cs="Times New Roman"/>
          <w:szCs w:val="28"/>
          <w:shd w:val="clear" w:color="auto" w:fill="FFFFFF"/>
          <w:lang w:val="uk-UA"/>
        </w:rPr>
        <w:t xml:space="preserve"> </w:t>
      </w:r>
      <w:r w:rsidRPr="00480464">
        <w:rPr>
          <w:rFonts w:cs="Times New Roman"/>
          <w:szCs w:val="28"/>
          <w:shd w:val="clear" w:color="auto" w:fill="FFFFFF"/>
          <w:lang w:val="uk-UA"/>
        </w:rPr>
        <w:t>до</w:t>
      </w:r>
      <w:r w:rsidRPr="00480464">
        <w:rPr>
          <w:rStyle w:val="apple-converted-space"/>
          <w:rFonts w:cs="Times New Roman"/>
          <w:szCs w:val="28"/>
          <w:shd w:val="clear" w:color="auto" w:fill="FFFFFF"/>
          <w:lang w:val="uk-UA"/>
        </w:rPr>
        <w:t xml:space="preserve"> найглибше укорінених переконань народу. </w:t>
      </w:r>
      <w:r w:rsidRPr="00480464">
        <w:rPr>
          <w:rFonts w:eastAsia="Times New Roman" w:cs="Times New Roman"/>
          <w:szCs w:val="28"/>
          <w:lang w:val="uk-UA" w:eastAsia="ru-RU"/>
        </w:rPr>
        <w:t xml:space="preserve">Звичайно, що не одним хлібом вечеряють німці, а кладуть поверх свою улюблену ковбаску та сир. Про роль </w:t>
      </w:r>
      <w:r w:rsidRPr="00480464">
        <w:rPr>
          <w:rFonts w:eastAsia="Times New Roman" w:cs="Times New Roman"/>
          <w:szCs w:val="28"/>
          <w:lang w:val="uk-UA" w:eastAsia="ru-RU"/>
        </w:rPr>
        <w:lastRenderedPageBreak/>
        <w:t>хліба в минулому і сучасному житті німців розповідають численні музеї хліба, з 1999 р. у вересні святкується День бутерброда (</w:t>
      </w:r>
      <w:r w:rsidRPr="00480464">
        <w:rPr>
          <w:rFonts w:eastAsia="Times New Roman" w:cs="Times New Roman"/>
          <w:i/>
          <w:szCs w:val="28"/>
          <w:lang w:val="uk-UA" w:eastAsia="ru-RU"/>
        </w:rPr>
        <w:t>Tag des Butterbrotes</w:t>
      </w:r>
      <w:r w:rsidRPr="00480464">
        <w:rPr>
          <w:rFonts w:eastAsia="Times New Roman" w:cs="Times New Roman"/>
          <w:szCs w:val="28"/>
          <w:lang w:val="uk-UA" w:eastAsia="ru-RU"/>
        </w:rPr>
        <w:t>), його засновники намагаються повернути бутерброду, витісненому фаст-фудом і солодощами, втрачені позиції (в першу чергу в школі).</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szCs w:val="28"/>
          <w:lang w:val="uk-UA" w:eastAsia="ru-RU"/>
        </w:rPr>
      </w:pPr>
      <w:r w:rsidRPr="00480464">
        <w:rPr>
          <w:rFonts w:eastAsia="Times New Roman" w:cs="Times New Roman"/>
          <w:szCs w:val="28"/>
          <w:lang w:val="uk-UA" w:eastAsia="ru-RU"/>
        </w:rPr>
        <w:t>Про важливість хліба для повсякденної культури Німеччини</w:t>
      </w:r>
      <w:r>
        <w:rPr>
          <w:rFonts w:eastAsia="Times New Roman" w:cs="Times New Roman"/>
          <w:szCs w:val="28"/>
          <w:lang w:val="uk-UA" w:eastAsia="ru-RU"/>
        </w:rPr>
        <w:t xml:space="preserve"> свідчать численні ФОГК</w:t>
      </w:r>
      <w:r w:rsidRPr="00480464">
        <w:rPr>
          <w:rFonts w:eastAsia="Times New Roman" w:cs="Times New Roman"/>
          <w:szCs w:val="28"/>
          <w:lang w:val="uk-UA" w:eastAsia="ru-RU"/>
        </w:rPr>
        <w:t xml:space="preserve">: </w:t>
      </w:r>
      <w:r w:rsidRPr="00480464">
        <w:rPr>
          <w:rFonts w:eastAsia="Times New Roman" w:cs="Times New Roman"/>
          <w:i/>
          <w:szCs w:val="28"/>
          <w:lang w:val="de-DE" w:eastAsia="ru-RU"/>
        </w:rPr>
        <w:t>das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w:t>
      </w:r>
      <w:r w:rsidRPr="00480464">
        <w:rPr>
          <w:rFonts w:eastAsia="Times New Roman" w:cs="Times New Roman"/>
          <w:i/>
          <w:szCs w:val="28"/>
          <w:lang w:val="uk-UA" w:eastAsia="ru-RU"/>
        </w:rPr>
        <w:t>ä</w:t>
      </w:r>
      <w:r w:rsidRPr="00480464">
        <w:rPr>
          <w:rFonts w:eastAsia="Times New Roman" w:cs="Times New Roman"/>
          <w:i/>
          <w:szCs w:val="28"/>
          <w:lang w:val="de-DE" w:eastAsia="ru-RU"/>
        </w:rPr>
        <w:t>gliche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Brot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Zuckerbrot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Peitsche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regieren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Lohn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Brot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stehen</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bringen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gutes Brot haben; eigenes Brot verdienen; das Gnadenbrot geben; Brot sauer verdienen; nach Brot gehen; für ein Stück Brot; brotlose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Kunst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sein</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haben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jmdn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Arbeit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Brot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bringen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etwas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verkauft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geht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warme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Semmeln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etwas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verkauft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 </w:t>
      </w:r>
      <w:r w:rsidRPr="00480464">
        <w:rPr>
          <w:rFonts w:eastAsia="Times New Roman" w:cs="Times New Roman"/>
          <w:i/>
          <w:szCs w:val="28"/>
          <w:lang w:val="de-DE" w:eastAsia="ru-RU"/>
        </w:rPr>
        <w:t>geht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frische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w:t>
      </w:r>
      <w:r w:rsidRPr="00480464">
        <w:rPr>
          <w:rFonts w:eastAsia="Times New Roman" w:cs="Times New Roman"/>
          <w:i/>
          <w:szCs w:val="28"/>
          <w:lang w:val="uk-UA" w:eastAsia="ru-RU"/>
        </w:rPr>
        <w:t>ö</w:t>
      </w:r>
      <w:r w:rsidRPr="00480464">
        <w:rPr>
          <w:rFonts w:eastAsia="Times New Roman" w:cs="Times New Roman"/>
          <w:i/>
          <w:szCs w:val="28"/>
          <w:lang w:val="de-DE" w:eastAsia="ru-RU"/>
        </w:rPr>
        <w:t>tchen</w:t>
      </w:r>
      <w:r w:rsidRPr="00480464">
        <w:rPr>
          <w:rFonts w:eastAsia="Times New Roman" w:cs="Times New Roman"/>
          <w:i/>
          <w:szCs w:val="28"/>
          <w:lang w:val="uk-UA" w:eastAsia="ru-RU"/>
        </w:rPr>
        <w:t>;</w:t>
      </w:r>
      <w:r w:rsidRPr="00480464">
        <w:rPr>
          <w:rFonts w:eastAsia="Times New Roman" w:cs="Times New Roman"/>
          <w:szCs w:val="28"/>
          <w:lang w:val="de-DE" w:eastAsia="ru-RU"/>
        </w:rPr>
        <w:t xml:space="preserve"> </w:t>
      </w:r>
      <w:r w:rsidRPr="00480464">
        <w:rPr>
          <w:rFonts w:eastAsia="Times New Roman" w:cs="Times New Roman"/>
          <w:i/>
          <w:szCs w:val="28"/>
          <w:lang w:val="de-DE" w:eastAsia="ru-RU"/>
        </w:rPr>
        <w:t>bei</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Wasser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Brot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sitzen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etwas</w:t>
      </w:r>
      <w:r>
        <w:rPr>
          <w:rFonts w:eastAsia="Times New Roman" w:cs="Times New Roman"/>
          <w:i/>
          <w:szCs w:val="28"/>
          <w:lang w:val="uk-UA" w:eastAsia="ru-RU"/>
        </w:rPr>
        <w:t xml:space="preserve"> </w:t>
      </w:r>
      <w:r w:rsidRPr="00480464">
        <w:rPr>
          <w:rFonts w:eastAsia="Times New Roman" w:cs="Times New Roman"/>
          <w:i/>
          <w:szCs w:val="28"/>
          <w:lang w:val="de-DE" w:eastAsia="ru-RU"/>
        </w:rPr>
        <w:t>geht</w:t>
      </w:r>
      <w:r w:rsidRPr="00480464">
        <w:rPr>
          <w:rFonts w:eastAsia="Times New Roman" w:cs="Times New Roman"/>
          <w:i/>
          <w:szCs w:val="28"/>
          <w:lang w:val="uk-UA" w:eastAsia="ru-RU"/>
        </w:rPr>
        <w:t xml:space="preserve"> /</w:t>
      </w:r>
      <w:r>
        <w:rPr>
          <w:rFonts w:eastAsia="Times New Roman" w:cs="Times New Roman"/>
          <w:i/>
          <w:szCs w:val="28"/>
          <w:lang w:val="uk-UA" w:eastAsia="ru-RU"/>
        </w:rPr>
        <w:t xml:space="preserve"> </w:t>
      </w:r>
      <w:r w:rsidRPr="00480464">
        <w:rPr>
          <w:rFonts w:eastAsia="Times New Roman" w:cs="Times New Roman"/>
          <w:i/>
          <w:szCs w:val="28"/>
          <w:lang w:val="de-DE" w:eastAsia="ru-RU"/>
        </w:rPr>
        <w:t>l</w:t>
      </w:r>
      <w:r w:rsidRPr="00480464">
        <w:rPr>
          <w:rFonts w:eastAsia="Times New Roman" w:cs="Times New Roman"/>
          <w:i/>
          <w:szCs w:val="28"/>
          <w:lang w:val="uk-UA" w:eastAsia="ru-RU"/>
        </w:rPr>
        <w:t>ä</w:t>
      </w:r>
      <w:r w:rsidRPr="00480464">
        <w:rPr>
          <w:rFonts w:eastAsia="Times New Roman" w:cs="Times New Roman"/>
          <w:i/>
          <w:szCs w:val="28"/>
          <w:lang w:val="de-DE" w:eastAsia="ru-RU"/>
        </w:rPr>
        <w:t>uft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geschnittenes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Brot</w:t>
      </w:r>
      <w:r w:rsidRPr="00480464">
        <w:rPr>
          <w:rFonts w:eastAsia="Times New Roman" w:cs="Times New Roman"/>
          <w:i/>
          <w:szCs w:val="28"/>
          <w:lang w:val="uk-UA" w:eastAsia="ru-RU"/>
        </w:rPr>
        <w:t xml:space="preserve">; ein </w:t>
      </w:r>
      <w:r w:rsidRPr="00480464">
        <w:rPr>
          <w:rFonts w:eastAsia="Times New Roman" w:cs="Times New Roman"/>
          <w:i/>
          <w:szCs w:val="28"/>
          <w:lang w:val="de-DE" w:eastAsia="ru-RU"/>
        </w:rPr>
        <w:t>hartes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Brot</w:t>
      </w:r>
      <w:r w:rsidRPr="00480464">
        <w:rPr>
          <w:rFonts w:eastAsia="Times New Roman" w:cs="Times New Roman"/>
          <w:i/>
          <w:szCs w:val="28"/>
          <w:lang w:val="uk-UA" w:eastAsia="ru-RU"/>
        </w:rPr>
        <w:t>.</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szCs w:val="28"/>
          <w:lang w:val="uk-UA" w:eastAsia="ru-RU"/>
        </w:rPr>
      </w:pPr>
      <w:r w:rsidRPr="00480464">
        <w:rPr>
          <w:rFonts w:eastAsia="Times New Roman" w:cs="Times New Roman"/>
          <w:szCs w:val="28"/>
          <w:lang w:val="uk-UA" w:eastAsia="ru-RU"/>
        </w:rPr>
        <w:t xml:space="preserve">ФОГК з компонентом-гастронімом </w:t>
      </w:r>
      <w:r w:rsidRPr="00480464">
        <w:rPr>
          <w:rFonts w:eastAsia="Times New Roman" w:cs="Times New Roman"/>
          <w:i/>
          <w:szCs w:val="28"/>
          <w:lang w:val="uk-UA" w:eastAsia="ru-RU"/>
        </w:rPr>
        <w:t xml:space="preserve">Brot </w:t>
      </w:r>
      <w:r w:rsidRPr="00480464">
        <w:rPr>
          <w:rFonts w:eastAsia="Times New Roman" w:cs="Times New Roman"/>
          <w:szCs w:val="28"/>
          <w:lang w:val="uk-UA" w:eastAsia="ru-RU"/>
        </w:rPr>
        <w:t>користуються популярністю серед журналістів та політиків, адже вони характеризують різні аспекти діяльності політичних парт</w:t>
      </w:r>
      <w:r>
        <w:rPr>
          <w:rFonts w:eastAsia="Times New Roman" w:cs="Times New Roman"/>
          <w:szCs w:val="28"/>
          <w:lang w:val="uk-UA" w:eastAsia="ru-RU"/>
        </w:rPr>
        <w:t>ій та роботу політиків, зокрема</w:t>
      </w:r>
      <w:r w:rsidRPr="00480464">
        <w:rPr>
          <w:rFonts w:eastAsia="Times New Roman" w:cs="Times New Roman"/>
          <w:szCs w:val="28"/>
          <w:lang w:val="uk-UA" w:eastAsia="ru-RU"/>
        </w:rPr>
        <w:t>:</w:t>
      </w:r>
    </w:p>
    <w:p w:rsidR="008D084B" w:rsidRPr="00480464" w:rsidRDefault="008D084B" w:rsidP="008D084B">
      <w:pPr>
        <w:pStyle w:val="a3"/>
        <w:numPr>
          <w:ilvl w:val="0"/>
          <w:numId w:val="31"/>
        </w:numPr>
        <w:shd w:val="clear" w:color="auto" w:fill="FFFFFF"/>
        <w:autoSpaceDE w:val="0"/>
        <w:autoSpaceDN w:val="0"/>
        <w:adjustRightInd w:val="0"/>
        <w:spacing w:after="0" w:line="360" w:lineRule="auto"/>
        <w:ind w:left="0" w:firstLine="709"/>
        <w:jc w:val="both"/>
        <w:rPr>
          <w:rFonts w:eastAsia="Times New Roman" w:cs="Times New Roman"/>
          <w:b/>
          <w:bCs/>
          <w:szCs w:val="28"/>
          <w:lang w:val="de-DE" w:eastAsia="ru-RU"/>
        </w:rPr>
      </w:pPr>
      <w:r w:rsidRPr="00480464">
        <w:rPr>
          <w:rFonts w:eastAsia="Times New Roman" w:cs="Times New Roman"/>
          <w:szCs w:val="28"/>
          <w:lang w:val="uk-UA" w:eastAsia="ru-RU"/>
        </w:rPr>
        <w:t>нелегкий шл</w:t>
      </w:r>
      <w:r>
        <w:rPr>
          <w:rFonts w:eastAsia="Times New Roman" w:cs="Times New Roman"/>
          <w:szCs w:val="28"/>
          <w:lang w:val="uk-UA" w:eastAsia="ru-RU"/>
        </w:rPr>
        <w:t>ях проведення політичних реформ</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Kosten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laufen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davon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durchschnittliche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Beitragssatz</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liegt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nun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bei</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etwa</w:t>
      </w:r>
      <w:r w:rsidRPr="00480464">
        <w:rPr>
          <w:rFonts w:eastAsia="Times New Roman" w:cs="Times New Roman"/>
          <w:i/>
          <w:szCs w:val="28"/>
          <w:lang w:val="uk-UA" w:eastAsia="ru-RU"/>
        </w:rPr>
        <w:t xml:space="preserve"> 14,5 </w:t>
      </w:r>
      <w:r w:rsidRPr="00480464">
        <w:rPr>
          <w:rFonts w:eastAsia="Times New Roman" w:cs="Times New Roman"/>
          <w:i/>
          <w:szCs w:val="28"/>
          <w:lang w:val="de-DE" w:eastAsia="ru-RU"/>
        </w:rPr>
        <w:t>Prozent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Der CSU-Politiker Horst Seehofer weiß, was für </w:t>
      </w:r>
      <w:r w:rsidRPr="00480464">
        <w:rPr>
          <w:rFonts w:eastAsia="Times New Roman" w:cs="Times New Roman"/>
          <w:b/>
          <w:i/>
          <w:szCs w:val="28"/>
          <w:lang w:val="de-DE" w:eastAsia="ru-RU"/>
        </w:rPr>
        <w:t>ein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hartes</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Brot</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Reformen im Gesundheitswesen</w:t>
      </w:r>
      <w:r w:rsidRPr="00480464">
        <w:rPr>
          <w:rFonts w:eastAsia="Times New Roman" w:cs="Times New Roman"/>
          <w:i/>
          <w:szCs w:val="28"/>
          <w:lang w:val="de-DE" w:eastAsia="ru-RU"/>
        </w:rPr>
        <w:t xml:space="preserve"> </w:t>
      </w:r>
      <w:r w:rsidRPr="00480464">
        <w:rPr>
          <w:rFonts w:eastAsia="Times New Roman" w:cs="Times New Roman"/>
          <w:b/>
          <w:i/>
          <w:szCs w:val="28"/>
          <w:lang w:val="de-DE" w:eastAsia="ru-RU"/>
        </w:rPr>
        <w:t>sind</w:t>
      </w:r>
      <w:r w:rsidRPr="00480464">
        <w:rPr>
          <w:rFonts w:eastAsia="Times New Roman" w:cs="Times New Roman"/>
          <w:i/>
          <w:szCs w:val="28"/>
          <w:lang w:val="de-DE" w:eastAsia="ru-RU"/>
        </w:rPr>
        <w:t>”</w:t>
      </w:r>
      <w:r w:rsidRPr="00480464">
        <w:rPr>
          <w:rFonts w:eastAsia="Times New Roman" w:cs="Times New Roman"/>
          <w:szCs w:val="28"/>
          <w:lang w:val="uk-UA" w:eastAsia="ru-RU"/>
        </w:rPr>
        <w:t xml:space="preserve"> [</w:t>
      </w:r>
      <w:r>
        <w:rPr>
          <w:rFonts w:eastAsia="Times New Roman" w:cs="Times New Roman"/>
          <w:bCs/>
          <w:szCs w:val="28"/>
          <w:lang w:val="de-DE" w:eastAsia="ru-RU"/>
        </w:rPr>
        <w:t>385</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480464" w:rsidRDefault="008D084B" w:rsidP="008D084B">
      <w:pPr>
        <w:pStyle w:val="a3"/>
        <w:numPr>
          <w:ilvl w:val="0"/>
          <w:numId w:val="31"/>
        </w:numPr>
        <w:shd w:val="clear" w:color="auto" w:fill="FFFFFF"/>
        <w:autoSpaceDE w:val="0"/>
        <w:autoSpaceDN w:val="0"/>
        <w:adjustRightInd w:val="0"/>
        <w:spacing w:after="0" w:line="360" w:lineRule="auto"/>
        <w:ind w:left="0" w:firstLine="709"/>
        <w:jc w:val="both"/>
        <w:rPr>
          <w:rFonts w:eastAsia="Times New Roman" w:cs="Times New Roman"/>
          <w:b/>
          <w:bCs/>
          <w:szCs w:val="28"/>
          <w:lang w:val="de-DE" w:eastAsia="ru-RU"/>
        </w:rPr>
      </w:pPr>
      <w:r w:rsidRPr="00480464">
        <w:rPr>
          <w:rFonts w:eastAsia="Times New Roman" w:cs="Times New Roman"/>
          <w:bCs/>
          <w:szCs w:val="28"/>
          <w:lang w:val="uk-UA" w:eastAsia="ru-RU"/>
        </w:rPr>
        <w:t xml:space="preserve"> стратегії та методи політичного управління: </w:t>
      </w:r>
      <w:r w:rsidRPr="00480464">
        <w:rPr>
          <w:rFonts w:eastAsia="Times New Roman" w:cs="Times New Roman"/>
          <w:i/>
          <w:szCs w:val="28"/>
          <w:lang w:val="uk-UA" w:eastAsia="ru-RU"/>
        </w:rPr>
        <w:t>“</w:t>
      </w:r>
      <w:r w:rsidRPr="00480464">
        <w:rPr>
          <w:rFonts w:eastAsia="Times New Roman" w:cs="Times New Roman"/>
          <w:i/>
          <w:szCs w:val="28"/>
          <w:lang w:val="de-DE" w:eastAsia="ru-RU"/>
        </w:rPr>
        <w:t>Es ist wahr, dass er ein großer Kanzler war”, sagt der Berliner Ex-Senator. “Aber es ist auch wahr, dass die Partei in einer schlimmeren Verfassung ist als nach dem Machtverlust 1969. "</w:t>
      </w:r>
      <w:r w:rsidRPr="00480464">
        <w:rPr>
          <w:rFonts w:eastAsia="Times New Roman" w:cs="Times New Roman"/>
          <w:b/>
          <w:i/>
          <w:szCs w:val="28"/>
          <w:lang w:val="de-DE" w:eastAsia="ru-RU"/>
        </w:rPr>
        <w:t xml:space="preserve">Helmut Kohl, der die CDU </w:t>
      </w:r>
      <w:r w:rsidRPr="00480464">
        <w:rPr>
          <w:rFonts w:eastAsia="Times New Roman" w:cs="Times New Roman"/>
          <w:b/>
          <w:bCs/>
          <w:i/>
          <w:szCs w:val="28"/>
          <w:lang w:val="de-DE" w:eastAsia="ru-RU"/>
        </w:rPr>
        <w:t>mit</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Zuckerbrot</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und</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Peitsche</w:t>
      </w:r>
      <w:r w:rsidRPr="00480464">
        <w:rPr>
          <w:rFonts w:eastAsia="Times New Roman" w:cs="Times New Roman"/>
          <w:b/>
          <w:i/>
          <w:szCs w:val="28"/>
          <w:lang w:val="de-DE" w:eastAsia="ru-RU"/>
        </w:rPr>
        <w:t xml:space="preserve"> und mit seinem berühmten Notizbuch regierte</w:t>
      </w:r>
      <w:r w:rsidRPr="00480464">
        <w:rPr>
          <w:rFonts w:eastAsia="Times New Roman" w:cs="Times New Roman"/>
          <w:i/>
          <w:szCs w:val="28"/>
          <w:lang w:val="de-DE" w:eastAsia="ru-RU"/>
        </w:rPr>
        <w:t>, hat auf seinem Weg auch viele Verwundete hinterlassen. Die Saaldiener des Bundestages sind instruiert worden, auf die Bank in der ersten Reihe einen Zettel mehr zu legen”</w:t>
      </w:r>
      <w:r w:rsidRPr="00480464">
        <w:rPr>
          <w:rFonts w:eastAsia="Times New Roman" w:cs="Times New Roman"/>
          <w:szCs w:val="28"/>
          <w:lang w:val="de-DE" w:eastAsia="ru-RU"/>
        </w:rPr>
        <w:t xml:space="preserve"> [</w:t>
      </w:r>
      <w:r>
        <w:rPr>
          <w:rFonts w:eastAsia="Times New Roman" w:cs="Times New Roman"/>
          <w:bCs/>
          <w:szCs w:val="28"/>
          <w:lang w:val="de-DE" w:eastAsia="ru-RU"/>
        </w:rPr>
        <w:t>372</w:t>
      </w:r>
      <w:r w:rsidRPr="00480464">
        <w:rPr>
          <w:rFonts w:eastAsia="Times New Roman" w:cs="Times New Roman"/>
          <w:bCs/>
          <w:szCs w:val="28"/>
          <w:lang w:val="de-DE" w:eastAsia="ru-RU"/>
        </w:rPr>
        <w:t>]</w:t>
      </w:r>
      <w:r w:rsidRPr="00480464">
        <w:rPr>
          <w:rFonts w:eastAsia="Times New Roman" w:cs="Times New Roman"/>
          <w:szCs w:val="28"/>
          <w:lang w:val="de-DE" w:eastAsia="ru-RU"/>
        </w:rPr>
        <w:t>;</w:t>
      </w:r>
    </w:p>
    <w:p w:rsidR="008D084B" w:rsidRPr="00B55348" w:rsidRDefault="008D084B" w:rsidP="008D084B">
      <w:pPr>
        <w:pStyle w:val="a3"/>
        <w:numPr>
          <w:ilvl w:val="0"/>
          <w:numId w:val="31"/>
        </w:numPr>
        <w:shd w:val="clear" w:color="auto" w:fill="FFFFFF"/>
        <w:autoSpaceDE w:val="0"/>
        <w:autoSpaceDN w:val="0"/>
        <w:adjustRightInd w:val="0"/>
        <w:spacing w:after="0" w:line="360" w:lineRule="auto"/>
        <w:ind w:left="0" w:firstLine="709"/>
        <w:jc w:val="both"/>
        <w:rPr>
          <w:rFonts w:eastAsia="Times New Roman" w:cs="Times New Roman"/>
          <w:bCs/>
          <w:szCs w:val="28"/>
          <w:lang w:val="de-DE" w:eastAsia="ru-RU"/>
        </w:rPr>
      </w:pPr>
      <w:r w:rsidRPr="00480464">
        <w:rPr>
          <w:rFonts w:eastAsia="Times New Roman" w:cs="Times New Roman"/>
          <w:bCs/>
          <w:szCs w:val="28"/>
          <w:lang w:val="uk-UA" w:eastAsia="ru-RU"/>
        </w:rPr>
        <w:t xml:space="preserve">адміністративну систему державного управління: </w:t>
      </w:r>
      <w:r w:rsidRPr="00480464">
        <w:rPr>
          <w:rFonts w:eastAsia="Times New Roman" w:cs="Times New Roman"/>
          <w:i/>
          <w:szCs w:val="28"/>
          <w:lang w:val="uk-UA" w:eastAsia="ru-RU"/>
        </w:rPr>
        <w:t>“</w:t>
      </w:r>
      <w:r w:rsidRPr="00480464">
        <w:rPr>
          <w:rFonts w:eastAsia="Times New Roman" w:cs="Times New Roman"/>
          <w:i/>
          <w:szCs w:val="28"/>
          <w:lang w:val="de-DE" w:eastAsia="ru-RU"/>
        </w:rPr>
        <w:t xml:space="preserve">Wenn eine Bürokratie anfängt, sich Grundsätze zuzulegen, wird sie einfach dumm, verbockt und unmenschlich. Eine Bürokratie, die </w:t>
      </w:r>
      <w:r w:rsidRPr="00480464">
        <w:rPr>
          <w:rFonts w:eastAsia="Times New Roman" w:cs="Times New Roman"/>
          <w:b/>
          <w:i/>
          <w:szCs w:val="28"/>
          <w:lang w:val="de-DE" w:eastAsia="ru-RU"/>
        </w:rPr>
        <w:t xml:space="preserve">den Kindern das trockene </w:t>
      </w:r>
      <w:r w:rsidRPr="00480464">
        <w:rPr>
          <w:rFonts w:eastAsia="Times New Roman" w:cs="Times New Roman"/>
          <w:b/>
          <w:bCs/>
          <w:i/>
          <w:szCs w:val="28"/>
          <w:lang w:val="de-DE" w:eastAsia="ru-RU"/>
        </w:rPr>
        <w:t>Brot</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vom</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Munde</w:t>
      </w:r>
      <w:r w:rsidRPr="00480464">
        <w:rPr>
          <w:rFonts w:eastAsia="Times New Roman" w:cs="Times New Roman"/>
          <w:b/>
          <w:i/>
          <w:szCs w:val="28"/>
          <w:lang w:val="de-DE" w:eastAsia="ru-RU"/>
        </w:rPr>
        <w:t xml:space="preserve"> nimmt </w:t>
      </w:r>
      <w:r w:rsidRPr="00480464">
        <w:rPr>
          <w:rFonts w:eastAsia="Times New Roman" w:cs="Times New Roman"/>
          <w:i/>
          <w:szCs w:val="28"/>
          <w:lang w:val="de-DE" w:eastAsia="ru-RU"/>
        </w:rPr>
        <w:lastRenderedPageBreak/>
        <w:t xml:space="preserve">und ihnen dafür – Stempel und Papiere gibt! Eine Polizei, die in den Gedanken der Menschen herumschnüffelt und den Leuten die Nase in die Schränke steckt und unter </w:t>
      </w:r>
    </w:p>
    <w:p w:rsidR="008D084B" w:rsidRPr="004D6FC9" w:rsidRDefault="008D084B" w:rsidP="008D084B">
      <w:pPr>
        <w:pStyle w:val="a3"/>
        <w:numPr>
          <w:ilvl w:val="0"/>
          <w:numId w:val="31"/>
        </w:numPr>
        <w:shd w:val="clear" w:color="auto" w:fill="FFFFFF"/>
        <w:autoSpaceDE w:val="0"/>
        <w:autoSpaceDN w:val="0"/>
        <w:adjustRightInd w:val="0"/>
        <w:spacing w:after="0" w:line="360" w:lineRule="auto"/>
        <w:ind w:left="0" w:firstLine="709"/>
        <w:jc w:val="both"/>
        <w:rPr>
          <w:rFonts w:eastAsia="Times New Roman" w:cs="Times New Roman"/>
          <w:bCs/>
          <w:szCs w:val="28"/>
          <w:lang w:val="de-DE" w:eastAsia="ru-RU"/>
        </w:rPr>
      </w:pPr>
      <w:r w:rsidRPr="00480464">
        <w:rPr>
          <w:rFonts w:eastAsia="Times New Roman" w:cs="Times New Roman"/>
          <w:i/>
          <w:szCs w:val="28"/>
          <w:lang w:val="de-DE" w:eastAsia="ru-RU"/>
        </w:rPr>
        <w:t>den Betten sucht und ihnen dafür – das Zuchthaus gibt!”</w:t>
      </w:r>
      <w:r w:rsidRPr="00480464">
        <w:rPr>
          <w:rFonts w:eastAsia="Times New Roman" w:cs="Times New Roman"/>
          <w:szCs w:val="28"/>
          <w:lang w:val="de-DE" w:eastAsia="ru-RU"/>
        </w:rPr>
        <w:t xml:space="preserve"> [</w:t>
      </w:r>
      <w:r>
        <w:rPr>
          <w:rFonts w:eastAsia="Times New Roman" w:cs="Times New Roman"/>
          <w:bCs/>
          <w:szCs w:val="28"/>
          <w:lang w:val="de-DE" w:eastAsia="ru-RU"/>
        </w:rPr>
        <w:t>363</w:t>
      </w:r>
      <w:r w:rsidRPr="00480464">
        <w:rPr>
          <w:rFonts w:eastAsia="Times New Roman" w:cs="Times New Roman"/>
          <w:szCs w:val="28"/>
          <w:lang w:val="de-DE" w:eastAsia="ru-RU"/>
        </w:rPr>
        <w:t>].</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bCs/>
          <w:szCs w:val="28"/>
          <w:lang w:val="uk-UA" w:eastAsia="ru-RU"/>
        </w:rPr>
      </w:pPr>
      <w:r w:rsidRPr="00480464">
        <w:rPr>
          <w:rFonts w:eastAsia="Times New Roman" w:cs="Times New Roman"/>
          <w:szCs w:val="28"/>
          <w:lang w:val="uk-UA" w:eastAsia="ru-RU"/>
        </w:rPr>
        <w:t xml:space="preserve">Оскільки хліб символізує роботу, заробітну плату та матеріальний стан, за аналогією виникає ФОГК, яка характеризує маленькі булочки як знак малого успіху: </w:t>
      </w:r>
      <w:r w:rsidRPr="00480464">
        <w:rPr>
          <w:rFonts w:eastAsia="Times New Roman" w:cs="Times New Roman"/>
          <w:i/>
          <w:szCs w:val="28"/>
          <w:lang w:val="uk-UA" w:eastAsia="ru-RU"/>
        </w:rPr>
        <w:t>“</w:t>
      </w:r>
      <w:r w:rsidRPr="00480464">
        <w:rPr>
          <w:rFonts w:eastAsia="Times New Roman" w:cs="Times New Roman"/>
          <w:i/>
          <w:szCs w:val="28"/>
          <w:lang w:val="de-DE" w:eastAsia="ru-RU"/>
        </w:rPr>
        <w:t>Als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Mindestpreis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gro</w:t>
      </w:r>
      <w:r w:rsidRPr="00480464">
        <w:rPr>
          <w:rFonts w:eastAsia="Times New Roman" w:cs="Times New Roman"/>
          <w:i/>
          <w:szCs w:val="28"/>
          <w:lang w:val="uk-UA" w:eastAsia="ru-RU"/>
        </w:rPr>
        <w:t>ß</w:t>
      </w:r>
      <w:r w:rsidRPr="00480464">
        <w:rPr>
          <w:rFonts w:eastAsia="Times New Roman" w:cs="Times New Roman"/>
          <w:i/>
          <w:szCs w:val="28"/>
          <w:lang w:val="de-DE" w:eastAsia="ru-RU"/>
        </w:rPr>
        <w: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Koalition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kursierten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Lager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SPD</w:t>
      </w:r>
      <w:r w:rsidRPr="00480464">
        <w:rPr>
          <w:rFonts w:eastAsia="Times New Roman" w:cs="Times New Roman"/>
          <w:i/>
          <w:szCs w:val="28"/>
          <w:lang w:val="uk-UA" w:eastAsia="ru-RU"/>
        </w:rPr>
        <w:t>-</w:t>
      </w:r>
      <w:r w:rsidRPr="00480464">
        <w:rPr>
          <w:rFonts w:eastAsia="Times New Roman" w:cs="Times New Roman"/>
          <w:i/>
          <w:szCs w:val="28"/>
          <w:lang w:val="de-DE" w:eastAsia="ru-RU"/>
        </w:rPr>
        <w:t>Linken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Wahl</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Forderungen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wie</w:t>
      </w:r>
      <w:r w:rsidRPr="00480464">
        <w:rPr>
          <w:rFonts w:eastAsia="Times New Roman" w:cs="Times New Roman"/>
          <w:i/>
          <w:szCs w:val="28"/>
          <w:lang w:val="uk-UA" w:eastAsia="ru-RU"/>
        </w:rPr>
        <w:t xml:space="preserve"> 8,50 </w:t>
      </w:r>
      <w:r w:rsidRPr="00480464">
        <w:rPr>
          <w:rFonts w:eastAsia="Times New Roman" w:cs="Times New Roman"/>
          <w:i/>
          <w:szCs w:val="28"/>
          <w:lang w:val="de-DE" w:eastAsia="ru-RU"/>
        </w:rPr>
        <w:t>Euro</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Mindestlohn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w:t>
      </w:r>
      <w:r w:rsidRPr="00480464">
        <w:rPr>
          <w:rFonts w:eastAsia="Times New Roman" w:cs="Times New Roman"/>
          <w:i/>
          <w:szCs w:val="28"/>
          <w:lang w:val="uk-UA" w:eastAsia="ru-RU"/>
        </w:rPr>
        <w:t>ö</w:t>
      </w:r>
      <w:r w:rsidRPr="00480464">
        <w:rPr>
          <w:rFonts w:eastAsia="Times New Roman" w:cs="Times New Roman"/>
          <w:i/>
          <w:szCs w:val="28"/>
          <w:lang w:val="de-DE" w:eastAsia="ru-RU"/>
        </w:rPr>
        <w:t>here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Steuern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Reiche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Bildungsausgaben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zu</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erh</w:t>
      </w:r>
      <w:r w:rsidRPr="00480464">
        <w:rPr>
          <w:rFonts w:eastAsia="Times New Roman" w:cs="Times New Roman"/>
          <w:i/>
          <w:szCs w:val="28"/>
          <w:lang w:val="uk-UA" w:eastAsia="ru-RU"/>
        </w:rPr>
        <w:t>ö</w:t>
      </w:r>
      <w:r w:rsidRPr="00480464">
        <w:rPr>
          <w:rFonts w:eastAsia="Times New Roman" w:cs="Times New Roman"/>
          <w:i/>
          <w:szCs w:val="28"/>
          <w:lang w:val="de-DE" w:eastAsia="ru-RU"/>
        </w:rPr>
        <w:t>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Doch bei dem Ergebnis vom Sonntag </w:t>
      </w:r>
      <w:r w:rsidRPr="00480464">
        <w:rPr>
          <w:rFonts w:eastAsia="Times New Roman" w:cs="Times New Roman"/>
          <w:b/>
          <w:i/>
          <w:szCs w:val="28"/>
          <w:lang w:val="de-DE" w:eastAsia="ru-RU"/>
        </w:rPr>
        <w:t>müsste die SPD eher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kleine</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Brötchen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backen</w:t>
      </w:r>
      <w:r w:rsidRPr="00480464">
        <w:rPr>
          <w:rFonts w:eastAsia="Times New Roman" w:cs="Times New Roman"/>
          <w:i/>
          <w:szCs w:val="28"/>
          <w:lang w:val="de-DE" w:eastAsia="ru-RU"/>
        </w:rPr>
        <w: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Alternative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w:t>
      </w:r>
      <w:r w:rsidRPr="00480464">
        <w:rPr>
          <w:rFonts w:eastAsia="Times New Roman" w:cs="Times New Roman"/>
          <w:i/>
          <w:szCs w:val="28"/>
          <w:lang w:val="uk-UA" w:eastAsia="ru-RU"/>
        </w:rPr>
        <w:t>ö</w:t>
      </w:r>
      <w:r w:rsidRPr="00480464">
        <w:rPr>
          <w:rFonts w:eastAsia="Times New Roman" w:cs="Times New Roman"/>
          <w:i/>
          <w:szCs w:val="28"/>
          <w:lang w:val="de-DE" w:eastAsia="ru-RU"/>
        </w:rPr>
        <w:t>nnte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ja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Schwarz</w:t>
      </w:r>
      <w:r w:rsidRPr="00480464">
        <w:rPr>
          <w:rFonts w:eastAsia="Times New Roman" w:cs="Times New Roman"/>
          <w:i/>
          <w:szCs w:val="28"/>
          <w:lang w:val="uk-UA" w:eastAsia="ru-RU"/>
        </w:rPr>
        <w:t>-</w:t>
      </w:r>
      <w:r w:rsidRPr="00480464">
        <w:rPr>
          <w:rFonts w:eastAsia="Times New Roman" w:cs="Times New Roman"/>
          <w:i/>
          <w:szCs w:val="28"/>
          <w:lang w:val="de-DE" w:eastAsia="ru-RU"/>
        </w:rPr>
        <w:t>Gr</w:t>
      </w:r>
      <w:r w:rsidRPr="00480464">
        <w:rPr>
          <w:rFonts w:eastAsia="Times New Roman" w:cs="Times New Roman"/>
          <w:i/>
          <w:szCs w:val="28"/>
          <w:lang w:val="uk-UA" w:eastAsia="ru-RU"/>
        </w:rPr>
        <w:t>ü</w:t>
      </w:r>
      <w:r w:rsidRPr="00480464">
        <w:rPr>
          <w:rFonts w:eastAsia="Times New Roman" w:cs="Times New Roman"/>
          <w:i/>
          <w:szCs w:val="28"/>
          <w:lang w:val="de-DE" w:eastAsia="ru-RU"/>
        </w:rPr>
        <w:t>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Opposition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SPD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sein</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w:t>
      </w:r>
      <w:r>
        <w:rPr>
          <w:rFonts w:eastAsia="Times New Roman" w:cs="Times New Roman"/>
          <w:bCs/>
          <w:szCs w:val="28"/>
          <w:lang w:val="de-DE" w:eastAsia="ru-RU"/>
        </w:rPr>
        <w:t>337</w:t>
      </w:r>
      <w:r w:rsidRPr="00480464">
        <w:rPr>
          <w:rFonts w:eastAsia="Times New Roman" w:cs="Times New Roman"/>
          <w:bCs/>
          <w:szCs w:val="28"/>
          <w:lang w:val="uk-UA" w:eastAsia="ru-RU"/>
        </w:rPr>
        <w:t xml:space="preserve">]. Після поразки на виборах, соціал-демократична партія Німеччини, яка планувала увійти до коаліції і висувала низку вимог щодо свого вступу, змушена поступитися своїми інтересами і задовольнятися малим → </w:t>
      </w:r>
      <w:r w:rsidRPr="00480464">
        <w:rPr>
          <w:rFonts w:eastAsia="Times New Roman" w:cs="Times New Roman"/>
          <w:bCs/>
          <w:i/>
          <w:szCs w:val="28"/>
          <w:lang w:val="de-DE" w:eastAsia="ru-RU"/>
        </w:rPr>
        <w:t>kleine</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Br</w:t>
      </w:r>
      <w:r w:rsidRPr="00480464">
        <w:rPr>
          <w:rFonts w:eastAsia="Times New Roman" w:cs="Times New Roman"/>
          <w:bCs/>
          <w:i/>
          <w:szCs w:val="28"/>
          <w:lang w:val="uk-UA" w:eastAsia="ru-RU"/>
        </w:rPr>
        <w:t>ö</w:t>
      </w:r>
      <w:r w:rsidRPr="00480464">
        <w:rPr>
          <w:rFonts w:eastAsia="Times New Roman" w:cs="Times New Roman"/>
          <w:bCs/>
          <w:i/>
          <w:szCs w:val="28"/>
          <w:lang w:val="de-DE" w:eastAsia="ru-RU"/>
        </w:rPr>
        <w:t>tchen</w:t>
      </w:r>
      <w:r w:rsidRPr="00480464">
        <w:rPr>
          <w:rFonts w:eastAsia="Times New Roman" w:cs="Times New Roman"/>
          <w:i/>
          <w:szCs w:val="28"/>
          <w:lang w:val="uk-UA" w:eastAsia="ru-RU"/>
        </w:rPr>
        <w:t xml:space="preserve"> </w:t>
      </w:r>
      <w:r w:rsidRPr="00480464">
        <w:rPr>
          <w:rFonts w:eastAsia="Times New Roman" w:cs="Times New Roman"/>
          <w:bCs/>
          <w:i/>
          <w:szCs w:val="28"/>
          <w:lang w:val="de-DE" w:eastAsia="ru-RU"/>
        </w:rPr>
        <w:t>backen</w:t>
      </w:r>
      <w:r w:rsidRPr="00480464">
        <w:rPr>
          <w:rFonts w:eastAsia="Times New Roman" w:cs="Times New Roman"/>
          <w:szCs w:val="28"/>
          <w:lang w:val="uk-UA" w:eastAsia="ru-RU"/>
        </w:rPr>
        <w:t>.</w:t>
      </w:r>
    </w:p>
    <w:p w:rsidR="008D084B" w:rsidRPr="00480464" w:rsidRDefault="008D084B" w:rsidP="008D084B">
      <w:pPr>
        <w:shd w:val="clear" w:color="auto" w:fill="FFFFFF"/>
        <w:spacing w:after="0" w:line="360" w:lineRule="auto"/>
        <w:ind w:firstLine="709"/>
        <w:jc w:val="both"/>
        <w:rPr>
          <w:rFonts w:eastAsia="Times New Roman" w:cs="Times New Roman"/>
          <w:b/>
          <w:bCs/>
          <w:szCs w:val="28"/>
          <w:lang w:val="uk-UA" w:eastAsia="ru-RU"/>
        </w:rPr>
      </w:pPr>
      <w:r w:rsidRPr="00480464">
        <w:rPr>
          <w:rFonts w:eastAsia="Times New Roman" w:cs="Times New Roman"/>
          <w:szCs w:val="28"/>
          <w:lang w:val="uk-UA" w:eastAsia="ru-RU"/>
        </w:rPr>
        <w:t>Одним із основних інгредієнтів, що кладеться на хліб, є масло, тому й закономірним є те, що навіть найбільш важливі повся</w:t>
      </w:r>
      <w:r>
        <w:rPr>
          <w:rFonts w:eastAsia="Times New Roman" w:cs="Times New Roman"/>
          <w:szCs w:val="28"/>
          <w:lang w:val="uk-UA" w:eastAsia="ru-RU"/>
        </w:rPr>
        <w:t xml:space="preserve">кденні теми в політиці позначають як </w:t>
      </w:r>
      <w:r>
        <w:rPr>
          <w:rFonts w:eastAsia="Times New Roman" w:cs="Times New Roman"/>
          <w:i/>
          <w:szCs w:val="28"/>
          <w:lang w:val="uk-UA" w:eastAsia="ru-RU"/>
        </w:rPr>
        <w:t>“Brot ‒ und ‒ Butter ‒</w:t>
      </w:r>
      <w:r w:rsidRPr="00480464">
        <w:rPr>
          <w:rFonts w:eastAsia="Times New Roman" w:cs="Times New Roman"/>
          <w:i/>
          <w:szCs w:val="28"/>
          <w:lang w:val="uk-UA" w:eastAsia="ru-RU"/>
        </w:rPr>
        <w:t xml:space="preserve"> Themen”. </w:t>
      </w:r>
      <w:r w:rsidRPr="00480464">
        <w:rPr>
          <w:rFonts w:eastAsia="Times New Roman" w:cs="Times New Roman"/>
          <w:szCs w:val="28"/>
          <w:lang w:val="uk-UA" w:eastAsia="ru-RU"/>
        </w:rPr>
        <w:t>Поєднання цих гастронімів є характерним і для ФОГК, що зустрічаються у політичн</w:t>
      </w:r>
      <w:r>
        <w:rPr>
          <w:rFonts w:eastAsia="Times New Roman" w:cs="Times New Roman"/>
          <w:szCs w:val="28"/>
          <w:lang w:val="uk-UA" w:eastAsia="ru-RU"/>
        </w:rPr>
        <w:t>их текстах німецької періодики</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Erst</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beim</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Staatsb</w:t>
      </w:r>
      <w:r w:rsidRPr="003F7D6A">
        <w:rPr>
          <w:rFonts w:eastAsia="Times New Roman" w:cs="Times New Roman"/>
          <w:i/>
          <w:szCs w:val="28"/>
          <w:lang w:val="uk-UA" w:eastAsia="ru-RU"/>
        </w:rPr>
        <w:t>ü</w:t>
      </w:r>
      <w:r w:rsidRPr="00480464">
        <w:rPr>
          <w:rFonts w:eastAsia="Times New Roman" w:cs="Times New Roman"/>
          <w:i/>
          <w:szCs w:val="28"/>
          <w:lang w:val="de-DE" w:eastAsia="ru-RU"/>
        </w:rPr>
        <w:t>rgerschaftsrecht</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dann</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im</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Streit</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um</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Steuerreform</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hat</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FDP</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als</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Stimme</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Vernunft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als</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Schmied</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des</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n</w:t>
      </w:r>
      <w:r w:rsidRPr="003F7D6A">
        <w:rPr>
          <w:rFonts w:eastAsia="Times New Roman" w:cs="Times New Roman"/>
          <w:i/>
          <w:szCs w:val="28"/>
          <w:lang w:val="uk-UA" w:eastAsia="ru-RU"/>
        </w:rPr>
        <w:t>ö</w:t>
      </w:r>
      <w:r w:rsidRPr="00480464">
        <w:rPr>
          <w:rFonts w:eastAsia="Times New Roman" w:cs="Times New Roman"/>
          <w:i/>
          <w:szCs w:val="28"/>
          <w:lang w:val="de-DE" w:eastAsia="ru-RU"/>
        </w:rPr>
        <w:t>tigen</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Kompromisses</w:t>
      </w:r>
      <w:r w:rsidRPr="003F7D6A">
        <w:rPr>
          <w:rFonts w:eastAsia="Times New Roman" w:cs="Times New Roman"/>
          <w:i/>
          <w:szCs w:val="28"/>
          <w:lang w:val="uk-UA" w:eastAsia="ru-RU"/>
        </w:rPr>
        <w:t xml:space="preserve"> </w:t>
      </w:r>
      <w:r w:rsidRPr="00480464">
        <w:rPr>
          <w:rFonts w:eastAsia="Times New Roman" w:cs="Times New Roman"/>
          <w:i/>
          <w:szCs w:val="28"/>
          <w:lang w:val="de-DE" w:eastAsia="ru-RU"/>
        </w:rPr>
        <w:t>bet</w:t>
      </w:r>
      <w:r w:rsidRPr="003F7D6A">
        <w:rPr>
          <w:rFonts w:eastAsia="Times New Roman" w:cs="Times New Roman"/>
          <w:i/>
          <w:szCs w:val="28"/>
          <w:lang w:val="uk-UA" w:eastAsia="ru-RU"/>
        </w:rPr>
        <w:t>ä</w:t>
      </w:r>
      <w:r w:rsidRPr="00480464">
        <w:rPr>
          <w:rFonts w:eastAsia="Times New Roman" w:cs="Times New Roman"/>
          <w:i/>
          <w:szCs w:val="28"/>
          <w:lang w:val="de-DE" w:eastAsia="ru-RU"/>
        </w:rPr>
        <w:t>tigt</w:t>
      </w:r>
      <w:r w:rsidRPr="003F7D6A">
        <w:rPr>
          <w:rFonts w:eastAsia="Times New Roman" w:cs="Times New Roman"/>
          <w:i/>
          <w:szCs w:val="28"/>
          <w:lang w:val="uk-UA" w:eastAsia="ru-RU"/>
        </w:rPr>
        <w: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Wenn es demnächst wieder um die Mehrheitsfindung im Bundesrat geht, </w:t>
      </w:r>
      <w:r w:rsidRPr="00480464">
        <w:rPr>
          <w:rFonts w:eastAsia="Times New Roman" w:cs="Times New Roman"/>
          <w:b/>
          <w:i/>
          <w:szCs w:val="28"/>
          <w:lang w:val="de-DE" w:eastAsia="ru-RU"/>
        </w:rPr>
        <w:t>darf die kleine Regierungspartei sich nicht abermals von der kleinen Oppositionspartei die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Butter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vom</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Brot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nehmen lassen”</w:t>
      </w:r>
      <w:r w:rsidRPr="00480464">
        <w:rPr>
          <w:rFonts w:eastAsia="Times New Roman" w:cs="Times New Roman"/>
          <w:i/>
          <w:szCs w:val="28"/>
          <w:lang w:val="de-DE" w:eastAsia="ru-RU"/>
        </w:rPr>
        <w:t xml:space="preserve"> ‒ meint jedenfalls Renate Künast”</w:t>
      </w:r>
      <w:r w:rsidRPr="00480464">
        <w:rPr>
          <w:rFonts w:eastAsia="Times New Roman" w:cs="Times New Roman"/>
          <w:szCs w:val="28"/>
          <w:lang w:val="uk-UA" w:eastAsia="ru-RU"/>
        </w:rPr>
        <w:t xml:space="preserve"> [</w:t>
      </w:r>
      <w:r>
        <w:rPr>
          <w:rFonts w:eastAsia="Times New Roman" w:cs="Times New Roman"/>
          <w:bCs/>
          <w:szCs w:val="28"/>
          <w:lang w:val="de-DE" w:eastAsia="ru-RU"/>
        </w:rPr>
        <w:t>358</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Масло – найкраще у бутерброді, тому значення фразеологізму у контексті ситуації вказує на ті переваги, що здобула опозиційна партія. </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bCs/>
          <w:szCs w:val="28"/>
          <w:lang w:val="uk-UA" w:eastAsia="ru-RU"/>
        </w:rPr>
      </w:pPr>
      <w:r w:rsidRPr="00480464">
        <w:rPr>
          <w:rFonts w:eastAsia="Times New Roman" w:cs="Times New Roman"/>
          <w:szCs w:val="28"/>
          <w:lang w:val="uk-UA" w:eastAsia="ru-RU"/>
        </w:rPr>
        <w:t xml:space="preserve">У ході розвідки було виявлено, що актуальною для політичного контексту є ФОГК </w:t>
      </w:r>
      <w:r w:rsidRPr="00480464">
        <w:rPr>
          <w:rFonts w:eastAsia="Times New Roman" w:cs="Times New Roman"/>
          <w:b/>
          <w:i/>
          <w:szCs w:val="28"/>
          <w:lang w:val="de-DE" w:eastAsia="ru-RU"/>
        </w:rPr>
        <w:t>e</w:t>
      </w:r>
      <w:r w:rsidRPr="00480464">
        <w:rPr>
          <w:rFonts w:cs="Times New Roman"/>
          <w:b/>
          <w:i/>
          <w:szCs w:val="28"/>
          <w:lang w:val="de-DE"/>
        </w:rPr>
        <w:t>ine</w:t>
      </w:r>
      <w:r w:rsidRPr="00480464">
        <w:rPr>
          <w:rFonts w:cs="Times New Roman"/>
          <w:b/>
          <w:i/>
          <w:szCs w:val="28"/>
          <w:lang w:val="uk-UA"/>
        </w:rPr>
        <w:t xml:space="preserve"> </w:t>
      </w:r>
      <w:r w:rsidRPr="00480464">
        <w:rPr>
          <w:rFonts w:cs="Times New Roman"/>
          <w:b/>
          <w:i/>
          <w:szCs w:val="28"/>
          <w:lang w:val="de-DE"/>
        </w:rPr>
        <w:t>brotlose</w:t>
      </w:r>
      <w:r w:rsidRPr="00480464">
        <w:rPr>
          <w:rFonts w:cs="Times New Roman"/>
          <w:b/>
          <w:i/>
          <w:szCs w:val="28"/>
          <w:lang w:val="uk-UA"/>
        </w:rPr>
        <w:t xml:space="preserve"> </w:t>
      </w:r>
      <w:r w:rsidRPr="00480464">
        <w:rPr>
          <w:rFonts w:cs="Times New Roman"/>
          <w:b/>
          <w:i/>
          <w:szCs w:val="28"/>
          <w:lang w:val="de-DE"/>
        </w:rPr>
        <w:t>Kunst</w:t>
      </w:r>
      <w:r w:rsidRPr="00480464">
        <w:rPr>
          <w:rFonts w:cs="Times New Roman"/>
          <w:szCs w:val="28"/>
          <w:lang w:val="uk-UA"/>
        </w:rPr>
        <w:t xml:space="preserve"> ‒ “</w:t>
      </w:r>
      <w:r w:rsidRPr="00480464">
        <w:rPr>
          <w:rFonts w:cs="Times New Roman"/>
          <w:iCs/>
          <w:szCs w:val="28"/>
          <w:lang w:val="de-DE"/>
        </w:rPr>
        <w:t>ein</w:t>
      </w:r>
      <w:r w:rsidRPr="00480464">
        <w:rPr>
          <w:rFonts w:cs="Times New Roman"/>
          <w:iCs/>
          <w:szCs w:val="28"/>
          <w:lang w:val="uk-UA"/>
        </w:rPr>
        <w:t xml:space="preserve"> </w:t>
      </w:r>
      <w:r w:rsidRPr="00480464">
        <w:rPr>
          <w:rFonts w:cs="Times New Roman"/>
          <w:iCs/>
          <w:szCs w:val="28"/>
          <w:lang w:val="de-DE"/>
        </w:rPr>
        <w:t>Bem</w:t>
      </w:r>
      <w:r w:rsidRPr="00480464">
        <w:rPr>
          <w:rFonts w:cs="Times New Roman"/>
          <w:iCs/>
          <w:szCs w:val="28"/>
          <w:lang w:val="uk-UA"/>
        </w:rPr>
        <w:t>ü</w:t>
      </w:r>
      <w:r w:rsidRPr="00480464">
        <w:rPr>
          <w:rFonts w:cs="Times New Roman"/>
          <w:iCs/>
          <w:szCs w:val="28"/>
          <w:lang w:val="de-DE"/>
        </w:rPr>
        <w:t>hen</w:t>
      </w:r>
      <w:r w:rsidRPr="00480464">
        <w:rPr>
          <w:rFonts w:cs="Times New Roman"/>
          <w:iCs/>
          <w:szCs w:val="28"/>
          <w:lang w:val="uk-UA"/>
        </w:rPr>
        <w:t xml:space="preserve">, </w:t>
      </w:r>
      <w:r w:rsidRPr="00480464">
        <w:rPr>
          <w:rFonts w:cs="Times New Roman"/>
          <w:iCs/>
          <w:szCs w:val="28"/>
          <w:lang w:val="de-DE"/>
        </w:rPr>
        <w:t>das</w:t>
      </w:r>
      <w:r w:rsidRPr="00480464">
        <w:rPr>
          <w:rFonts w:cs="Times New Roman"/>
          <w:iCs/>
          <w:szCs w:val="28"/>
          <w:lang w:val="uk-UA"/>
        </w:rPr>
        <w:t xml:space="preserve"> </w:t>
      </w:r>
      <w:r w:rsidRPr="00480464">
        <w:rPr>
          <w:rFonts w:cs="Times New Roman"/>
          <w:iCs/>
          <w:szCs w:val="28"/>
          <w:lang w:val="de-DE"/>
        </w:rPr>
        <w:t>nichts</w:t>
      </w:r>
      <w:r w:rsidRPr="00480464">
        <w:rPr>
          <w:rFonts w:cs="Times New Roman"/>
          <w:iCs/>
          <w:szCs w:val="28"/>
          <w:lang w:val="uk-UA"/>
        </w:rPr>
        <w:t xml:space="preserve"> </w:t>
      </w:r>
      <w:r w:rsidRPr="00480464">
        <w:rPr>
          <w:rFonts w:cs="Times New Roman"/>
          <w:iCs/>
          <w:szCs w:val="28"/>
          <w:lang w:val="de-DE"/>
        </w:rPr>
        <w:t>einbringt</w:t>
      </w:r>
      <w:r w:rsidRPr="00480464">
        <w:rPr>
          <w:rFonts w:cs="Times New Roman"/>
          <w:iCs/>
          <w:szCs w:val="28"/>
          <w:lang w:val="uk-UA"/>
        </w:rPr>
        <w:t xml:space="preserve">” </w:t>
      </w:r>
      <w:r w:rsidRPr="00480464">
        <w:rPr>
          <w:rFonts w:eastAsia="Times New Roman" w:cs="Times New Roman"/>
          <w:szCs w:val="28"/>
          <w:lang w:val="uk-UA" w:eastAsia="ru-RU"/>
        </w:rPr>
        <w:t>[</w:t>
      </w:r>
      <w:r w:rsidRPr="00480464">
        <w:rPr>
          <w:rFonts w:cs="Times New Roman"/>
          <w:szCs w:val="28"/>
          <w:lang w:val="de-DE"/>
        </w:rPr>
        <w:t>RW</w:t>
      </w:r>
      <w:r w:rsidRPr="00480464">
        <w:rPr>
          <w:rFonts w:cs="Times New Roman"/>
          <w:szCs w:val="28"/>
          <w:lang w:val="uk-UA"/>
        </w:rPr>
        <w:t xml:space="preserve">, </w:t>
      </w:r>
      <w:r w:rsidRPr="00480464">
        <w:rPr>
          <w:rFonts w:cs="Times New Roman"/>
          <w:szCs w:val="28"/>
          <w:lang w:val="de-DE"/>
        </w:rPr>
        <w:t>B</w:t>
      </w:r>
      <w:r w:rsidRPr="00480464">
        <w:rPr>
          <w:rFonts w:cs="Times New Roman"/>
          <w:szCs w:val="28"/>
          <w:lang w:val="uk-UA"/>
        </w:rPr>
        <w:t>. 11</w:t>
      </w:r>
      <w:r w:rsidRPr="00480464">
        <w:rPr>
          <w:rFonts w:eastAsia="Times New Roman" w:cs="Times New Roman"/>
          <w:szCs w:val="28"/>
          <w:lang w:val="uk-UA" w:eastAsia="ru-RU"/>
        </w:rPr>
        <w:t xml:space="preserve">]: </w:t>
      </w:r>
      <w:r w:rsidRPr="00480464">
        <w:rPr>
          <w:rFonts w:cs="Times New Roman"/>
          <w:bCs/>
          <w:i/>
          <w:szCs w:val="28"/>
          <w:lang w:val="uk-UA"/>
        </w:rPr>
        <w:t>“</w:t>
      </w:r>
      <w:r w:rsidRPr="00480464">
        <w:rPr>
          <w:rFonts w:cs="Times New Roman"/>
          <w:i/>
          <w:szCs w:val="28"/>
          <w:shd w:val="clear" w:color="auto" w:fill="FFFFFF"/>
          <w:lang w:val="de-DE"/>
        </w:rPr>
        <w:t>1974 wollte noch fast ein Drittel aller Studenten in den Schuldienst, inzwischen sind es noch ganze 8,5 Prozent. “Lehrerausbildung heute”, auch der Präsident der Westdeutschen Rektorenkonferenz, Theodor Berchem, hat es erkannt, “ist ein ständiges Krisenthema”.</w:t>
      </w:r>
      <w:r w:rsidRPr="00480464">
        <w:rPr>
          <w:rFonts w:eastAsia="Times New Roman" w:cs="Times New Roman"/>
          <w:i/>
          <w:szCs w:val="28"/>
          <w:lang w:val="de-DE" w:eastAsia="ru-RU"/>
        </w:rPr>
        <w:t xml:space="preserve"> Seit die Schulpädagogik zur</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brotlosen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Kunst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wurde, machten die Studenten einen </w:t>
      </w:r>
      <w:r w:rsidRPr="00480464">
        <w:rPr>
          <w:rFonts w:eastAsia="Times New Roman" w:cs="Times New Roman"/>
          <w:i/>
          <w:szCs w:val="28"/>
          <w:lang w:val="de-DE" w:eastAsia="ru-RU"/>
        </w:rPr>
        <w:lastRenderedPageBreak/>
        <w:t>weiten Bogen um die Pädagogischen Hochschulen”</w:t>
      </w:r>
      <w:r>
        <w:rPr>
          <w:rFonts w:eastAsia="Times New Roman" w:cs="Times New Roman"/>
          <w:szCs w:val="28"/>
          <w:lang w:val="de-DE" w:eastAsia="ru-RU"/>
        </w:rPr>
        <w:t xml:space="preserve"> [391</w:t>
      </w:r>
      <w:r w:rsidRPr="00480464">
        <w:rPr>
          <w:rFonts w:eastAsia="Times New Roman" w:cs="Times New Roman"/>
          <w:bCs/>
          <w:szCs w:val="28"/>
          <w:lang w:val="de-DE" w:eastAsia="ru-RU"/>
        </w:rPr>
        <w:t>]</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У наведеному прикладі мова йде про те, що педагогічна освіта стала однією з кризових тем, оскільки професія шкільного вчителя розглядається абітурієнтами як безперспективна і вони просто оминають педагогічні вузи. </w:t>
      </w:r>
      <w:r>
        <w:rPr>
          <w:rFonts w:eastAsia="Times New Roman" w:cs="Times New Roman"/>
          <w:szCs w:val="28"/>
          <w:lang w:val="uk-UA" w:eastAsia="ru-RU"/>
        </w:rPr>
        <w:t xml:space="preserve">Професію педагога автор характеризує як </w:t>
      </w:r>
      <w:r>
        <w:rPr>
          <w:rFonts w:eastAsia="Times New Roman" w:cs="Times New Roman"/>
          <w:i/>
          <w:szCs w:val="28"/>
          <w:lang w:val="uk-UA" w:eastAsia="ru-RU"/>
        </w:rPr>
        <w:t>“</w:t>
      </w:r>
      <w:r>
        <w:rPr>
          <w:rFonts w:eastAsia="Times New Roman" w:cs="Times New Roman"/>
          <w:b/>
          <w:bCs/>
          <w:i/>
          <w:szCs w:val="28"/>
          <w:lang w:val="en-US" w:eastAsia="ru-RU"/>
        </w:rPr>
        <w:t>b</w:t>
      </w:r>
      <w:r w:rsidRPr="00480464">
        <w:rPr>
          <w:rFonts w:eastAsia="Times New Roman" w:cs="Times New Roman"/>
          <w:b/>
          <w:bCs/>
          <w:i/>
          <w:szCs w:val="28"/>
          <w:lang w:val="de-DE" w:eastAsia="ru-RU"/>
        </w:rPr>
        <w:t>rotlose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Kuns</w:t>
      </w:r>
      <w:r>
        <w:rPr>
          <w:rFonts w:eastAsia="Times New Roman" w:cs="Times New Roman"/>
          <w:b/>
          <w:bCs/>
          <w:i/>
          <w:szCs w:val="28"/>
          <w:lang w:val="de-DE" w:eastAsia="ru-RU"/>
        </w:rPr>
        <w:t>t</w:t>
      </w:r>
      <w:r w:rsidRPr="003F7D6A">
        <w:rPr>
          <w:rFonts w:eastAsia="Times New Roman" w:cs="Times New Roman"/>
          <w:b/>
          <w:bCs/>
          <w:i/>
          <w:szCs w:val="28"/>
          <w:lang w:eastAsia="ru-RU"/>
        </w:rPr>
        <w:t>”</w:t>
      </w:r>
      <w:r w:rsidRPr="00480464">
        <w:rPr>
          <w:rFonts w:eastAsia="Times New Roman" w:cs="Times New Roman"/>
          <w:bCs/>
          <w:szCs w:val="28"/>
          <w:lang w:val="uk-UA" w:eastAsia="ru-RU"/>
        </w:rPr>
        <w:t xml:space="preserve">, в зв’язку з тим, що остання просто перестала приносити дохід і бути хорошим засобом </w:t>
      </w:r>
      <w:r>
        <w:rPr>
          <w:rFonts w:eastAsia="Times New Roman" w:cs="Times New Roman"/>
          <w:bCs/>
          <w:szCs w:val="28"/>
          <w:lang w:val="uk-UA" w:eastAsia="ru-RU"/>
        </w:rPr>
        <w:t xml:space="preserve">матеріального </w:t>
      </w:r>
      <w:r w:rsidRPr="00480464">
        <w:rPr>
          <w:rFonts w:eastAsia="Times New Roman" w:cs="Times New Roman"/>
          <w:bCs/>
          <w:szCs w:val="28"/>
          <w:lang w:val="uk-UA" w:eastAsia="ru-RU"/>
        </w:rPr>
        <w:t>забе</w:t>
      </w:r>
      <w:r>
        <w:rPr>
          <w:rFonts w:eastAsia="Times New Roman" w:cs="Times New Roman"/>
          <w:bCs/>
          <w:szCs w:val="28"/>
          <w:lang w:val="uk-UA" w:eastAsia="ru-RU"/>
        </w:rPr>
        <w:t>зпечення</w:t>
      </w:r>
      <w:r w:rsidRPr="00480464">
        <w:rPr>
          <w:rFonts w:eastAsia="Times New Roman" w:cs="Times New Roman"/>
          <w:bCs/>
          <w:szCs w:val="28"/>
          <w:lang w:val="uk-UA" w:eastAsia="ru-RU"/>
        </w:rPr>
        <w:t xml:space="preserve"> (мова йде про 1986 р.).</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szCs w:val="28"/>
          <w:lang w:val="de-DE" w:eastAsia="ru-RU"/>
        </w:rPr>
      </w:pPr>
      <w:r>
        <w:rPr>
          <w:rFonts w:eastAsia="Times New Roman" w:cs="Times New Roman"/>
          <w:szCs w:val="28"/>
          <w:lang w:val="uk-UA" w:eastAsia="ru-RU"/>
        </w:rPr>
        <w:t>К</w:t>
      </w:r>
      <w:r w:rsidRPr="00480464">
        <w:rPr>
          <w:rFonts w:eastAsia="Times New Roman" w:cs="Times New Roman"/>
          <w:szCs w:val="28"/>
          <w:lang w:val="uk-UA" w:eastAsia="ru-RU"/>
        </w:rPr>
        <w:t>ультурно</w:t>
      </w:r>
      <w:r>
        <w:rPr>
          <w:rFonts w:eastAsia="Times New Roman" w:cs="Times New Roman"/>
          <w:szCs w:val="28"/>
          <w:lang w:val="uk-UA" w:eastAsia="ru-RU"/>
        </w:rPr>
        <w:t>-</w:t>
      </w:r>
      <w:r w:rsidRPr="00480464">
        <w:rPr>
          <w:rFonts w:eastAsia="Times New Roman" w:cs="Times New Roman"/>
          <w:szCs w:val="28"/>
          <w:lang w:val="uk-UA" w:eastAsia="ru-RU"/>
        </w:rPr>
        <w:t xml:space="preserve">специфічним продуктом німецької гастрономії є ковбаса. Лексема </w:t>
      </w:r>
      <w:r w:rsidRPr="00480464">
        <w:rPr>
          <w:rFonts w:eastAsia="Times New Roman" w:cs="Times New Roman"/>
          <w:i/>
          <w:szCs w:val="28"/>
          <w:lang w:val="uk-UA" w:eastAsia="ru-RU"/>
        </w:rPr>
        <w:t>Wurst</w:t>
      </w:r>
      <w:r w:rsidRPr="00480464">
        <w:rPr>
          <w:rFonts w:eastAsia="Times New Roman" w:cs="Times New Roman"/>
          <w:szCs w:val="28"/>
          <w:lang w:val="uk-UA" w:eastAsia="ru-RU"/>
        </w:rPr>
        <w:t xml:space="preserve"> у складі ФОГК отримує відмінну від свого значення семантичну експлікацію у вигляді гастрономічного переосмислення, </w:t>
      </w:r>
      <w:r>
        <w:rPr>
          <w:rFonts w:eastAsia="Times New Roman" w:cs="Times New Roman"/>
          <w:szCs w:val="28"/>
          <w:lang w:val="uk-UA" w:eastAsia="ru-RU"/>
        </w:rPr>
        <w:t>приміром,</w:t>
      </w:r>
      <w:r w:rsidRPr="00480464">
        <w:rPr>
          <w:rFonts w:eastAsia="Times New Roman" w:cs="Times New Roman"/>
          <w:szCs w:val="28"/>
          <w:lang w:val="uk-UA" w:eastAsia="ru-RU"/>
        </w:rPr>
        <w:t xml:space="preserve"> </w:t>
      </w:r>
      <w:r w:rsidRPr="00480464">
        <w:rPr>
          <w:rFonts w:eastAsia="Times New Roman" w:cs="Times New Roman"/>
          <w:i/>
          <w:szCs w:val="28"/>
          <w:lang w:val="de-DE" w:eastAsia="ru-RU"/>
        </w:rPr>
        <w:t>armes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w:t>
      </w:r>
      <w:r w:rsidRPr="00480464">
        <w:rPr>
          <w:rFonts w:eastAsia="Times New Roman" w:cs="Times New Roman"/>
          <w:i/>
          <w:szCs w:val="28"/>
          <w:lang w:val="uk-UA" w:eastAsia="ru-RU"/>
        </w:rPr>
        <w:t>ü</w:t>
      </w:r>
      <w:r w:rsidRPr="00480464">
        <w:rPr>
          <w:rFonts w:eastAsia="Times New Roman" w:cs="Times New Roman"/>
          <w:i/>
          <w:szCs w:val="28"/>
          <w:lang w:val="de-DE" w:eastAsia="ru-RU"/>
        </w:rPr>
        <w:t>rstchen</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 “бідолаха”</w:t>
      </w:r>
      <w:r>
        <w:rPr>
          <w:rFonts w:eastAsia="Times New Roman" w:cs="Times New Roman"/>
          <w:szCs w:val="28"/>
          <w:lang w:val="uk-UA" w:eastAsia="ru-RU"/>
        </w:rPr>
        <w:t>, і підкреслює міцний звʼ</w:t>
      </w:r>
      <w:r w:rsidRPr="00480464">
        <w:rPr>
          <w:rFonts w:eastAsia="Times New Roman" w:cs="Times New Roman"/>
          <w:szCs w:val="28"/>
          <w:lang w:val="uk-UA" w:eastAsia="ru-RU"/>
        </w:rPr>
        <w:t>язок між мовою, мовленням та їжею. Адже, справжньою національною стравою Німеччини є ковбаса. У жодній країні</w:t>
      </w:r>
      <w:r>
        <w:rPr>
          <w:rFonts w:eastAsia="Times New Roman" w:cs="Times New Roman"/>
          <w:szCs w:val="28"/>
          <w:lang w:val="uk-UA" w:eastAsia="ru-RU"/>
        </w:rPr>
        <w:t xml:space="preserve"> світу не виготовляється і не зʼ</w:t>
      </w:r>
      <w:r w:rsidRPr="00480464">
        <w:rPr>
          <w:rFonts w:eastAsia="Times New Roman" w:cs="Times New Roman"/>
          <w:szCs w:val="28"/>
          <w:lang w:val="uk-UA" w:eastAsia="ru-RU"/>
        </w:rPr>
        <w:t xml:space="preserve">їдається стільки ковбаси, як у Німеччині. Вона у своєму роді </w:t>
      </w:r>
      <w:r>
        <w:rPr>
          <w:rFonts w:eastAsia="Times New Roman" w:cs="Times New Roman"/>
          <w:szCs w:val="28"/>
          <w:lang w:val="uk-UA" w:eastAsia="ru-RU"/>
        </w:rPr>
        <w:t>є світовим</w:t>
      </w:r>
      <w:r w:rsidRPr="00480464">
        <w:rPr>
          <w:rFonts w:eastAsia="Times New Roman" w:cs="Times New Roman"/>
          <w:szCs w:val="28"/>
          <w:lang w:val="uk-UA" w:eastAsia="ru-RU"/>
        </w:rPr>
        <w:t xml:space="preserve"> рекордсмен</w:t>
      </w:r>
      <w:r>
        <w:rPr>
          <w:rFonts w:eastAsia="Times New Roman" w:cs="Times New Roman"/>
          <w:szCs w:val="28"/>
          <w:lang w:val="uk-UA" w:eastAsia="ru-RU"/>
        </w:rPr>
        <w:t>ом</w:t>
      </w:r>
      <w:r w:rsidRPr="00480464">
        <w:rPr>
          <w:rFonts w:eastAsia="Times New Roman" w:cs="Times New Roman"/>
          <w:szCs w:val="28"/>
          <w:lang w:val="uk-UA" w:eastAsia="ru-RU"/>
        </w:rPr>
        <w:t>, налічує 1500 різновидів і подається у вареному, смаженому і холодному виді. Майже пол</w:t>
      </w:r>
      <w:r>
        <w:rPr>
          <w:rFonts w:eastAsia="Times New Roman" w:cs="Times New Roman"/>
          <w:szCs w:val="28"/>
          <w:lang w:val="uk-UA" w:eastAsia="ru-RU"/>
        </w:rPr>
        <w:t>овина споживаного в Німеччині мʼ</w:t>
      </w:r>
      <w:r w:rsidRPr="00480464">
        <w:rPr>
          <w:rFonts w:eastAsia="Times New Roman" w:cs="Times New Roman"/>
          <w:szCs w:val="28"/>
          <w:lang w:val="uk-UA" w:eastAsia="ru-RU"/>
        </w:rPr>
        <w:t xml:space="preserve">яса припадає на ковбасу. </w:t>
      </w:r>
      <w:r>
        <w:rPr>
          <w:rFonts w:eastAsia="Times New Roman" w:cs="Times New Roman"/>
          <w:szCs w:val="28"/>
          <w:lang w:val="uk-UA" w:eastAsia="ru-RU"/>
        </w:rPr>
        <w:t>Ще</w:t>
      </w:r>
      <w:r w:rsidRPr="00480464">
        <w:rPr>
          <w:rFonts w:eastAsia="Times New Roman" w:cs="Times New Roman"/>
          <w:szCs w:val="28"/>
          <w:lang w:val="uk-UA" w:eastAsia="ru-RU"/>
        </w:rPr>
        <w:t xml:space="preserve"> у Середні віки у зв</w:t>
      </w:r>
      <w:r>
        <w:rPr>
          <w:rFonts w:eastAsia="Times New Roman" w:cs="Times New Roman"/>
          <w:szCs w:val="28"/>
          <w:lang w:val="uk-UA" w:eastAsia="ru-RU"/>
        </w:rPr>
        <w:t>ʼ</w:t>
      </w:r>
      <w:r w:rsidRPr="00480464">
        <w:rPr>
          <w:rFonts w:eastAsia="Times New Roman" w:cs="Times New Roman"/>
          <w:szCs w:val="28"/>
          <w:lang w:val="uk-UA" w:eastAsia="ru-RU"/>
        </w:rPr>
        <w:t xml:space="preserve">язку з популярністю ковбаси були введені перші правила її виготовлення. </w:t>
      </w:r>
      <w:r w:rsidRPr="00480464">
        <w:rPr>
          <w:szCs w:val="28"/>
          <w:lang w:val="uk-UA"/>
        </w:rPr>
        <w:t>М’ясники співпрацювали разом з кулінарами, щоб покращити смак ковбас. Проводилися легендарні та відомі змагання серед виробників ковбаси, які намагалися виготовити найважчу чи найдовшу ковбасу,</w:t>
      </w:r>
      <w:r>
        <w:rPr>
          <w:szCs w:val="28"/>
          <w:lang w:val="uk-UA"/>
        </w:rPr>
        <w:t xml:space="preserve"> яку презентували на святах [</w:t>
      </w:r>
      <w:r w:rsidRPr="00C13C2F">
        <w:rPr>
          <w:szCs w:val="28"/>
          <w:lang w:val="uk-UA"/>
        </w:rPr>
        <w:t>201</w:t>
      </w:r>
      <w:r>
        <w:rPr>
          <w:szCs w:val="28"/>
          <w:lang w:val="uk-UA"/>
        </w:rPr>
        <w:t>; 26</w:t>
      </w:r>
      <w:r w:rsidRPr="00C13C2F">
        <w:rPr>
          <w:szCs w:val="28"/>
          <w:lang w:val="uk-UA"/>
        </w:rPr>
        <w:t>6</w:t>
      </w:r>
      <w:r w:rsidRPr="00480464">
        <w:rPr>
          <w:szCs w:val="28"/>
          <w:lang w:val="uk-UA"/>
        </w:rPr>
        <w:t>]. Смачні ковбаски полюбляли всі, від малого</w:t>
      </w:r>
      <w:r>
        <w:rPr>
          <w:szCs w:val="28"/>
          <w:lang w:val="uk-UA"/>
        </w:rPr>
        <w:t xml:space="preserve"> до великого</w:t>
      </w:r>
      <w:r w:rsidRPr="00480464">
        <w:rPr>
          <w:szCs w:val="28"/>
          <w:lang w:val="uk-UA"/>
        </w:rPr>
        <w:t xml:space="preserve">. </w:t>
      </w:r>
      <w:r w:rsidRPr="00480464">
        <w:rPr>
          <w:rFonts w:eastAsia="Times New Roman" w:cs="Times New Roman"/>
          <w:szCs w:val="28"/>
          <w:lang w:val="uk-UA" w:eastAsia="ru-RU"/>
        </w:rPr>
        <w:t>Від</w:t>
      </w:r>
      <w:r>
        <w:rPr>
          <w:rFonts w:eastAsia="Times New Roman" w:cs="Times New Roman"/>
          <w:szCs w:val="28"/>
          <w:lang w:val="uk-UA" w:eastAsia="ru-RU"/>
        </w:rPr>
        <w:t>омими є слова Отто фон Бісмарка</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Gesetze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w:t>
      </w:r>
      <w:r w:rsidRPr="00480464">
        <w:rPr>
          <w:rFonts w:eastAsia="Times New Roman" w:cs="Times New Roman"/>
          <w:i/>
          <w:szCs w:val="28"/>
          <w:lang w:val="uk-UA" w:eastAsia="ru-RU"/>
        </w:rPr>
        <w:t>ü</w:t>
      </w:r>
      <w:r w:rsidRPr="00480464">
        <w:rPr>
          <w:rFonts w:eastAsia="Times New Roman" w:cs="Times New Roman"/>
          <w:i/>
          <w:szCs w:val="28"/>
          <w:lang w:val="de-DE" w:eastAsia="ru-RU"/>
        </w:rPr>
        <w:t>rste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sollte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besser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dabei</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gemacht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werden</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w:t>
      </w:r>
      <w:r w:rsidRPr="00480464">
        <w:rPr>
          <w:rFonts w:eastAsia="Times New Roman" w:cs="Times New Roman"/>
          <w:bCs/>
          <w:szCs w:val="28"/>
          <w:lang w:val="uk-UA" w:eastAsia="ru-RU"/>
        </w:rPr>
        <w:t xml:space="preserve">Стає очевидним, чому саме ковбаса стає колективним символом німецької свідомості, будучи носієм культурних цінностей та стереотипів німецького суспільства. </w:t>
      </w:r>
      <w:r w:rsidRPr="00480464">
        <w:rPr>
          <w:rFonts w:eastAsia="Times New Roman" w:cs="Times New Roman"/>
          <w:szCs w:val="28"/>
          <w:lang w:eastAsia="ru-RU"/>
        </w:rPr>
        <w:t>Про</w:t>
      </w:r>
      <w:r w:rsidRPr="00480464">
        <w:rPr>
          <w:rFonts w:eastAsia="Times New Roman" w:cs="Times New Roman"/>
          <w:szCs w:val="28"/>
          <w:lang w:val="de-DE" w:eastAsia="ru-RU"/>
        </w:rPr>
        <w:t xml:space="preserve"> </w:t>
      </w:r>
      <w:r w:rsidRPr="00480464">
        <w:rPr>
          <w:rFonts w:eastAsia="Times New Roman" w:cs="Times New Roman"/>
          <w:szCs w:val="28"/>
          <w:lang w:eastAsia="ru-RU"/>
        </w:rPr>
        <w:t>популярність</w:t>
      </w:r>
      <w:r w:rsidRPr="00480464">
        <w:rPr>
          <w:rFonts w:eastAsia="Times New Roman" w:cs="Times New Roman"/>
          <w:szCs w:val="28"/>
          <w:lang w:val="de-DE" w:eastAsia="ru-RU"/>
        </w:rPr>
        <w:t xml:space="preserve"> </w:t>
      </w:r>
      <w:r w:rsidRPr="00480464">
        <w:rPr>
          <w:rFonts w:eastAsia="Times New Roman" w:cs="Times New Roman"/>
          <w:szCs w:val="28"/>
          <w:lang w:eastAsia="ru-RU"/>
        </w:rPr>
        <w:t>ковбаси</w:t>
      </w:r>
      <w:r w:rsidRPr="00480464">
        <w:rPr>
          <w:rFonts w:eastAsia="Times New Roman" w:cs="Times New Roman"/>
          <w:szCs w:val="28"/>
          <w:lang w:val="de-DE" w:eastAsia="ru-RU"/>
        </w:rPr>
        <w:t xml:space="preserve"> </w:t>
      </w:r>
      <w:r w:rsidRPr="00480464">
        <w:rPr>
          <w:rFonts w:eastAsia="Times New Roman" w:cs="Times New Roman"/>
          <w:szCs w:val="28"/>
          <w:lang w:eastAsia="ru-RU"/>
        </w:rPr>
        <w:t>свідчать</w:t>
      </w:r>
      <w:r w:rsidRPr="00480464">
        <w:rPr>
          <w:rFonts w:eastAsia="Times New Roman" w:cs="Times New Roman"/>
          <w:szCs w:val="28"/>
          <w:lang w:val="de-DE" w:eastAsia="ru-RU"/>
        </w:rPr>
        <w:t xml:space="preserve"> </w:t>
      </w:r>
      <w:r w:rsidRPr="00480464">
        <w:rPr>
          <w:rFonts w:eastAsia="Times New Roman" w:cs="Times New Roman"/>
          <w:szCs w:val="28"/>
          <w:lang w:val="uk-UA" w:eastAsia="ru-RU"/>
        </w:rPr>
        <w:t>і численні ФОГК</w:t>
      </w:r>
      <w:r w:rsidRPr="00480464">
        <w:rPr>
          <w:rFonts w:eastAsia="Times New Roman" w:cs="Times New Roman"/>
          <w:szCs w:val="28"/>
          <w:lang w:val="de-DE" w:eastAsia="ru-RU"/>
        </w:rPr>
        <w:t xml:space="preserve">: </w:t>
      </w:r>
      <w:r w:rsidRPr="00480464">
        <w:rPr>
          <w:rFonts w:eastAsia="Times New Roman" w:cs="Times New Roman"/>
          <w:i/>
          <w:szCs w:val="28"/>
          <w:lang w:val="de-DE" w:eastAsia="ru-RU"/>
        </w:rPr>
        <w:t>es geht um die Wurst</w:t>
      </w:r>
      <w:r w:rsidRPr="00480464">
        <w:rPr>
          <w:rFonts w:eastAsia="Times New Roman" w:cs="Times New Roman"/>
          <w:i/>
          <w:szCs w:val="28"/>
          <w:lang w:val="uk-UA" w:eastAsia="ru-RU"/>
        </w:rPr>
        <w:t>;</w:t>
      </w:r>
      <w:r w:rsidRPr="00480464">
        <w:rPr>
          <w:rFonts w:eastAsia="Times New Roman" w:cs="Times New Roman"/>
          <w:i/>
          <w:szCs w:val="28"/>
          <w:lang w:val="de-DE" w:eastAsia="ru-RU"/>
        </w:rPr>
        <w:t xml:space="preserve"> das ist mir Wurst (wurscht)</w:t>
      </w:r>
      <w:r w:rsidRPr="00480464">
        <w:rPr>
          <w:rFonts w:eastAsia="Times New Roman" w:cs="Times New Roman"/>
          <w:i/>
          <w:szCs w:val="28"/>
          <w:lang w:val="uk-UA" w:eastAsia="ru-RU"/>
        </w:rPr>
        <w:t>;</w:t>
      </w:r>
      <w:r w:rsidRPr="00480464">
        <w:rPr>
          <w:rFonts w:eastAsia="Times New Roman" w:cs="Times New Roman"/>
          <w:i/>
          <w:szCs w:val="28"/>
          <w:lang w:val="de-DE" w:eastAsia="ru-RU"/>
        </w:rPr>
        <w:t xml:space="preserve"> armes Würstchen; mit der Wurst nach dem Schinken werfen; etwas verwursteln; beleidi</w:t>
      </w:r>
      <w:r>
        <w:rPr>
          <w:rFonts w:eastAsia="Times New Roman" w:cs="Times New Roman"/>
          <w:i/>
          <w:szCs w:val="28"/>
          <w:lang w:val="de-DE" w:eastAsia="ru-RU"/>
        </w:rPr>
        <w:t>gte Leberwurst spielen;</w:t>
      </w:r>
      <w:r w:rsidRPr="00B000D1">
        <w:rPr>
          <w:rFonts w:cs="Times New Roman"/>
          <w:i/>
          <w:lang w:val="de-DE"/>
        </w:rPr>
        <w:t xml:space="preserve"> jm</w:t>
      </w:r>
      <w:r>
        <w:rPr>
          <w:rFonts w:cs="Times New Roman"/>
          <w:i/>
          <w:lang w:val="de-DE"/>
        </w:rPr>
        <w:t>d</w:t>
      </w:r>
      <w:r w:rsidRPr="00B000D1">
        <w:rPr>
          <w:rFonts w:cs="Times New Roman"/>
          <w:i/>
          <w:lang w:val="de-DE"/>
        </w:rPr>
        <w:t>m</w:t>
      </w:r>
      <w:r w:rsidRPr="00B000D1">
        <w:rPr>
          <w:rFonts w:cs="Times New Roman"/>
          <w:i/>
          <w:lang w:val="uk-UA"/>
        </w:rPr>
        <w:t>.</w:t>
      </w:r>
      <w:r w:rsidRPr="00480464">
        <w:rPr>
          <w:rFonts w:eastAsia="Times New Roman" w:cs="Times New Roman"/>
          <w:i/>
          <w:szCs w:val="28"/>
          <w:lang w:val="de-DE" w:eastAsia="ru-RU"/>
        </w:rPr>
        <w:t xml:space="preserve"> eine Extrawurst braten; sich Wurst vom Brot nehmen lassen.</w:t>
      </w:r>
      <w:r w:rsidRPr="00480464">
        <w:rPr>
          <w:rFonts w:eastAsia="Times New Roman" w:cs="Times New Roman"/>
          <w:szCs w:val="28"/>
          <w:lang w:val="uk-UA" w:eastAsia="ru-RU"/>
        </w:rPr>
        <w:t xml:space="preserve"> </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bCs/>
          <w:szCs w:val="28"/>
          <w:lang w:eastAsia="ru-RU"/>
        </w:rPr>
      </w:pPr>
      <w:r w:rsidRPr="00480464">
        <w:rPr>
          <w:rFonts w:eastAsia="Times New Roman" w:cs="Times New Roman"/>
          <w:szCs w:val="28"/>
          <w:lang w:val="uk-UA" w:eastAsia="ru-RU"/>
        </w:rPr>
        <w:t>Проведене дослідження дозволило виявити, що одним із найуживаніших фразеологізмів</w:t>
      </w:r>
      <w:r>
        <w:rPr>
          <w:rFonts w:eastAsia="Times New Roman" w:cs="Times New Roman"/>
          <w:szCs w:val="28"/>
          <w:lang w:val="uk-UA" w:eastAsia="ru-RU"/>
        </w:rPr>
        <w:t xml:space="preserve"> з компонентом-гастронімом </w:t>
      </w:r>
      <w:r w:rsidRPr="00480464">
        <w:rPr>
          <w:rFonts w:eastAsia="Times New Roman" w:cs="Times New Roman"/>
          <w:i/>
          <w:szCs w:val="28"/>
          <w:lang w:val="uk-UA" w:eastAsia="ru-RU"/>
        </w:rPr>
        <w:t>Wurst</w:t>
      </w:r>
      <w:r w:rsidRPr="00480464">
        <w:rPr>
          <w:rFonts w:eastAsia="Times New Roman" w:cs="Times New Roman"/>
          <w:szCs w:val="28"/>
          <w:lang w:val="uk-UA" w:eastAsia="ru-RU"/>
        </w:rPr>
        <w:t xml:space="preserve"> на шпальтах газет є ФОГК </w:t>
      </w:r>
      <w:r w:rsidRPr="00480464">
        <w:rPr>
          <w:rFonts w:cs="Times New Roman"/>
          <w:b/>
          <w:i/>
          <w:szCs w:val="28"/>
          <w:lang w:val="de-DE"/>
        </w:rPr>
        <w:t>jmdm</w:t>
      </w:r>
      <w:r w:rsidRPr="00480464">
        <w:rPr>
          <w:rFonts w:cs="Times New Roman"/>
          <w:b/>
          <w:i/>
          <w:szCs w:val="28"/>
          <w:lang w:val="uk-UA"/>
        </w:rPr>
        <w:t xml:space="preserve">. </w:t>
      </w:r>
      <w:r w:rsidRPr="00480464">
        <w:rPr>
          <w:rFonts w:cs="Times New Roman"/>
          <w:b/>
          <w:i/>
          <w:szCs w:val="28"/>
          <w:lang w:val="de-DE"/>
        </w:rPr>
        <w:t>Wurs</w:t>
      </w:r>
      <w:r w:rsidRPr="00480464">
        <w:rPr>
          <w:rFonts w:cs="Times New Roman"/>
          <w:b/>
          <w:i/>
          <w:szCs w:val="28"/>
          <w:lang w:val="uk-UA"/>
        </w:rPr>
        <w:t>(</w:t>
      </w:r>
      <w:r w:rsidRPr="00480464">
        <w:rPr>
          <w:rFonts w:cs="Times New Roman"/>
          <w:b/>
          <w:i/>
          <w:szCs w:val="28"/>
          <w:lang w:val="de-DE"/>
        </w:rPr>
        <w:t>ch</w:t>
      </w:r>
      <w:r w:rsidRPr="00480464">
        <w:rPr>
          <w:rFonts w:cs="Times New Roman"/>
          <w:b/>
          <w:i/>
          <w:szCs w:val="28"/>
          <w:lang w:val="uk-UA"/>
        </w:rPr>
        <w:t>)</w:t>
      </w:r>
      <w:r w:rsidRPr="00480464">
        <w:rPr>
          <w:rFonts w:cs="Times New Roman"/>
          <w:b/>
          <w:i/>
          <w:szCs w:val="28"/>
          <w:lang w:val="de-DE"/>
        </w:rPr>
        <w:t>t</w:t>
      </w:r>
      <w:r w:rsidRPr="00480464">
        <w:rPr>
          <w:rFonts w:cs="Times New Roman"/>
          <w:b/>
          <w:i/>
          <w:szCs w:val="28"/>
          <w:lang w:val="uk-UA"/>
        </w:rPr>
        <w:t xml:space="preserve"> </w:t>
      </w:r>
      <w:r w:rsidRPr="00480464">
        <w:rPr>
          <w:rFonts w:cs="Times New Roman"/>
          <w:b/>
          <w:i/>
          <w:szCs w:val="28"/>
          <w:lang w:val="de-DE"/>
        </w:rPr>
        <w:t>sein</w:t>
      </w:r>
      <w:r w:rsidRPr="00480464">
        <w:rPr>
          <w:rFonts w:cs="Times New Roman"/>
          <w:b/>
          <w:i/>
          <w:szCs w:val="28"/>
          <w:lang w:val="uk-UA"/>
        </w:rPr>
        <w:t xml:space="preserve"> (</w:t>
      </w:r>
      <w:r w:rsidRPr="00480464">
        <w:rPr>
          <w:rFonts w:cs="Times New Roman"/>
          <w:b/>
          <w:i/>
          <w:szCs w:val="28"/>
          <w:lang w:val="de-DE"/>
        </w:rPr>
        <w:t>auch</w:t>
      </w:r>
      <w:r w:rsidRPr="00480464">
        <w:rPr>
          <w:rFonts w:cs="Times New Roman"/>
          <w:b/>
          <w:i/>
          <w:szCs w:val="28"/>
          <w:lang w:val="uk-UA"/>
        </w:rPr>
        <w:t xml:space="preserve">: </w:t>
      </w:r>
      <w:r w:rsidRPr="00480464">
        <w:rPr>
          <w:rFonts w:cs="Times New Roman"/>
          <w:b/>
          <w:i/>
          <w:szCs w:val="28"/>
          <w:lang w:val="de-DE"/>
        </w:rPr>
        <w:t>jmdm</w:t>
      </w:r>
      <w:r w:rsidRPr="00480464">
        <w:rPr>
          <w:rFonts w:cs="Times New Roman"/>
          <w:b/>
          <w:i/>
          <w:szCs w:val="28"/>
          <w:lang w:val="uk-UA"/>
        </w:rPr>
        <w:t xml:space="preserve">. </w:t>
      </w:r>
      <w:r w:rsidRPr="00480464">
        <w:rPr>
          <w:rFonts w:cs="Times New Roman"/>
          <w:b/>
          <w:i/>
          <w:szCs w:val="28"/>
          <w:lang w:val="de-DE"/>
        </w:rPr>
        <w:t>wurs</w:t>
      </w:r>
      <w:r w:rsidRPr="00480464">
        <w:rPr>
          <w:rFonts w:cs="Times New Roman"/>
          <w:b/>
          <w:i/>
          <w:szCs w:val="28"/>
          <w:lang w:val="uk-UA"/>
        </w:rPr>
        <w:t>(</w:t>
      </w:r>
      <w:r w:rsidRPr="00480464">
        <w:rPr>
          <w:rFonts w:cs="Times New Roman"/>
          <w:b/>
          <w:i/>
          <w:szCs w:val="28"/>
          <w:lang w:val="de-DE"/>
        </w:rPr>
        <w:t>ch</w:t>
      </w:r>
      <w:r w:rsidRPr="00480464">
        <w:rPr>
          <w:rFonts w:cs="Times New Roman"/>
          <w:b/>
          <w:i/>
          <w:szCs w:val="28"/>
          <w:lang w:val="uk-UA"/>
        </w:rPr>
        <w:t>)</w:t>
      </w:r>
      <w:r w:rsidRPr="00480464">
        <w:rPr>
          <w:rFonts w:cs="Times New Roman"/>
          <w:b/>
          <w:i/>
          <w:szCs w:val="28"/>
          <w:lang w:val="de-DE"/>
        </w:rPr>
        <w:t>t</w:t>
      </w:r>
      <w:r w:rsidRPr="00480464">
        <w:rPr>
          <w:rFonts w:cs="Times New Roman"/>
          <w:b/>
          <w:i/>
          <w:szCs w:val="28"/>
          <w:lang w:val="uk-UA"/>
        </w:rPr>
        <w:t xml:space="preserve"> </w:t>
      </w:r>
      <w:r w:rsidRPr="00480464">
        <w:rPr>
          <w:rFonts w:cs="Times New Roman"/>
          <w:b/>
          <w:i/>
          <w:szCs w:val="28"/>
          <w:lang w:val="de-DE"/>
        </w:rPr>
        <w:t>sein</w:t>
      </w:r>
      <w:r w:rsidRPr="00480464">
        <w:rPr>
          <w:rFonts w:cs="Times New Roman"/>
          <w:b/>
          <w:i/>
          <w:szCs w:val="28"/>
          <w:lang w:val="uk-UA"/>
        </w:rPr>
        <w:t>):</w:t>
      </w:r>
      <w:r w:rsidRPr="00480464">
        <w:rPr>
          <w:rFonts w:cs="Times New Roman"/>
          <w:b/>
          <w:szCs w:val="28"/>
          <w:lang w:val="uk-UA"/>
        </w:rPr>
        <w:t xml:space="preserve"> </w:t>
      </w:r>
      <w:r w:rsidRPr="00480464">
        <w:rPr>
          <w:rFonts w:eastAsia="Times New Roman" w:cs="Times New Roman"/>
          <w:bCs/>
          <w:i/>
          <w:szCs w:val="28"/>
          <w:lang w:val="uk-UA" w:eastAsia="ru-RU"/>
        </w:rPr>
        <w:t>“</w:t>
      </w:r>
      <w:r w:rsidRPr="00480464">
        <w:rPr>
          <w:rFonts w:eastAsia="Times New Roman" w:cs="Times New Roman"/>
          <w:i/>
          <w:szCs w:val="28"/>
          <w:lang w:val="de-DE" w:eastAsia="ru-RU"/>
        </w:rPr>
        <w:t>Dass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Hoene</w:t>
      </w:r>
      <w:r w:rsidRPr="00480464">
        <w:rPr>
          <w:rFonts w:eastAsia="Times New Roman" w:cs="Times New Roman"/>
          <w:i/>
          <w:szCs w:val="28"/>
          <w:lang w:val="uk-UA" w:eastAsia="ru-RU"/>
        </w:rPr>
        <w:t xml:space="preserve">ß </w:t>
      </w:r>
      <w:r w:rsidRPr="00480464">
        <w:rPr>
          <w:rFonts w:eastAsia="Times New Roman" w:cs="Times New Roman"/>
          <w:i/>
          <w:szCs w:val="28"/>
          <w:lang w:val="de-DE" w:eastAsia="ru-RU"/>
        </w:rPr>
        <w:t>bei</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lastRenderedPageBreak/>
        <w:t>Landtagswahl</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Seehofer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unterst</w:t>
      </w:r>
      <w:r w:rsidRPr="00480464">
        <w:rPr>
          <w:rFonts w:eastAsia="Times New Roman" w:cs="Times New Roman"/>
          <w:i/>
          <w:szCs w:val="28"/>
          <w:lang w:val="uk-UA" w:eastAsia="ru-RU"/>
        </w:rPr>
        <w:t>ü</w:t>
      </w:r>
      <w:r w:rsidRPr="00480464">
        <w:rPr>
          <w:rFonts w:eastAsia="Times New Roman" w:cs="Times New Roman"/>
          <w:i/>
          <w:szCs w:val="28"/>
          <w:lang w:val="de-DE" w:eastAsia="ru-RU"/>
        </w:rPr>
        <w:t>tzt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daraus hat er nie einen Hehl gemacht ‒ wobei er im gleichen Atemzug auch einmal ankündigte, im Münchner OB-Wahlkampf den SPD-Mann Dieter Reiter unterstützen zu wollen.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Ihm </w:t>
      </w:r>
      <w:r w:rsidRPr="00480464">
        <w:rPr>
          <w:rFonts w:eastAsia="Times New Roman" w:cs="Times New Roman"/>
          <w:b/>
          <w:i/>
          <w:szCs w:val="28"/>
          <w:lang w:val="de-DE" w:eastAsia="ru-RU"/>
        </w:rPr>
        <w:t xml:space="preserve">sei </w:t>
      </w:r>
      <w:r w:rsidRPr="00480464">
        <w:rPr>
          <w:rFonts w:eastAsia="Times New Roman" w:cs="Times New Roman"/>
          <w:b/>
          <w:bCs/>
          <w:i/>
          <w:szCs w:val="28"/>
          <w:lang w:val="de-DE" w:eastAsia="ru-RU"/>
        </w:rPr>
        <w:t>wurscht</w:t>
      </w:r>
      <w:r w:rsidRPr="00480464">
        <w:rPr>
          <w:rFonts w:eastAsia="Times New Roman" w:cs="Times New Roman"/>
          <w:i/>
          <w:szCs w:val="28"/>
          <w:lang w:val="de-DE" w:eastAsia="ru-RU"/>
        </w:rPr>
        <w:t>, von welcher Partei ein Politiker sei ‒ gut müsse er sein, soll Hoeneß einmal gesagt haben”</w:t>
      </w:r>
      <w:r w:rsidRPr="00480464">
        <w:rPr>
          <w:rFonts w:eastAsia="Times New Roman" w:cs="Times New Roman"/>
          <w:szCs w:val="28"/>
          <w:lang w:val="de-DE" w:eastAsia="ru-RU"/>
        </w:rPr>
        <w:t xml:space="preserve"> [</w:t>
      </w:r>
      <w:r w:rsidRPr="00480464">
        <w:rPr>
          <w:rFonts w:eastAsia="Times New Roman" w:cs="Times New Roman"/>
          <w:bCs/>
          <w:szCs w:val="28"/>
          <w:lang w:val="de-DE" w:eastAsia="ru-RU"/>
        </w:rPr>
        <w:t>33</w:t>
      </w:r>
      <w:r>
        <w:rPr>
          <w:rFonts w:eastAsia="Times New Roman" w:cs="Times New Roman"/>
          <w:bCs/>
          <w:szCs w:val="28"/>
          <w:lang w:val="de-DE" w:eastAsia="ru-RU"/>
        </w:rPr>
        <w:t>6</w:t>
      </w:r>
      <w:r w:rsidRPr="00480464">
        <w:rPr>
          <w:rFonts w:eastAsia="Times New Roman" w:cs="Times New Roman"/>
          <w:bCs/>
          <w:szCs w:val="28"/>
          <w:lang w:val="de-DE" w:eastAsia="ru-RU"/>
        </w:rPr>
        <w:t>]</w:t>
      </w:r>
      <w:r w:rsidRPr="00480464">
        <w:rPr>
          <w:rFonts w:eastAsia="Times New Roman" w:cs="Times New Roman"/>
          <w:bCs/>
          <w:szCs w:val="28"/>
          <w:lang w:val="uk-UA" w:eastAsia="ru-RU"/>
        </w:rPr>
        <w:t>. Походження цього виразу, незважаючи на всі етимологічні розвідки, так і залишається не до кінця визначеним. Згідно однієї з версій ковбаса однакова з двох кінців (</w:t>
      </w:r>
      <w:r w:rsidRPr="00480464">
        <w:rPr>
          <w:rFonts w:cs="Times New Roman"/>
          <w:i/>
          <w:szCs w:val="28"/>
          <w:lang w:val="uk-UA"/>
        </w:rPr>
        <w:t>Alles hat ein Ende, nur die Wurst hat zwei</w:t>
      </w:r>
      <w:r w:rsidRPr="00480464">
        <w:rPr>
          <w:rFonts w:cs="Times New Roman"/>
          <w:szCs w:val="28"/>
          <w:lang w:val="uk-UA"/>
        </w:rPr>
        <w:t xml:space="preserve">) </w:t>
      </w:r>
      <w:r w:rsidRPr="00480464">
        <w:rPr>
          <w:rFonts w:eastAsia="Times New Roman" w:cs="Times New Roman"/>
          <w:bCs/>
          <w:szCs w:val="28"/>
          <w:lang w:val="uk-UA" w:eastAsia="ru-RU"/>
        </w:rPr>
        <w:t xml:space="preserve">і тому немає значення, з якого боку її надрізати. Ще одна версія вказує на те, що мова швидше йде про порівняння ковбаси із печенею. Ковбаса протиставляється печені як щось буденне </w:t>
      </w:r>
      <w:r>
        <w:rPr>
          <w:rFonts w:eastAsia="Times New Roman" w:cs="Times New Roman"/>
          <w:bCs/>
          <w:szCs w:val="28"/>
          <w:lang w:val="uk-UA" w:eastAsia="ru-RU"/>
        </w:rPr>
        <w:t xml:space="preserve">‒ </w:t>
      </w:r>
      <w:r w:rsidRPr="00480464">
        <w:rPr>
          <w:rFonts w:eastAsia="Times New Roman" w:cs="Times New Roman"/>
          <w:bCs/>
          <w:szCs w:val="28"/>
          <w:lang w:val="uk-UA" w:eastAsia="ru-RU"/>
        </w:rPr>
        <w:t>святковому. Це перш за все пов’язано з тим, що через спосіб приготування не можна зрозуміти, з чого зроблена ковбаса</w:t>
      </w:r>
      <w:r>
        <w:rPr>
          <w:rFonts w:eastAsia="Times New Roman" w:cs="Times New Roman"/>
          <w:bCs/>
          <w:szCs w:val="28"/>
          <w:lang w:val="uk-UA" w:eastAsia="ru-RU"/>
        </w:rPr>
        <w:t>,</w:t>
      </w:r>
      <w:r w:rsidRPr="00480464">
        <w:rPr>
          <w:rFonts w:eastAsia="Times New Roman" w:cs="Times New Roman"/>
          <w:bCs/>
          <w:szCs w:val="28"/>
          <w:lang w:val="uk-UA" w:eastAsia="ru-RU"/>
        </w:rPr>
        <w:t xml:space="preserve"> на відміну від гарного шматка печеного м’яса. До того ж ковбаса асоціюється із буденною стравою, оскільки вона подавалася до столу у робочі дні, а ось вже печеня готувалася на свята.</w:t>
      </w:r>
    </w:p>
    <w:p w:rsidR="008D084B" w:rsidRPr="00480464" w:rsidRDefault="008D084B" w:rsidP="008D084B">
      <w:pPr>
        <w:pStyle w:val="a3"/>
        <w:autoSpaceDE w:val="0"/>
        <w:autoSpaceDN w:val="0"/>
        <w:adjustRightInd w:val="0"/>
        <w:spacing w:after="0" w:line="360" w:lineRule="auto"/>
        <w:ind w:left="0" w:firstLine="709"/>
        <w:jc w:val="both"/>
        <w:rPr>
          <w:rFonts w:eastAsia="Times New Roman" w:cs="Times New Roman"/>
          <w:bCs/>
          <w:szCs w:val="28"/>
          <w:lang w:val="uk-UA" w:eastAsia="ru-RU"/>
        </w:rPr>
      </w:pPr>
      <w:r w:rsidRPr="00480464">
        <w:rPr>
          <w:rFonts w:eastAsia="Times New Roman" w:cs="Times New Roman"/>
          <w:bCs/>
          <w:szCs w:val="28"/>
          <w:lang w:val="uk-UA" w:eastAsia="ru-RU"/>
        </w:rPr>
        <w:t xml:space="preserve">Походженням іншої ФОГК </w:t>
      </w:r>
      <w:r w:rsidRPr="00480464">
        <w:rPr>
          <w:rFonts w:eastAsia="Times New Roman" w:cs="Times New Roman"/>
          <w:bCs/>
          <w:i/>
          <w:szCs w:val="28"/>
          <w:lang w:val="uk-UA" w:eastAsia="ru-RU"/>
        </w:rPr>
        <w:t>es geht um die Wurst</w:t>
      </w:r>
      <w:r w:rsidRPr="00480464">
        <w:rPr>
          <w:rFonts w:eastAsia="Times New Roman" w:cs="Times New Roman"/>
          <w:bCs/>
          <w:szCs w:val="28"/>
          <w:lang w:val="uk-UA" w:eastAsia="ru-RU"/>
        </w:rPr>
        <w:t xml:space="preserve"> можна поясн</w:t>
      </w:r>
      <w:r>
        <w:rPr>
          <w:rFonts w:eastAsia="Times New Roman" w:cs="Times New Roman"/>
          <w:bCs/>
          <w:szCs w:val="28"/>
          <w:lang w:val="uk-UA" w:eastAsia="ru-RU"/>
        </w:rPr>
        <w:t>ити її популярність у політичних текстах німецької преси.</w:t>
      </w:r>
      <w:r w:rsidRPr="00480464">
        <w:rPr>
          <w:rFonts w:eastAsia="Times New Roman" w:cs="Times New Roman"/>
          <w:bCs/>
          <w:szCs w:val="28"/>
          <w:lang w:val="uk-UA" w:eastAsia="ru-RU"/>
        </w:rPr>
        <w:t xml:space="preserve"> Вираз виникає завдяки традиції проводити під час народних свят ігри або змагання (</w:t>
      </w:r>
      <w:r w:rsidRPr="00480464">
        <w:rPr>
          <w:rFonts w:eastAsia="Times New Roman" w:cs="Times New Roman"/>
          <w:bCs/>
          <w:i/>
          <w:szCs w:val="28"/>
          <w:lang w:val="uk-UA" w:eastAsia="ru-RU"/>
        </w:rPr>
        <w:t xml:space="preserve">Wurstklettern, </w:t>
      </w:r>
      <w:r w:rsidRPr="00480464">
        <w:rPr>
          <w:rFonts w:eastAsia="Times New Roman" w:cs="Times New Roman"/>
          <w:bCs/>
          <w:i/>
          <w:szCs w:val="28"/>
          <w:lang w:val="en-US" w:eastAsia="ru-RU"/>
        </w:rPr>
        <w:t>Wurstangeln</w:t>
      </w:r>
      <w:r w:rsidRPr="00480464">
        <w:rPr>
          <w:rFonts w:eastAsia="Times New Roman" w:cs="Times New Roman"/>
          <w:bCs/>
          <w:i/>
          <w:szCs w:val="28"/>
          <w:lang w:val="uk-UA" w:eastAsia="ru-RU"/>
        </w:rPr>
        <w:t xml:space="preserve">, </w:t>
      </w:r>
      <w:r w:rsidRPr="00480464">
        <w:rPr>
          <w:rFonts w:eastAsia="Times New Roman" w:cs="Times New Roman"/>
          <w:bCs/>
          <w:i/>
          <w:szCs w:val="28"/>
          <w:lang w:val="en-US" w:eastAsia="ru-RU"/>
        </w:rPr>
        <w:t>Wurstschnappen</w:t>
      </w:r>
      <w:r w:rsidRPr="00480464">
        <w:rPr>
          <w:rFonts w:eastAsia="Times New Roman" w:cs="Times New Roman"/>
          <w:bCs/>
          <w:szCs w:val="28"/>
          <w:lang w:val="uk-UA" w:eastAsia="ru-RU"/>
        </w:rPr>
        <w:t>), на яких призом була саме ковбаса. Завдяки цьому виникає асоціація ковбаси як чогось вирішального, важливо, для здобуття чого потрібно докласт</w:t>
      </w:r>
      <w:r>
        <w:rPr>
          <w:rFonts w:eastAsia="Times New Roman" w:cs="Times New Roman"/>
          <w:bCs/>
          <w:szCs w:val="28"/>
          <w:lang w:val="uk-UA" w:eastAsia="ru-RU"/>
        </w:rPr>
        <w:t>и зусиль, проте воно того варте</w:t>
      </w:r>
      <w:r w:rsidRPr="00480464">
        <w:rPr>
          <w:rFonts w:eastAsia="Times New Roman" w:cs="Times New Roman"/>
          <w:bCs/>
          <w:szCs w:val="28"/>
          <w:lang w:val="uk-UA" w:eastAsia="ru-RU"/>
        </w:rPr>
        <w:t xml:space="preserve">: </w:t>
      </w:r>
      <w:r w:rsidRPr="00480464">
        <w:rPr>
          <w:rFonts w:eastAsia="Times New Roman" w:cs="Times New Roman"/>
          <w:bCs/>
          <w:i/>
          <w:szCs w:val="28"/>
          <w:lang w:val="uk-UA" w:eastAsia="ru-RU"/>
        </w:rPr>
        <w:t>“</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SPD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w:t>
      </w:r>
      <w:r w:rsidRPr="00480464">
        <w:rPr>
          <w:rFonts w:eastAsia="Times New Roman" w:cs="Times New Roman"/>
          <w:i/>
          <w:szCs w:val="28"/>
          <w:lang w:val="uk-UA" w:eastAsia="ru-RU"/>
        </w:rPr>
        <w:t>ü</w:t>
      </w:r>
      <w:r w:rsidRPr="00480464">
        <w:rPr>
          <w:rFonts w:eastAsia="Times New Roman" w:cs="Times New Roman"/>
          <w:i/>
          <w:szCs w:val="28"/>
          <w:lang w:val="de-DE" w:eastAsia="ru-RU"/>
        </w:rPr>
        <w:t>rde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w:t>
      </w:r>
      <w:r w:rsidRPr="00480464">
        <w:rPr>
          <w:rFonts w:eastAsia="Times New Roman" w:cs="Times New Roman"/>
          <w:i/>
          <w:szCs w:val="28"/>
          <w:lang w:val="uk-UA" w:eastAsia="ru-RU"/>
        </w:rPr>
        <w:t>ö</w:t>
      </w:r>
      <w:r w:rsidRPr="00480464">
        <w:rPr>
          <w:rFonts w:eastAsia="Times New Roman" w:cs="Times New Roman"/>
          <w:i/>
          <w:szCs w:val="28"/>
          <w:lang w:val="de-DE" w:eastAsia="ru-RU"/>
        </w:rPr>
        <w:t>gern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CDU</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zusammenzugehen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andere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Machtoption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haben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sollte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Gr</w:t>
      </w:r>
      <w:r w:rsidRPr="00480464">
        <w:rPr>
          <w:rFonts w:eastAsia="Times New Roman" w:cs="Times New Roman"/>
          <w:i/>
          <w:szCs w:val="28"/>
          <w:lang w:val="uk-UA" w:eastAsia="ru-RU"/>
        </w:rPr>
        <w:t>ü</w:t>
      </w:r>
      <w:r w:rsidRPr="00480464">
        <w:rPr>
          <w:rFonts w:eastAsia="Times New Roman" w:cs="Times New Roman"/>
          <w:i/>
          <w:szCs w:val="28"/>
          <w:lang w:val="de-DE" w:eastAsia="ru-RU"/>
        </w:rPr>
        <w:t>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sicher</w:t>
      </w:r>
      <w:r w:rsidRPr="00480464">
        <w:rPr>
          <w:rFonts w:eastAsia="Times New Roman" w:cs="Times New Roman"/>
          <w:i/>
          <w:szCs w:val="28"/>
          <w:lang w:val="uk-UA" w:eastAsia="ru-RU"/>
        </w:rPr>
        <w:t>. “</w:t>
      </w:r>
      <w:r w:rsidRPr="00480464">
        <w:rPr>
          <w:rFonts w:eastAsia="Times New Roman" w:cs="Times New Roman"/>
          <w:b/>
          <w:i/>
          <w:szCs w:val="28"/>
          <w:lang w:val="de-DE" w:eastAsia="ru-RU"/>
        </w:rPr>
        <w:t>Wenn es</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um</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die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Wurst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geht</w:t>
      </w:r>
      <w:r w:rsidRPr="00480464">
        <w:rPr>
          <w:rFonts w:eastAsia="Times New Roman" w:cs="Times New Roman"/>
          <w:i/>
          <w:szCs w:val="28"/>
          <w:lang w:val="de-DE" w:eastAsia="ru-RU"/>
        </w:rPr>
        <w:t>, ist die SPD sich selbst am nächsten”, sagt Löhrmann.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Viele grüne Kommunalpolitiker sind ohnehin eher für eine Koalition mit der CDU als mit der SPD”</w:t>
      </w:r>
      <w:r w:rsidRPr="00480464">
        <w:rPr>
          <w:rFonts w:eastAsia="Times New Roman" w:cs="Times New Roman"/>
          <w:szCs w:val="28"/>
          <w:lang w:val="de-DE" w:eastAsia="ru-RU"/>
        </w:rPr>
        <w:t xml:space="preserve"> [</w:t>
      </w:r>
      <w:r>
        <w:rPr>
          <w:rFonts w:eastAsia="Times New Roman" w:cs="Times New Roman"/>
          <w:bCs/>
          <w:szCs w:val="28"/>
          <w:lang w:val="de-DE" w:eastAsia="ru-RU"/>
        </w:rPr>
        <w:t>388</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B55348" w:rsidRDefault="008D084B" w:rsidP="008D084B">
      <w:pPr>
        <w:shd w:val="clear" w:color="auto" w:fill="FFFFFF"/>
        <w:spacing w:after="0" w:line="360" w:lineRule="auto"/>
        <w:ind w:firstLine="709"/>
        <w:jc w:val="both"/>
        <w:rPr>
          <w:rFonts w:eastAsia="Times New Roman" w:cs="Times New Roman"/>
          <w:bCs/>
          <w:szCs w:val="28"/>
          <w:lang w:eastAsia="ru-RU"/>
        </w:rPr>
      </w:pPr>
      <w:r w:rsidRPr="00480464">
        <w:rPr>
          <w:rFonts w:eastAsia="Times New Roman" w:cs="Times New Roman"/>
          <w:bCs/>
          <w:szCs w:val="28"/>
          <w:lang w:val="uk-UA" w:eastAsia="ru-RU"/>
        </w:rPr>
        <w:t xml:space="preserve">Завдяки контекстуальному оточенню у багатьох повідомленнях значення </w:t>
      </w:r>
      <w:r w:rsidRPr="00480464">
        <w:rPr>
          <w:rFonts w:eastAsia="Times New Roman" w:cs="Times New Roman"/>
          <w:bCs/>
          <w:i/>
          <w:szCs w:val="28"/>
          <w:lang w:val="uk-UA" w:eastAsia="ru-RU"/>
        </w:rPr>
        <w:t>Wurst</w:t>
      </w:r>
      <w:r w:rsidRPr="00480464">
        <w:rPr>
          <w:rFonts w:eastAsia="Times New Roman" w:cs="Times New Roman"/>
          <w:bCs/>
          <w:szCs w:val="28"/>
          <w:lang w:val="uk-UA" w:eastAsia="ru-RU"/>
        </w:rPr>
        <w:t xml:space="preserve"> та </w:t>
      </w:r>
      <w:r w:rsidRPr="00480464">
        <w:rPr>
          <w:rFonts w:eastAsia="Times New Roman" w:cs="Times New Roman"/>
          <w:bCs/>
          <w:i/>
          <w:szCs w:val="28"/>
          <w:lang w:val="uk-UA" w:eastAsia="ru-RU"/>
        </w:rPr>
        <w:t xml:space="preserve">Wahlen </w:t>
      </w:r>
      <w:r w:rsidRPr="00480464">
        <w:rPr>
          <w:rFonts w:eastAsia="Times New Roman" w:cs="Times New Roman"/>
          <w:bCs/>
          <w:szCs w:val="28"/>
          <w:lang w:val="uk-UA" w:eastAsia="ru-RU"/>
        </w:rPr>
        <w:t xml:space="preserve">зливається воєдино: </w:t>
      </w:r>
      <w:r w:rsidRPr="00480464">
        <w:rPr>
          <w:rFonts w:eastAsia="Times New Roman" w:cs="Times New Roman"/>
          <w:i/>
          <w:szCs w:val="28"/>
          <w:lang w:val="uk-UA" w:eastAsia="ru-RU"/>
        </w:rPr>
        <w:t>“</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Dienstag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enthielt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Demokraten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kleinen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Hoffnungsschimmer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In der einzig wirklich entscheidenden Wahl, dort wo es </w:t>
      </w:r>
      <w:r w:rsidRPr="00480464">
        <w:rPr>
          <w:rFonts w:eastAsia="Times New Roman" w:cs="Times New Roman"/>
          <w:b/>
          <w:bCs/>
          <w:i/>
          <w:szCs w:val="28"/>
          <w:lang w:val="de-DE" w:eastAsia="ru-RU"/>
        </w:rPr>
        <w:t>um</w:t>
      </w:r>
      <w:r w:rsidRPr="00480464">
        <w:rPr>
          <w:rFonts w:eastAsia="Times New Roman" w:cs="Times New Roman"/>
          <w:i/>
          <w:szCs w:val="28"/>
          <w:lang w:val="de-DE" w:eastAsia="ru-RU"/>
        </w:rPr>
        <w:t xml:space="preserve"> </w:t>
      </w:r>
      <w:r w:rsidRPr="00480464">
        <w:rPr>
          <w:rFonts w:eastAsia="Times New Roman" w:cs="Times New Roman"/>
          <w:b/>
          <w:bCs/>
          <w:i/>
          <w:szCs w:val="28"/>
          <w:lang w:val="de-DE" w:eastAsia="ru-RU"/>
        </w:rPr>
        <w:t>die</w:t>
      </w:r>
      <w:r w:rsidRPr="00480464">
        <w:rPr>
          <w:rFonts w:eastAsia="Times New Roman" w:cs="Times New Roman"/>
          <w:i/>
          <w:szCs w:val="28"/>
          <w:lang w:val="de-DE" w:eastAsia="ru-RU"/>
        </w:rPr>
        <w:t xml:space="preserve"> </w:t>
      </w:r>
      <w:r w:rsidRPr="00480464">
        <w:rPr>
          <w:rFonts w:eastAsia="Times New Roman" w:cs="Times New Roman"/>
          <w:b/>
          <w:bCs/>
          <w:i/>
          <w:szCs w:val="28"/>
          <w:lang w:val="de-DE" w:eastAsia="ru-RU"/>
        </w:rPr>
        <w:t>Wurst</w:t>
      </w:r>
      <w:r>
        <w:rPr>
          <w:rFonts w:eastAsia="Times New Roman" w:cs="Times New Roman"/>
          <w:i/>
          <w:szCs w:val="28"/>
          <w:lang w:val="de-DE" w:eastAsia="ru-RU"/>
        </w:rPr>
        <w:t xml:space="preserve"> ging – oder besser gesagt</w:t>
      </w:r>
      <w:r w:rsidRPr="00480464">
        <w:rPr>
          <w:rFonts w:eastAsia="Times New Roman" w:cs="Times New Roman"/>
          <w:i/>
          <w:szCs w:val="28"/>
          <w:lang w:val="de-DE" w:eastAsia="ru-RU"/>
        </w:rPr>
        <w:t>: um die Besetzung eines freigewordenen Abgeordnetenmandats. Dort also, wo sich die Wähler zwischen einem Demokraten und einem Republikaner entscheiden mussten, da gewann der demokratische Kandidat”</w:t>
      </w:r>
      <w:r w:rsidRPr="00480464">
        <w:rPr>
          <w:rFonts w:eastAsia="Times New Roman" w:cs="Times New Roman"/>
          <w:szCs w:val="28"/>
          <w:lang w:val="de-DE" w:eastAsia="ru-RU"/>
        </w:rPr>
        <w:t xml:space="preserve"> [</w:t>
      </w:r>
      <w:r>
        <w:rPr>
          <w:rFonts w:eastAsia="Times New Roman" w:cs="Times New Roman"/>
          <w:bCs/>
          <w:szCs w:val="28"/>
          <w:lang w:val="de-DE" w:eastAsia="ru-RU"/>
        </w:rPr>
        <w:t>370</w:t>
      </w:r>
      <w:r w:rsidRPr="00480464">
        <w:rPr>
          <w:rFonts w:eastAsia="Times New Roman" w:cs="Times New Roman"/>
          <w:bCs/>
          <w:szCs w:val="28"/>
          <w:lang w:val="de-DE" w:eastAsia="ru-RU"/>
        </w:rPr>
        <w:t xml:space="preserve">]; </w:t>
      </w:r>
      <w:r w:rsidRPr="00480464">
        <w:rPr>
          <w:rFonts w:eastAsia="Times New Roman" w:cs="Times New Roman"/>
          <w:i/>
          <w:szCs w:val="28"/>
          <w:lang w:val="de-DE" w:eastAsia="ru-RU"/>
        </w:rPr>
        <w:t xml:space="preserve">“Damit bietet sie als Partei kein sehr eindrucksvolles Bild. Aber was sonst tun, </w:t>
      </w:r>
      <w:r w:rsidRPr="00480464">
        <w:rPr>
          <w:rFonts w:eastAsia="Times New Roman" w:cs="Times New Roman"/>
          <w:i/>
          <w:szCs w:val="28"/>
          <w:lang w:val="de-DE" w:eastAsia="ru-RU"/>
        </w:rPr>
        <w:lastRenderedPageBreak/>
        <w:t xml:space="preserve">da es doch </w:t>
      </w:r>
      <w:r w:rsidRPr="00480464">
        <w:rPr>
          <w:rFonts w:eastAsia="Times New Roman" w:cs="Times New Roman"/>
          <w:b/>
          <w:bCs/>
          <w:i/>
          <w:szCs w:val="28"/>
          <w:lang w:val="de-DE" w:eastAsia="ru-RU"/>
        </w:rPr>
        <w:t>um</w:t>
      </w:r>
      <w:r w:rsidRPr="00480464">
        <w:rPr>
          <w:rFonts w:eastAsia="Times New Roman" w:cs="Times New Roman"/>
          <w:i/>
          <w:szCs w:val="28"/>
          <w:lang w:val="de-DE" w:eastAsia="ru-RU"/>
        </w:rPr>
        <w:t xml:space="preserve"> </w:t>
      </w:r>
      <w:r w:rsidRPr="00480464">
        <w:rPr>
          <w:rFonts w:eastAsia="Times New Roman" w:cs="Times New Roman"/>
          <w:b/>
          <w:bCs/>
          <w:i/>
          <w:szCs w:val="28"/>
          <w:lang w:val="de-DE" w:eastAsia="ru-RU"/>
        </w:rPr>
        <w:t>die</w:t>
      </w:r>
      <w:r w:rsidRPr="00480464">
        <w:rPr>
          <w:rFonts w:eastAsia="Times New Roman" w:cs="Times New Roman"/>
          <w:i/>
          <w:szCs w:val="28"/>
          <w:lang w:val="de-DE" w:eastAsia="ru-RU"/>
        </w:rPr>
        <w:t xml:space="preserve"> </w:t>
      </w:r>
      <w:r w:rsidRPr="00480464">
        <w:rPr>
          <w:rFonts w:eastAsia="Times New Roman" w:cs="Times New Roman"/>
          <w:b/>
          <w:bCs/>
          <w:i/>
          <w:szCs w:val="28"/>
          <w:lang w:val="de-DE" w:eastAsia="ru-RU"/>
        </w:rPr>
        <w:t>Wurst</w:t>
      </w:r>
      <w:r w:rsidRPr="00480464">
        <w:rPr>
          <w:rFonts w:eastAsia="Times New Roman" w:cs="Times New Roman"/>
          <w:i/>
          <w:szCs w:val="28"/>
          <w:lang w:val="de-DE" w:eastAsia="ru-RU"/>
        </w:rPr>
        <w:t xml:space="preserve"> geht, um die Bundestagswahlen, um den Sieg und um viele Ämter?”</w:t>
      </w:r>
      <w:r w:rsidRPr="00480464">
        <w:rPr>
          <w:rFonts w:eastAsia="Times New Roman" w:cs="Times New Roman"/>
          <w:szCs w:val="28"/>
          <w:lang w:val="de-DE" w:eastAsia="ru-RU"/>
        </w:rPr>
        <w:t xml:space="preserve"> </w:t>
      </w:r>
      <w:r w:rsidRPr="00B55348">
        <w:rPr>
          <w:rFonts w:eastAsia="Times New Roman" w:cs="Times New Roman"/>
          <w:szCs w:val="28"/>
          <w:lang w:eastAsia="ru-RU"/>
        </w:rPr>
        <w:t>[365</w:t>
      </w:r>
      <w:r w:rsidRPr="00B55348">
        <w:rPr>
          <w:rFonts w:eastAsia="Times New Roman" w:cs="Times New Roman"/>
          <w:bCs/>
          <w:szCs w:val="28"/>
          <w:lang w:eastAsia="ru-RU"/>
        </w:rPr>
        <w:t>].</w:t>
      </w:r>
    </w:p>
    <w:p w:rsidR="008D084B" w:rsidRPr="00480464" w:rsidRDefault="008D084B" w:rsidP="008D084B">
      <w:pPr>
        <w:shd w:val="clear" w:color="auto" w:fill="FFFFFF"/>
        <w:spacing w:after="0" w:line="360" w:lineRule="auto"/>
        <w:ind w:firstLine="709"/>
        <w:jc w:val="both"/>
        <w:outlineLvl w:val="0"/>
        <w:rPr>
          <w:rFonts w:eastAsia="Times New Roman" w:cs="Times New Roman"/>
          <w:szCs w:val="28"/>
          <w:lang w:val="uk-UA" w:eastAsia="ru-RU"/>
        </w:rPr>
      </w:pPr>
      <w:r w:rsidRPr="00480464">
        <w:rPr>
          <w:rFonts w:cs="Times New Roman"/>
          <w:szCs w:val="28"/>
          <w:lang w:val="uk-UA"/>
        </w:rPr>
        <w:t xml:space="preserve">Завдяки своєму значенню ФОГК </w:t>
      </w:r>
      <w:r w:rsidRPr="00480464">
        <w:rPr>
          <w:rFonts w:eastAsia="Times New Roman" w:cs="Times New Roman"/>
          <w:bCs/>
          <w:i/>
          <w:kern w:val="36"/>
          <w:szCs w:val="28"/>
          <w:lang w:val="de-DE" w:eastAsia="ru-RU"/>
        </w:rPr>
        <w:t>es</w:t>
      </w:r>
      <w:r w:rsidRPr="00B55348">
        <w:rPr>
          <w:rFonts w:eastAsia="Times New Roman" w:cs="Times New Roman"/>
          <w:bCs/>
          <w:i/>
          <w:kern w:val="36"/>
          <w:szCs w:val="28"/>
          <w:lang w:eastAsia="ru-RU"/>
        </w:rPr>
        <w:t xml:space="preserve"> </w:t>
      </w:r>
      <w:r w:rsidRPr="00480464">
        <w:rPr>
          <w:rFonts w:eastAsia="Times New Roman" w:cs="Times New Roman"/>
          <w:bCs/>
          <w:i/>
          <w:kern w:val="36"/>
          <w:szCs w:val="28"/>
          <w:lang w:val="de-DE" w:eastAsia="ru-RU"/>
        </w:rPr>
        <w:t>geht</w:t>
      </w:r>
      <w:r w:rsidRPr="00B55348">
        <w:rPr>
          <w:rFonts w:eastAsia="Times New Roman" w:cs="Times New Roman"/>
          <w:bCs/>
          <w:i/>
          <w:kern w:val="36"/>
          <w:szCs w:val="28"/>
          <w:lang w:eastAsia="ru-RU"/>
        </w:rPr>
        <w:t xml:space="preserve"> </w:t>
      </w:r>
      <w:r w:rsidRPr="00480464">
        <w:rPr>
          <w:rFonts w:eastAsia="Times New Roman" w:cs="Times New Roman"/>
          <w:bCs/>
          <w:i/>
          <w:kern w:val="36"/>
          <w:szCs w:val="28"/>
          <w:lang w:val="de-DE" w:eastAsia="ru-RU"/>
        </w:rPr>
        <w:t>um</w:t>
      </w:r>
      <w:r w:rsidRPr="00B55348">
        <w:rPr>
          <w:rFonts w:eastAsia="Times New Roman" w:cs="Times New Roman"/>
          <w:bCs/>
          <w:i/>
          <w:kern w:val="36"/>
          <w:szCs w:val="28"/>
          <w:lang w:eastAsia="ru-RU"/>
        </w:rPr>
        <w:t xml:space="preserve"> </w:t>
      </w:r>
      <w:r w:rsidRPr="00480464">
        <w:rPr>
          <w:rFonts w:eastAsia="Times New Roman" w:cs="Times New Roman"/>
          <w:bCs/>
          <w:i/>
          <w:kern w:val="36"/>
          <w:szCs w:val="28"/>
          <w:lang w:val="de-DE" w:eastAsia="ru-RU"/>
        </w:rPr>
        <w:t>die</w:t>
      </w:r>
      <w:r w:rsidRPr="00B55348">
        <w:rPr>
          <w:rFonts w:eastAsia="Times New Roman" w:cs="Times New Roman"/>
          <w:bCs/>
          <w:i/>
          <w:kern w:val="36"/>
          <w:szCs w:val="28"/>
          <w:lang w:eastAsia="ru-RU"/>
        </w:rPr>
        <w:t xml:space="preserve"> </w:t>
      </w:r>
      <w:r w:rsidRPr="00480464">
        <w:rPr>
          <w:rFonts w:eastAsia="Times New Roman" w:cs="Times New Roman"/>
          <w:bCs/>
          <w:i/>
          <w:kern w:val="36"/>
          <w:szCs w:val="28"/>
          <w:lang w:val="de-DE" w:eastAsia="ru-RU"/>
        </w:rPr>
        <w:t>Wurst</w:t>
      </w:r>
      <w:r w:rsidRPr="00480464">
        <w:rPr>
          <w:rFonts w:eastAsia="Times New Roman" w:cs="Times New Roman"/>
          <w:bCs/>
          <w:kern w:val="36"/>
          <w:szCs w:val="28"/>
          <w:lang w:val="uk-UA" w:eastAsia="ru-RU"/>
        </w:rPr>
        <w:t xml:space="preserve"> часто зустрічається у заголовках, оскільки виконує паралельно два основних завдання автора – бути стислим, лаконічним та водночас привернути увагу читача. У статті з назвою </w:t>
      </w:r>
      <w:r>
        <w:rPr>
          <w:rFonts w:eastAsia="Times New Roman" w:cs="Times New Roman"/>
          <w:bCs/>
          <w:i/>
          <w:kern w:val="36"/>
          <w:szCs w:val="28"/>
          <w:lang w:val="uk-UA" w:eastAsia="ru-RU"/>
        </w:rPr>
        <w:t>“</w:t>
      </w:r>
      <w:r w:rsidRPr="00480464">
        <w:rPr>
          <w:rFonts w:eastAsia="Times New Roman" w:cs="Times New Roman"/>
          <w:bCs/>
          <w:i/>
          <w:kern w:val="36"/>
          <w:szCs w:val="28"/>
          <w:lang w:val="de-DE" w:eastAsia="ru-RU"/>
        </w:rPr>
        <w:t>Es geht um die Wurst</w:t>
      </w:r>
      <w:r>
        <w:rPr>
          <w:rFonts w:eastAsia="Times New Roman" w:cs="Times New Roman"/>
          <w:bCs/>
          <w:i/>
          <w:kern w:val="36"/>
          <w:szCs w:val="28"/>
          <w:lang w:val="de-DE" w:eastAsia="ru-RU"/>
        </w:rPr>
        <w:t>”</w:t>
      </w:r>
      <w:r w:rsidRPr="00480464">
        <w:rPr>
          <w:rFonts w:eastAsia="Times New Roman" w:cs="Times New Roman"/>
          <w:bCs/>
          <w:kern w:val="36"/>
          <w:szCs w:val="28"/>
          <w:lang w:val="de-DE" w:eastAsia="ru-RU"/>
        </w:rPr>
        <w:t xml:space="preserve"> </w:t>
      </w:r>
      <w:r>
        <w:rPr>
          <w:rFonts w:eastAsia="Times New Roman" w:cs="Times New Roman"/>
          <w:bCs/>
          <w:kern w:val="36"/>
          <w:szCs w:val="28"/>
          <w:lang w:val="uk-UA" w:eastAsia="ru-RU"/>
        </w:rPr>
        <w:t>мова йде про наступне</w:t>
      </w:r>
      <w:r w:rsidRPr="00480464">
        <w:rPr>
          <w:rFonts w:eastAsia="Times New Roman" w:cs="Times New Roman"/>
          <w:bCs/>
          <w:kern w:val="36"/>
          <w:szCs w:val="28"/>
          <w:lang w:val="uk-UA" w:eastAsia="ru-RU"/>
        </w:rPr>
        <w:t>:</w:t>
      </w:r>
      <w:r w:rsidRPr="00480464">
        <w:rPr>
          <w:rFonts w:eastAsia="Times New Roman" w:cs="Times New Roman"/>
          <w:szCs w:val="28"/>
          <w:lang w:val="de-DE" w:eastAsia="ru-RU"/>
        </w:rPr>
        <w:t xml:space="preserve"> </w:t>
      </w:r>
      <w:r w:rsidRPr="00480464">
        <w:rPr>
          <w:rFonts w:eastAsia="Times New Roman" w:cs="Times New Roman"/>
          <w:i/>
          <w:szCs w:val="28"/>
          <w:lang w:val="de-DE" w:eastAsia="ru-RU"/>
        </w:rPr>
        <w:t>“Nach massiven Attacken gegen das jahrhundertealte Reinheitsgebot für deutsches</w:t>
      </w:r>
      <w:r w:rsidRPr="00480464">
        <w:rPr>
          <w:rFonts w:cs="Times New Roman"/>
          <w:i/>
          <w:szCs w:val="28"/>
          <w:shd w:val="clear" w:color="auto" w:fill="FFFFFF"/>
          <w:lang w:val="de-DE"/>
        </w:rPr>
        <w:t xml:space="preserve"> Bier hat die Europäische Kommission in</w:t>
      </w:r>
      <w:r w:rsidRPr="00480464">
        <w:rPr>
          <w:rFonts w:cs="Times New Roman"/>
          <w:i/>
          <w:szCs w:val="28"/>
          <w:shd w:val="clear" w:color="auto" w:fill="FFFFFF"/>
          <w:lang w:val="uk-UA"/>
        </w:rPr>
        <w:t xml:space="preserve"> Brüssel</w:t>
      </w:r>
      <w:r w:rsidRPr="00480464">
        <w:rPr>
          <w:rFonts w:cs="Times New Roman"/>
          <w:i/>
          <w:szCs w:val="28"/>
          <w:shd w:val="clear" w:color="auto" w:fill="FFFFFF"/>
          <w:lang w:val="de-DE"/>
        </w:rPr>
        <w:t xml:space="preserve"> nun ein neues Ziel ins Visier genommen: die deutsche Wurst. Fernand Braun, EG-Generaldirektor für Binnenmarkt und gewerbliche Wirtschaft stellt das Reinheitsgebot für deutsche Fleischwaren in Frage. Der landwirtschaftliche Pressedienst</w:t>
      </w:r>
      <w:r w:rsidRPr="00480464">
        <w:rPr>
          <w:rStyle w:val="apple-converted-space"/>
          <w:rFonts w:cs="Times New Roman"/>
          <w:i/>
          <w:szCs w:val="28"/>
          <w:shd w:val="clear" w:color="auto" w:fill="FFFFFF"/>
          <w:lang w:val="uk-UA"/>
        </w:rPr>
        <w:t xml:space="preserve"> </w:t>
      </w:r>
      <w:r w:rsidRPr="00480464">
        <w:rPr>
          <w:rStyle w:val="a7"/>
          <w:rFonts w:cs="Times New Roman"/>
          <w:szCs w:val="28"/>
          <w:shd w:val="clear" w:color="auto" w:fill="FFFFFF"/>
          <w:lang w:val="de-DE"/>
        </w:rPr>
        <w:t>Agrar Europe:</w:t>
      </w:r>
      <w:r w:rsidRPr="00480464">
        <w:rPr>
          <w:rStyle w:val="apple-converted-space"/>
          <w:rFonts w:cs="Times New Roman"/>
          <w:i/>
          <w:iCs/>
          <w:szCs w:val="28"/>
          <w:shd w:val="clear" w:color="auto" w:fill="FFFFFF"/>
          <w:lang w:val="uk-UA"/>
        </w:rPr>
        <w:t xml:space="preserve"> </w:t>
      </w:r>
      <w:r w:rsidRPr="00480464">
        <w:rPr>
          <w:rFonts w:cs="Times New Roman"/>
          <w:i/>
          <w:szCs w:val="28"/>
          <w:shd w:val="clear" w:color="auto" w:fill="FFFFFF"/>
          <w:lang w:val="de-DE"/>
        </w:rPr>
        <w:t>“Die EG rüttelt damit an den Grundfesten der tierischen Veredelungsproduktion deutscher Landwirte“</w:t>
      </w:r>
      <w:r>
        <w:rPr>
          <w:rFonts w:eastAsia="Times New Roman" w:cs="Times New Roman"/>
          <w:spacing w:val="7"/>
          <w:szCs w:val="28"/>
          <w:lang w:val="de-DE" w:eastAsia="ru-RU"/>
        </w:rPr>
        <w:t xml:space="preserve"> [366</w:t>
      </w:r>
      <w:r w:rsidRPr="00480464">
        <w:rPr>
          <w:rFonts w:eastAsia="Times New Roman" w:cs="Times New Roman"/>
          <w:spacing w:val="7"/>
          <w:szCs w:val="28"/>
          <w:lang w:val="de-DE" w:eastAsia="ru-RU"/>
        </w:rPr>
        <w:t>]</w:t>
      </w:r>
      <w:r w:rsidRPr="00480464">
        <w:rPr>
          <w:rFonts w:eastAsia="Times New Roman" w:cs="Times New Roman"/>
          <w:spacing w:val="7"/>
          <w:szCs w:val="28"/>
          <w:lang w:val="uk-UA" w:eastAsia="ru-RU"/>
        </w:rPr>
        <w:t>. У наведеному прикладі автор використовує прийом подвійної актуалізації, коли відбувається о</w:t>
      </w:r>
      <w:r w:rsidRPr="00480464">
        <w:rPr>
          <w:rFonts w:cs="Times New Roman"/>
          <w:szCs w:val="28"/>
          <w:lang w:val="uk-UA"/>
        </w:rPr>
        <w:t>бігравання фразеологічного та буквального значення виразу. Ця оказіональна трансформація створює сильний емотивно-стилістичний ефект, сприяє пожвавленню образу ФОГК, підсилює ефект впливу. Читач звертає увагу на статтю завдяки заголовку, вважаючи, що мова буде йти про найважливіші події. Проте він не завжди може припустити, що мова насправді йтиме про ковбасу. Розпізнати прий</w:t>
      </w:r>
      <w:r>
        <w:rPr>
          <w:rFonts w:cs="Times New Roman"/>
          <w:szCs w:val="28"/>
          <w:lang w:val="uk-UA"/>
        </w:rPr>
        <w:t>ом буквалізації читач зможе лише</w:t>
      </w:r>
      <w:r w:rsidRPr="00480464">
        <w:rPr>
          <w:rFonts w:cs="Times New Roman"/>
          <w:szCs w:val="28"/>
          <w:lang w:val="uk-UA"/>
        </w:rPr>
        <w:t xml:space="preserve"> </w:t>
      </w:r>
      <w:r>
        <w:rPr>
          <w:rFonts w:cs="Times New Roman"/>
          <w:szCs w:val="28"/>
          <w:lang w:val="uk-UA"/>
        </w:rPr>
        <w:t>під час свого ознайомлення</w:t>
      </w:r>
      <w:r w:rsidRPr="00480464">
        <w:rPr>
          <w:rFonts w:cs="Times New Roman"/>
          <w:szCs w:val="28"/>
          <w:lang w:val="uk-UA"/>
        </w:rPr>
        <w:t xml:space="preserve"> зі змістом статті. </w:t>
      </w:r>
      <w:r w:rsidRPr="00480464">
        <w:rPr>
          <w:rFonts w:eastAsia="Times New Roman" w:cs="Times New Roman"/>
          <w:i/>
          <w:szCs w:val="28"/>
          <w:lang w:val="uk-UA" w:eastAsia="ru-RU"/>
        </w:rPr>
        <w:t xml:space="preserve"> </w:t>
      </w:r>
    </w:p>
    <w:p w:rsidR="008D084B" w:rsidRPr="00480464" w:rsidRDefault="008D084B" w:rsidP="008D084B">
      <w:pPr>
        <w:tabs>
          <w:tab w:val="left" w:pos="9639"/>
        </w:tabs>
        <w:spacing w:after="0" w:line="360" w:lineRule="auto"/>
        <w:ind w:firstLine="709"/>
        <w:jc w:val="both"/>
        <w:rPr>
          <w:szCs w:val="28"/>
          <w:lang w:val="de-DE"/>
        </w:rPr>
      </w:pPr>
      <w:r w:rsidRPr="00480464">
        <w:rPr>
          <w:szCs w:val="28"/>
          <w:lang w:val="uk-UA"/>
        </w:rPr>
        <w:t>У фразеологічному фонді німецької лінгвокультури зареєстрована значна кількість одиниць, семантичною основою яких є інший національно значущий продукт – пиво. Німеччина – один з трьох головних виробникі</w:t>
      </w:r>
      <w:r>
        <w:rPr>
          <w:szCs w:val="28"/>
          <w:lang w:val="uk-UA"/>
        </w:rPr>
        <w:t xml:space="preserve">в пива у світі. Пиво для німців </w:t>
      </w:r>
      <w:r>
        <w:rPr>
          <w:rFonts w:cs="Times New Roman"/>
          <w:szCs w:val="28"/>
          <w:lang w:val="uk-UA"/>
        </w:rPr>
        <w:t>‒</w:t>
      </w:r>
      <w:r w:rsidRPr="00480464">
        <w:rPr>
          <w:szCs w:val="28"/>
          <w:lang w:val="uk-UA"/>
        </w:rPr>
        <w:t xml:space="preserve"> це спосіб життя! Пиво завжди подають охолодженим, з великою шапкою піни. Не рекомендується пити пиво похапцем – за неписаними правилами треба почекати, поки пінка осяде, а вона може т</w:t>
      </w:r>
      <w:r>
        <w:rPr>
          <w:szCs w:val="28"/>
          <w:lang w:val="uk-UA"/>
        </w:rPr>
        <w:t>риматися до восьми хвилин. Пиво</w:t>
      </w:r>
      <w:r w:rsidRPr="00480464">
        <w:rPr>
          <w:szCs w:val="28"/>
          <w:lang w:val="uk-UA"/>
        </w:rPr>
        <w:t xml:space="preserve"> як головний продукт німецької гастрокультури викликає особливий інтерес в плані щедрого породження фразеологізмів, тим самим</w:t>
      </w:r>
      <w:r>
        <w:rPr>
          <w:szCs w:val="28"/>
          <w:lang w:val="uk-UA"/>
        </w:rPr>
        <w:t>,</w:t>
      </w:r>
      <w:r w:rsidRPr="00480464">
        <w:rPr>
          <w:szCs w:val="28"/>
          <w:lang w:val="uk-UA"/>
        </w:rPr>
        <w:t xml:space="preserve"> стаючи також і продуктом лінгвокультури. Добре відомими є такі ФО з компонентом-гастронімом </w:t>
      </w:r>
      <w:r w:rsidRPr="00480464">
        <w:rPr>
          <w:i/>
          <w:szCs w:val="28"/>
          <w:lang w:val="uk-UA"/>
        </w:rPr>
        <w:t>Bier</w:t>
      </w:r>
      <w:r w:rsidRPr="00480464">
        <w:rPr>
          <w:szCs w:val="28"/>
          <w:lang w:val="uk-UA"/>
        </w:rPr>
        <w:t xml:space="preserve">: </w:t>
      </w:r>
      <w:r w:rsidRPr="00480464">
        <w:rPr>
          <w:i/>
          <w:szCs w:val="28"/>
          <w:lang w:val="de-DE"/>
        </w:rPr>
        <w:t>etw</w:t>
      </w:r>
      <w:r w:rsidRPr="00480464">
        <w:rPr>
          <w:i/>
          <w:szCs w:val="28"/>
          <w:lang w:val="uk-UA"/>
        </w:rPr>
        <w:t>.(</w:t>
      </w:r>
      <w:r w:rsidRPr="00480464">
        <w:rPr>
          <w:i/>
          <w:szCs w:val="28"/>
          <w:lang w:val="de-DE"/>
        </w:rPr>
        <w:t>j</w:t>
      </w:r>
      <w:r>
        <w:rPr>
          <w:i/>
          <w:szCs w:val="28"/>
          <w:lang w:val="de-DE"/>
        </w:rPr>
        <w:t>md</w:t>
      </w:r>
      <w:r w:rsidRPr="00480464">
        <w:rPr>
          <w:i/>
          <w:szCs w:val="28"/>
          <w:lang w:val="de-DE"/>
        </w:rPr>
        <w:t>n</w:t>
      </w:r>
      <w:r>
        <w:rPr>
          <w:i/>
          <w:szCs w:val="28"/>
          <w:lang w:val="de-DE"/>
        </w:rPr>
        <w:t>.</w:t>
      </w:r>
      <w:r w:rsidRPr="00480464">
        <w:rPr>
          <w:i/>
          <w:szCs w:val="28"/>
          <w:lang w:val="uk-UA"/>
        </w:rPr>
        <w:t xml:space="preserve">) </w:t>
      </w:r>
      <w:r w:rsidRPr="00480464">
        <w:rPr>
          <w:i/>
          <w:szCs w:val="28"/>
          <w:lang w:val="de-DE"/>
        </w:rPr>
        <w:t>wie</w:t>
      </w:r>
      <w:r w:rsidRPr="00480464">
        <w:rPr>
          <w:i/>
          <w:szCs w:val="28"/>
          <w:lang w:val="uk-UA"/>
        </w:rPr>
        <w:t xml:space="preserve"> </w:t>
      </w:r>
      <w:r w:rsidRPr="00480464">
        <w:rPr>
          <w:i/>
          <w:szCs w:val="28"/>
          <w:lang w:val="de-DE"/>
        </w:rPr>
        <w:t>sauer</w:t>
      </w:r>
      <w:r w:rsidRPr="00480464">
        <w:rPr>
          <w:i/>
          <w:szCs w:val="28"/>
          <w:lang w:val="uk-UA"/>
        </w:rPr>
        <w:t xml:space="preserve"> (</w:t>
      </w:r>
      <w:r w:rsidRPr="00480464">
        <w:rPr>
          <w:i/>
          <w:szCs w:val="28"/>
          <w:lang w:val="de-DE"/>
        </w:rPr>
        <w:t>saures</w:t>
      </w:r>
      <w:r w:rsidRPr="00480464">
        <w:rPr>
          <w:i/>
          <w:szCs w:val="28"/>
          <w:lang w:val="uk-UA"/>
        </w:rPr>
        <w:t xml:space="preserve">) </w:t>
      </w:r>
      <w:r w:rsidRPr="00480464">
        <w:rPr>
          <w:i/>
          <w:szCs w:val="28"/>
          <w:lang w:val="de-DE"/>
        </w:rPr>
        <w:t>Bier</w:t>
      </w:r>
      <w:r w:rsidRPr="00480464">
        <w:rPr>
          <w:i/>
          <w:szCs w:val="28"/>
          <w:lang w:val="uk-UA"/>
        </w:rPr>
        <w:t xml:space="preserve"> </w:t>
      </w:r>
      <w:r w:rsidRPr="00480464">
        <w:rPr>
          <w:i/>
          <w:szCs w:val="28"/>
          <w:lang w:val="de-DE"/>
        </w:rPr>
        <w:t>ausbieten</w:t>
      </w:r>
      <w:r w:rsidRPr="00480464">
        <w:rPr>
          <w:i/>
          <w:szCs w:val="28"/>
          <w:lang w:val="uk-UA"/>
        </w:rPr>
        <w:t xml:space="preserve"> (</w:t>
      </w:r>
      <w:r w:rsidRPr="00480464">
        <w:rPr>
          <w:i/>
          <w:szCs w:val="28"/>
          <w:lang w:val="de-DE"/>
        </w:rPr>
        <w:t>anbieten</w:t>
      </w:r>
      <w:r w:rsidRPr="00480464">
        <w:rPr>
          <w:i/>
          <w:szCs w:val="28"/>
          <w:lang w:val="uk-UA"/>
        </w:rPr>
        <w:t xml:space="preserve">, </w:t>
      </w:r>
      <w:r w:rsidRPr="00480464">
        <w:rPr>
          <w:i/>
          <w:szCs w:val="28"/>
          <w:lang w:val="de-DE"/>
        </w:rPr>
        <w:t>anpreisen</w:t>
      </w:r>
      <w:r w:rsidRPr="00480464">
        <w:rPr>
          <w:i/>
          <w:szCs w:val="28"/>
          <w:lang w:val="uk-UA"/>
        </w:rPr>
        <w:t>);</w:t>
      </w:r>
      <w:r w:rsidRPr="00480464">
        <w:rPr>
          <w:szCs w:val="28"/>
          <w:lang w:val="uk-UA"/>
        </w:rPr>
        <w:t xml:space="preserve"> </w:t>
      </w:r>
      <w:r w:rsidRPr="00480464">
        <w:rPr>
          <w:i/>
          <w:szCs w:val="28"/>
          <w:lang w:val="de-DE"/>
        </w:rPr>
        <w:t>das</w:t>
      </w:r>
      <w:r w:rsidRPr="00480464">
        <w:rPr>
          <w:i/>
          <w:szCs w:val="28"/>
          <w:lang w:val="uk-UA"/>
        </w:rPr>
        <w:t xml:space="preserve"> </w:t>
      </w:r>
      <w:r w:rsidRPr="00480464">
        <w:rPr>
          <w:i/>
          <w:szCs w:val="28"/>
          <w:lang w:val="de-DE"/>
        </w:rPr>
        <w:t>ist</w:t>
      </w:r>
      <w:r w:rsidRPr="00480464">
        <w:rPr>
          <w:i/>
          <w:szCs w:val="28"/>
          <w:lang w:val="uk-UA"/>
        </w:rPr>
        <w:t xml:space="preserve"> (</w:t>
      </w:r>
      <w:r w:rsidRPr="00480464">
        <w:rPr>
          <w:i/>
          <w:szCs w:val="28"/>
          <w:lang w:val="de-DE"/>
        </w:rPr>
        <w:t>nicht</w:t>
      </w:r>
      <w:r w:rsidRPr="00480464">
        <w:rPr>
          <w:i/>
          <w:szCs w:val="28"/>
          <w:lang w:val="uk-UA"/>
        </w:rPr>
        <w:t xml:space="preserve">) </w:t>
      </w:r>
      <w:r w:rsidRPr="00480464">
        <w:rPr>
          <w:i/>
          <w:szCs w:val="28"/>
          <w:lang w:val="de-DE"/>
        </w:rPr>
        <w:t>mein</w:t>
      </w:r>
      <w:r w:rsidRPr="00480464">
        <w:rPr>
          <w:i/>
          <w:szCs w:val="28"/>
          <w:lang w:val="uk-UA"/>
        </w:rPr>
        <w:t xml:space="preserve"> </w:t>
      </w:r>
      <w:r w:rsidRPr="00480464">
        <w:rPr>
          <w:i/>
          <w:szCs w:val="28"/>
          <w:lang w:val="de-DE"/>
        </w:rPr>
        <w:lastRenderedPageBreak/>
        <w:t>Bier</w:t>
      </w:r>
      <w:r w:rsidRPr="00480464">
        <w:rPr>
          <w:i/>
          <w:szCs w:val="28"/>
          <w:lang w:val="uk-UA"/>
        </w:rPr>
        <w:t>;</w:t>
      </w:r>
      <w:r w:rsidRPr="00480464">
        <w:rPr>
          <w:szCs w:val="28"/>
          <w:lang w:val="uk-UA"/>
        </w:rPr>
        <w:t xml:space="preserve"> </w:t>
      </w:r>
      <w:r w:rsidRPr="00480464">
        <w:rPr>
          <w:i/>
          <w:szCs w:val="28"/>
          <w:lang w:val="de-DE"/>
        </w:rPr>
        <w:t>mit</w:t>
      </w:r>
      <w:r w:rsidRPr="00480464">
        <w:rPr>
          <w:i/>
          <w:szCs w:val="28"/>
          <w:lang w:val="uk-UA"/>
        </w:rPr>
        <w:t xml:space="preserve"> </w:t>
      </w:r>
      <w:r w:rsidRPr="00480464">
        <w:rPr>
          <w:i/>
          <w:szCs w:val="28"/>
          <w:lang w:val="de-DE"/>
        </w:rPr>
        <w:t>wahrem</w:t>
      </w:r>
      <w:r w:rsidRPr="00480464">
        <w:rPr>
          <w:i/>
          <w:szCs w:val="28"/>
          <w:lang w:val="uk-UA"/>
        </w:rPr>
        <w:t xml:space="preserve"> </w:t>
      </w:r>
      <w:r w:rsidRPr="00480464">
        <w:rPr>
          <w:i/>
          <w:szCs w:val="28"/>
          <w:lang w:val="de-DE"/>
        </w:rPr>
        <w:t>Biereifer</w:t>
      </w:r>
      <w:r w:rsidRPr="00480464">
        <w:rPr>
          <w:i/>
          <w:szCs w:val="28"/>
          <w:lang w:val="uk-UA"/>
        </w:rPr>
        <w:t>;</w:t>
      </w:r>
      <w:r w:rsidRPr="00480464">
        <w:rPr>
          <w:szCs w:val="28"/>
          <w:lang w:val="uk-UA"/>
        </w:rPr>
        <w:t xml:space="preserve"> </w:t>
      </w:r>
      <w:r w:rsidRPr="00480464">
        <w:rPr>
          <w:i/>
          <w:szCs w:val="28"/>
          <w:lang w:val="de-DE"/>
        </w:rPr>
        <w:t>fluchen</w:t>
      </w:r>
      <w:r w:rsidRPr="00480464">
        <w:rPr>
          <w:i/>
          <w:szCs w:val="28"/>
          <w:lang w:val="uk-UA"/>
        </w:rPr>
        <w:t xml:space="preserve"> </w:t>
      </w:r>
      <w:r w:rsidRPr="00480464">
        <w:rPr>
          <w:i/>
          <w:szCs w:val="28"/>
          <w:lang w:val="de-DE"/>
        </w:rPr>
        <w:t>wie</w:t>
      </w:r>
      <w:r w:rsidRPr="00480464">
        <w:rPr>
          <w:i/>
          <w:szCs w:val="28"/>
          <w:lang w:val="uk-UA"/>
        </w:rPr>
        <w:t xml:space="preserve"> </w:t>
      </w:r>
      <w:r w:rsidRPr="00480464">
        <w:rPr>
          <w:i/>
          <w:szCs w:val="28"/>
          <w:lang w:val="de-DE"/>
        </w:rPr>
        <w:t>ein</w:t>
      </w:r>
      <w:r w:rsidRPr="00480464">
        <w:rPr>
          <w:i/>
          <w:szCs w:val="28"/>
          <w:lang w:val="uk-UA"/>
        </w:rPr>
        <w:t xml:space="preserve"> </w:t>
      </w:r>
      <w:r w:rsidRPr="00480464">
        <w:rPr>
          <w:i/>
          <w:szCs w:val="28"/>
          <w:lang w:val="de-DE"/>
        </w:rPr>
        <w:t>Bierkutscher</w:t>
      </w:r>
      <w:r w:rsidRPr="00480464">
        <w:rPr>
          <w:i/>
          <w:szCs w:val="28"/>
          <w:lang w:val="uk-UA"/>
        </w:rPr>
        <w:t xml:space="preserve">; </w:t>
      </w:r>
      <w:r w:rsidRPr="00480464">
        <w:rPr>
          <w:i/>
          <w:szCs w:val="28"/>
          <w:lang w:val="de-DE"/>
        </w:rPr>
        <w:t>wie Braunbier mit Spucke; eine Bierreise unternehmen.</w:t>
      </w:r>
    </w:p>
    <w:p w:rsidR="008D084B" w:rsidRPr="00480464" w:rsidRDefault="008D084B" w:rsidP="008D084B">
      <w:pPr>
        <w:shd w:val="clear" w:color="auto" w:fill="FFFFFF"/>
        <w:spacing w:after="0" w:line="360" w:lineRule="auto"/>
        <w:ind w:firstLine="709"/>
        <w:jc w:val="both"/>
        <w:rPr>
          <w:rFonts w:cs="Times New Roman"/>
          <w:szCs w:val="28"/>
          <w:lang w:val="uk-UA" w:eastAsia="ru-RU"/>
        </w:rPr>
      </w:pPr>
      <w:r w:rsidRPr="00480464">
        <w:rPr>
          <w:szCs w:val="28"/>
          <w:lang w:val="uk-UA"/>
        </w:rPr>
        <w:t xml:space="preserve">Характерним для політичного контексту є висока частотність вжитку ФОГК </w:t>
      </w:r>
      <w:r w:rsidRPr="00480464">
        <w:rPr>
          <w:rFonts w:cs="Times New Roman"/>
          <w:i/>
          <w:szCs w:val="28"/>
          <w:lang w:val="de-DE"/>
        </w:rPr>
        <w:t>etwas wie sauer/saures Bier ausbieten/anpreisen</w:t>
      </w:r>
      <w:r w:rsidRPr="00480464">
        <w:rPr>
          <w:rFonts w:cs="Times New Roman"/>
          <w:szCs w:val="28"/>
          <w:lang w:val="de-DE"/>
        </w:rPr>
        <w:t xml:space="preserve"> ‒</w:t>
      </w:r>
      <w:r w:rsidRPr="00480464">
        <w:rPr>
          <w:rFonts w:cs="Times New Roman"/>
          <w:szCs w:val="28"/>
          <w:lang w:val="uk-UA"/>
        </w:rPr>
        <w:t xml:space="preserve"> “</w:t>
      </w:r>
      <w:r w:rsidRPr="00480464">
        <w:rPr>
          <w:rFonts w:cs="Times New Roman"/>
          <w:iCs/>
          <w:szCs w:val="28"/>
          <w:lang w:val="de-DE"/>
        </w:rPr>
        <w:t>eifrig für etwas werben, was niemand haben will” [RW, B. 11]</w:t>
      </w:r>
      <w:r w:rsidRPr="00480464">
        <w:rPr>
          <w:rFonts w:cs="Times New Roman"/>
          <w:iCs/>
          <w:szCs w:val="28"/>
          <w:lang w:val="uk-UA"/>
        </w:rPr>
        <w:t>, яка присутня на шпальтах газет як в узуальному, так і в оказіональному варіантах</w:t>
      </w:r>
      <w:r w:rsidRPr="00480464">
        <w:rPr>
          <w:rFonts w:cs="Times New Roman"/>
          <w:i/>
          <w:iCs/>
          <w:szCs w:val="28"/>
          <w:lang w:val="uk-UA"/>
        </w:rPr>
        <w:t>:</w:t>
      </w:r>
      <w:r w:rsidRPr="00480464">
        <w:rPr>
          <w:rFonts w:cs="Times New Roman"/>
          <w:b/>
          <w:bCs/>
          <w:i/>
          <w:szCs w:val="28"/>
          <w:lang w:val="de-DE"/>
        </w:rPr>
        <w:t xml:space="preserve"> </w:t>
      </w:r>
      <w:r w:rsidRPr="00480464">
        <w:rPr>
          <w:rFonts w:cs="Times New Roman"/>
          <w:bCs/>
          <w:i/>
          <w:szCs w:val="28"/>
          <w:lang w:val="de-DE"/>
        </w:rPr>
        <w:t>“</w:t>
      </w:r>
      <w:r w:rsidRPr="00480464">
        <w:rPr>
          <w:rStyle w:val="cqmaxleft"/>
          <w:rFonts w:cs="Times New Roman"/>
          <w:i/>
          <w:szCs w:val="28"/>
          <w:lang w:val="de-DE"/>
        </w:rPr>
        <w:t>Und deshalb beginnt es, unter den Pragmatikern in der Fraktion, sonst Fischer eher zugeneigt, zu rumoren.</w:t>
      </w:r>
      <w:r w:rsidRPr="00480464">
        <w:rPr>
          <w:rStyle w:val="apple-converted-space"/>
          <w:rFonts w:cs="Times New Roman"/>
          <w:i/>
          <w:szCs w:val="28"/>
          <w:lang w:val="uk-UA"/>
        </w:rPr>
        <w:t xml:space="preserve"> </w:t>
      </w:r>
      <w:r w:rsidRPr="00480464">
        <w:rPr>
          <w:rFonts w:cs="Times New Roman"/>
          <w:i/>
          <w:szCs w:val="28"/>
          <w:lang w:val="de-DE"/>
        </w:rPr>
        <w:t xml:space="preserve">Der unorthodoxe Haushaltspolitiker Oswald Metzger stichelte unlängst in der taz: Der Marktwert einer Partei wächst nicht dadurch, dass man sich bei potentiellen Koalitionspartnern ständig </w:t>
      </w:r>
      <w:r w:rsidRPr="00480464">
        <w:rPr>
          <w:rStyle w:val="cqhittoken"/>
          <w:b/>
          <w:bCs/>
          <w:i/>
          <w:szCs w:val="28"/>
          <w:lang w:val="de-DE"/>
        </w:rPr>
        <w:t>wie</w:t>
      </w:r>
      <w:r w:rsidRPr="00480464">
        <w:rPr>
          <w:rStyle w:val="apple-converted-space"/>
          <w:rFonts w:cs="Times New Roman"/>
          <w:i/>
          <w:szCs w:val="28"/>
          <w:lang w:val="de-DE"/>
        </w:rPr>
        <w:t xml:space="preserve"> </w:t>
      </w:r>
      <w:r w:rsidRPr="00480464">
        <w:rPr>
          <w:rStyle w:val="cqhittoken"/>
          <w:b/>
          <w:bCs/>
          <w:i/>
          <w:szCs w:val="28"/>
          <w:lang w:val="de-DE"/>
        </w:rPr>
        <w:t>sauer</w:t>
      </w:r>
      <w:r w:rsidRPr="00480464">
        <w:rPr>
          <w:rStyle w:val="apple-converted-space"/>
          <w:rFonts w:cs="Times New Roman"/>
          <w:i/>
          <w:szCs w:val="28"/>
          <w:lang w:val="de-DE"/>
        </w:rPr>
        <w:t xml:space="preserve"> </w:t>
      </w:r>
      <w:r w:rsidRPr="00480464">
        <w:rPr>
          <w:rStyle w:val="cqhittoken"/>
          <w:b/>
          <w:bCs/>
          <w:i/>
          <w:szCs w:val="28"/>
          <w:lang w:val="de-DE"/>
        </w:rPr>
        <w:t xml:space="preserve">Bier </w:t>
      </w:r>
      <w:r w:rsidRPr="00480464">
        <w:rPr>
          <w:rFonts w:cs="Times New Roman"/>
          <w:b/>
          <w:i/>
          <w:szCs w:val="28"/>
          <w:lang w:val="de-DE"/>
        </w:rPr>
        <w:t>anbietet</w:t>
      </w:r>
      <w:r w:rsidRPr="00E9013F">
        <w:rPr>
          <w:rFonts w:cs="Times New Roman"/>
          <w:i/>
          <w:szCs w:val="28"/>
          <w:lang w:val="de-DE"/>
        </w:rPr>
        <w:t xml:space="preserve">. </w:t>
      </w:r>
      <w:r w:rsidRPr="00E9013F">
        <w:rPr>
          <w:rStyle w:val="cqmaxright"/>
          <w:rFonts w:cs="Times New Roman"/>
          <w:i/>
          <w:szCs w:val="28"/>
          <w:lang w:val="de-DE"/>
        </w:rPr>
        <w:t>Sogar das böse Wort von der "Prostitution" ist in Umlauf”</w:t>
      </w:r>
      <w:r w:rsidRPr="00480464">
        <w:rPr>
          <w:rStyle w:val="cqmaxright"/>
          <w:rFonts w:cs="Times New Roman"/>
          <w:szCs w:val="28"/>
          <w:lang w:val="de-DE"/>
        </w:rPr>
        <w:t xml:space="preserve"> [</w:t>
      </w:r>
      <w:r>
        <w:rPr>
          <w:rFonts w:cs="Times New Roman"/>
          <w:bCs/>
          <w:szCs w:val="28"/>
          <w:lang w:val="de-DE"/>
        </w:rPr>
        <w:t>351</w:t>
      </w:r>
      <w:r w:rsidRPr="00480464">
        <w:rPr>
          <w:rFonts w:cs="Times New Roman"/>
          <w:bCs/>
          <w:szCs w:val="28"/>
          <w:lang w:val="de-DE"/>
        </w:rPr>
        <w:t>]</w:t>
      </w:r>
      <w:r w:rsidRPr="00480464">
        <w:rPr>
          <w:rStyle w:val="cqmaxright"/>
          <w:rFonts w:cs="Times New Roman"/>
          <w:szCs w:val="28"/>
          <w:lang w:val="de-DE"/>
        </w:rPr>
        <w:t xml:space="preserve">. </w:t>
      </w:r>
      <w:r w:rsidRPr="00480464">
        <w:rPr>
          <w:rFonts w:cs="Times New Roman"/>
          <w:iCs/>
          <w:szCs w:val="28"/>
          <w:lang w:val="uk-UA"/>
        </w:rPr>
        <w:t xml:space="preserve">ФОГК </w:t>
      </w:r>
      <w:r w:rsidRPr="00480464">
        <w:rPr>
          <w:rFonts w:cs="Times New Roman"/>
          <w:b/>
          <w:i/>
          <w:szCs w:val="28"/>
          <w:lang w:val="de-DE" w:eastAsia="ru-RU"/>
        </w:rPr>
        <w:t>wie</w:t>
      </w:r>
      <w:r w:rsidRPr="00480464">
        <w:rPr>
          <w:rFonts w:cs="Times New Roman"/>
          <w:b/>
          <w:i/>
          <w:szCs w:val="28"/>
          <w:lang w:val="uk-UA" w:eastAsia="ru-RU"/>
        </w:rPr>
        <w:t xml:space="preserve"> </w:t>
      </w:r>
      <w:r w:rsidRPr="00480464">
        <w:rPr>
          <w:rFonts w:cs="Times New Roman"/>
          <w:b/>
          <w:i/>
          <w:szCs w:val="28"/>
          <w:lang w:val="de-DE" w:eastAsia="ru-RU"/>
        </w:rPr>
        <w:t>saures</w:t>
      </w:r>
      <w:r w:rsidRPr="00480464">
        <w:rPr>
          <w:rFonts w:cs="Times New Roman"/>
          <w:b/>
          <w:i/>
          <w:szCs w:val="28"/>
          <w:lang w:val="uk-UA" w:eastAsia="ru-RU"/>
        </w:rPr>
        <w:t xml:space="preserve"> </w:t>
      </w:r>
      <w:r w:rsidRPr="00480464">
        <w:rPr>
          <w:rFonts w:cs="Times New Roman"/>
          <w:b/>
          <w:i/>
          <w:szCs w:val="28"/>
          <w:lang w:val="de-DE" w:eastAsia="ru-RU"/>
        </w:rPr>
        <w:t>Bier anbieten</w:t>
      </w:r>
      <w:r w:rsidRPr="00480464">
        <w:rPr>
          <w:rFonts w:cs="Times New Roman"/>
          <w:szCs w:val="28"/>
          <w:lang w:val="uk-UA" w:eastAsia="ru-RU"/>
        </w:rPr>
        <w:t xml:space="preserve"> допомагає привернути увагу </w:t>
      </w:r>
      <w:r w:rsidRPr="00480464">
        <w:rPr>
          <w:rFonts w:cs="Times New Roman"/>
          <w:szCs w:val="28"/>
          <w:lang w:eastAsia="ru-RU"/>
        </w:rPr>
        <w:t>аудитор</w:t>
      </w:r>
      <w:r w:rsidRPr="00480464">
        <w:rPr>
          <w:rFonts w:cs="Times New Roman"/>
          <w:szCs w:val="28"/>
          <w:lang w:val="uk-UA" w:eastAsia="ru-RU"/>
        </w:rPr>
        <w:t xml:space="preserve">ії до слів політика під час інтерв’ю, посилює експресивність його </w:t>
      </w:r>
      <w:r>
        <w:rPr>
          <w:rFonts w:cs="Times New Roman"/>
          <w:szCs w:val="28"/>
          <w:lang w:eastAsia="ru-RU"/>
        </w:rPr>
        <w:t>виступу</w:t>
      </w:r>
      <w:r w:rsidRPr="00480464">
        <w:rPr>
          <w:rFonts w:cs="Times New Roman"/>
          <w:szCs w:val="28"/>
          <w:lang w:val="uk-UA" w:eastAsia="ru-RU"/>
        </w:rPr>
        <w:t xml:space="preserve">. </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de-DE" w:eastAsia="ru-RU"/>
        </w:rPr>
      </w:pPr>
      <w:r w:rsidRPr="00480464">
        <w:rPr>
          <w:rFonts w:cs="Times New Roman"/>
          <w:szCs w:val="28"/>
          <w:lang w:val="uk-UA" w:eastAsia="ru-RU"/>
        </w:rPr>
        <w:t xml:space="preserve">У </w:t>
      </w:r>
      <w:r>
        <w:rPr>
          <w:rFonts w:cs="Times New Roman"/>
          <w:szCs w:val="28"/>
          <w:lang w:val="uk-UA" w:eastAsia="ru-RU"/>
        </w:rPr>
        <w:t xml:space="preserve">своїх </w:t>
      </w:r>
      <w:r w:rsidRPr="00480464">
        <w:rPr>
          <w:rFonts w:cs="Times New Roman"/>
          <w:szCs w:val="28"/>
          <w:lang w:val="uk-UA" w:eastAsia="ru-RU"/>
        </w:rPr>
        <w:t>промо</w:t>
      </w:r>
      <w:r>
        <w:rPr>
          <w:rFonts w:cs="Times New Roman"/>
          <w:szCs w:val="28"/>
          <w:lang w:val="uk-UA" w:eastAsia="ru-RU"/>
        </w:rPr>
        <w:t>вах політики</w:t>
      </w:r>
      <w:r w:rsidRPr="00480464">
        <w:rPr>
          <w:rFonts w:cs="Times New Roman"/>
          <w:szCs w:val="28"/>
          <w:lang w:val="uk-UA" w:eastAsia="ru-RU"/>
        </w:rPr>
        <w:t xml:space="preserve"> часто </w:t>
      </w:r>
      <w:r>
        <w:rPr>
          <w:rFonts w:cs="Times New Roman"/>
          <w:szCs w:val="28"/>
          <w:lang w:val="uk-UA" w:eastAsia="ru-RU"/>
        </w:rPr>
        <w:t>використовують</w:t>
      </w:r>
      <w:r w:rsidRPr="00480464">
        <w:rPr>
          <w:rFonts w:cs="Times New Roman"/>
          <w:szCs w:val="28"/>
          <w:lang w:val="uk-UA" w:eastAsia="ru-RU"/>
        </w:rPr>
        <w:t xml:space="preserve"> ФОГК </w:t>
      </w:r>
      <w:r w:rsidRPr="00480464">
        <w:rPr>
          <w:rFonts w:cs="Times New Roman"/>
          <w:i/>
          <w:szCs w:val="28"/>
          <w:lang w:val="de-DE"/>
        </w:rPr>
        <w:t>das</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mein</w:t>
      </w:r>
      <w:r w:rsidRPr="00480464">
        <w:rPr>
          <w:rFonts w:cs="Times New Roman"/>
          <w:i/>
          <w:szCs w:val="28"/>
          <w:lang w:val="uk-UA"/>
        </w:rPr>
        <w:t xml:space="preserve"> </w:t>
      </w:r>
      <w:r w:rsidRPr="00480464">
        <w:rPr>
          <w:rFonts w:cs="Times New Roman"/>
          <w:i/>
          <w:szCs w:val="28"/>
          <w:lang w:val="de-DE"/>
        </w:rPr>
        <w:t>Bier</w:t>
      </w:r>
      <w:r w:rsidRPr="00480464">
        <w:rPr>
          <w:rFonts w:cs="Times New Roman"/>
          <w:i/>
          <w:szCs w:val="28"/>
          <w:lang w:val="uk-UA"/>
        </w:rPr>
        <w:t xml:space="preserve"> </w:t>
      </w:r>
      <w:r w:rsidRPr="00480464">
        <w:rPr>
          <w:rFonts w:cs="Times New Roman"/>
          <w:szCs w:val="28"/>
          <w:lang w:val="uk-UA"/>
        </w:rPr>
        <w:t>д</w:t>
      </w:r>
      <w:r w:rsidRPr="00480464">
        <w:rPr>
          <w:rStyle w:val="cqmaxright"/>
          <w:rFonts w:cs="Times New Roman"/>
          <w:szCs w:val="28"/>
          <w:lang w:val="uk-UA"/>
        </w:rPr>
        <w:t>ля демонстрації відмови або своєї неприч</w:t>
      </w:r>
      <w:r>
        <w:rPr>
          <w:rStyle w:val="cqmaxright"/>
          <w:rFonts w:cs="Times New Roman"/>
          <w:szCs w:val="28"/>
          <w:lang w:val="uk-UA"/>
        </w:rPr>
        <w:t>етності до тієї чи іншої справи</w:t>
      </w:r>
      <w:r w:rsidRPr="00480464">
        <w:rPr>
          <w:rStyle w:val="cqmaxright"/>
          <w:rFonts w:cs="Times New Roman"/>
          <w:szCs w:val="28"/>
          <w:lang w:val="uk-UA"/>
        </w:rPr>
        <w:t>: “</w:t>
      </w:r>
      <w:r w:rsidRPr="00480464">
        <w:rPr>
          <w:rFonts w:eastAsia="Times New Roman" w:cs="Times New Roman"/>
          <w:i/>
          <w:szCs w:val="28"/>
          <w:lang w:val="de-DE" w:eastAsia="ru-RU"/>
        </w:rPr>
        <w:t>Dieser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Vorsicht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bei</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kleinen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Stolpersteinen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entsprach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auf</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w:t>
      </w:r>
      <w:r w:rsidRPr="00480464">
        <w:rPr>
          <w:rFonts w:eastAsia="Times New Roman" w:cs="Times New Roman"/>
          <w:i/>
          <w:szCs w:val="28"/>
          <w:lang w:val="uk-UA" w:eastAsia="ru-RU"/>
        </w:rPr>
        <w:t>ö</w:t>
      </w:r>
      <w:r w:rsidRPr="00480464">
        <w:rPr>
          <w:rFonts w:eastAsia="Times New Roman" w:cs="Times New Roman"/>
          <w:i/>
          <w:szCs w:val="28"/>
          <w:lang w:val="de-DE" w:eastAsia="ru-RU"/>
        </w:rPr>
        <w:t>herer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Stufe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geradezu</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selbstverleugnerische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Nachsicht</w:t>
      </w:r>
      <w:r w:rsidRPr="00480464">
        <w:rPr>
          <w:rFonts w:eastAsia="Times New Roman" w:cs="Times New Roman"/>
          <w:i/>
          <w:szCs w:val="28"/>
          <w:lang w:val="uk-UA" w:eastAsia="ru-RU"/>
        </w:rPr>
        <w:t>. “</w:t>
      </w:r>
      <w:r w:rsidRPr="00480464">
        <w:rPr>
          <w:rFonts w:eastAsia="Times New Roman" w:cs="Times New Roman"/>
          <w:b/>
          <w:i/>
          <w:szCs w:val="28"/>
          <w:lang w:val="de-DE" w:eastAsia="ru-RU"/>
        </w:rPr>
        <w:t>Das ist</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mein</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Bier</w:t>
      </w:r>
      <w:r w:rsidRPr="00480464">
        <w:rPr>
          <w:rFonts w:eastAsia="Times New Roman" w:cs="Times New Roman"/>
          <w:i/>
          <w:szCs w:val="28"/>
          <w:lang w:val="de-DE" w:eastAsia="ru-RU"/>
        </w:rPr>
        <w:t>”, sagte der Kanzler schon auf dem Hinflug ein halbes Dutzend Mal zu den Subventionen für amerikanische Ölimporte”</w:t>
      </w:r>
      <w:r w:rsidRPr="00480464">
        <w:rPr>
          <w:rFonts w:eastAsia="Times New Roman" w:cs="Times New Roman"/>
          <w:szCs w:val="28"/>
          <w:lang w:val="uk-UA" w:eastAsia="ru-RU"/>
        </w:rPr>
        <w:t xml:space="preserve"> [</w:t>
      </w:r>
      <w:r>
        <w:rPr>
          <w:rFonts w:eastAsia="Times New Roman" w:cs="Times New Roman"/>
          <w:bCs/>
          <w:szCs w:val="28"/>
          <w:lang w:val="de-DE" w:eastAsia="ru-RU"/>
        </w:rPr>
        <w:t>390</w:t>
      </w:r>
      <w:r>
        <w:rPr>
          <w:rFonts w:eastAsia="Times New Roman" w:cs="Times New Roman"/>
          <w:szCs w:val="28"/>
          <w:lang w:val="uk-UA" w:eastAsia="ru-RU"/>
        </w:rPr>
        <w:t>];</w:t>
      </w:r>
      <w:r w:rsidRPr="00480464">
        <w:rPr>
          <w:rFonts w:eastAsia="Times New Roman" w:cs="Times New Roman"/>
          <w:szCs w:val="28"/>
          <w:lang w:val="uk-UA" w:eastAsia="ru-RU"/>
        </w:rPr>
        <w:t xml:space="preserve"> самоусунення від </w:t>
      </w:r>
      <w:r>
        <w:rPr>
          <w:rFonts w:eastAsia="Times New Roman" w:cs="Times New Roman"/>
          <w:szCs w:val="28"/>
          <w:lang w:val="uk-UA" w:eastAsia="ru-RU"/>
        </w:rPr>
        <w:t>завдання</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Der CDU-Wirtschaftsexperte Gunnar Uldall meinte dagegen, es sei “nicht Aufgabe der Politik, die Gremien der Wirtschaft zu besetzen.</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Das</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ist</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unser</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Bier”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diesem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Mittwoch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will</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Wirtschaftsausschuss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Bundestages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Fall</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Holzmann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Rettung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Baukonzerns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durch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Bundeskanzler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Gerhard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Schr</w:t>
      </w:r>
      <w:r w:rsidRPr="00480464">
        <w:rPr>
          <w:rFonts w:eastAsia="Times New Roman" w:cs="Times New Roman"/>
          <w:i/>
          <w:szCs w:val="28"/>
          <w:lang w:val="uk-UA" w:eastAsia="ru-RU"/>
        </w:rPr>
        <w:t>ö</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befassen”</w:t>
      </w:r>
      <w:r w:rsidRPr="00480464">
        <w:rPr>
          <w:rFonts w:eastAsia="Times New Roman" w:cs="Times New Roman"/>
          <w:szCs w:val="28"/>
          <w:lang w:val="uk-UA" w:eastAsia="ru-RU"/>
        </w:rPr>
        <w:t xml:space="preserve"> [</w:t>
      </w:r>
      <w:r>
        <w:rPr>
          <w:rFonts w:eastAsia="Times New Roman" w:cs="Times New Roman"/>
          <w:bCs/>
          <w:szCs w:val="28"/>
          <w:lang w:val="de-DE" w:eastAsia="ru-RU"/>
        </w:rPr>
        <w:t>354</w:t>
      </w:r>
      <w:r w:rsidRPr="00480464">
        <w:rPr>
          <w:rFonts w:eastAsia="Times New Roman" w:cs="Times New Roman"/>
          <w:szCs w:val="28"/>
          <w:lang w:val="uk-UA" w:eastAsia="ru-RU"/>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Актуалізація ФОГК у </w:t>
      </w:r>
      <w:r>
        <w:rPr>
          <w:rFonts w:cs="Times New Roman"/>
          <w:szCs w:val="28"/>
          <w:lang w:val="uk-UA"/>
        </w:rPr>
        <w:t xml:space="preserve">політичному </w:t>
      </w:r>
      <w:r w:rsidRPr="00480464">
        <w:rPr>
          <w:rFonts w:cs="Times New Roman"/>
          <w:szCs w:val="28"/>
          <w:lang w:val="uk-UA"/>
        </w:rPr>
        <w:t>тексті супроводжується субституцією компонентів-гастронімів, що зумовлена необхідністю пристосування фразеологізму до ситуативного контексту. Культурно значущі ФОГК німецької мови автор проектує у політичний контекст і замінює національно</w:t>
      </w:r>
      <w:r w:rsidRPr="00480464">
        <w:rPr>
          <w:lang w:val="uk-UA"/>
        </w:rPr>
        <w:t>-специфічні для німецького етносу компоненти-гастроніми лексемами, які теж належать до сфери гастрономії. Проте нововведені у склад ФОГК гастроніми називають продукти харчування, що є культурно</w:t>
      </w:r>
      <w:r>
        <w:rPr>
          <w:lang w:val="uk-UA"/>
        </w:rPr>
        <w:t>-</w:t>
      </w:r>
      <w:r w:rsidRPr="00480464">
        <w:rPr>
          <w:lang w:val="uk-UA"/>
        </w:rPr>
        <w:t>специфічними прод</w:t>
      </w:r>
      <w:r>
        <w:rPr>
          <w:lang w:val="uk-UA"/>
        </w:rPr>
        <w:t>уктами харчування іншого етносу</w:t>
      </w:r>
      <w:r w:rsidRPr="00480464">
        <w:rPr>
          <w:lang w:val="uk-UA"/>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diesmal</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Entlassenen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bankrotter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Staatsbetriebe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oder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lastRenderedPageBreak/>
        <w:t>mittellose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Bauern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oft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vergangenen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Jahren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Protest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staatliche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Almosen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einfordern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Vielmehr streiken in Xianyang </w:t>
      </w:r>
      <w:r w:rsidRPr="00480464">
        <w:rPr>
          <w:rFonts w:eastAsia="Times New Roman" w:cs="Times New Roman"/>
          <w:b/>
          <w:i/>
          <w:szCs w:val="28"/>
          <w:lang w:val="de-DE" w:eastAsia="ru-RU"/>
        </w:rPr>
        <w:t xml:space="preserve">die </w:t>
      </w:r>
      <w:r w:rsidRPr="00480464">
        <w:rPr>
          <w:rFonts w:eastAsia="Times New Roman" w:cs="Times New Roman"/>
          <w:b/>
          <w:bCs/>
          <w:i/>
          <w:szCs w:val="28"/>
          <w:lang w:val="de-DE" w:eastAsia="ru-RU"/>
        </w:rPr>
        <w:t xml:space="preserve">in Lohn </w:t>
      </w:r>
      <w:r w:rsidRPr="00480464">
        <w:rPr>
          <w:rFonts w:eastAsia="Times New Roman" w:cs="Times New Roman"/>
          <w:b/>
          <w:i/>
          <w:szCs w:val="28"/>
          <w:lang w:val="de-DE" w:eastAsia="ru-RU"/>
        </w:rPr>
        <w:t xml:space="preserve">und Reis </w:t>
      </w:r>
      <w:r w:rsidRPr="00480464">
        <w:rPr>
          <w:rFonts w:eastAsia="Times New Roman" w:cs="Times New Roman"/>
          <w:i/>
          <w:szCs w:val="28"/>
          <w:lang w:val="de-DE" w:eastAsia="ru-RU"/>
        </w:rPr>
        <w:t>stehenden Arbeiter einer tadellosen Fabrik”</w:t>
      </w:r>
      <w:r w:rsidRPr="00480464">
        <w:rPr>
          <w:rFonts w:eastAsia="Times New Roman" w:cs="Times New Roman"/>
          <w:szCs w:val="28"/>
          <w:lang w:val="de-DE" w:eastAsia="ru-RU"/>
        </w:rPr>
        <w:t xml:space="preserve"> </w:t>
      </w:r>
      <w:r>
        <w:rPr>
          <w:rFonts w:eastAsia="Times New Roman" w:cs="Times New Roman"/>
          <w:bCs/>
          <w:szCs w:val="28"/>
          <w:lang w:val="de-DE" w:eastAsia="ru-RU"/>
        </w:rPr>
        <w:t>[349</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Зафіксованою у словнику є ФОГК </w:t>
      </w:r>
      <w:r w:rsidRPr="00480464">
        <w:rPr>
          <w:rFonts w:cs="Times New Roman"/>
          <w:b/>
          <w:i/>
          <w:szCs w:val="28"/>
          <w:lang w:val="de-DE"/>
        </w:rPr>
        <w:t>in Lohn und Brot stehen</w:t>
      </w:r>
      <w:r w:rsidRPr="00480464">
        <w:rPr>
          <w:rFonts w:cs="Times New Roman"/>
          <w:szCs w:val="28"/>
          <w:lang w:val="de-DE"/>
        </w:rPr>
        <w:t xml:space="preserve"> ‒</w:t>
      </w:r>
      <w:r w:rsidRPr="00480464">
        <w:rPr>
          <w:rFonts w:cs="Times New Roman"/>
          <w:szCs w:val="28"/>
          <w:lang w:val="uk-UA"/>
        </w:rPr>
        <w:t xml:space="preserve"> “</w:t>
      </w:r>
      <w:r w:rsidRPr="00480464">
        <w:rPr>
          <w:rFonts w:cs="Times New Roman"/>
          <w:iCs/>
          <w:szCs w:val="28"/>
          <w:lang w:val="de-DE"/>
        </w:rPr>
        <w:t>angestellt sein, feste Arbeit haben”</w:t>
      </w:r>
      <w:r w:rsidRPr="00480464">
        <w:rPr>
          <w:rFonts w:cs="Times New Roman"/>
          <w:iCs/>
          <w:szCs w:val="28"/>
          <w:lang w:val="uk-UA"/>
        </w:rPr>
        <w:t xml:space="preserve"> [</w:t>
      </w:r>
      <w:r w:rsidRPr="00480464">
        <w:rPr>
          <w:rFonts w:cs="Times New Roman"/>
          <w:iCs/>
          <w:szCs w:val="28"/>
          <w:lang w:val="de-DE"/>
        </w:rPr>
        <w:t>RW</w:t>
      </w:r>
      <w:r w:rsidRPr="00480464">
        <w:rPr>
          <w:rFonts w:cs="Times New Roman"/>
          <w:iCs/>
          <w:szCs w:val="28"/>
          <w:lang w:val="uk-UA"/>
        </w:rPr>
        <w:t xml:space="preserve">, </w:t>
      </w:r>
      <w:r w:rsidRPr="00480464">
        <w:rPr>
          <w:rFonts w:cs="Times New Roman"/>
          <w:iCs/>
          <w:szCs w:val="28"/>
          <w:lang w:val="de-DE"/>
        </w:rPr>
        <w:t>B</w:t>
      </w:r>
      <w:r w:rsidRPr="00480464">
        <w:rPr>
          <w:rFonts w:cs="Times New Roman"/>
          <w:iCs/>
          <w:szCs w:val="28"/>
          <w:lang w:val="uk-UA"/>
        </w:rPr>
        <w:t>. 11]. Субституція пов’язана з культурою харчування китайського народу, адже автор описує події в Кита</w:t>
      </w:r>
      <w:r>
        <w:rPr>
          <w:rFonts w:cs="Times New Roman"/>
          <w:iCs/>
          <w:szCs w:val="28"/>
          <w:lang w:val="uk-UA"/>
        </w:rPr>
        <w:t>ї і, я</w:t>
      </w:r>
      <w:r w:rsidRPr="00480464">
        <w:rPr>
          <w:rFonts w:cs="Times New Roman"/>
          <w:iCs/>
          <w:szCs w:val="28"/>
          <w:lang w:val="uk-UA"/>
        </w:rPr>
        <w:t xml:space="preserve">кщо для німців невід’ємним атрибутом на столі є хліб, то для китайців основним продуктом є рис, що й обумовило заміну </w:t>
      </w:r>
      <w:r>
        <w:rPr>
          <w:rFonts w:cs="Times New Roman"/>
          <w:iCs/>
          <w:szCs w:val="28"/>
          <w:lang w:val="uk-UA"/>
        </w:rPr>
        <w:t>КГ</w:t>
      </w:r>
      <w:r w:rsidRPr="00480464">
        <w:rPr>
          <w:rFonts w:cs="Times New Roman"/>
          <w:iCs/>
          <w:szCs w:val="28"/>
          <w:lang w:val="uk-UA"/>
        </w:rPr>
        <w:t xml:space="preserve"> </w:t>
      </w:r>
      <w:r w:rsidRPr="00480464">
        <w:rPr>
          <w:rFonts w:cs="Times New Roman"/>
          <w:i/>
          <w:iCs/>
          <w:szCs w:val="28"/>
          <w:lang w:val="de-DE"/>
        </w:rPr>
        <w:t>Brot</w:t>
      </w:r>
      <w:r w:rsidRPr="00687068">
        <w:rPr>
          <w:rFonts w:cs="Times New Roman"/>
          <w:iCs/>
          <w:szCs w:val="28"/>
          <w:lang w:val="uk-UA"/>
        </w:rPr>
        <w:t xml:space="preserve"> </w:t>
      </w:r>
      <w:r w:rsidRPr="00480464">
        <w:rPr>
          <w:rFonts w:cs="Times New Roman"/>
          <w:iCs/>
          <w:szCs w:val="28"/>
          <w:lang w:val="uk-UA"/>
        </w:rPr>
        <w:t xml:space="preserve">на </w:t>
      </w:r>
      <w:r>
        <w:rPr>
          <w:rFonts w:cs="Times New Roman"/>
          <w:iCs/>
          <w:szCs w:val="28"/>
          <w:lang w:val="uk-UA"/>
        </w:rPr>
        <w:t>КГ</w:t>
      </w:r>
      <w:r w:rsidRPr="00687068">
        <w:rPr>
          <w:rFonts w:cs="Times New Roman"/>
          <w:iCs/>
          <w:szCs w:val="28"/>
          <w:lang w:val="uk-UA"/>
        </w:rPr>
        <w:t xml:space="preserve"> </w:t>
      </w:r>
      <w:r w:rsidRPr="00480464">
        <w:rPr>
          <w:rFonts w:cs="Times New Roman"/>
          <w:i/>
          <w:iCs/>
          <w:szCs w:val="28"/>
          <w:lang w:val="de-DE"/>
        </w:rPr>
        <w:t>Reis</w:t>
      </w:r>
      <w:r w:rsidRPr="00480464">
        <w:rPr>
          <w:rFonts w:cs="Times New Roman"/>
          <w:iCs/>
          <w:szCs w:val="28"/>
          <w:lang w:val="uk-UA"/>
        </w:rPr>
        <w:t>. Лексичне варіювання компонентів зустрічається досить часто у газетно-публіцистичному стилі, оскільки допомагає із мінімальною затратою мовних зусиль привідкрити читачеві культурну завісу іншої на</w:t>
      </w:r>
      <w:r>
        <w:rPr>
          <w:rFonts w:cs="Times New Roman"/>
          <w:iCs/>
          <w:szCs w:val="28"/>
          <w:lang w:val="uk-UA"/>
        </w:rPr>
        <w:t>ції засобами рідної фразеології</w:t>
      </w:r>
      <w:r w:rsidRPr="00480464">
        <w:rPr>
          <w:rFonts w:cs="Times New Roman"/>
          <w:iCs/>
          <w:szCs w:val="28"/>
          <w:lang w:val="uk-UA"/>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Direktor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Feuerbrigade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Region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Hubschrauber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fortw</w:t>
      </w:r>
      <w:r w:rsidRPr="00480464">
        <w:rPr>
          <w:rFonts w:eastAsia="Times New Roman" w:cs="Times New Roman"/>
          <w:i/>
          <w:szCs w:val="28"/>
          <w:lang w:val="uk-UA" w:eastAsia="ru-RU"/>
        </w:rPr>
        <w:t>ä</w:t>
      </w:r>
      <w:r w:rsidRPr="00480464">
        <w:rPr>
          <w:rFonts w:eastAsia="Times New Roman" w:cs="Times New Roman"/>
          <w:i/>
          <w:szCs w:val="28"/>
          <w:lang w:val="de-DE" w:eastAsia="ru-RU"/>
        </w:rPr>
        <w:t>hrend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Tundra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nach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Waldbr</w:t>
      </w:r>
      <w:r w:rsidRPr="00480464">
        <w:rPr>
          <w:rFonts w:eastAsia="Times New Roman" w:cs="Times New Roman"/>
          <w:i/>
          <w:szCs w:val="28"/>
          <w:lang w:val="uk-UA" w:eastAsia="ru-RU"/>
        </w:rPr>
        <w:t>ä</w:t>
      </w:r>
      <w:r w:rsidRPr="00480464">
        <w:rPr>
          <w:rFonts w:eastAsia="Times New Roman" w:cs="Times New Roman"/>
          <w:i/>
          <w:szCs w:val="28"/>
          <w:lang w:val="de-DE" w:eastAsia="ru-RU"/>
        </w:rPr>
        <w:t>nden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absucht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Zwar gibt es hier keinen Wald, sondern nur spärlichen Bewuchs an Moosen, Gräsern und niedrigem Buschwerk, dennoch: </w:t>
      </w:r>
      <w:r w:rsidRPr="00480464">
        <w:rPr>
          <w:rFonts w:eastAsia="Times New Roman" w:cs="Times New Roman"/>
          <w:b/>
          <w:bCs/>
          <w:i/>
          <w:szCs w:val="28"/>
          <w:lang w:val="de-DE" w:eastAsia="ru-RU"/>
        </w:rPr>
        <w:t>Dienst ist</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Dienst</w:t>
      </w:r>
      <w:r w:rsidRPr="00480464">
        <w:rPr>
          <w:rFonts w:eastAsia="Times New Roman" w:cs="Times New Roman"/>
          <w:b/>
          <w:i/>
          <w:szCs w:val="28"/>
          <w:lang w:val="de-DE" w:eastAsia="ru-RU"/>
        </w:rPr>
        <w:t xml:space="preserve"> und Wodka ist Wodka</w:t>
      </w:r>
      <w:r w:rsidRPr="00480464">
        <w:rPr>
          <w:rFonts w:eastAsia="Times New Roman" w:cs="Times New Roman"/>
          <w:i/>
          <w:szCs w:val="28"/>
          <w:lang w:val="de-DE" w:eastAsia="ru-RU"/>
        </w:rPr>
        <w:t>”</w:t>
      </w:r>
      <w:r w:rsidRPr="00480464">
        <w:rPr>
          <w:rFonts w:eastAsia="Times New Roman" w:cs="Times New Roman"/>
          <w:szCs w:val="28"/>
          <w:lang w:val="de-DE" w:eastAsia="ru-RU"/>
        </w:rPr>
        <w:t xml:space="preserve"> </w:t>
      </w:r>
      <w:r>
        <w:rPr>
          <w:rFonts w:eastAsia="Times New Roman" w:cs="Times New Roman"/>
          <w:bCs/>
          <w:szCs w:val="28"/>
          <w:lang w:val="de-DE" w:eastAsia="ru-RU"/>
        </w:rPr>
        <w:t>[342</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Ситуативний контекст обумовив у нормативній ФОГК </w:t>
      </w:r>
      <w:r w:rsidRPr="00480464">
        <w:rPr>
          <w:rFonts w:cs="Times New Roman"/>
          <w:b/>
          <w:bCs/>
          <w:i/>
          <w:szCs w:val="28"/>
          <w:lang w:val="de-DE"/>
        </w:rPr>
        <w:t>Dienst</w:t>
      </w:r>
      <w:r w:rsidRPr="00480464">
        <w:rPr>
          <w:rFonts w:cs="Times New Roman"/>
          <w:b/>
          <w:bCs/>
          <w:i/>
          <w:szCs w:val="28"/>
          <w:lang w:val="uk-UA"/>
        </w:rPr>
        <w:t xml:space="preserve"> </w:t>
      </w:r>
      <w:r w:rsidRPr="00480464">
        <w:rPr>
          <w:rFonts w:cs="Times New Roman"/>
          <w:b/>
          <w:bCs/>
          <w:i/>
          <w:szCs w:val="28"/>
          <w:lang w:val="de-DE"/>
        </w:rPr>
        <w:t>ist</w:t>
      </w:r>
      <w:r w:rsidRPr="00480464">
        <w:rPr>
          <w:rFonts w:cs="Times New Roman"/>
          <w:b/>
          <w:bCs/>
          <w:i/>
          <w:szCs w:val="28"/>
          <w:lang w:val="uk-UA"/>
        </w:rPr>
        <w:t xml:space="preserve"> </w:t>
      </w:r>
      <w:r w:rsidRPr="00480464">
        <w:rPr>
          <w:rFonts w:cs="Times New Roman"/>
          <w:b/>
          <w:bCs/>
          <w:i/>
          <w:szCs w:val="28"/>
          <w:lang w:val="de-DE"/>
        </w:rPr>
        <w:t>Dienst</w:t>
      </w:r>
      <w:r w:rsidRPr="00480464">
        <w:rPr>
          <w:rFonts w:cs="Times New Roman"/>
          <w:b/>
          <w:bCs/>
          <w:i/>
          <w:szCs w:val="28"/>
          <w:lang w:val="uk-UA"/>
        </w:rPr>
        <w:t xml:space="preserve">, </w:t>
      </w:r>
      <w:r w:rsidRPr="00480464">
        <w:rPr>
          <w:rFonts w:cs="Times New Roman"/>
          <w:b/>
          <w:bCs/>
          <w:i/>
          <w:szCs w:val="28"/>
          <w:lang w:val="de-DE"/>
        </w:rPr>
        <w:t>und</w:t>
      </w:r>
      <w:r w:rsidRPr="00480464">
        <w:rPr>
          <w:rFonts w:cs="Times New Roman"/>
          <w:b/>
          <w:bCs/>
          <w:i/>
          <w:szCs w:val="28"/>
          <w:lang w:val="uk-UA"/>
        </w:rPr>
        <w:t xml:space="preserve"> </w:t>
      </w:r>
      <w:r w:rsidRPr="00480464">
        <w:rPr>
          <w:rFonts w:cs="Times New Roman"/>
          <w:b/>
          <w:bCs/>
          <w:i/>
          <w:szCs w:val="28"/>
          <w:lang w:val="de-DE"/>
        </w:rPr>
        <w:t>Schnaps</w:t>
      </w:r>
      <w:r w:rsidRPr="00480464">
        <w:rPr>
          <w:rFonts w:cs="Times New Roman"/>
          <w:b/>
          <w:bCs/>
          <w:i/>
          <w:szCs w:val="28"/>
          <w:lang w:val="uk-UA"/>
        </w:rPr>
        <w:t xml:space="preserve"> </w:t>
      </w:r>
      <w:r w:rsidRPr="00480464">
        <w:rPr>
          <w:rFonts w:cs="Times New Roman"/>
          <w:b/>
          <w:bCs/>
          <w:i/>
          <w:szCs w:val="28"/>
          <w:lang w:val="de-DE"/>
        </w:rPr>
        <w:t>ist</w:t>
      </w:r>
      <w:r w:rsidRPr="00480464">
        <w:rPr>
          <w:rFonts w:cs="Times New Roman"/>
          <w:b/>
          <w:bCs/>
          <w:i/>
          <w:szCs w:val="28"/>
          <w:lang w:val="uk-UA"/>
        </w:rPr>
        <w:t xml:space="preserve"> </w:t>
      </w:r>
      <w:r w:rsidRPr="00480464">
        <w:rPr>
          <w:rFonts w:cs="Times New Roman"/>
          <w:b/>
          <w:bCs/>
          <w:i/>
          <w:szCs w:val="28"/>
          <w:lang w:val="de-DE"/>
        </w:rPr>
        <w:t>Schnaps</w:t>
      </w:r>
      <w:r w:rsidRPr="00480464">
        <w:rPr>
          <w:rFonts w:cs="Times New Roman"/>
          <w:szCs w:val="28"/>
          <w:lang w:val="uk-UA"/>
        </w:rPr>
        <w:t xml:space="preserve"> ‒ “</w:t>
      </w:r>
      <w:r w:rsidRPr="00480464">
        <w:rPr>
          <w:rFonts w:cs="Times New Roman"/>
          <w:iCs/>
          <w:szCs w:val="28"/>
          <w:lang w:val="de-DE"/>
        </w:rPr>
        <w:t>Arbeit</w:t>
      </w:r>
      <w:r w:rsidRPr="00480464">
        <w:rPr>
          <w:rFonts w:cs="Times New Roman"/>
          <w:iCs/>
          <w:szCs w:val="28"/>
          <w:lang w:val="uk-UA"/>
        </w:rPr>
        <w:t xml:space="preserve"> </w:t>
      </w:r>
      <w:r w:rsidRPr="00480464">
        <w:rPr>
          <w:rFonts w:cs="Times New Roman"/>
          <w:iCs/>
          <w:szCs w:val="28"/>
          <w:lang w:val="de-DE"/>
        </w:rPr>
        <w:t>und</w:t>
      </w:r>
      <w:r w:rsidRPr="00480464">
        <w:rPr>
          <w:rFonts w:cs="Times New Roman"/>
          <w:iCs/>
          <w:szCs w:val="28"/>
          <w:lang w:val="uk-UA"/>
        </w:rPr>
        <w:t xml:space="preserve"> </w:t>
      </w:r>
      <w:r w:rsidRPr="00480464">
        <w:rPr>
          <w:rFonts w:cs="Times New Roman"/>
          <w:iCs/>
          <w:szCs w:val="28"/>
          <w:lang w:val="de-DE"/>
        </w:rPr>
        <w:t>Privatvergn</w:t>
      </w:r>
      <w:r w:rsidRPr="00480464">
        <w:rPr>
          <w:rFonts w:cs="Times New Roman"/>
          <w:iCs/>
          <w:szCs w:val="28"/>
          <w:lang w:val="uk-UA"/>
        </w:rPr>
        <w:t>ü</w:t>
      </w:r>
      <w:r w:rsidRPr="00480464">
        <w:rPr>
          <w:rFonts w:cs="Times New Roman"/>
          <w:iCs/>
          <w:szCs w:val="28"/>
          <w:lang w:val="de-DE"/>
        </w:rPr>
        <w:t>gen</w:t>
      </w:r>
      <w:r w:rsidRPr="00480464">
        <w:rPr>
          <w:rFonts w:cs="Times New Roman"/>
          <w:iCs/>
          <w:szCs w:val="28"/>
          <w:lang w:val="uk-UA"/>
        </w:rPr>
        <w:t xml:space="preserve"> </w:t>
      </w:r>
      <w:r w:rsidRPr="00480464">
        <w:rPr>
          <w:rFonts w:cs="Times New Roman"/>
          <w:iCs/>
          <w:szCs w:val="28"/>
          <w:lang w:val="de-DE"/>
        </w:rPr>
        <w:t>sind</w:t>
      </w:r>
      <w:r w:rsidRPr="00480464">
        <w:rPr>
          <w:rFonts w:cs="Times New Roman"/>
          <w:iCs/>
          <w:szCs w:val="28"/>
          <w:lang w:val="uk-UA"/>
        </w:rPr>
        <w:t xml:space="preserve"> </w:t>
      </w:r>
      <w:r w:rsidRPr="00480464">
        <w:rPr>
          <w:rFonts w:cs="Times New Roman"/>
          <w:iCs/>
          <w:szCs w:val="28"/>
          <w:lang w:val="de-DE"/>
        </w:rPr>
        <w:t>zweierlei</w:t>
      </w:r>
      <w:r w:rsidRPr="00480464">
        <w:rPr>
          <w:rFonts w:cs="Times New Roman"/>
          <w:iCs/>
          <w:szCs w:val="28"/>
          <w:lang w:val="uk-UA"/>
        </w:rPr>
        <w:t>”</w:t>
      </w:r>
      <w:r w:rsidRPr="00480464">
        <w:rPr>
          <w:rFonts w:cs="Times New Roman"/>
          <w:i/>
          <w:iCs/>
          <w:szCs w:val="28"/>
          <w:lang w:val="uk-UA"/>
        </w:rPr>
        <w:t xml:space="preserve"> </w:t>
      </w:r>
      <w:r w:rsidRPr="00480464">
        <w:rPr>
          <w:rFonts w:cs="Times New Roman"/>
          <w:iCs/>
          <w:szCs w:val="28"/>
          <w:lang w:val="uk-UA"/>
        </w:rPr>
        <w:t>[</w:t>
      </w:r>
      <w:r w:rsidRPr="00480464">
        <w:rPr>
          <w:rFonts w:cs="Times New Roman"/>
          <w:iCs/>
          <w:szCs w:val="28"/>
          <w:lang w:val="de-DE"/>
        </w:rPr>
        <w:t>RW</w:t>
      </w:r>
      <w:r w:rsidRPr="00480464">
        <w:rPr>
          <w:rFonts w:cs="Times New Roman"/>
          <w:iCs/>
          <w:szCs w:val="28"/>
          <w:lang w:val="uk-UA"/>
        </w:rPr>
        <w:t xml:space="preserve">, </w:t>
      </w:r>
      <w:r w:rsidRPr="00480464">
        <w:rPr>
          <w:rFonts w:cs="Times New Roman"/>
          <w:iCs/>
          <w:szCs w:val="28"/>
          <w:lang w:val="de-DE"/>
        </w:rPr>
        <w:t>B</w:t>
      </w:r>
      <w:r w:rsidRPr="00480464">
        <w:rPr>
          <w:rFonts w:cs="Times New Roman"/>
          <w:iCs/>
          <w:szCs w:val="28"/>
          <w:lang w:val="uk-UA"/>
        </w:rPr>
        <w:t>. 11] ‒</w:t>
      </w:r>
      <w:r w:rsidRPr="00480464">
        <w:rPr>
          <w:rFonts w:cs="Times New Roman"/>
          <w:i/>
          <w:iCs/>
          <w:szCs w:val="28"/>
          <w:lang w:val="uk-UA"/>
        </w:rPr>
        <w:t xml:space="preserve"> </w:t>
      </w:r>
      <w:r w:rsidRPr="00480464">
        <w:rPr>
          <w:rFonts w:cs="Times New Roman"/>
          <w:iCs/>
          <w:szCs w:val="28"/>
          <w:lang w:val="uk-UA"/>
        </w:rPr>
        <w:t xml:space="preserve">заміну </w:t>
      </w:r>
      <w:r>
        <w:rPr>
          <w:rFonts w:cs="Times New Roman"/>
          <w:iCs/>
          <w:szCs w:val="28"/>
          <w:lang w:val="uk-UA"/>
        </w:rPr>
        <w:t>КГ</w:t>
      </w:r>
      <w:r w:rsidRPr="00480464">
        <w:rPr>
          <w:rFonts w:cs="Times New Roman"/>
          <w:iCs/>
          <w:szCs w:val="28"/>
          <w:lang w:val="uk-UA"/>
        </w:rPr>
        <w:t xml:space="preserve"> </w:t>
      </w:r>
      <w:r w:rsidRPr="00480464">
        <w:rPr>
          <w:rFonts w:cs="Times New Roman"/>
          <w:bCs/>
          <w:i/>
          <w:szCs w:val="28"/>
          <w:lang w:val="de-DE"/>
        </w:rPr>
        <w:t>Schnaps</w:t>
      </w:r>
      <w:r w:rsidRPr="00480464">
        <w:rPr>
          <w:rFonts w:cs="Times New Roman"/>
          <w:b/>
          <w:bCs/>
          <w:szCs w:val="28"/>
          <w:lang w:val="uk-UA"/>
        </w:rPr>
        <w:t xml:space="preserve"> </w:t>
      </w:r>
      <w:r w:rsidRPr="00480464">
        <w:rPr>
          <w:rFonts w:cs="Times New Roman"/>
          <w:iCs/>
          <w:szCs w:val="28"/>
          <w:lang w:val="uk-UA"/>
        </w:rPr>
        <w:t xml:space="preserve">іншим </w:t>
      </w:r>
      <w:r>
        <w:rPr>
          <w:rFonts w:cs="Times New Roman"/>
          <w:iCs/>
          <w:szCs w:val="28"/>
          <w:lang w:val="uk-UA"/>
        </w:rPr>
        <w:t>гастрономічним компонентом</w:t>
      </w:r>
      <w:r w:rsidRPr="00480464">
        <w:rPr>
          <w:rFonts w:cs="Times New Roman"/>
          <w:iCs/>
          <w:szCs w:val="28"/>
          <w:lang w:val="uk-UA"/>
        </w:rPr>
        <w:t xml:space="preserve"> </w:t>
      </w:r>
      <w:r w:rsidRPr="00480464">
        <w:rPr>
          <w:rFonts w:eastAsia="Times New Roman" w:cs="Times New Roman"/>
          <w:i/>
          <w:szCs w:val="28"/>
          <w:lang w:val="de-DE" w:eastAsia="ru-RU"/>
        </w:rPr>
        <w:t>Wodka</w:t>
      </w:r>
      <w:r>
        <w:rPr>
          <w:rFonts w:cs="Times New Roman"/>
          <w:iCs/>
          <w:szCs w:val="28"/>
          <w:lang w:val="uk-UA"/>
        </w:rPr>
        <w:t xml:space="preserve">, що позначає </w:t>
      </w:r>
      <w:r w:rsidRPr="00480464">
        <w:rPr>
          <w:rFonts w:cs="Times New Roman"/>
          <w:iCs/>
          <w:szCs w:val="28"/>
          <w:lang w:val="uk-UA"/>
        </w:rPr>
        <w:t>традиційний та поширений алкогольний напій у Росії.</w:t>
      </w:r>
    </w:p>
    <w:p w:rsidR="008D084B" w:rsidRPr="00480464" w:rsidRDefault="008D084B" w:rsidP="008D084B">
      <w:pPr>
        <w:shd w:val="clear" w:color="auto" w:fill="FFFFFF"/>
        <w:spacing w:after="0" w:line="360" w:lineRule="auto"/>
        <w:ind w:firstLine="709"/>
        <w:jc w:val="both"/>
        <w:rPr>
          <w:rFonts w:eastAsia="Times New Roman" w:cs="Times New Roman"/>
          <w:i/>
          <w:szCs w:val="28"/>
          <w:lang w:val="uk-UA" w:eastAsia="ru-RU"/>
        </w:rPr>
      </w:pPr>
      <w:r w:rsidRPr="00480464">
        <w:rPr>
          <w:rFonts w:eastAsia="Times New Roman" w:cs="Times New Roman"/>
          <w:i/>
          <w:szCs w:val="28"/>
          <w:lang w:val="uk-UA" w:eastAsia="ru-RU"/>
        </w:rPr>
        <w:t>“</w:t>
      </w:r>
      <w:r w:rsidRPr="00480464">
        <w:rPr>
          <w:rFonts w:eastAsia="Times New Roman" w:cs="Times New Roman"/>
          <w:i/>
          <w:szCs w:val="28"/>
          <w:lang w:val="de-DE" w:eastAsia="ru-RU"/>
        </w:rPr>
        <w:t>Wenn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Herr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w:t>
      </w:r>
      <w:r w:rsidRPr="00480464">
        <w:rPr>
          <w:rFonts w:eastAsia="Times New Roman" w:cs="Times New Roman"/>
          <w:i/>
          <w:szCs w:val="28"/>
          <w:lang w:val="uk-UA" w:eastAsia="ru-RU"/>
        </w:rPr>
        <w:t>ä</w:t>
      </w:r>
      <w:r w:rsidRPr="00480464">
        <w:rPr>
          <w:rFonts w:eastAsia="Times New Roman" w:cs="Times New Roman"/>
          <w:i/>
          <w:szCs w:val="28"/>
          <w:lang w:val="de-DE" w:eastAsia="ru-RU"/>
        </w:rPr>
        <w:t>uble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Einkommensschere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zwischen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Hartz</w:t>
      </w:r>
      <w:r w:rsidRPr="00480464">
        <w:rPr>
          <w:rFonts w:eastAsia="Times New Roman" w:cs="Times New Roman"/>
          <w:i/>
          <w:szCs w:val="28"/>
          <w:lang w:val="uk-UA" w:eastAsia="ru-RU"/>
        </w:rPr>
        <w:t>-</w:t>
      </w:r>
      <w:r w:rsidRPr="00480464">
        <w:rPr>
          <w:rFonts w:eastAsia="Times New Roman" w:cs="Times New Roman"/>
          <w:i/>
          <w:szCs w:val="28"/>
          <w:lang w:val="de-DE" w:eastAsia="ru-RU"/>
        </w:rPr>
        <w:t>IV</w:t>
      </w:r>
      <w:r w:rsidRPr="00480464">
        <w:rPr>
          <w:rFonts w:eastAsia="Times New Roman" w:cs="Times New Roman"/>
          <w:i/>
          <w:szCs w:val="28"/>
          <w:lang w:val="uk-UA" w:eastAsia="ru-RU"/>
        </w:rPr>
        <w:t>-</w:t>
      </w:r>
      <w:r w:rsidRPr="00480464">
        <w:rPr>
          <w:rFonts w:eastAsia="Times New Roman" w:cs="Times New Roman"/>
          <w:i/>
          <w:szCs w:val="28"/>
          <w:lang w:val="de-DE" w:eastAsia="ru-RU"/>
        </w:rPr>
        <w:t>Empf</w:t>
      </w:r>
      <w:r w:rsidRPr="00480464">
        <w:rPr>
          <w:rFonts w:eastAsia="Times New Roman" w:cs="Times New Roman"/>
          <w:i/>
          <w:szCs w:val="28"/>
          <w:lang w:val="uk-UA" w:eastAsia="ru-RU"/>
        </w:rPr>
        <w:t>ä</w:t>
      </w:r>
      <w:r w:rsidRPr="00480464">
        <w:rPr>
          <w:rFonts w:eastAsia="Times New Roman" w:cs="Times New Roman"/>
          <w:i/>
          <w:szCs w:val="28"/>
          <w:lang w:val="de-DE" w:eastAsia="ru-RU"/>
        </w:rPr>
        <w:t>ngern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Million</w:t>
      </w:r>
      <w:r w:rsidRPr="00480464">
        <w:rPr>
          <w:rFonts w:eastAsia="Times New Roman" w:cs="Times New Roman"/>
          <w:i/>
          <w:szCs w:val="28"/>
          <w:lang w:val="uk-UA" w:eastAsia="ru-RU"/>
        </w:rPr>
        <w:t>ä</w:t>
      </w:r>
      <w:r w:rsidRPr="00480464">
        <w:rPr>
          <w:rFonts w:eastAsia="Times New Roman" w:cs="Times New Roman"/>
          <w:i/>
          <w:szCs w:val="28"/>
          <w:lang w:val="de-DE" w:eastAsia="ru-RU"/>
        </w:rPr>
        <w:t>ren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Deutschland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sogenannten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Lebenschancen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China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Indien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w:t>
      </w:r>
      <w:r w:rsidRPr="00480464">
        <w:rPr>
          <w:rFonts w:eastAsia="Times New Roman" w:cs="Times New Roman"/>
          <w:i/>
          <w:szCs w:val="28"/>
          <w:lang w:val="uk-UA" w:eastAsia="ru-RU"/>
        </w:rPr>
        <w:t>ü</w:t>
      </w:r>
      <w:r w:rsidRPr="00480464">
        <w:rPr>
          <w:rFonts w:eastAsia="Times New Roman" w:cs="Times New Roman"/>
          <w:i/>
          <w:szCs w:val="28"/>
          <w:lang w:val="de-DE" w:eastAsia="ru-RU"/>
        </w:rPr>
        <w:t>damerika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verrechnet</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vergleicht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einen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deutschen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Apfel</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mit</w:t>
      </w:r>
      <w:r w:rsidRPr="00480464">
        <w:rPr>
          <w:rFonts w:eastAsia="Times New Roman" w:cs="Times New Roman"/>
          <w:b/>
          <w:bCs/>
          <w:i/>
          <w:szCs w:val="28"/>
          <w:lang w:val="uk-UA" w:eastAsia="ru-RU"/>
        </w:rPr>
        <w:t xml:space="preserve"> </w:t>
      </w:r>
      <w:r w:rsidRPr="00480464">
        <w:rPr>
          <w:rFonts w:eastAsia="Times New Roman" w:cs="Times New Roman"/>
          <w:b/>
          <w:i/>
          <w:szCs w:val="28"/>
          <w:lang w:val="de-DE" w:eastAsia="ru-RU"/>
        </w:rPr>
        <w:t>einem</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asiatischen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Reiskorn</w:t>
      </w:r>
      <w:r w:rsidRPr="00480464">
        <w:rPr>
          <w:rFonts w:eastAsia="Times New Roman" w:cs="Times New Roman"/>
          <w:i/>
          <w:szCs w:val="28"/>
          <w:lang w:val="uk-UA" w:eastAsia="ru-RU"/>
        </w:rPr>
        <w:t>”</w:t>
      </w:r>
      <w:r w:rsidRPr="00480464">
        <w:rPr>
          <w:rFonts w:eastAsia="Times New Roman" w:cs="Times New Roman"/>
          <w:szCs w:val="28"/>
          <w:lang w:val="uk-UA" w:eastAsia="ru-RU"/>
        </w:rPr>
        <w:t xml:space="preserve"> [</w:t>
      </w:r>
      <w:r>
        <w:rPr>
          <w:rFonts w:eastAsia="Times New Roman" w:cs="Times New Roman"/>
          <w:szCs w:val="28"/>
          <w:lang w:val="de-DE" w:eastAsia="ru-RU"/>
        </w:rPr>
        <w:t>341</w:t>
      </w:r>
      <w:r w:rsidRPr="00480464">
        <w:rPr>
          <w:rFonts w:eastAsia="Times New Roman" w:cs="Times New Roman"/>
          <w:bCs/>
          <w:szCs w:val="28"/>
          <w:lang w:val="uk-UA" w:eastAsia="ru-RU"/>
        </w:rPr>
        <w:t>]</w:t>
      </w:r>
      <w:r w:rsidRPr="00480464">
        <w:rPr>
          <w:rFonts w:eastAsia="Times New Roman" w:cs="Times New Roman"/>
          <w:szCs w:val="28"/>
          <w:lang w:val="uk-UA" w:eastAsia="ru-RU"/>
        </w:rPr>
        <w:t xml:space="preserve">. Нормативною формою ФОГК є </w:t>
      </w:r>
      <w:r w:rsidRPr="00480464">
        <w:rPr>
          <w:rFonts w:eastAsia="Times New Roman" w:cs="Times New Roman"/>
          <w:b/>
          <w:i/>
          <w:szCs w:val="28"/>
          <w:lang w:val="uk-UA" w:eastAsia="ru-RU"/>
        </w:rPr>
        <w:t>Äpfel mit Birnen ver</w:t>
      </w:r>
      <w:r w:rsidRPr="00480464">
        <w:rPr>
          <w:rFonts w:eastAsia="Times New Roman" w:cs="Times New Roman"/>
          <w:b/>
          <w:i/>
          <w:szCs w:val="28"/>
          <w:lang w:val="de-DE" w:eastAsia="ru-RU"/>
        </w:rPr>
        <w:t>gleichen</w:t>
      </w:r>
      <w:r w:rsidRPr="00480464">
        <w:rPr>
          <w:rFonts w:eastAsia="Times New Roman" w:cs="Times New Roman"/>
          <w:szCs w:val="28"/>
          <w:lang w:val="uk-UA" w:eastAsia="ru-RU"/>
        </w:rPr>
        <w:t xml:space="preserve"> ‒ “einen unzulässigen Vergleich anstellen” [Rö</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B</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1</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93]. У контексті ситуації адресант образно протиставляє німецьке яблуко азіатському рисовому зерну, які є асоціативним втіленням двох національних культур. Для створення цієї асоціативно-образної основи у ситуативному контексті автор поєднує тр</w:t>
      </w:r>
      <w:r>
        <w:rPr>
          <w:rFonts w:eastAsia="Times New Roman" w:cs="Times New Roman"/>
          <w:szCs w:val="28"/>
          <w:lang w:val="uk-UA" w:eastAsia="ru-RU"/>
        </w:rPr>
        <w:t>и прийоми перетворення ФОГК: 1) </w:t>
      </w:r>
      <w:r w:rsidRPr="00480464">
        <w:rPr>
          <w:rFonts w:eastAsia="Times New Roman" w:cs="Times New Roman"/>
          <w:szCs w:val="28"/>
          <w:lang w:val="uk-UA" w:eastAsia="ru-RU"/>
        </w:rPr>
        <w:t xml:space="preserve">зміна компонента-іменника </w:t>
      </w:r>
      <w:r w:rsidRPr="00480464">
        <w:rPr>
          <w:rFonts w:eastAsia="Times New Roman" w:cs="Times New Roman"/>
          <w:b/>
          <w:i/>
          <w:szCs w:val="28"/>
          <w:lang w:val="uk-UA" w:eastAsia="ru-RU"/>
        </w:rPr>
        <w:t>Äpfel</w:t>
      </w:r>
      <w:r>
        <w:rPr>
          <w:rFonts w:eastAsia="Times New Roman" w:cs="Times New Roman"/>
          <w:szCs w:val="28"/>
          <w:lang w:val="uk-UA" w:eastAsia="ru-RU"/>
        </w:rPr>
        <w:t xml:space="preserve"> в числі; 2) </w:t>
      </w:r>
      <w:r w:rsidRPr="00480464">
        <w:rPr>
          <w:rFonts w:eastAsia="Times New Roman" w:cs="Times New Roman"/>
          <w:szCs w:val="28"/>
          <w:lang w:val="uk-UA" w:eastAsia="ru-RU"/>
        </w:rPr>
        <w:t xml:space="preserve">заміна </w:t>
      </w:r>
      <w:r>
        <w:rPr>
          <w:rFonts w:eastAsia="Times New Roman" w:cs="Times New Roman"/>
          <w:szCs w:val="28"/>
          <w:lang w:val="uk-UA" w:eastAsia="ru-RU"/>
        </w:rPr>
        <w:t>КГ</w:t>
      </w:r>
      <w:r w:rsidRPr="00480464">
        <w:rPr>
          <w:rFonts w:cs="Times New Roman"/>
          <w:iCs/>
          <w:szCs w:val="28"/>
          <w:lang w:val="uk-UA"/>
        </w:rPr>
        <w:t xml:space="preserve"> </w:t>
      </w:r>
      <w:r w:rsidRPr="00480464">
        <w:rPr>
          <w:rFonts w:cs="Times New Roman"/>
          <w:i/>
          <w:iCs/>
          <w:szCs w:val="28"/>
          <w:lang w:val="de-DE"/>
        </w:rPr>
        <w:t>Birne</w:t>
      </w:r>
      <w:r>
        <w:rPr>
          <w:rFonts w:cs="Times New Roman"/>
          <w:iCs/>
          <w:szCs w:val="28"/>
          <w:lang w:val="uk-UA"/>
        </w:rPr>
        <w:t xml:space="preserve"> гастрономічним </w:t>
      </w:r>
      <w:r w:rsidRPr="00480464">
        <w:rPr>
          <w:rFonts w:cs="Times New Roman"/>
          <w:iCs/>
          <w:szCs w:val="28"/>
          <w:lang w:val="uk-UA"/>
        </w:rPr>
        <w:t>компонент</w:t>
      </w:r>
      <w:r>
        <w:rPr>
          <w:rFonts w:cs="Times New Roman"/>
          <w:iCs/>
          <w:szCs w:val="28"/>
          <w:lang w:val="uk-UA"/>
        </w:rPr>
        <w:t>ом</w:t>
      </w:r>
      <w:r w:rsidRPr="00480464">
        <w:rPr>
          <w:rFonts w:cs="Times New Roman"/>
          <w:iCs/>
          <w:szCs w:val="28"/>
          <w:lang w:val="uk-UA"/>
        </w:rPr>
        <w:t xml:space="preserve"> </w:t>
      </w:r>
      <w:r w:rsidRPr="00480464">
        <w:rPr>
          <w:rFonts w:cs="Times New Roman"/>
          <w:i/>
          <w:iCs/>
          <w:szCs w:val="28"/>
          <w:lang w:val="de-DE"/>
        </w:rPr>
        <w:t>Reiskorn</w:t>
      </w:r>
      <w:r w:rsidRPr="00480464">
        <w:rPr>
          <w:rFonts w:cs="Times New Roman"/>
          <w:iCs/>
          <w:szCs w:val="28"/>
          <w:lang w:val="uk-UA"/>
        </w:rPr>
        <w:t xml:space="preserve"> та 3) </w:t>
      </w:r>
      <w:r w:rsidRPr="00480464">
        <w:rPr>
          <w:rFonts w:eastAsia="Times New Roman" w:cs="Times New Roman"/>
          <w:szCs w:val="28"/>
          <w:lang w:val="uk-UA" w:eastAsia="ru-RU"/>
        </w:rPr>
        <w:t xml:space="preserve">включення до компонентного складу ФОГК прикметників </w:t>
      </w:r>
      <w:r w:rsidRPr="00480464">
        <w:rPr>
          <w:rFonts w:eastAsia="Times New Roman" w:cs="Times New Roman"/>
          <w:i/>
          <w:szCs w:val="28"/>
          <w:lang w:val="de-DE" w:eastAsia="ru-RU"/>
        </w:rPr>
        <w:t>deutsch</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 xml:space="preserve">та </w:t>
      </w:r>
      <w:r w:rsidRPr="00480464">
        <w:rPr>
          <w:rFonts w:eastAsia="Times New Roman" w:cs="Times New Roman"/>
          <w:i/>
          <w:szCs w:val="28"/>
          <w:lang w:val="de-DE" w:eastAsia="ru-RU"/>
        </w:rPr>
        <w:t>asiatisch</w:t>
      </w:r>
      <w:r w:rsidRPr="00480464">
        <w:rPr>
          <w:rFonts w:eastAsia="Times New Roman" w:cs="Times New Roman"/>
          <w:i/>
          <w:szCs w:val="28"/>
          <w:lang w:val="uk-UA" w:eastAsia="ru-RU"/>
        </w:rPr>
        <w:t>.</w:t>
      </w:r>
    </w:p>
    <w:p w:rsidR="008D084B" w:rsidRPr="00480464" w:rsidRDefault="008D084B" w:rsidP="008D084B">
      <w:pPr>
        <w:shd w:val="clear" w:color="auto" w:fill="FFFFFF"/>
        <w:spacing w:after="0" w:line="360" w:lineRule="auto"/>
        <w:ind w:firstLine="709"/>
        <w:jc w:val="both"/>
        <w:rPr>
          <w:rFonts w:eastAsia="Times New Roman" w:cs="Times New Roman"/>
          <w:szCs w:val="28"/>
          <w:lang w:eastAsia="ru-RU"/>
        </w:rPr>
      </w:pPr>
      <w:r w:rsidRPr="00480464">
        <w:rPr>
          <w:rFonts w:eastAsia="Times New Roman" w:cs="Times New Roman"/>
          <w:bCs/>
          <w:szCs w:val="28"/>
          <w:lang w:val="uk-UA" w:eastAsia="ru-RU"/>
        </w:rPr>
        <w:lastRenderedPageBreak/>
        <w:t>Яскравим прикладом пере</w:t>
      </w:r>
      <w:r>
        <w:rPr>
          <w:rFonts w:eastAsia="Times New Roman" w:cs="Times New Roman"/>
          <w:bCs/>
          <w:szCs w:val="28"/>
          <w:lang w:val="uk-UA" w:eastAsia="ru-RU"/>
        </w:rPr>
        <w:t xml:space="preserve">творення ФОГК з метою передачі </w:t>
      </w:r>
      <w:r w:rsidRPr="00480464">
        <w:rPr>
          <w:rFonts w:eastAsia="Times New Roman" w:cs="Times New Roman"/>
          <w:bCs/>
          <w:szCs w:val="28"/>
          <w:lang w:val="uk-UA" w:eastAsia="ru-RU"/>
        </w:rPr>
        <w:t xml:space="preserve">особливостей національної культури є поєднання прийомів лексичного варіювання та коментування ФОГК. </w:t>
      </w:r>
      <w:r w:rsidRPr="00480464">
        <w:rPr>
          <w:rFonts w:eastAsia="Times New Roman" w:cs="Times New Roman"/>
          <w:i/>
          <w:szCs w:val="28"/>
          <w:lang w:val="de-DE" w:eastAsia="ru-RU"/>
        </w:rPr>
        <w:t>“Eine großartige Vorstellung!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Was Europäern </w:t>
      </w:r>
      <w:r w:rsidRPr="00480464">
        <w:rPr>
          <w:rFonts w:eastAsia="Times New Roman" w:cs="Times New Roman"/>
          <w:b/>
          <w:i/>
          <w:szCs w:val="28"/>
          <w:lang w:val="de-DE" w:eastAsia="ru-RU"/>
        </w:rPr>
        <w:t>das Salz</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in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der</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Suppe</w:t>
      </w:r>
      <w:r w:rsidRPr="00480464">
        <w:rPr>
          <w:rFonts w:eastAsia="Times New Roman" w:cs="Times New Roman"/>
          <w:b/>
          <w:bCs/>
          <w:i/>
          <w:szCs w:val="28"/>
          <w:lang w:val="uk-UA" w:eastAsia="ru-RU"/>
        </w:rPr>
        <w:t xml:space="preserve"> </w:t>
      </w:r>
      <w:r w:rsidRPr="00480464">
        <w:rPr>
          <w:rFonts w:eastAsia="Times New Roman" w:cs="Times New Roman"/>
          <w:i/>
          <w:szCs w:val="28"/>
          <w:lang w:val="de-DE" w:eastAsia="ru-RU"/>
        </w:rPr>
        <w:t xml:space="preserve">ist, soll einem karibischen Inselvolk </w:t>
      </w:r>
      <w:r w:rsidRPr="00480464">
        <w:rPr>
          <w:rFonts w:eastAsia="Times New Roman" w:cs="Times New Roman"/>
          <w:b/>
          <w:i/>
          <w:szCs w:val="28"/>
          <w:lang w:val="de-DE" w:eastAsia="ru-RU"/>
        </w:rPr>
        <w:t xml:space="preserve">der Kakao auf der Languste </w:t>
      </w:r>
      <w:r w:rsidRPr="00480464">
        <w:rPr>
          <w:rFonts w:eastAsia="Times New Roman" w:cs="Times New Roman"/>
          <w:i/>
          <w:szCs w:val="28"/>
          <w:lang w:val="de-DE" w:eastAsia="ru-RU"/>
        </w:rPr>
        <w:t>sein?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Ihre Heimat, Kuna Yala: ein Land, in dem vielleicht </w:t>
      </w:r>
      <w:r w:rsidRPr="00480464">
        <w:rPr>
          <w:rFonts w:eastAsia="Times New Roman" w:cs="Times New Roman"/>
          <w:b/>
          <w:i/>
          <w:szCs w:val="28"/>
          <w:lang w:val="de-DE" w:eastAsia="ru-RU"/>
        </w:rPr>
        <w:t>weder Milch noch Honig, dafür aber fette Schokoladenströme fließen</w:t>
      </w:r>
      <w:r w:rsidRPr="00480464">
        <w:rPr>
          <w:rFonts w:eastAsia="Times New Roman" w:cs="Times New Roman"/>
          <w:i/>
          <w:szCs w:val="28"/>
          <w:lang w:val="de-DE" w:eastAsia="ru-RU"/>
        </w:rPr>
        <w:t>?”</w:t>
      </w:r>
      <w:r>
        <w:rPr>
          <w:rFonts w:eastAsia="Times New Roman" w:cs="Times New Roman"/>
          <w:szCs w:val="28"/>
          <w:lang w:val="uk-UA" w:eastAsia="ru-RU"/>
        </w:rPr>
        <w:t xml:space="preserve"> [35</w:t>
      </w:r>
      <w:r w:rsidRPr="00C13C2F">
        <w:rPr>
          <w:rFonts w:eastAsia="Times New Roman" w:cs="Times New Roman"/>
          <w:szCs w:val="28"/>
          <w:lang w:val="uk-UA" w:eastAsia="ru-RU"/>
        </w:rPr>
        <w:t>3</w:t>
      </w:r>
      <w:r w:rsidRPr="00480464">
        <w:rPr>
          <w:rFonts w:eastAsia="Times New Roman" w:cs="Times New Roman"/>
          <w:bCs/>
          <w:szCs w:val="28"/>
          <w:lang w:val="uk-UA" w:eastAsia="ru-RU"/>
        </w:rPr>
        <w:t xml:space="preserve">]. Високий ступінь експресивності створюється автором шляхом повної заміни компонентів у ФОГК </w:t>
      </w:r>
      <w:r w:rsidRPr="00480464">
        <w:rPr>
          <w:rFonts w:eastAsia="Times New Roman" w:cs="Times New Roman"/>
          <w:b/>
          <w:i/>
          <w:szCs w:val="28"/>
          <w:lang w:val="de-DE" w:eastAsia="ru-RU"/>
        </w:rPr>
        <w:t>das</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Salz</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in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der</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Suppe</w:t>
      </w:r>
      <w:r w:rsidRPr="00480464">
        <w:rPr>
          <w:rFonts w:eastAsia="Times New Roman" w:cs="Times New Roman"/>
          <w:b/>
          <w:bCs/>
          <w:i/>
          <w:szCs w:val="28"/>
          <w:lang w:val="uk-UA" w:eastAsia="ru-RU"/>
        </w:rPr>
        <w:t xml:space="preserve"> </w:t>
      </w:r>
      <w:r w:rsidRPr="00480464">
        <w:rPr>
          <w:rFonts w:eastAsia="Times New Roman" w:cs="Times New Roman"/>
          <w:bCs/>
          <w:szCs w:val="28"/>
          <w:lang w:val="uk-UA" w:eastAsia="ru-RU"/>
        </w:rPr>
        <w:t xml:space="preserve">на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Kakao</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auf</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Languste</w:t>
      </w:r>
      <w:r w:rsidRPr="00480464">
        <w:rPr>
          <w:rFonts w:eastAsia="Times New Roman" w:cs="Times New Roman"/>
          <w:b/>
          <w:i/>
          <w:szCs w:val="28"/>
          <w:lang w:val="uk-UA" w:eastAsia="ru-RU"/>
        </w:rPr>
        <w:t xml:space="preserve"> </w:t>
      </w:r>
      <w:r w:rsidRPr="00480464">
        <w:rPr>
          <w:rFonts w:eastAsia="Times New Roman" w:cs="Times New Roman"/>
          <w:szCs w:val="28"/>
          <w:lang w:val="uk-UA" w:eastAsia="ru-RU"/>
        </w:rPr>
        <w:t xml:space="preserve">та протиставленням двох образів: загальновідомого та новоствореного, ірреального образу, характерного для культури населення карибських островів. Подальшу інформацію про культуру цієї нації читач отримує з наступного речення, в контекст якого автор знову вводить модифіковану ФОГК, в основу </w:t>
      </w:r>
      <w:r>
        <w:rPr>
          <w:rFonts w:eastAsia="Times New Roman" w:cs="Times New Roman"/>
          <w:szCs w:val="28"/>
          <w:lang w:val="uk-UA" w:eastAsia="ru-RU"/>
        </w:rPr>
        <w:t>котрої</w:t>
      </w:r>
      <w:r w:rsidRPr="00480464">
        <w:rPr>
          <w:rFonts w:eastAsia="Times New Roman" w:cs="Times New Roman"/>
          <w:szCs w:val="28"/>
          <w:lang w:val="uk-UA" w:eastAsia="ru-RU"/>
        </w:rPr>
        <w:t xml:space="preserve"> кладе новий ірреальний образ країни із шоколадними ріками. Завдяки цим перетворенням оказіональні ФОГК наповнені національно-культурною інформацією та формують у адресата уявлення про карибські острови, багаті на какао, лангустів та шоколад.</w:t>
      </w:r>
    </w:p>
    <w:p w:rsidR="008D084B" w:rsidRPr="00480464" w:rsidRDefault="008D084B" w:rsidP="008D084B">
      <w:pPr>
        <w:spacing w:after="0" w:line="360" w:lineRule="auto"/>
        <w:ind w:firstLine="709"/>
        <w:jc w:val="both"/>
        <w:rPr>
          <w:lang w:val="uk-UA"/>
        </w:rPr>
      </w:pPr>
      <w:r w:rsidRPr="00480464">
        <w:rPr>
          <w:lang w:val="uk-UA"/>
        </w:rPr>
        <w:t xml:space="preserve">Таким чином, семантичною основою </w:t>
      </w:r>
      <w:r>
        <w:rPr>
          <w:lang w:val="uk-UA"/>
        </w:rPr>
        <w:t>КГ</w:t>
      </w:r>
      <w:r w:rsidRPr="00480464">
        <w:rPr>
          <w:lang w:val="uk-UA"/>
        </w:rPr>
        <w:t xml:space="preserve"> є національно-специфічні продукти (</w:t>
      </w:r>
      <w:r w:rsidRPr="00480464">
        <w:rPr>
          <w:i/>
          <w:lang w:val="de-DE"/>
        </w:rPr>
        <w:t>Brot</w:t>
      </w:r>
      <w:r w:rsidRPr="00480464">
        <w:rPr>
          <w:i/>
          <w:lang w:val="uk-UA"/>
        </w:rPr>
        <w:t xml:space="preserve">, </w:t>
      </w:r>
      <w:r w:rsidRPr="00480464">
        <w:rPr>
          <w:i/>
          <w:lang w:val="de-DE"/>
        </w:rPr>
        <w:t>Bier</w:t>
      </w:r>
      <w:r w:rsidRPr="00480464">
        <w:rPr>
          <w:i/>
          <w:lang w:val="uk-UA"/>
        </w:rPr>
        <w:t xml:space="preserve">, </w:t>
      </w:r>
      <w:r w:rsidRPr="00480464">
        <w:rPr>
          <w:i/>
          <w:lang w:val="de-DE"/>
        </w:rPr>
        <w:t>Wurst</w:t>
      </w:r>
      <w:r w:rsidRPr="00480464">
        <w:rPr>
          <w:lang w:val="uk-UA"/>
        </w:rPr>
        <w:t xml:space="preserve">), роль яких у гастрономічному житті німецького етносу обумовлює високу фразотворчу активність гастронімів у </w:t>
      </w:r>
      <w:r>
        <w:rPr>
          <w:lang w:val="uk-UA"/>
        </w:rPr>
        <w:t xml:space="preserve">політичному </w:t>
      </w:r>
      <w:r w:rsidRPr="00480464">
        <w:rPr>
          <w:lang w:val="uk-UA"/>
        </w:rPr>
        <w:t>контексті та здатність характеризувати різні аспекти політичного життя суспільства у складі ФОГК. Актуалізуючись у тексті, ФОГК як носії культурних стереотипів та символів німецького народу можуть відображати культурні установки та смисли іншої нації шляхом заміщення національно-специфічних гастр</w:t>
      </w:r>
      <w:r>
        <w:rPr>
          <w:lang w:val="uk-UA"/>
        </w:rPr>
        <w:t xml:space="preserve">онімів німецької гастрокультури </w:t>
      </w:r>
      <w:r w:rsidRPr="00480464">
        <w:rPr>
          <w:lang w:val="uk-UA"/>
        </w:rPr>
        <w:t>культур</w:t>
      </w:r>
      <w:r>
        <w:rPr>
          <w:lang w:val="uk-UA"/>
        </w:rPr>
        <w:t>но-специфічними</w:t>
      </w:r>
      <w:r w:rsidRPr="00480464">
        <w:rPr>
          <w:lang w:val="uk-UA"/>
        </w:rPr>
        <w:t xml:space="preserve"> назвами продуктів іншої гастрокультури. Заміщення національно-специфічних </w:t>
      </w:r>
      <w:r>
        <w:rPr>
          <w:lang w:val="uk-UA"/>
        </w:rPr>
        <w:t>гастрономічних компонентів</w:t>
      </w:r>
      <w:r w:rsidRPr="00480464">
        <w:rPr>
          <w:lang w:val="uk-UA"/>
        </w:rPr>
        <w:t xml:space="preserve"> у контексті служить для ознайомлення адресата з культурою іншої нації засобами рідної фразеології.</w:t>
      </w:r>
    </w:p>
    <w:p w:rsidR="008D084B" w:rsidRPr="00480464" w:rsidRDefault="008D084B" w:rsidP="008D084B">
      <w:pPr>
        <w:spacing w:after="0" w:line="360" w:lineRule="auto"/>
        <w:rPr>
          <w:b/>
          <w:lang w:val="uk-UA"/>
        </w:rPr>
      </w:pPr>
    </w:p>
    <w:p w:rsidR="008D084B" w:rsidRPr="00480464" w:rsidRDefault="008D084B" w:rsidP="008D084B">
      <w:pPr>
        <w:spacing w:after="0" w:line="360" w:lineRule="auto"/>
        <w:jc w:val="both"/>
        <w:rPr>
          <w:rFonts w:cs="Times New Roman"/>
          <w:lang w:val="uk-UA"/>
        </w:rPr>
      </w:pPr>
      <w:r w:rsidRPr="00480464">
        <w:rPr>
          <w:b/>
          <w:lang w:val="uk-UA"/>
        </w:rPr>
        <w:t xml:space="preserve">4.3 Інтенціональна </w:t>
      </w:r>
      <w:r>
        <w:rPr>
          <w:b/>
          <w:lang w:val="uk-UA"/>
        </w:rPr>
        <w:t>значущість</w:t>
      </w:r>
      <w:r w:rsidRPr="00480464">
        <w:rPr>
          <w:b/>
          <w:lang w:val="uk-UA"/>
        </w:rPr>
        <w:t xml:space="preserve"> фразео</w:t>
      </w:r>
      <w:r>
        <w:rPr>
          <w:b/>
          <w:lang w:val="uk-UA"/>
        </w:rPr>
        <w:t xml:space="preserve">логічних одиниць з гастрономічним компонентом </w:t>
      </w:r>
      <w:r w:rsidRPr="004E0531">
        <w:rPr>
          <w:b/>
          <w:lang w:val="uk-UA"/>
        </w:rPr>
        <w:t xml:space="preserve">у </w:t>
      </w:r>
      <w:r w:rsidRPr="004E0531">
        <w:rPr>
          <w:b/>
          <w:szCs w:val="28"/>
          <w:lang w:val="uk-UA"/>
        </w:rPr>
        <w:t>політични</w:t>
      </w:r>
      <w:r>
        <w:rPr>
          <w:b/>
          <w:szCs w:val="28"/>
          <w:lang w:val="uk-UA"/>
        </w:rPr>
        <w:t>х</w:t>
      </w:r>
      <w:r w:rsidRPr="004E0531">
        <w:rPr>
          <w:b/>
          <w:szCs w:val="28"/>
          <w:lang w:val="uk-UA"/>
        </w:rPr>
        <w:t xml:space="preserve"> </w:t>
      </w:r>
      <w:r>
        <w:rPr>
          <w:b/>
          <w:szCs w:val="28"/>
          <w:lang w:val="uk-UA"/>
        </w:rPr>
        <w:t>газетних текстах</w:t>
      </w:r>
      <w:r w:rsidRPr="00480464">
        <w:rPr>
          <w:rFonts w:cs="Times New Roman"/>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lang w:val="uk-UA"/>
        </w:rPr>
        <w:lastRenderedPageBreak/>
        <w:t>ФОГК є мікротекстами, що пояснює їх можливість відображати інтенції суб’єктів мовлення. Номінативна основа ФОГК містить всі типи інформації, характерні для відображення ситуації в тексті.</w:t>
      </w:r>
      <w:r w:rsidRPr="00480464">
        <w:rPr>
          <w:rFonts w:cs="Times New Roman"/>
          <w:szCs w:val="28"/>
          <w:shd w:val="clear" w:color="auto" w:fill="FFFFFF"/>
          <w:lang w:val="uk-UA"/>
        </w:rPr>
        <w:t xml:space="preserve"> Досліджуючи оцінний потенціал ідіом, В. М.Телія стверджує про те, що ідіоми та образно мотивовані слова надають висловлюванню певну іллокутивну силу</w:t>
      </w:r>
      <w:r>
        <w:rPr>
          <w:rFonts w:cs="Times New Roman"/>
          <w:szCs w:val="28"/>
          <w:shd w:val="clear" w:color="auto" w:fill="FFFFFF"/>
          <w:lang w:val="uk-UA"/>
        </w:rPr>
        <w:t xml:space="preserve"> [20</w:t>
      </w:r>
      <w:r w:rsidRPr="006E63E3">
        <w:rPr>
          <w:rFonts w:cs="Times New Roman"/>
          <w:szCs w:val="28"/>
          <w:shd w:val="clear" w:color="auto" w:fill="FFFFFF"/>
          <w:lang w:val="uk-UA"/>
        </w:rPr>
        <w:t>9</w:t>
      </w:r>
      <w:r w:rsidRPr="00480464">
        <w:rPr>
          <w:rFonts w:cs="Times New Roman"/>
          <w:szCs w:val="28"/>
          <w:shd w:val="clear" w:color="auto" w:fill="FFFFFF"/>
          <w:lang w:val="uk-UA"/>
        </w:rPr>
        <w:t>, с. 202].. На відміну від слів, ФОГК виражають не лише раціональну оцінку, але й завдяки своїй образності, демонструють ставлення адресанта до описуваної ним ситуації чи події вже самим</w:t>
      </w:r>
      <w:r>
        <w:rPr>
          <w:rFonts w:cs="Times New Roman"/>
          <w:szCs w:val="28"/>
          <w:shd w:val="clear" w:color="auto" w:fill="FFFFFF"/>
          <w:lang w:val="uk-UA"/>
        </w:rPr>
        <w:t xml:space="preserve"> вибором тієї чи іншої ФОГК. </w:t>
      </w:r>
      <w:r w:rsidRPr="00480464">
        <w:rPr>
          <w:rFonts w:cs="Times New Roman"/>
          <w:szCs w:val="28"/>
          <w:shd w:val="clear" w:color="auto" w:fill="FFFFFF"/>
          <w:lang w:val="uk-UA"/>
        </w:rPr>
        <w:t>Іллокутивний потенціал ФО</w:t>
      </w:r>
      <w:r>
        <w:rPr>
          <w:rFonts w:cs="Times New Roman"/>
          <w:szCs w:val="28"/>
          <w:shd w:val="clear" w:color="auto" w:fill="FFFFFF"/>
          <w:lang w:val="uk-UA"/>
        </w:rPr>
        <w:t>ГК</w:t>
      </w:r>
      <w:r w:rsidRPr="00480464">
        <w:rPr>
          <w:rFonts w:cs="Times New Roman"/>
          <w:szCs w:val="28"/>
          <w:shd w:val="clear" w:color="auto" w:fill="FFFFFF"/>
          <w:lang w:val="uk-UA"/>
        </w:rPr>
        <w:t xml:space="preserve"> обумовлений її зд</w:t>
      </w:r>
      <w:r>
        <w:rPr>
          <w:rFonts w:cs="Times New Roman"/>
          <w:szCs w:val="28"/>
          <w:shd w:val="clear" w:color="auto" w:fill="FFFFFF"/>
          <w:lang w:val="uk-UA"/>
        </w:rPr>
        <w:t>атніст</w:t>
      </w:r>
      <w:r w:rsidRPr="00480464">
        <w:rPr>
          <w:rFonts w:cs="Times New Roman"/>
          <w:szCs w:val="28"/>
          <w:shd w:val="clear" w:color="auto" w:fill="FFFFFF"/>
          <w:lang w:val="uk-UA"/>
        </w:rPr>
        <w:t>ю навіт</w:t>
      </w:r>
      <w:r>
        <w:rPr>
          <w:rFonts w:cs="Times New Roman"/>
          <w:szCs w:val="28"/>
          <w:shd w:val="clear" w:color="auto" w:fill="FFFFFF"/>
          <w:lang w:val="uk-UA"/>
        </w:rPr>
        <w:t>ь поза контекстом зберігати памʼ</w:t>
      </w:r>
      <w:r w:rsidRPr="00480464">
        <w:rPr>
          <w:rFonts w:cs="Times New Roman"/>
          <w:szCs w:val="28"/>
          <w:shd w:val="clear" w:color="auto" w:fill="FFFFFF"/>
          <w:lang w:val="uk-UA"/>
        </w:rPr>
        <w:t>ять про нього, про комунікативну ситуацію, в якій виникла ФО</w:t>
      </w:r>
      <w:r>
        <w:rPr>
          <w:rFonts w:cs="Times New Roman"/>
          <w:szCs w:val="28"/>
          <w:shd w:val="clear" w:color="auto" w:fill="FFFFFF"/>
          <w:lang w:val="uk-UA"/>
        </w:rPr>
        <w:t>ГК</w:t>
      </w:r>
      <w:r w:rsidRPr="00480464">
        <w:rPr>
          <w:rFonts w:cs="Times New Roman"/>
          <w:szCs w:val="28"/>
          <w:shd w:val="clear" w:color="auto" w:fill="FFFFFF"/>
          <w:lang w:val="uk-UA"/>
        </w:rPr>
        <w:t>. Образ-ситуація або образ-емоція є важливим компонентом прагматичного значення, оскільки саме він обумовлює інші комунікативно-прагматичні властивості ФО [</w:t>
      </w:r>
      <w:r>
        <w:rPr>
          <w:rFonts w:cs="Times New Roman"/>
          <w:szCs w:val="28"/>
          <w:shd w:val="clear" w:color="auto" w:fill="FFFFFF"/>
        </w:rPr>
        <w:t>1</w:t>
      </w:r>
      <w:r w:rsidRPr="006E63E3">
        <w:rPr>
          <w:rFonts w:cs="Times New Roman"/>
          <w:szCs w:val="28"/>
          <w:shd w:val="clear" w:color="auto" w:fill="FFFFFF"/>
        </w:rPr>
        <w:t>70</w:t>
      </w:r>
      <w:r w:rsidRPr="00480464">
        <w:rPr>
          <w:rFonts w:cs="Times New Roman"/>
          <w:szCs w:val="28"/>
          <w:shd w:val="clear" w:color="auto" w:fill="FFFFFF"/>
          <w:lang w:val="uk-UA"/>
        </w:rPr>
        <w:t xml:space="preserve">]. Саме тому </w:t>
      </w:r>
      <w:r w:rsidRPr="00480464">
        <w:rPr>
          <w:lang w:val="uk-UA"/>
        </w:rPr>
        <w:t>ФОГК як носії лінгвокультурної інформації та сист</w:t>
      </w:r>
      <w:r>
        <w:rPr>
          <w:lang w:val="uk-UA"/>
        </w:rPr>
        <w:t>еми цінностей німецького етносу</w:t>
      </w:r>
      <w:r w:rsidRPr="00480464">
        <w:rPr>
          <w:lang w:val="uk-UA"/>
        </w:rPr>
        <w:t xml:space="preserve"> передбачають наявність </w:t>
      </w:r>
      <w:r w:rsidRPr="00480464">
        <w:rPr>
          <w:rFonts w:cs="Times New Roman"/>
          <w:lang w:val="uk-UA"/>
        </w:rPr>
        <w:t>у реципієнтів спільних з автором знань, які гарантують розуміння та сприйняття ними інформації.</w:t>
      </w:r>
      <w:r w:rsidRPr="00480464">
        <w:rPr>
          <w:rFonts w:cs="Times New Roman"/>
          <w:szCs w:val="28"/>
          <w:lang w:val="uk-UA"/>
        </w:rPr>
        <w:t xml:space="preserve"> Якщо в усному мовленні міміка, жести та інтонація допомагають виявити наміри мовця, то на письмі намір є часто завуальованим і потребує для виявлення та розкриття від адресата певного досвіду та компетентності.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lang w:val="uk-UA"/>
        </w:rPr>
        <w:t>ФОГК починає повністю виконувати свою прагматичну функцію лише за умови її включення у висловлювання, оскільки реальне функціонування конотативного компоненту – це його актуалізація у комунікативному повідомленні або в процесі організа</w:t>
      </w:r>
      <w:r>
        <w:rPr>
          <w:rFonts w:cs="Times New Roman"/>
          <w:lang w:val="uk-UA"/>
        </w:rPr>
        <w:t>ції комунікативних структур [20</w:t>
      </w:r>
      <w:r w:rsidRPr="006E63E3">
        <w:rPr>
          <w:rFonts w:cs="Times New Roman"/>
          <w:lang w:val="uk-UA"/>
        </w:rPr>
        <w:t>9</w:t>
      </w:r>
      <w:r w:rsidRPr="00480464">
        <w:rPr>
          <w:rFonts w:cs="Times New Roman"/>
          <w:lang w:val="uk-UA"/>
        </w:rPr>
        <w:t>, с. 106‒107]. Конотація ФОГК є прихованою інформацією про прагматичну інтенцію адресанта, пов’язана з його наміром справити враження на адресата, в тому числі і емоційно. Конотативний комплекс формально не виражається, що допомагає автору слідувати принципу економії мовних зусиль, не збільшуючи довжину тексту</w:t>
      </w:r>
      <w:r>
        <w:rPr>
          <w:rFonts w:cs="Times New Roman"/>
          <w:lang w:val="uk-UA"/>
        </w:rPr>
        <w:t>, а лише ускладнюючи його зміст</w:t>
      </w:r>
      <w:r w:rsidRPr="00480464">
        <w:rPr>
          <w:rFonts w:cs="Times New Roman"/>
          <w:lang w:val="uk-UA"/>
        </w:rPr>
        <w:t xml:space="preserve">: </w:t>
      </w:r>
      <w:r w:rsidRPr="00480464">
        <w:rPr>
          <w:rFonts w:cs="Times New Roman"/>
          <w:bCs/>
          <w:i/>
          <w:szCs w:val="28"/>
          <w:lang w:val="uk-UA"/>
        </w:rPr>
        <w:t>“</w:t>
      </w:r>
      <w:r w:rsidRPr="00480464">
        <w:rPr>
          <w:rFonts w:eastAsia="Times New Roman" w:cs="Times New Roman"/>
          <w:i/>
          <w:szCs w:val="28"/>
          <w:lang w:val="de-DE" w:eastAsia="ru-RU"/>
        </w:rPr>
        <w:t>Neben</w:t>
      </w:r>
      <w:r w:rsidRPr="00480464">
        <w:rPr>
          <w:rFonts w:eastAsia="Times New Roman" w:cs="Times New Roman"/>
          <w:i/>
          <w:szCs w:val="28"/>
          <w:lang w:val="uk-UA" w:eastAsia="ru-RU"/>
        </w:rPr>
        <w:t xml:space="preserve"> 8,50 </w:t>
      </w:r>
      <w:r w:rsidRPr="00480464">
        <w:rPr>
          <w:rFonts w:eastAsia="Times New Roman" w:cs="Times New Roman"/>
          <w:i/>
          <w:szCs w:val="28"/>
          <w:lang w:val="de-DE" w:eastAsia="ru-RU"/>
        </w:rPr>
        <w:t>Euro</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Mindestlohn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muss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nun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doppelte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Staatsb</w:t>
      </w:r>
      <w:r w:rsidRPr="00480464">
        <w:rPr>
          <w:rFonts w:eastAsia="Times New Roman" w:cs="Times New Roman"/>
          <w:i/>
          <w:szCs w:val="28"/>
          <w:lang w:val="uk-UA" w:eastAsia="ru-RU"/>
        </w:rPr>
        <w:t>ü</w:t>
      </w:r>
      <w:r w:rsidRPr="00480464">
        <w:rPr>
          <w:rFonts w:eastAsia="Times New Roman" w:cs="Times New Roman"/>
          <w:i/>
          <w:szCs w:val="28"/>
          <w:lang w:val="de-DE" w:eastAsia="ru-RU"/>
        </w:rPr>
        <w:t>rgerschaft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kommen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gro</w:t>
      </w:r>
      <w:r w:rsidRPr="00480464">
        <w:rPr>
          <w:rFonts w:eastAsia="Times New Roman" w:cs="Times New Roman"/>
          <w:i/>
          <w:szCs w:val="28"/>
          <w:lang w:val="uk-UA" w:eastAsia="ru-RU"/>
        </w:rPr>
        <w:t>ß</w:t>
      </w:r>
      <w:r w:rsidRPr="00480464">
        <w:rPr>
          <w:rFonts w:eastAsia="Times New Roman" w:cs="Times New Roman"/>
          <w:i/>
          <w:szCs w:val="28"/>
          <w:lang w:val="de-DE" w:eastAsia="ru-RU"/>
        </w:rPr>
        <w: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Koalition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geht</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Harte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 xml:space="preserve">Nüsse </w:t>
      </w:r>
      <w:r w:rsidRPr="00480464">
        <w:rPr>
          <w:rFonts w:eastAsia="Times New Roman" w:cs="Times New Roman"/>
          <w:b/>
          <w:i/>
          <w:szCs w:val="28"/>
          <w:lang w:val="de-DE" w:eastAsia="ru-RU"/>
        </w:rPr>
        <w:t>für die Union</w:t>
      </w:r>
      <w:r w:rsidRPr="00480464">
        <w:rPr>
          <w:rFonts w:eastAsia="Times New Roman" w:cs="Times New Roman"/>
          <w:i/>
          <w:szCs w:val="28"/>
          <w:lang w:val="de-DE" w:eastAsia="ru-RU"/>
        </w:rPr>
        <w:t>, die zudem verärgert ist über den Linksschwenk der SPD.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lastRenderedPageBreak/>
        <w:t>Heute setzen sich die Arbeitsgruppen Familie/Gleichstellung und Gesundheit/Pflege zusammen”</w:t>
      </w:r>
      <w:r>
        <w:rPr>
          <w:rFonts w:eastAsia="Times New Roman" w:cs="Times New Roman"/>
          <w:szCs w:val="28"/>
          <w:lang w:val="de-DE" w:eastAsia="ru-RU"/>
        </w:rPr>
        <w:t xml:space="preserve"> [371</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Під ФОГК </w:t>
      </w:r>
      <w:r w:rsidRPr="00480464">
        <w:rPr>
          <w:rFonts w:eastAsia="Times New Roman" w:cs="Times New Roman"/>
          <w:bCs/>
          <w:i/>
          <w:szCs w:val="28"/>
          <w:lang w:val="uk-UA" w:eastAsia="ru-RU"/>
        </w:rPr>
        <w:t>harte Nüsse</w:t>
      </w:r>
      <w:r w:rsidRPr="00480464">
        <w:rPr>
          <w:rFonts w:eastAsia="Times New Roman" w:cs="Times New Roman"/>
          <w:bCs/>
          <w:szCs w:val="28"/>
          <w:lang w:val="uk-UA" w:eastAsia="ru-RU"/>
        </w:rPr>
        <w:t xml:space="preserve"> автор має на увазі “важкі завдання”. </w:t>
      </w:r>
    </w:p>
    <w:p w:rsidR="008D084B" w:rsidRPr="00480464" w:rsidRDefault="008D084B" w:rsidP="008D084B">
      <w:pPr>
        <w:shd w:val="clear" w:color="auto" w:fill="FFFFFF"/>
        <w:spacing w:after="0" w:line="360" w:lineRule="auto"/>
        <w:ind w:firstLine="709"/>
        <w:jc w:val="both"/>
        <w:rPr>
          <w:rFonts w:cs="Times New Roman"/>
          <w:szCs w:val="28"/>
          <w:shd w:val="clear" w:color="auto" w:fill="FFFFFF"/>
          <w:lang w:val="uk-UA"/>
        </w:rPr>
      </w:pPr>
      <w:r w:rsidRPr="00480464">
        <w:rPr>
          <w:rFonts w:cs="Times New Roman"/>
          <w:szCs w:val="28"/>
          <w:shd w:val="clear" w:color="auto" w:fill="FFFFFF"/>
          <w:lang w:val="uk-UA"/>
        </w:rPr>
        <w:t>Таким чином, до прагматичного компоненту значення ФОГК включаємо експресивність, оцінність, емотивність, національно-культурний компонен</w:t>
      </w:r>
      <w:r>
        <w:rPr>
          <w:rFonts w:cs="Times New Roman"/>
          <w:szCs w:val="28"/>
          <w:shd w:val="clear" w:color="auto" w:fill="FFFFFF"/>
          <w:lang w:val="uk-UA"/>
        </w:rPr>
        <w:t>т та іллокутивний потенціал ФО</w:t>
      </w:r>
      <w:r w:rsidRPr="00480464">
        <w:rPr>
          <w:rFonts w:cs="Times New Roman"/>
          <w:szCs w:val="28"/>
          <w:shd w:val="clear" w:color="auto" w:fill="FFFFFF"/>
          <w:lang w:val="uk-UA"/>
        </w:rPr>
        <w:t>. Прагматичне значення використаних у повідомленні ФОГК обумовлює можливість демонстрації адресантом свого комунікативного наміру, емотивно-оцінного відношення до предмету, дії або ситуації, впливу на подальший перебіг подій. Включення ФОГК до комунікативного повідомлення активізує нові, контекстуально обумовлені прагматичні властивості ФОГК.</w:t>
      </w:r>
      <w:r w:rsidRPr="00480464">
        <w:rPr>
          <w:rFonts w:cs="Times New Roman"/>
          <w:szCs w:val="28"/>
          <w:lang w:val="uk-UA"/>
        </w:rPr>
        <w:t xml:space="preserve"> Так, вживання ФОГК може бути обмежено не лише певною конкретною ситуацією але й пов’язане з певним контекстом. Використання у політичному контексті ФОГК </w:t>
      </w:r>
      <w:r w:rsidRPr="00480464">
        <w:rPr>
          <w:rFonts w:eastAsia="Times New Roman" w:cs="Times New Roman"/>
          <w:b/>
          <w:i/>
          <w:szCs w:val="28"/>
          <w:lang w:val="de-DE" w:eastAsia="ru-RU"/>
        </w:rPr>
        <w:t>rein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die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Kartoffeln</w:t>
      </w:r>
      <w:r w:rsidRPr="00480464">
        <w:rPr>
          <w:rFonts w:eastAsia="Times New Roman" w:cs="Times New Roman"/>
          <w:b/>
          <w:i/>
          <w:szCs w:val="28"/>
          <w:lang w:val="uk-UA" w:eastAsia="ru-RU"/>
        </w:rPr>
        <w:t xml:space="preserve"> ‒ </w:t>
      </w:r>
      <w:r w:rsidRPr="00480464">
        <w:rPr>
          <w:rFonts w:eastAsia="Times New Roman" w:cs="Times New Roman"/>
          <w:b/>
          <w:bCs/>
          <w:i/>
          <w:szCs w:val="28"/>
          <w:lang w:val="de-DE" w:eastAsia="ru-RU"/>
        </w:rPr>
        <w:t>raus</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aus</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den</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Kartoffeln</w:t>
      </w:r>
      <w:r w:rsidRPr="00480464">
        <w:rPr>
          <w:rFonts w:cs="Times New Roman"/>
          <w:szCs w:val="28"/>
          <w:lang w:val="uk-UA"/>
        </w:rPr>
        <w:t xml:space="preserve"> обумовлено характеристикою політичної стратегії, що базується на взаємно суперечливих вказівках: </w:t>
      </w:r>
      <w:r w:rsidRPr="00480464">
        <w:rPr>
          <w:rFonts w:eastAsia="Times New Roman" w:cs="Times New Roman"/>
          <w:i/>
          <w:szCs w:val="28"/>
          <w:lang w:val="uk-UA" w:eastAsia="ru-RU"/>
        </w:rPr>
        <w:t>“</w:t>
      </w:r>
      <w:r w:rsidRPr="00480464">
        <w:rPr>
          <w:rFonts w:eastAsia="Times New Roman" w:cs="Times New Roman"/>
          <w:i/>
          <w:szCs w:val="28"/>
          <w:lang w:val="de-DE" w:eastAsia="ru-RU"/>
        </w:rPr>
        <w:t>Wenn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Wirkung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auf</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w:t>
      </w:r>
      <w:r w:rsidRPr="00480464">
        <w:rPr>
          <w:rFonts w:eastAsia="Times New Roman" w:cs="Times New Roman"/>
          <w:i/>
          <w:szCs w:val="28"/>
          <w:lang w:val="uk-UA" w:eastAsia="ru-RU"/>
        </w:rPr>
        <w:t>ö</w:t>
      </w:r>
      <w:r w:rsidRPr="00480464">
        <w:rPr>
          <w:rFonts w:eastAsia="Times New Roman" w:cs="Times New Roman"/>
          <w:i/>
          <w:szCs w:val="28"/>
          <w:lang w:val="de-DE" w:eastAsia="ru-RU"/>
        </w:rPr>
        <w:t>glichst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schmerzlose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Weise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erzielt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werden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solle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w:t>
      </w:r>
      <w:r w:rsidRPr="00480464">
        <w:rPr>
          <w:rFonts w:eastAsia="Times New Roman" w:cs="Times New Roman"/>
          <w:i/>
          <w:szCs w:val="28"/>
          <w:lang w:val="uk-UA" w:eastAsia="ru-RU"/>
        </w:rPr>
        <w:t>ü</w:t>
      </w:r>
      <w:r w:rsidRPr="00480464">
        <w:rPr>
          <w:rFonts w:eastAsia="Times New Roman" w:cs="Times New Roman"/>
          <w:i/>
          <w:szCs w:val="28"/>
          <w:lang w:val="de-DE" w:eastAsia="ru-RU"/>
        </w:rPr>
        <w:t>sse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Steuer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langsam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aber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kontinuierlich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steigen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allem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muss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Anstieg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alle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Beteiligten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langfristig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vorhersehbar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Eine Politik “nach dem Motto, </w:t>
      </w:r>
      <w:r w:rsidRPr="00480464">
        <w:rPr>
          <w:rFonts w:eastAsia="Times New Roman" w:cs="Times New Roman"/>
          <w:b/>
          <w:i/>
          <w:szCs w:val="28"/>
          <w:lang w:val="de-DE" w:eastAsia="ru-RU"/>
        </w:rPr>
        <w:t xml:space="preserve">Rein in die Kartoffeln ‒ </w:t>
      </w:r>
      <w:r w:rsidRPr="00480464">
        <w:rPr>
          <w:rFonts w:eastAsia="Times New Roman" w:cs="Times New Roman"/>
          <w:b/>
          <w:bCs/>
          <w:i/>
          <w:szCs w:val="28"/>
          <w:lang w:val="de-DE" w:eastAsia="ru-RU"/>
        </w:rPr>
        <w:t>raus</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aus</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Kartoffeln</w:t>
      </w:r>
      <w:r w:rsidRPr="00480464">
        <w:rPr>
          <w:rFonts w:eastAsia="Times New Roman" w:cs="Times New Roman"/>
          <w:b/>
          <w:i/>
          <w:szCs w:val="28"/>
          <w:lang w:val="de-DE" w:eastAsia="ru-RU"/>
        </w:rPr>
        <w:t xml:space="preserve"> ist das Dümmste</w:t>
      </w:r>
      <w:r w:rsidRPr="00480464">
        <w:rPr>
          <w:rFonts w:eastAsia="Times New Roman" w:cs="Times New Roman"/>
          <w:i/>
          <w:szCs w:val="28"/>
          <w:lang w:val="de-DE" w:eastAsia="ru-RU"/>
        </w:rPr>
        <w:t>, was man auf diesem Gebiet machen kann”</w:t>
      </w:r>
      <w:r w:rsidRPr="00480464">
        <w:rPr>
          <w:rFonts w:eastAsia="Times New Roman" w:cs="Times New Roman"/>
          <w:szCs w:val="28"/>
          <w:lang w:val="de-DE" w:eastAsia="ru-RU"/>
        </w:rPr>
        <w:t xml:space="preserve"> [</w:t>
      </w:r>
      <w:r w:rsidRPr="00480464">
        <w:rPr>
          <w:rFonts w:eastAsia="Times New Roman" w:cs="Times New Roman"/>
          <w:bCs/>
          <w:szCs w:val="28"/>
          <w:lang w:val="de-DE" w:eastAsia="ru-RU"/>
        </w:rPr>
        <w:t>37</w:t>
      </w:r>
      <w:r>
        <w:rPr>
          <w:rFonts w:eastAsia="Times New Roman" w:cs="Times New Roman"/>
          <w:bCs/>
          <w:szCs w:val="28"/>
          <w:lang w:val="de-DE" w:eastAsia="ru-RU"/>
        </w:rPr>
        <w:t>9</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de-DE" w:eastAsia="ru-RU"/>
        </w:rPr>
      </w:pPr>
      <w:r w:rsidRPr="00480464">
        <w:rPr>
          <w:szCs w:val="28"/>
          <w:lang w:val="uk-UA"/>
        </w:rPr>
        <w:t>Перш за все, комунікативний акт слідує принципу економії мовних зусиль, коли для досягнення певної мети комунікант вибирає дію, яка пришвидшить досягнення цілі та буде потребувати мінімальних витрат зусиль та ресурсів. Хоча Принцип Кооперації Грайс сформулював в першу чергу для усного спілкування, проте його можна легко спроектувати на сферу публіцистики, оскільки автор газетного тексту вступає в комунікативну взаємодію з різними соціальними групами з метою інформування та впливу на читацьку аудиторію. Перед автором постає низка завдань: відобразити факти дійсності, інтерпретуючи їх та коментуючи. Оперуючи фактами, журналіст повинен проінформувати читача, одночасно впливаючи на нього оцінними судженнями.</w:t>
      </w:r>
      <w:r w:rsidRPr="00480464">
        <w:rPr>
          <w:rFonts w:cs="Times New Roman"/>
          <w:szCs w:val="28"/>
          <w:lang w:val="uk-UA"/>
        </w:rPr>
        <w:t xml:space="preserve"> Критична оцінка подій та ситуацій на</w:t>
      </w:r>
      <w:r>
        <w:rPr>
          <w:rFonts w:cs="Times New Roman"/>
          <w:szCs w:val="28"/>
          <w:lang w:val="uk-UA"/>
        </w:rPr>
        <w:t>йяскравіше відображена у політичних текстах німецької періодики</w:t>
      </w:r>
      <w:r w:rsidRPr="00480464">
        <w:rPr>
          <w:rFonts w:cs="Times New Roman"/>
          <w:szCs w:val="28"/>
          <w:lang w:val="uk-UA"/>
        </w:rPr>
        <w:t xml:space="preserve"> ФОГК</w:t>
      </w:r>
      <w:r w:rsidRPr="00480464">
        <w:rPr>
          <w:szCs w:val="28"/>
          <w:lang w:val="uk-UA"/>
        </w:rPr>
        <w:t>, що</w:t>
      </w:r>
      <w:r w:rsidRPr="00480464">
        <w:rPr>
          <w:rFonts w:cs="Times New Roman"/>
          <w:szCs w:val="28"/>
          <w:lang w:val="uk-UA"/>
        </w:rPr>
        <w:t xml:space="preserve"> не лише позначають певне явище об’єктивної дій</w:t>
      </w:r>
      <w:r w:rsidRPr="00480464">
        <w:rPr>
          <w:szCs w:val="28"/>
          <w:lang w:val="uk-UA"/>
        </w:rPr>
        <w:t xml:space="preserve">сності, але й дають </w:t>
      </w:r>
      <w:r w:rsidRPr="00480464">
        <w:rPr>
          <w:szCs w:val="28"/>
          <w:lang w:val="uk-UA"/>
        </w:rPr>
        <w:lastRenderedPageBreak/>
        <w:t xml:space="preserve">йому оцінку: </w:t>
      </w:r>
      <w:r w:rsidRPr="00480464">
        <w:rPr>
          <w:rFonts w:eastAsia="Times New Roman" w:cs="Times New Roman"/>
          <w:i/>
          <w:szCs w:val="28"/>
          <w:lang w:val="uk-UA" w:eastAsia="ru-RU"/>
        </w:rPr>
        <w:t>“</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ersten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Ministerpr</w:t>
      </w:r>
      <w:r w:rsidRPr="00480464">
        <w:rPr>
          <w:rFonts w:eastAsia="Times New Roman" w:cs="Times New Roman"/>
          <w:i/>
          <w:szCs w:val="28"/>
          <w:lang w:val="uk-UA" w:eastAsia="ru-RU"/>
        </w:rPr>
        <w:t>ä</w:t>
      </w:r>
      <w:r w:rsidRPr="00480464">
        <w:rPr>
          <w:rFonts w:eastAsia="Times New Roman" w:cs="Times New Roman"/>
          <w:i/>
          <w:szCs w:val="28"/>
          <w:lang w:val="de-DE" w:eastAsia="ru-RU"/>
        </w:rPr>
        <w:t>sidenten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freuen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ü</w:t>
      </w:r>
      <w:r w:rsidRPr="00480464">
        <w:rPr>
          <w:rFonts w:eastAsia="Times New Roman" w:cs="Times New Roman"/>
          <w:i/>
          <w:szCs w:val="28"/>
          <w:lang w:val="de-DE" w:eastAsia="ru-RU"/>
        </w:rPr>
        <w:t>ber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neue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Einnahmequelle</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 xml:space="preserve">Ist jetzt also </w:t>
      </w:r>
      <w:r w:rsidRPr="00480464">
        <w:rPr>
          <w:rFonts w:eastAsia="Times New Roman" w:cs="Times New Roman"/>
          <w:b/>
          <w:bCs/>
          <w:i/>
          <w:szCs w:val="28"/>
          <w:lang w:val="de-DE" w:eastAsia="ru-RU"/>
        </w:rPr>
        <w:t>alles</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in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Butter</w:t>
      </w:r>
      <w:r w:rsidRPr="00480464">
        <w:rPr>
          <w:rFonts w:eastAsia="Times New Roman" w:cs="Times New Roman"/>
          <w:b/>
          <w:i/>
          <w:szCs w:val="28"/>
          <w:lang w:val="de-DE" w:eastAsia="ru-RU"/>
        </w:rPr>
        <w:t>?</w:t>
      </w:r>
      <w:r w:rsidRPr="00480464">
        <w:rPr>
          <w:rFonts w:eastAsia="Times New Roman" w:cs="Times New Roman"/>
          <w:i/>
          <w:szCs w:val="28"/>
          <w:lang w:val="de-DE" w:eastAsia="ru-RU"/>
        </w:rPr>
        <w:t xml:space="preserve"> Kritik kommt nur aus den Reihen der Gewerkschaften”</w:t>
      </w:r>
      <w:r w:rsidRPr="00480464">
        <w:rPr>
          <w:rFonts w:eastAsia="Times New Roman" w:cs="Times New Roman"/>
          <w:szCs w:val="28"/>
          <w:lang w:val="de-DE" w:eastAsia="ru-RU"/>
        </w:rPr>
        <w:t xml:space="preserve"> [</w:t>
      </w:r>
      <w:r>
        <w:rPr>
          <w:rFonts w:eastAsia="Times New Roman" w:cs="Times New Roman"/>
          <w:bCs/>
          <w:szCs w:val="28"/>
          <w:lang w:val="de-DE" w:eastAsia="ru-RU"/>
        </w:rPr>
        <w:t>359</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sidRPr="00480464">
        <w:rPr>
          <w:rFonts w:cs="Times New Roman"/>
          <w:szCs w:val="28"/>
          <w:lang w:val="uk-UA"/>
        </w:rPr>
        <w:t xml:space="preserve">Дослідження ФОГК у </w:t>
      </w:r>
      <w:r>
        <w:rPr>
          <w:rFonts w:cs="Times New Roman"/>
          <w:szCs w:val="28"/>
          <w:lang w:val="uk-UA"/>
        </w:rPr>
        <w:t xml:space="preserve">політичних газетних </w:t>
      </w:r>
      <w:r w:rsidRPr="00480464">
        <w:rPr>
          <w:rFonts w:cs="Times New Roman"/>
          <w:szCs w:val="28"/>
          <w:lang w:val="uk-UA"/>
        </w:rPr>
        <w:t>текстах дало підстави стверджувати, що позитивна оцінність ФОГК є скоріше винятком, ніж правилом.</w:t>
      </w:r>
      <w:r>
        <w:rPr>
          <w:szCs w:val="28"/>
          <w:lang w:val="uk-UA"/>
        </w:rPr>
        <w:t xml:space="preserve"> Схвальну характеризують предмет чи явище у політичному контексті</w:t>
      </w:r>
      <w:r w:rsidRPr="00480464">
        <w:rPr>
          <w:szCs w:val="28"/>
          <w:lang w:val="uk-UA"/>
        </w:rPr>
        <w:t xml:space="preserve"> фразеологізми, до складу яких входить назва продукту харчування, який володіє якісними гастрономічними властивостями. </w:t>
      </w:r>
      <w:r>
        <w:rPr>
          <w:szCs w:val="28"/>
          <w:lang w:val="uk-UA"/>
        </w:rPr>
        <w:t>Приміром</w:t>
      </w:r>
      <w:r w:rsidRPr="00480464">
        <w:rPr>
          <w:szCs w:val="28"/>
          <w:lang w:val="uk-UA"/>
        </w:rPr>
        <w:t xml:space="preserve">, додавання ізюму до хлібобулочних виробів покращує їх смак, тому у тексті ФОГК </w:t>
      </w:r>
      <w:r w:rsidRPr="00480464">
        <w:rPr>
          <w:rFonts w:eastAsia="Times New Roman" w:cs="Times New Roman"/>
          <w:b/>
          <w:i/>
          <w:szCs w:val="28"/>
          <w:lang w:val="de-DE" w:eastAsia="ru-RU"/>
        </w:rPr>
        <w:t>Rosinen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im</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Kuchen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sein</w:t>
      </w:r>
      <w:r w:rsidRPr="00480464">
        <w:rPr>
          <w:rFonts w:eastAsia="Times New Roman" w:cs="Times New Roman"/>
          <w:szCs w:val="28"/>
          <w:lang w:val="uk-UA" w:eastAsia="ru-RU"/>
        </w:rPr>
        <w:t xml:space="preserve"> актуалізує своє значення ‒ “</w:t>
      </w:r>
      <w:r w:rsidRPr="00480464">
        <w:rPr>
          <w:rFonts w:eastAsia="Times New Roman" w:cs="Times New Roman"/>
          <w:szCs w:val="28"/>
          <w:lang w:val="de-DE" w:eastAsia="ru-RU"/>
        </w:rPr>
        <w:t>das</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Beste</w:t>
      </w:r>
      <w:r w:rsidRPr="00480464">
        <w:rPr>
          <w:rFonts w:eastAsia="Times New Roman" w:cs="Times New Roman"/>
          <w:szCs w:val="28"/>
          <w:lang w:val="uk-UA" w:eastAsia="ru-RU"/>
        </w:rPr>
        <w:t xml:space="preserve"> </w:t>
      </w:r>
      <w:r w:rsidRPr="00480464">
        <w:rPr>
          <w:rFonts w:eastAsia="Times New Roman" w:cs="Times New Roman"/>
          <w:szCs w:val="28"/>
          <w:lang w:val="de-DE" w:eastAsia="ru-RU"/>
        </w:rPr>
        <w:t>sein</w:t>
      </w:r>
      <w:r w:rsidRPr="00480464">
        <w:rPr>
          <w:rFonts w:eastAsia="Times New Roman" w:cs="Times New Roman"/>
          <w:szCs w:val="28"/>
          <w:lang w:val="uk-UA" w:eastAsia="ru-RU"/>
        </w:rPr>
        <w:t xml:space="preserve">” </w:t>
      </w:r>
      <w:r w:rsidRPr="00480464">
        <w:rPr>
          <w:rFonts w:eastAsia="Times New Roman" w:cs="Times New Roman"/>
          <w:bCs/>
          <w:szCs w:val="28"/>
          <w:lang w:val="uk-UA" w:eastAsia="ru-RU"/>
        </w:rPr>
        <w:t xml:space="preserve">[Rö, B. 4: 1255]: </w:t>
      </w:r>
      <w:r w:rsidRPr="00480464">
        <w:rPr>
          <w:rFonts w:eastAsia="Times New Roman" w:cs="Times New Roman"/>
          <w:i/>
          <w:szCs w:val="28"/>
          <w:lang w:val="uk-UA" w:eastAsia="ru-RU"/>
        </w:rPr>
        <w:t>“</w:t>
      </w:r>
      <w:r w:rsidRPr="00480464">
        <w:rPr>
          <w:rFonts w:eastAsia="Times New Roman" w:cs="Times New Roman"/>
          <w:i/>
          <w:szCs w:val="28"/>
          <w:lang w:val="de-DE" w:eastAsia="ru-RU"/>
        </w:rPr>
        <w:t>Kurt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Malangr</w:t>
      </w:r>
      <w:r w:rsidRPr="00480464">
        <w:rPr>
          <w:rFonts w:eastAsia="Times New Roman" w:cs="Times New Roman"/>
          <w:i/>
          <w:szCs w:val="28"/>
          <w:lang w:val="uk-UA" w:eastAsia="ru-RU"/>
        </w:rPr>
        <w:t xml:space="preserve">é, </w:t>
      </w:r>
      <w:r w:rsidRPr="00480464">
        <w:rPr>
          <w:rFonts w:eastAsia="Times New Roman" w:cs="Times New Roman"/>
          <w:i/>
          <w:szCs w:val="28"/>
          <w:lang w:val="de-DE" w:eastAsia="ru-RU"/>
        </w:rPr>
        <w:t>Aachens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Oberb</w:t>
      </w:r>
      <w:r w:rsidRPr="00480464">
        <w:rPr>
          <w:rFonts w:eastAsia="Times New Roman" w:cs="Times New Roman"/>
          <w:i/>
          <w:szCs w:val="28"/>
          <w:lang w:val="uk-UA" w:eastAsia="ru-RU"/>
        </w:rPr>
        <w:t>ü</w:t>
      </w:r>
      <w:r w:rsidRPr="00480464">
        <w:rPr>
          <w:rFonts w:eastAsia="Times New Roman" w:cs="Times New Roman"/>
          <w:i/>
          <w:szCs w:val="28"/>
          <w:lang w:val="de-DE" w:eastAsia="ru-RU"/>
        </w:rPr>
        <w:t>rgermeister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CDU</w:t>
      </w:r>
      <w:r w:rsidRPr="00480464">
        <w:rPr>
          <w:rFonts w:eastAsia="Times New Roman" w:cs="Times New Roman"/>
          <w:i/>
          <w:szCs w:val="28"/>
          <w:lang w:val="uk-UA" w:eastAsia="ru-RU"/>
        </w:rPr>
        <w:t>-</w:t>
      </w:r>
      <w:r w:rsidRPr="00480464">
        <w:rPr>
          <w:rFonts w:eastAsia="Times New Roman" w:cs="Times New Roman"/>
          <w:i/>
          <w:szCs w:val="28"/>
          <w:lang w:val="de-DE" w:eastAsia="ru-RU"/>
        </w:rPr>
        <w:t>Europa</w:t>
      </w:r>
      <w:r w:rsidRPr="00480464">
        <w:rPr>
          <w:rFonts w:eastAsia="Times New Roman" w:cs="Times New Roman"/>
          <w:i/>
          <w:szCs w:val="28"/>
          <w:lang w:val="uk-UA" w:eastAsia="ru-RU"/>
        </w:rPr>
        <w:t>-</w:t>
      </w:r>
      <w:r w:rsidRPr="00480464">
        <w:rPr>
          <w:rFonts w:eastAsia="Times New Roman" w:cs="Times New Roman"/>
          <w:i/>
          <w:szCs w:val="28"/>
          <w:lang w:val="de-DE" w:eastAsia="ru-RU"/>
        </w:rPr>
        <w:t>Abgeordneter</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sieht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indes</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seine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Stadt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Zeit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ab</w:t>
      </w:r>
      <w:r w:rsidRPr="00480464">
        <w:rPr>
          <w:rFonts w:eastAsia="Times New Roman" w:cs="Times New Roman"/>
          <w:i/>
          <w:szCs w:val="28"/>
          <w:lang w:val="uk-UA" w:eastAsia="ru-RU"/>
        </w:rPr>
        <w:t xml:space="preserve"> 1993 </w:t>
      </w:r>
      <w:r w:rsidRPr="00480464">
        <w:rPr>
          <w:rFonts w:eastAsia="Times New Roman" w:cs="Times New Roman"/>
          <w:i/>
          <w:szCs w:val="28"/>
          <w:lang w:val="de-DE" w:eastAsia="ru-RU"/>
        </w:rPr>
        <w:t>schon</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wirtschaftlich</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und</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kulturell</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als</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Rosine</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im</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Kuchen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Europa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gibt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deshalb</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ganz</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optimistisch</w:t>
      </w:r>
      <w:r w:rsidRPr="00480464">
        <w:rPr>
          <w:rFonts w:eastAsia="Times New Roman" w:cs="Times New Roman"/>
          <w:i/>
          <w:szCs w:val="28"/>
          <w:lang w:val="uk-UA" w:eastAsia="ru-RU"/>
        </w:rPr>
        <w:t>”</w:t>
      </w:r>
      <w:r w:rsidRPr="00480464">
        <w:rPr>
          <w:rFonts w:eastAsia="Times New Roman" w:cs="Times New Roman"/>
          <w:bCs/>
          <w:i/>
          <w:szCs w:val="28"/>
          <w:lang w:val="uk-UA" w:eastAsia="ru-RU"/>
        </w:rPr>
        <w:t xml:space="preserve"> </w:t>
      </w:r>
      <w:r>
        <w:rPr>
          <w:rFonts w:eastAsia="Times New Roman" w:cs="Times New Roman"/>
          <w:bCs/>
          <w:szCs w:val="28"/>
          <w:lang w:val="uk-UA" w:eastAsia="ru-RU"/>
        </w:rPr>
        <w:t>[38</w:t>
      </w:r>
      <w:r w:rsidRPr="0054155A">
        <w:rPr>
          <w:rFonts w:eastAsia="Times New Roman" w:cs="Times New Roman"/>
          <w:bCs/>
          <w:szCs w:val="28"/>
          <w:lang w:val="uk-UA" w:eastAsia="ru-RU"/>
        </w:rPr>
        <w:t>7</w:t>
      </w:r>
      <w:r w:rsidRPr="00480464">
        <w:rPr>
          <w:rFonts w:eastAsia="Times New Roman" w:cs="Times New Roman"/>
          <w:bCs/>
          <w:szCs w:val="28"/>
          <w:lang w:val="uk-UA" w:eastAsia="ru-RU"/>
        </w:rPr>
        <w:t xml:space="preserve">]. </w:t>
      </w:r>
      <w:r w:rsidRPr="00480464">
        <w:rPr>
          <w:rFonts w:eastAsia="Times New Roman" w:cs="Times New Roman"/>
          <w:szCs w:val="28"/>
          <w:lang w:val="uk-UA" w:eastAsia="ru-RU"/>
        </w:rPr>
        <w:t>Сповненою оптимізму є позиція бургомістра щодо свого міста, що не може не викликати захоплення у реципієнта.</w:t>
      </w:r>
    </w:p>
    <w:p w:rsidR="008D084B" w:rsidRPr="00480464" w:rsidRDefault="008D084B" w:rsidP="008D084B">
      <w:pPr>
        <w:shd w:val="clear" w:color="auto" w:fill="FFFFFF"/>
        <w:spacing w:after="0" w:line="360" w:lineRule="auto"/>
        <w:ind w:firstLine="709"/>
        <w:jc w:val="both"/>
        <w:rPr>
          <w:szCs w:val="28"/>
          <w:lang w:val="uk-UA"/>
        </w:rPr>
      </w:pPr>
      <w:r w:rsidRPr="00480464">
        <w:rPr>
          <w:szCs w:val="28"/>
          <w:lang w:val="uk-UA"/>
        </w:rPr>
        <w:t xml:space="preserve">ФОГК з компонентом </w:t>
      </w:r>
      <w:r w:rsidRPr="00480464">
        <w:rPr>
          <w:rFonts w:eastAsia="Times New Roman" w:cs="Times New Roman"/>
          <w:b/>
          <w:bCs/>
          <w:i/>
          <w:szCs w:val="28"/>
          <w:lang w:val="de-DE" w:eastAsia="ru-RU"/>
        </w:rPr>
        <w:t>Sauerteig</w:t>
      </w:r>
      <w:r w:rsidRPr="00480464">
        <w:rPr>
          <w:bCs/>
          <w:szCs w:val="28"/>
          <w:lang w:val="uk-UA"/>
        </w:rPr>
        <w:t xml:space="preserve"> у </w:t>
      </w:r>
      <w:r>
        <w:rPr>
          <w:bCs/>
          <w:szCs w:val="28"/>
          <w:lang w:val="uk-UA"/>
        </w:rPr>
        <w:t>політичних текстах німецької преси мають схвальну оцінку</w:t>
      </w:r>
      <w:r w:rsidRPr="00480464">
        <w:rPr>
          <w:bCs/>
          <w:szCs w:val="28"/>
          <w:lang w:val="uk-UA"/>
        </w:rPr>
        <w:t>, в зв’язку з тим, що саме завдяки заквас</w:t>
      </w:r>
      <w:r>
        <w:rPr>
          <w:bCs/>
          <w:szCs w:val="28"/>
          <w:lang w:val="uk-UA"/>
        </w:rPr>
        <w:t>ці хліб добре виростає в об’ємі</w:t>
      </w:r>
      <w:r w:rsidRPr="00480464">
        <w:rPr>
          <w:bCs/>
          <w:szCs w:val="28"/>
          <w:lang w:val="uk-UA"/>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Gespr</w:t>
      </w:r>
      <w:r w:rsidRPr="00480464">
        <w:rPr>
          <w:rFonts w:eastAsia="Times New Roman" w:cs="Times New Roman"/>
          <w:i/>
          <w:szCs w:val="28"/>
          <w:lang w:val="uk-UA" w:eastAsia="ru-RU"/>
        </w:rPr>
        <w:t>ä</w:t>
      </w:r>
      <w:r w:rsidRPr="00480464">
        <w:rPr>
          <w:rFonts w:eastAsia="Times New Roman" w:cs="Times New Roman"/>
          <w:i/>
          <w:szCs w:val="28"/>
          <w:lang w:val="de-DE" w:eastAsia="ru-RU"/>
        </w:rPr>
        <w:t>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Berliner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Zeitung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erinnerte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positiven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Wirkungen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Friedens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Ö</w:t>
      </w:r>
      <w:r w:rsidRPr="00480464">
        <w:rPr>
          <w:rFonts w:eastAsia="Times New Roman" w:cs="Times New Roman"/>
          <w:i/>
          <w:szCs w:val="28"/>
          <w:lang w:val="de-DE" w:eastAsia="ru-RU"/>
        </w:rPr>
        <w:t>kologiebewegung</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 xml:space="preserve">Sie seien ein wesentlicher </w:t>
      </w:r>
      <w:r w:rsidRPr="00480464">
        <w:rPr>
          <w:rFonts w:eastAsia="Times New Roman" w:cs="Times New Roman"/>
          <w:b/>
          <w:bCs/>
          <w:i/>
          <w:szCs w:val="28"/>
          <w:lang w:val="de-DE" w:eastAsia="ru-RU"/>
        </w:rPr>
        <w:t xml:space="preserve">Sauerteig </w:t>
      </w:r>
      <w:r w:rsidRPr="00480464">
        <w:rPr>
          <w:rFonts w:eastAsia="Times New Roman" w:cs="Times New Roman"/>
          <w:b/>
          <w:i/>
          <w:szCs w:val="28"/>
          <w:lang w:val="de-DE" w:eastAsia="ru-RU"/>
        </w:rPr>
        <w:t>der westdeutschen Gesellschaft gewesen</w:t>
      </w:r>
      <w:r w:rsidRPr="00480464">
        <w:rPr>
          <w:rFonts w:eastAsia="Times New Roman" w:cs="Times New Roman"/>
          <w:i/>
          <w:szCs w:val="28"/>
          <w:lang w:val="de-DE" w:eastAsia="ru-RU"/>
        </w:rPr>
        <w:t>. Auch heute gingen zum Beispiel von Berlin-Kreuzberg neue Ideen und bürgerschaftliches Engagement aus”</w:t>
      </w:r>
      <w:r>
        <w:rPr>
          <w:rFonts w:eastAsia="Times New Roman" w:cs="Times New Roman"/>
          <w:bCs/>
          <w:szCs w:val="28"/>
          <w:lang w:val="de-DE" w:eastAsia="ru-RU"/>
        </w:rPr>
        <w:t xml:space="preserve"> [383</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Мова йде про позитивну оцінку автором руху за мир та екологію. Схвальний відгук про їх позитивний вплив на західнонімецьке суспільство відображає ФОГК </w:t>
      </w:r>
      <w:r w:rsidRPr="00480464">
        <w:rPr>
          <w:rFonts w:eastAsia="Times New Roman" w:cs="Times New Roman"/>
          <w:b/>
          <w:bCs/>
          <w:i/>
          <w:szCs w:val="28"/>
          <w:lang w:val="uk-UA" w:eastAsia="ru-RU"/>
        </w:rPr>
        <w:t xml:space="preserve">ein Sauerteig </w:t>
      </w:r>
      <w:r w:rsidRPr="00480464">
        <w:rPr>
          <w:rFonts w:eastAsia="Times New Roman" w:cs="Times New Roman"/>
          <w:b/>
          <w:bCs/>
          <w:i/>
          <w:szCs w:val="28"/>
          <w:lang w:val="de-DE" w:eastAsia="ru-RU"/>
        </w:rPr>
        <w:t>in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der</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Bewegung</w:t>
      </w:r>
      <w:r w:rsidRPr="00480464">
        <w:rPr>
          <w:rFonts w:eastAsia="Times New Roman" w:cs="Times New Roman"/>
          <w:b/>
          <w:bCs/>
          <w:i/>
          <w:szCs w:val="28"/>
          <w:lang w:val="uk-UA" w:eastAsia="ru-RU"/>
        </w:rPr>
        <w:t xml:space="preserve"> sein</w:t>
      </w:r>
      <w:r w:rsidRPr="00480464">
        <w:rPr>
          <w:rFonts w:eastAsia="Times New Roman" w:cs="Times New Roman"/>
          <w:bCs/>
          <w:szCs w:val="28"/>
          <w:lang w:val="uk-UA" w:eastAsia="ru-RU"/>
        </w:rPr>
        <w:t xml:space="preserve"> ‒ “der positive Anreger, der vorwärtstreibende Initiator einer Sache sein” [Rö, B. 4: 1287]. Прикметник </w:t>
      </w:r>
      <w:r w:rsidRPr="00480464">
        <w:rPr>
          <w:rFonts w:eastAsia="Times New Roman" w:cs="Times New Roman"/>
          <w:i/>
          <w:szCs w:val="28"/>
          <w:lang w:val="de-DE" w:eastAsia="ru-RU"/>
        </w:rPr>
        <w:t>wesentlich</w:t>
      </w:r>
      <w:r w:rsidRPr="00480464">
        <w:rPr>
          <w:rFonts w:eastAsia="Times New Roman" w:cs="Times New Roman"/>
          <w:i/>
          <w:szCs w:val="28"/>
          <w:lang w:val="uk-UA" w:eastAsia="ru-RU"/>
        </w:rPr>
        <w:t xml:space="preserve"> </w:t>
      </w:r>
      <w:r w:rsidRPr="00480464">
        <w:rPr>
          <w:rFonts w:eastAsia="Times New Roman" w:cs="Times New Roman"/>
          <w:szCs w:val="28"/>
          <w:lang w:val="uk-UA" w:eastAsia="ru-RU"/>
        </w:rPr>
        <w:t>підсилює експресивність виразу та оцінку адресанта.</w:t>
      </w:r>
    </w:p>
    <w:p w:rsidR="008D084B" w:rsidRPr="00480464" w:rsidRDefault="008D084B" w:rsidP="008D084B">
      <w:pPr>
        <w:pStyle w:val="western"/>
        <w:spacing w:before="0" w:beforeAutospacing="0" w:after="0" w:afterAutospacing="0" w:line="360" w:lineRule="auto"/>
        <w:ind w:firstLine="709"/>
        <w:jc w:val="both"/>
        <w:rPr>
          <w:bCs/>
          <w:sz w:val="28"/>
          <w:szCs w:val="28"/>
          <w:lang w:val="uk-UA"/>
        </w:rPr>
      </w:pPr>
      <w:r w:rsidRPr="00480464">
        <w:rPr>
          <w:sz w:val="28"/>
          <w:szCs w:val="28"/>
          <w:lang w:val="uk-UA"/>
        </w:rPr>
        <w:t>Низка ФОГК, наповнених новим, як правило</w:t>
      </w:r>
      <w:r>
        <w:rPr>
          <w:sz w:val="28"/>
          <w:szCs w:val="28"/>
          <w:lang w:val="uk-UA"/>
        </w:rPr>
        <w:t>,</w:t>
      </w:r>
      <w:r w:rsidRPr="00480464">
        <w:rPr>
          <w:sz w:val="28"/>
          <w:szCs w:val="28"/>
          <w:lang w:val="uk-UA"/>
        </w:rPr>
        <w:t xml:space="preserve"> гострим політичним змістом, включають соціальну оцінку, частіше негативну ніж позитивну, та можуть викликати низку негативних емоцій. Найчастіше у газетних текстах функціонують ФОГК, які покликані гостро критикувати ту чи іншу ситуацію, </w:t>
      </w:r>
      <w:r w:rsidRPr="00480464">
        <w:rPr>
          <w:sz w:val="28"/>
          <w:szCs w:val="28"/>
          <w:lang w:val="uk-UA"/>
        </w:rPr>
        <w:lastRenderedPageBreak/>
        <w:t xml:space="preserve">подію, або особу. Особливо часто спостерігаємо це, коли мова йде про боротьбу між різними політичними силами: </w:t>
      </w:r>
      <w:r w:rsidRPr="00480464">
        <w:rPr>
          <w:i/>
          <w:sz w:val="28"/>
          <w:szCs w:val="28"/>
          <w:lang w:val="uk-UA"/>
        </w:rPr>
        <w:t>“</w:t>
      </w:r>
      <w:r w:rsidRPr="00480464">
        <w:rPr>
          <w:i/>
          <w:sz w:val="28"/>
          <w:szCs w:val="28"/>
          <w:lang w:val="de-DE"/>
        </w:rPr>
        <w:t>Die</w:t>
      </w:r>
      <w:r w:rsidRPr="00480464">
        <w:rPr>
          <w:i/>
          <w:sz w:val="28"/>
          <w:szCs w:val="28"/>
          <w:lang w:val="uk-UA"/>
        </w:rPr>
        <w:t xml:space="preserve"> </w:t>
      </w:r>
      <w:r w:rsidRPr="00480464">
        <w:rPr>
          <w:i/>
          <w:sz w:val="28"/>
          <w:szCs w:val="28"/>
          <w:lang w:val="de-DE"/>
        </w:rPr>
        <w:t>Parteichefs</w:t>
      </w:r>
      <w:r w:rsidRPr="00480464">
        <w:rPr>
          <w:i/>
          <w:sz w:val="28"/>
          <w:szCs w:val="28"/>
          <w:lang w:val="uk-UA"/>
        </w:rPr>
        <w:t xml:space="preserve"> </w:t>
      </w:r>
      <w:r w:rsidRPr="00480464">
        <w:rPr>
          <w:i/>
          <w:sz w:val="28"/>
          <w:szCs w:val="28"/>
          <w:lang w:val="de-DE"/>
        </w:rPr>
        <w:t>nahmen</w:t>
      </w:r>
      <w:r w:rsidRPr="00480464">
        <w:rPr>
          <w:i/>
          <w:sz w:val="28"/>
          <w:szCs w:val="28"/>
          <w:lang w:val="uk-UA"/>
        </w:rPr>
        <w:t xml:space="preserve"> </w:t>
      </w:r>
      <w:r w:rsidRPr="00480464">
        <w:rPr>
          <w:i/>
          <w:sz w:val="28"/>
          <w:szCs w:val="28"/>
          <w:lang w:val="de-DE"/>
        </w:rPr>
        <w:t>Bezug</w:t>
      </w:r>
      <w:r w:rsidRPr="00480464">
        <w:rPr>
          <w:i/>
          <w:sz w:val="28"/>
          <w:szCs w:val="28"/>
          <w:lang w:val="uk-UA"/>
        </w:rPr>
        <w:t xml:space="preserve"> </w:t>
      </w:r>
      <w:r w:rsidRPr="00480464">
        <w:rPr>
          <w:i/>
          <w:sz w:val="28"/>
          <w:szCs w:val="28"/>
          <w:lang w:val="de-DE"/>
        </w:rPr>
        <w:t>auf</w:t>
      </w:r>
      <w:r w:rsidRPr="00480464">
        <w:rPr>
          <w:i/>
          <w:sz w:val="28"/>
          <w:szCs w:val="28"/>
          <w:lang w:val="uk-UA"/>
        </w:rPr>
        <w:t xml:space="preserve"> </w:t>
      </w:r>
      <w:r w:rsidRPr="00480464">
        <w:rPr>
          <w:i/>
          <w:sz w:val="28"/>
          <w:szCs w:val="28"/>
          <w:lang w:val="de-DE"/>
        </w:rPr>
        <w:t>ein</w:t>
      </w:r>
      <w:r w:rsidRPr="00480464">
        <w:rPr>
          <w:i/>
          <w:sz w:val="28"/>
          <w:szCs w:val="28"/>
          <w:lang w:val="uk-UA"/>
        </w:rPr>
        <w:t xml:space="preserve"> </w:t>
      </w:r>
      <w:r w:rsidRPr="00480464">
        <w:rPr>
          <w:i/>
          <w:sz w:val="28"/>
          <w:szCs w:val="28"/>
          <w:lang w:val="de-DE"/>
        </w:rPr>
        <w:t>Schreiben</w:t>
      </w:r>
      <w:r w:rsidRPr="00480464">
        <w:rPr>
          <w:i/>
          <w:sz w:val="28"/>
          <w:szCs w:val="28"/>
          <w:lang w:val="uk-UA"/>
        </w:rPr>
        <w:t xml:space="preserve"> </w:t>
      </w:r>
      <w:r w:rsidRPr="00480464">
        <w:rPr>
          <w:i/>
          <w:sz w:val="28"/>
          <w:szCs w:val="28"/>
          <w:lang w:val="de-DE"/>
        </w:rPr>
        <w:t>des</w:t>
      </w:r>
      <w:r w:rsidRPr="00480464">
        <w:rPr>
          <w:i/>
          <w:sz w:val="28"/>
          <w:szCs w:val="28"/>
          <w:lang w:val="uk-UA"/>
        </w:rPr>
        <w:t xml:space="preserve"> </w:t>
      </w:r>
      <w:r w:rsidRPr="00480464">
        <w:rPr>
          <w:i/>
          <w:sz w:val="28"/>
          <w:szCs w:val="28"/>
          <w:lang w:val="de-DE"/>
        </w:rPr>
        <w:t>Bundeskanzlers</w:t>
      </w:r>
      <w:r w:rsidRPr="00480464">
        <w:rPr>
          <w:i/>
          <w:sz w:val="28"/>
          <w:szCs w:val="28"/>
          <w:lang w:val="uk-UA"/>
        </w:rPr>
        <w:t xml:space="preserve"> </w:t>
      </w:r>
      <w:r w:rsidRPr="00480464">
        <w:rPr>
          <w:i/>
          <w:sz w:val="28"/>
          <w:szCs w:val="28"/>
          <w:lang w:val="de-DE"/>
        </w:rPr>
        <w:t>an</w:t>
      </w:r>
      <w:r w:rsidRPr="00480464">
        <w:rPr>
          <w:i/>
          <w:sz w:val="28"/>
          <w:szCs w:val="28"/>
          <w:lang w:val="uk-UA"/>
        </w:rPr>
        <w:t xml:space="preserve"> </w:t>
      </w:r>
      <w:r w:rsidRPr="00480464">
        <w:rPr>
          <w:i/>
          <w:sz w:val="28"/>
          <w:szCs w:val="28"/>
          <w:lang w:val="de-DE"/>
        </w:rPr>
        <w:t>die</w:t>
      </w:r>
      <w:r w:rsidRPr="00480464">
        <w:rPr>
          <w:i/>
          <w:sz w:val="28"/>
          <w:szCs w:val="28"/>
          <w:lang w:val="uk-UA"/>
        </w:rPr>
        <w:t xml:space="preserve"> </w:t>
      </w:r>
      <w:r w:rsidRPr="00480464">
        <w:rPr>
          <w:i/>
          <w:sz w:val="28"/>
          <w:szCs w:val="28"/>
          <w:lang w:val="de-DE"/>
        </w:rPr>
        <w:t>Union</w:t>
      </w:r>
      <w:r w:rsidRPr="00480464">
        <w:rPr>
          <w:i/>
          <w:sz w:val="28"/>
          <w:szCs w:val="28"/>
          <w:lang w:val="uk-UA"/>
        </w:rPr>
        <w:t xml:space="preserve"> </w:t>
      </w:r>
      <w:r w:rsidRPr="00480464">
        <w:rPr>
          <w:i/>
          <w:sz w:val="28"/>
          <w:szCs w:val="28"/>
          <w:lang w:val="de-DE"/>
        </w:rPr>
        <w:t>von</w:t>
      </w:r>
      <w:r w:rsidRPr="00480464">
        <w:rPr>
          <w:i/>
          <w:sz w:val="28"/>
          <w:szCs w:val="28"/>
          <w:lang w:val="uk-UA"/>
        </w:rPr>
        <w:t xml:space="preserve"> </w:t>
      </w:r>
      <w:r w:rsidRPr="00480464">
        <w:rPr>
          <w:i/>
          <w:sz w:val="28"/>
          <w:szCs w:val="28"/>
          <w:lang w:val="de-DE"/>
        </w:rPr>
        <w:t>dieser</w:t>
      </w:r>
      <w:r w:rsidRPr="00480464">
        <w:rPr>
          <w:i/>
          <w:sz w:val="28"/>
          <w:szCs w:val="28"/>
          <w:lang w:val="uk-UA"/>
        </w:rPr>
        <w:t xml:space="preserve"> </w:t>
      </w:r>
      <w:r w:rsidRPr="00480464">
        <w:rPr>
          <w:i/>
          <w:sz w:val="28"/>
          <w:szCs w:val="28"/>
          <w:lang w:val="de-DE"/>
        </w:rPr>
        <w:t>Woche</w:t>
      </w:r>
      <w:r w:rsidRPr="00480464">
        <w:rPr>
          <w:i/>
          <w:sz w:val="28"/>
          <w:szCs w:val="28"/>
          <w:lang w:val="uk-UA"/>
        </w:rPr>
        <w:t>. “</w:t>
      </w:r>
      <w:r w:rsidRPr="00480464">
        <w:rPr>
          <w:b/>
          <w:i/>
          <w:sz w:val="28"/>
          <w:szCs w:val="28"/>
          <w:lang w:val="de-DE"/>
        </w:rPr>
        <w:t>Schröder</w:t>
      </w:r>
      <w:r w:rsidRPr="00480464">
        <w:rPr>
          <w:i/>
          <w:sz w:val="28"/>
          <w:szCs w:val="28"/>
          <w:lang w:val="de-DE"/>
        </w:rPr>
        <w:t xml:space="preserve"> </w:t>
      </w:r>
      <w:r w:rsidRPr="00480464">
        <w:rPr>
          <w:b/>
          <w:i/>
          <w:sz w:val="28"/>
          <w:szCs w:val="28"/>
          <w:lang w:val="de-DE"/>
        </w:rPr>
        <w:t>sei darin</w:t>
      </w:r>
      <w:r w:rsidRPr="00480464">
        <w:rPr>
          <w:i/>
          <w:sz w:val="28"/>
          <w:szCs w:val="28"/>
          <w:lang w:val="de-DE"/>
        </w:rPr>
        <w:t xml:space="preserve"> </w:t>
      </w:r>
      <w:r w:rsidRPr="00480464">
        <w:rPr>
          <w:b/>
          <w:i/>
          <w:sz w:val="28"/>
          <w:szCs w:val="28"/>
          <w:lang w:val="de-DE"/>
        </w:rPr>
        <w:t>wie eine Katze</w:t>
      </w:r>
      <w:r w:rsidRPr="00480464">
        <w:rPr>
          <w:b/>
          <w:i/>
          <w:sz w:val="28"/>
          <w:szCs w:val="28"/>
          <w:lang w:val="uk-UA"/>
        </w:rPr>
        <w:t xml:space="preserve"> </w:t>
      </w:r>
      <w:r w:rsidRPr="00480464">
        <w:rPr>
          <w:b/>
          <w:bCs/>
          <w:i/>
          <w:sz w:val="28"/>
          <w:szCs w:val="28"/>
          <w:lang w:val="de-DE"/>
        </w:rPr>
        <w:t>um</w:t>
      </w:r>
      <w:r w:rsidRPr="00480464">
        <w:rPr>
          <w:b/>
          <w:bCs/>
          <w:i/>
          <w:sz w:val="28"/>
          <w:szCs w:val="28"/>
          <w:lang w:val="uk-UA"/>
        </w:rPr>
        <w:t xml:space="preserve"> </w:t>
      </w:r>
      <w:r w:rsidRPr="00480464">
        <w:rPr>
          <w:b/>
          <w:bCs/>
          <w:i/>
          <w:sz w:val="28"/>
          <w:szCs w:val="28"/>
          <w:lang w:val="de-DE"/>
        </w:rPr>
        <w:t>den</w:t>
      </w:r>
      <w:r w:rsidRPr="00480464">
        <w:rPr>
          <w:b/>
          <w:bCs/>
          <w:i/>
          <w:sz w:val="28"/>
          <w:szCs w:val="28"/>
          <w:lang w:val="uk-UA"/>
        </w:rPr>
        <w:t xml:space="preserve"> </w:t>
      </w:r>
      <w:r w:rsidRPr="00480464">
        <w:rPr>
          <w:b/>
          <w:bCs/>
          <w:i/>
          <w:sz w:val="28"/>
          <w:szCs w:val="28"/>
          <w:lang w:val="de-DE"/>
        </w:rPr>
        <w:t>heißen</w:t>
      </w:r>
      <w:r w:rsidRPr="00480464">
        <w:rPr>
          <w:b/>
          <w:i/>
          <w:sz w:val="28"/>
          <w:szCs w:val="28"/>
          <w:lang w:val="uk-UA"/>
        </w:rPr>
        <w:t xml:space="preserve"> </w:t>
      </w:r>
      <w:r w:rsidRPr="00480464">
        <w:rPr>
          <w:b/>
          <w:bCs/>
          <w:i/>
          <w:sz w:val="28"/>
          <w:szCs w:val="28"/>
          <w:lang w:val="de-DE"/>
        </w:rPr>
        <w:t>Brei</w:t>
      </w:r>
      <w:r w:rsidRPr="00480464">
        <w:rPr>
          <w:b/>
          <w:i/>
          <w:sz w:val="28"/>
          <w:szCs w:val="28"/>
          <w:lang w:val="de-DE"/>
        </w:rPr>
        <w:t xml:space="preserve"> herumgeschlichen”</w:t>
      </w:r>
      <w:r w:rsidRPr="00480464">
        <w:rPr>
          <w:i/>
          <w:sz w:val="28"/>
          <w:szCs w:val="28"/>
          <w:lang w:val="de-DE"/>
        </w:rPr>
        <w:t>, kritisierten Merkel und Stoiber am Freitag”</w:t>
      </w:r>
      <w:r w:rsidRPr="00480464">
        <w:rPr>
          <w:sz w:val="28"/>
          <w:szCs w:val="28"/>
          <w:lang w:val="uk-UA"/>
        </w:rPr>
        <w:t xml:space="preserve"> [</w:t>
      </w:r>
      <w:r>
        <w:rPr>
          <w:bCs/>
          <w:sz w:val="28"/>
          <w:szCs w:val="28"/>
          <w:lang w:val="de-DE"/>
        </w:rPr>
        <w:t>374</w:t>
      </w:r>
      <w:r w:rsidRPr="00480464">
        <w:rPr>
          <w:bCs/>
          <w:sz w:val="28"/>
          <w:szCs w:val="28"/>
          <w:lang w:val="uk-UA"/>
        </w:rPr>
        <w:t>];</w:t>
      </w:r>
      <w:r w:rsidRPr="00480464">
        <w:rPr>
          <w:bCs/>
          <w:sz w:val="28"/>
          <w:szCs w:val="28"/>
          <w:lang w:val="de-DE"/>
        </w:rPr>
        <w:t xml:space="preserve"> </w:t>
      </w:r>
      <w:r w:rsidRPr="00480464">
        <w:rPr>
          <w:bCs/>
          <w:i/>
          <w:sz w:val="28"/>
          <w:szCs w:val="28"/>
          <w:lang w:val="de-DE"/>
        </w:rPr>
        <w:t>“</w:t>
      </w:r>
      <w:r w:rsidRPr="00480464">
        <w:rPr>
          <w:i/>
          <w:sz w:val="28"/>
          <w:szCs w:val="28"/>
          <w:lang w:val="de-DE"/>
        </w:rPr>
        <w:t xml:space="preserve">Die Opposition kritisiert die Regelung als wirkungslos. Das Gesetz </w:t>
      </w:r>
      <w:r w:rsidRPr="00480464">
        <w:rPr>
          <w:b/>
          <w:i/>
          <w:sz w:val="28"/>
          <w:szCs w:val="28"/>
          <w:lang w:val="de-DE"/>
        </w:rPr>
        <w:t>sei ausgehöhlt</w:t>
      </w:r>
      <w:r w:rsidRPr="00480464">
        <w:rPr>
          <w:b/>
          <w:i/>
          <w:sz w:val="28"/>
          <w:szCs w:val="28"/>
          <w:lang w:val="uk-UA"/>
        </w:rPr>
        <w:t xml:space="preserve"> </w:t>
      </w:r>
      <w:r w:rsidRPr="00480464">
        <w:rPr>
          <w:b/>
          <w:bCs/>
          <w:i/>
          <w:sz w:val="28"/>
          <w:szCs w:val="28"/>
          <w:lang w:val="de-DE"/>
        </w:rPr>
        <w:t>wie</w:t>
      </w:r>
      <w:r w:rsidRPr="00480464">
        <w:rPr>
          <w:b/>
          <w:i/>
          <w:sz w:val="28"/>
          <w:szCs w:val="28"/>
          <w:lang w:val="uk-UA"/>
        </w:rPr>
        <w:t xml:space="preserve"> </w:t>
      </w:r>
      <w:r w:rsidRPr="00480464">
        <w:rPr>
          <w:b/>
          <w:bCs/>
          <w:i/>
          <w:sz w:val="28"/>
          <w:szCs w:val="28"/>
          <w:lang w:val="de-DE"/>
        </w:rPr>
        <w:t>ein</w:t>
      </w:r>
      <w:r w:rsidRPr="00480464">
        <w:rPr>
          <w:b/>
          <w:i/>
          <w:sz w:val="28"/>
          <w:szCs w:val="28"/>
          <w:lang w:val="uk-UA"/>
        </w:rPr>
        <w:t xml:space="preserve"> </w:t>
      </w:r>
      <w:r w:rsidRPr="00480464">
        <w:rPr>
          <w:b/>
          <w:bCs/>
          <w:i/>
          <w:sz w:val="28"/>
          <w:szCs w:val="28"/>
          <w:lang w:val="de-DE"/>
        </w:rPr>
        <w:t>Schweizer</w:t>
      </w:r>
      <w:r w:rsidRPr="00480464">
        <w:rPr>
          <w:b/>
          <w:i/>
          <w:sz w:val="28"/>
          <w:szCs w:val="28"/>
          <w:lang w:val="uk-UA"/>
        </w:rPr>
        <w:t xml:space="preserve"> </w:t>
      </w:r>
      <w:r w:rsidRPr="00480464">
        <w:rPr>
          <w:b/>
          <w:bCs/>
          <w:i/>
          <w:sz w:val="28"/>
          <w:szCs w:val="28"/>
          <w:lang w:val="de-DE"/>
        </w:rPr>
        <w:t>Käse</w:t>
      </w:r>
      <w:r w:rsidRPr="00480464">
        <w:rPr>
          <w:i/>
          <w:sz w:val="28"/>
          <w:szCs w:val="28"/>
          <w:lang w:val="uk-UA"/>
        </w:rPr>
        <w:t xml:space="preserve"> </w:t>
      </w:r>
      <w:r w:rsidRPr="00480464">
        <w:rPr>
          <w:i/>
          <w:sz w:val="28"/>
          <w:szCs w:val="28"/>
          <w:lang w:val="de-DE"/>
        </w:rPr>
        <w:t>und werde am Ende kaum Wirkung entfalten, sagte Linksfraktionsvize Caren Lay.</w:t>
      </w:r>
      <w:r w:rsidRPr="00480464">
        <w:rPr>
          <w:i/>
          <w:sz w:val="28"/>
          <w:szCs w:val="28"/>
          <w:lang w:val="uk-UA"/>
        </w:rPr>
        <w:t xml:space="preserve"> </w:t>
      </w:r>
      <w:r w:rsidRPr="00480464">
        <w:rPr>
          <w:i/>
          <w:sz w:val="28"/>
          <w:szCs w:val="28"/>
          <w:lang w:val="de-DE"/>
        </w:rPr>
        <w:t>Sie bemängelte, dass die Mietpreisbremse nur zeitlich befristet und begrenzt auf bestimmte Regionen eingeführt werde”</w:t>
      </w:r>
      <w:r w:rsidRPr="00480464">
        <w:rPr>
          <w:sz w:val="28"/>
          <w:szCs w:val="28"/>
          <w:lang w:val="de-DE"/>
        </w:rPr>
        <w:t xml:space="preserve"> [</w:t>
      </w:r>
      <w:r>
        <w:rPr>
          <w:bCs/>
          <w:sz w:val="28"/>
          <w:szCs w:val="28"/>
          <w:lang w:val="de-DE"/>
        </w:rPr>
        <w:t>382</w:t>
      </w:r>
      <w:r w:rsidRPr="00480464">
        <w:rPr>
          <w:bCs/>
          <w:sz w:val="28"/>
          <w:szCs w:val="28"/>
          <w:lang w:val="de-DE"/>
        </w:rPr>
        <w:t>]</w:t>
      </w:r>
      <w:r w:rsidRPr="00480464">
        <w:rPr>
          <w:bCs/>
          <w:sz w:val="28"/>
          <w:szCs w:val="28"/>
          <w:lang w:val="uk-UA"/>
        </w:rPr>
        <w:t>.</w:t>
      </w:r>
      <w:r w:rsidRPr="00480464">
        <w:rPr>
          <w:sz w:val="28"/>
          <w:szCs w:val="28"/>
          <w:lang w:val="uk-UA"/>
        </w:rPr>
        <w:t xml:space="preserve"> У своїх виступах чи промовах політичні діячі в</w:t>
      </w:r>
      <w:r>
        <w:rPr>
          <w:sz w:val="28"/>
          <w:szCs w:val="28"/>
          <w:lang w:val="uk-UA"/>
        </w:rPr>
        <w:t>живають ФОГК</w:t>
      </w:r>
      <w:r w:rsidRPr="00480464">
        <w:rPr>
          <w:sz w:val="28"/>
          <w:szCs w:val="28"/>
          <w:lang w:val="uk-UA"/>
        </w:rPr>
        <w:t xml:space="preserve"> </w:t>
      </w:r>
      <w:r>
        <w:rPr>
          <w:sz w:val="28"/>
          <w:szCs w:val="28"/>
          <w:lang w:val="uk-UA"/>
        </w:rPr>
        <w:t xml:space="preserve">з негативною оцінкою </w:t>
      </w:r>
      <w:r w:rsidRPr="00480464">
        <w:rPr>
          <w:sz w:val="28"/>
          <w:szCs w:val="28"/>
          <w:lang w:val="uk-UA"/>
        </w:rPr>
        <w:t xml:space="preserve">з метою ефективнішого впливу на аудиторію, насаджування їй своїх поглядів та переконань, у пошуках підтримки та схвалення своїх дій. Ці ФОГК покликані </w:t>
      </w:r>
      <w:r>
        <w:rPr>
          <w:sz w:val="28"/>
          <w:szCs w:val="28"/>
          <w:lang w:val="uk-UA"/>
        </w:rPr>
        <w:t>викликати у адресантів несхвальні</w:t>
      </w:r>
      <w:r w:rsidRPr="00480464">
        <w:rPr>
          <w:sz w:val="28"/>
          <w:szCs w:val="28"/>
          <w:lang w:val="uk-UA"/>
        </w:rPr>
        <w:t xml:space="preserve"> емоції щодо дій іншої політичної сили.</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shd w:val="clear" w:color="auto" w:fill="FFFFFF"/>
          <w:lang w:val="uk-UA"/>
        </w:rPr>
        <w:t>Ми погоджуємося з точкою зору дослідників, які наголошують на прагматичній багатозначності ФО. Доказом цього є факт систематичного повторювання відразу декількох стійких прагматичних комплексів, які виражені однією і тією ж ФОГК в різних контекстах, створених різними авторами. Кількість прагматичних варіантів однієї ФОГК прямо пропорційна кількості пов’язаних з нею мовленнєвих ситуацій або емотивних стан</w:t>
      </w:r>
      <w:r>
        <w:rPr>
          <w:rFonts w:cs="Times New Roman"/>
          <w:szCs w:val="28"/>
          <w:shd w:val="clear" w:color="auto" w:fill="FFFFFF"/>
          <w:lang w:val="uk-UA"/>
        </w:rPr>
        <w:t>ів у свідомості носіїв мови [1</w:t>
      </w:r>
      <w:r w:rsidRPr="0054155A">
        <w:rPr>
          <w:rFonts w:cs="Times New Roman"/>
          <w:szCs w:val="28"/>
          <w:shd w:val="clear" w:color="auto" w:fill="FFFFFF"/>
          <w:lang w:val="uk-UA"/>
        </w:rPr>
        <w:t>70</w:t>
      </w:r>
      <w:r w:rsidRPr="00480464">
        <w:rPr>
          <w:rFonts w:cs="Times New Roman"/>
          <w:szCs w:val="28"/>
          <w:shd w:val="clear" w:color="auto" w:fill="FFFFFF"/>
          <w:lang w:val="uk-UA"/>
        </w:rPr>
        <w:t xml:space="preserve">]. </w:t>
      </w:r>
      <w:r w:rsidRPr="00480464">
        <w:rPr>
          <w:rFonts w:cs="Times New Roman"/>
          <w:szCs w:val="28"/>
          <w:lang w:val="uk-UA"/>
        </w:rPr>
        <w:t xml:space="preserve">Оцінка, яку виражає автор у своєму повідомленні, є відносною, оскільки залежить від емпатії адресата та його ціннісної орієнтації. ФОГК, що виражають нефіксовану оцінку, функціонуючи у текстах, змінюють її залежно від емпатії суб’єкта комунікації. Емотивна оцінка ФОГК не лише передає певне почуття, але й викликає певне відношення до об’єкта (презирство, зневагу, докір, схвалення), яке виникає у адресата внаслідок асоціативно-образного сприйняття ФОГК. </w:t>
      </w:r>
      <w:r w:rsidRPr="00480464">
        <w:rPr>
          <w:lang w:val="uk-UA"/>
        </w:rPr>
        <w:t>У значення ФОГК автор вкладає своє емотивне відношення, яке може не співпасти з тим, як сприйме образ та декодує інформацію адресат. Реципієнт інтерпретує комунікативне повідомлення, вкладаючи у нього свій смисл, який не завжди збігається з авторською задумкою.</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uk-UA" w:eastAsia="ru-RU"/>
        </w:rPr>
      </w:pPr>
      <w:r w:rsidRPr="00480464">
        <w:rPr>
          <w:rFonts w:cs="Times New Roman"/>
          <w:szCs w:val="28"/>
          <w:lang w:val="uk-UA"/>
        </w:rPr>
        <w:t xml:space="preserve">Таким чином, емотивна оцінка наділена іллокутивною силою, реалізує певний іллокутивний намір адресанта, і за умови комунікативного успіху </w:t>
      </w:r>
      <w:r w:rsidRPr="00480464">
        <w:rPr>
          <w:rFonts w:cs="Times New Roman"/>
          <w:szCs w:val="28"/>
          <w:lang w:val="uk-UA"/>
        </w:rPr>
        <w:lastRenderedPageBreak/>
        <w:t>в</w:t>
      </w:r>
      <w:r>
        <w:rPr>
          <w:rFonts w:cs="Times New Roman"/>
          <w:szCs w:val="28"/>
          <w:lang w:val="uk-UA"/>
        </w:rPr>
        <w:t>икликає перлокутивний ефект [20</w:t>
      </w:r>
      <w:r w:rsidRPr="0054155A">
        <w:rPr>
          <w:rFonts w:cs="Times New Roman"/>
          <w:szCs w:val="28"/>
          <w:lang w:val="uk-UA"/>
        </w:rPr>
        <w:t>9</w:t>
      </w:r>
      <w:r w:rsidRPr="00480464">
        <w:rPr>
          <w:rFonts w:cs="Times New Roman"/>
          <w:szCs w:val="28"/>
          <w:lang w:val="uk-UA"/>
        </w:rPr>
        <w:t xml:space="preserve">, с. 118]. Так, </w:t>
      </w:r>
      <w:r>
        <w:rPr>
          <w:rFonts w:cs="Times New Roman"/>
          <w:szCs w:val="28"/>
          <w:lang w:val="uk-UA"/>
        </w:rPr>
        <w:t>приміром</w:t>
      </w:r>
      <w:r w:rsidRPr="00480464">
        <w:rPr>
          <w:rFonts w:cs="Times New Roman"/>
          <w:szCs w:val="28"/>
          <w:lang w:val="uk-UA"/>
        </w:rPr>
        <w:t xml:space="preserve">, у ФОГК прикметник </w:t>
      </w:r>
      <w:r w:rsidRPr="00480464">
        <w:rPr>
          <w:rFonts w:cs="Times New Roman"/>
          <w:i/>
          <w:szCs w:val="28"/>
          <w:lang w:val="uk-UA"/>
        </w:rPr>
        <w:t>faul</w:t>
      </w:r>
      <w:r w:rsidRPr="00480464">
        <w:rPr>
          <w:rFonts w:cs="Times New Roman"/>
          <w:szCs w:val="28"/>
          <w:lang w:val="uk-UA"/>
        </w:rPr>
        <w:t xml:space="preserve"> викликає негативн</w:t>
      </w:r>
      <w:r>
        <w:rPr>
          <w:rFonts w:cs="Times New Roman"/>
          <w:szCs w:val="28"/>
          <w:lang w:val="uk-UA"/>
        </w:rPr>
        <w:t>у образну асоціацію та імплікує</w:t>
      </w:r>
      <w:r w:rsidRPr="00480464">
        <w:rPr>
          <w:rFonts w:cs="Times New Roman"/>
          <w:szCs w:val="28"/>
          <w:lang w:val="uk-UA"/>
        </w:rPr>
        <w:t xml:space="preserve"> презирство, зневагу: </w:t>
      </w:r>
      <w:r w:rsidRPr="00480464">
        <w:rPr>
          <w:rFonts w:cs="Times New Roman"/>
          <w:i/>
          <w:szCs w:val="28"/>
          <w:lang w:val="uk-UA"/>
        </w:rPr>
        <w:t>“</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kleine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Geb</w:t>
      </w:r>
      <w:r w:rsidRPr="00480464">
        <w:rPr>
          <w:rFonts w:eastAsia="Times New Roman" w:cs="Times New Roman"/>
          <w:i/>
          <w:szCs w:val="28"/>
          <w:lang w:val="uk-UA" w:eastAsia="ru-RU"/>
        </w:rPr>
        <w:t>ä</w:t>
      </w:r>
      <w:r w:rsidRPr="00480464">
        <w:rPr>
          <w:rFonts w:eastAsia="Times New Roman" w:cs="Times New Roman"/>
          <w:i/>
          <w:szCs w:val="28"/>
          <w:lang w:val="de-DE" w:eastAsia="ru-RU"/>
        </w:rPr>
        <w:t>udereinigungsfirma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Losert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Reinickendorf</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w:t>
      </w:r>
      <w:r w:rsidRPr="00480464">
        <w:rPr>
          <w:rFonts w:eastAsia="Times New Roman" w:cs="Times New Roman"/>
          <w:i/>
          <w:szCs w:val="28"/>
          <w:lang w:val="uk-UA" w:eastAsia="ru-RU"/>
        </w:rPr>
        <w:t>ö</w:t>
      </w:r>
      <w:r w:rsidRPr="00480464">
        <w:rPr>
          <w:rFonts w:eastAsia="Times New Roman" w:cs="Times New Roman"/>
          <w:i/>
          <w:szCs w:val="28"/>
          <w:lang w:val="de-DE" w:eastAsia="ru-RU"/>
        </w:rPr>
        <w:t>nnte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Neuregelung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630-</w:t>
      </w:r>
      <w:r w:rsidRPr="00480464">
        <w:rPr>
          <w:rFonts w:eastAsia="Times New Roman" w:cs="Times New Roman"/>
          <w:i/>
          <w:szCs w:val="28"/>
          <w:lang w:val="de-DE" w:eastAsia="ru-RU"/>
        </w:rPr>
        <w:t>Mark</w:t>
      </w:r>
      <w:r w:rsidRPr="00480464">
        <w:rPr>
          <w:rFonts w:eastAsia="Times New Roman" w:cs="Times New Roman"/>
          <w:i/>
          <w:szCs w:val="28"/>
          <w:lang w:val="uk-UA" w:eastAsia="ru-RU"/>
        </w:rPr>
        <w:t>-</w:t>
      </w:r>
      <w:r w:rsidRPr="00480464">
        <w:rPr>
          <w:rFonts w:eastAsia="Times New Roman" w:cs="Times New Roman"/>
          <w:i/>
          <w:szCs w:val="28"/>
          <w:lang w:val="de-DE" w:eastAsia="ru-RU"/>
        </w:rPr>
        <w:t>Jobs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bedeuten</w:t>
      </w:r>
      <w:r w:rsidRPr="00480464">
        <w:rPr>
          <w:rFonts w:eastAsia="Times New Roman" w:cs="Times New Roman"/>
          <w:i/>
          <w:szCs w:val="28"/>
          <w:lang w:val="uk-UA" w:eastAsia="ru-RU"/>
        </w:rPr>
        <w:t xml:space="preserve">. </w:t>
      </w:r>
      <w:r w:rsidRPr="00480464">
        <w:rPr>
          <w:rFonts w:eastAsia="Times New Roman" w:cs="Times New Roman"/>
          <w:b/>
          <w:i/>
          <w:szCs w:val="28"/>
          <w:lang w:val="uk-UA" w:eastAsia="ru-RU"/>
        </w:rPr>
        <w:t>“</w:t>
      </w:r>
      <w:r w:rsidRPr="00480464">
        <w:rPr>
          <w:rFonts w:eastAsia="Times New Roman" w:cs="Times New Roman"/>
          <w:b/>
          <w:i/>
          <w:szCs w:val="28"/>
          <w:lang w:val="de-DE" w:eastAsia="ru-RU"/>
        </w:rPr>
        <w:t>Was sich die Regierung da ausgedacht hat ist doch</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ein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faules</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Ei</w:t>
      </w:r>
      <w:r w:rsidRPr="00480464">
        <w:rPr>
          <w:rFonts w:eastAsia="Times New Roman" w:cs="Times New Roman"/>
          <w:i/>
          <w:szCs w:val="28"/>
          <w:lang w:val="de-DE" w:eastAsia="ru-RU"/>
        </w:rPr>
        <w:t xml:space="preserve">”, sagt Heinz Losert, der Geschäftsführer” </w:t>
      </w:r>
      <w:r w:rsidRPr="00480464">
        <w:rPr>
          <w:rFonts w:eastAsia="Times New Roman" w:cs="Times New Roman"/>
          <w:szCs w:val="28"/>
          <w:lang w:val="de-DE" w:eastAsia="ru-RU"/>
        </w:rPr>
        <w:t>[</w:t>
      </w:r>
      <w:r>
        <w:rPr>
          <w:rFonts w:eastAsia="Times New Roman" w:cs="Times New Roman"/>
          <w:bCs/>
          <w:szCs w:val="28"/>
          <w:lang w:val="de-DE" w:eastAsia="ru-RU"/>
        </w:rPr>
        <w:t>400</w:t>
      </w:r>
      <w:r w:rsidRPr="00480464">
        <w:rPr>
          <w:rFonts w:eastAsia="Times New Roman" w:cs="Times New Roman"/>
          <w:bCs/>
          <w:szCs w:val="28"/>
          <w:lang w:val="uk-UA" w:eastAsia="ru-RU"/>
        </w:rPr>
        <w:t xml:space="preserve">]. </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sidRPr="00480464">
        <w:rPr>
          <w:rFonts w:eastAsia="Times New Roman" w:cs="Times New Roman"/>
          <w:szCs w:val="28"/>
          <w:lang w:val="uk-UA" w:eastAsia="ru-RU"/>
        </w:rPr>
        <w:t xml:space="preserve">ФОГК у мовленні </w:t>
      </w:r>
      <w:r>
        <w:rPr>
          <w:rFonts w:eastAsia="Times New Roman" w:cs="Times New Roman"/>
          <w:szCs w:val="28"/>
          <w:lang w:val="uk-UA" w:eastAsia="ru-RU"/>
        </w:rPr>
        <w:t>слугують</w:t>
      </w:r>
      <w:r w:rsidRPr="00480464">
        <w:rPr>
          <w:rFonts w:eastAsia="Times New Roman" w:cs="Times New Roman"/>
          <w:szCs w:val="28"/>
          <w:lang w:val="uk-UA" w:eastAsia="ru-RU"/>
        </w:rPr>
        <w:t xml:space="preserve"> для оцінки конкретної окремо взятої ситуації із суб’єктивної точки зору мовця. Досліджувані ФОГК, актуалізуючись у тексті, не лише характеризують певне явище чи об’єкт, але й виражають суб’єктивне емотивно-оцінне ві</w:t>
      </w:r>
      <w:r>
        <w:rPr>
          <w:rFonts w:eastAsia="Times New Roman" w:cs="Times New Roman"/>
          <w:szCs w:val="28"/>
          <w:lang w:val="uk-UA" w:eastAsia="ru-RU"/>
        </w:rPr>
        <w:t>дношення до нього з боку автора</w:t>
      </w:r>
      <w:r w:rsidRPr="00480464">
        <w:rPr>
          <w:rFonts w:eastAsia="Times New Roman" w:cs="Times New Roman"/>
          <w:szCs w:val="28"/>
          <w:lang w:val="uk-UA"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szCs w:val="28"/>
          <w:lang w:val="de-DE" w:eastAsia="ru-RU"/>
        </w:rPr>
      </w:pPr>
      <w:r>
        <w:rPr>
          <w:rFonts w:eastAsia="Times New Roman" w:cs="Times New Roman"/>
          <w:bCs/>
          <w:szCs w:val="28"/>
          <w:lang w:val="uk-UA" w:eastAsia="ru-RU"/>
        </w:rPr>
        <w:t>стурбованість</w:t>
      </w:r>
      <w:r w:rsidRPr="00480464">
        <w:rPr>
          <w:rFonts w:eastAsia="Times New Roman" w:cs="Times New Roman"/>
          <w:bCs/>
          <w:szCs w:val="28"/>
          <w:lang w:val="uk-UA" w:eastAsia="ru-RU"/>
        </w:rPr>
        <w:t xml:space="preserve">: </w:t>
      </w:r>
      <w:r w:rsidRPr="00480464">
        <w:rPr>
          <w:rFonts w:eastAsia="Times New Roman" w:cs="Times New Roman"/>
          <w:i/>
          <w:szCs w:val="28"/>
          <w:lang w:val="de-DE" w:eastAsia="ru-RU"/>
        </w:rPr>
        <w:t>“Jürgen W. Möllemann, stellvertretender Vorsitzender der Bundes-FDP und FDP-Chef in Nordrhein-Westfalen.</w:t>
      </w:r>
      <w:r w:rsidRPr="00480464">
        <w:rPr>
          <w:rFonts w:ascii="Helvetica" w:eastAsia="Times New Roman" w:hAnsi="Helvetica" w:cs="Helvetica"/>
          <w:i/>
          <w:szCs w:val="28"/>
          <w:lang w:eastAsia="ru-RU"/>
        </w:rPr>
        <w:t></w:t>
      </w:r>
      <w:r w:rsidRPr="00480464">
        <w:rPr>
          <w:rFonts w:eastAsia="Times New Roman" w:cs="Times New Roman"/>
          <w:i/>
          <w:szCs w:val="28"/>
          <w:lang w:val="de-DE" w:eastAsia="ru-RU"/>
        </w:rPr>
        <w:t xml:space="preserve"> Wir sind unter unseren Möglichkeiten geblieben. In der Tat </w:t>
      </w:r>
      <w:r w:rsidRPr="00480464">
        <w:rPr>
          <w:rFonts w:eastAsia="Times New Roman" w:cs="Times New Roman"/>
          <w:b/>
          <w:i/>
          <w:szCs w:val="28"/>
          <w:lang w:val="de-DE" w:eastAsia="ru-RU"/>
        </w:rPr>
        <w:t xml:space="preserve">hat uns die Debatte der vergangenen Woche die </w:t>
      </w:r>
      <w:r w:rsidRPr="00480464">
        <w:rPr>
          <w:rFonts w:eastAsia="Times New Roman" w:cs="Times New Roman"/>
          <w:b/>
          <w:bCs/>
          <w:i/>
          <w:szCs w:val="28"/>
          <w:lang w:val="de-DE" w:eastAsia="ru-RU"/>
        </w:rPr>
        <w:t>Petersilie</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verhagelt</w:t>
      </w:r>
      <w:r w:rsidRPr="00480464">
        <w:rPr>
          <w:rFonts w:eastAsia="Times New Roman" w:cs="Times New Roman"/>
          <w:b/>
          <w:i/>
          <w:szCs w:val="28"/>
          <w:lang w:val="de-DE" w:eastAsia="ru-RU"/>
        </w:rPr>
        <w:t>.</w:t>
      </w:r>
      <w:r w:rsidRPr="00480464">
        <w:rPr>
          <w:rFonts w:eastAsia="Times New Roman" w:cs="Times New Roman"/>
          <w:i/>
          <w:szCs w:val="28"/>
          <w:lang w:val="de-DE" w:eastAsia="ru-RU"/>
        </w:rPr>
        <w:t xml:space="preserve"> Das geht nicht, dass man so hintergangen wird”</w:t>
      </w:r>
      <w:r w:rsidRPr="00480464">
        <w:rPr>
          <w:rFonts w:eastAsia="Times New Roman" w:cs="Times New Roman"/>
          <w:szCs w:val="28"/>
          <w:lang w:val="de-DE" w:eastAsia="ru-RU"/>
        </w:rPr>
        <w:t xml:space="preserve"> [</w:t>
      </w:r>
      <w:r>
        <w:rPr>
          <w:rFonts w:eastAsia="Times New Roman" w:cs="Times New Roman"/>
          <w:bCs/>
          <w:szCs w:val="28"/>
          <w:lang w:val="de-DE" w:eastAsia="ru-RU"/>
        </w:rPr>
        <w:t>401</w:t>
      </w:r>
      <w:r w:rsidRPr="00480464">
        <w:rPr>
          <w:rFonts w:eastAsia="Times New Roman" w:cs="Times New Roman"/>
          <w:bCs/>
          <w:szCs w:val="28"/>
          <w:lang w:val="de-DE"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szCs w:val="28"/>
          <w:lang w:val="de-DE" w:eastAsia="ru-RU"/>
        </w:rPr>
      </w:pPr>
      <w:r w:rsidRPr="00480464">
        <w:rPr>
          <w:rFonts w:eastAsia="Times New Roman" w:cs="Times New Roman"/>
          <w:bCs/>
          <w:szCs w:val="28"/>
          <w:lang w:val="uk-UA" w:eastAsia="ru-RU"/>
        </w:rPr>
        <w:t>небажання, за я</w:t>
      </w:r>
      <w:r>
        <w:rPr>
          <w:rFonts w:eastAsia="Times New Roman" w:cs="Times New Roman"/>
          <w:bCs/>
          <w:szCs w:val="28"/>
          <w:lang w:val="uk-UA" w:eastAsia="ru-RU"/>
        </w:rPr>
        <w:t>ким криється приховане безсилля</w:t>
      </w:r>
      <w:r w:rsidRPr="00480464">
        <w:rPr>
          <w:rFonts w:eastAsia="Times New Roman" w:cs="Times New Roman"/>
          <w:bCs/>
          <w:szCs w:val="28"/>
          <w:lang w:val="uk-UA" w:eastAsia="ru-RU"/>
        </w:rPr>
        <w:t xml:space="preserve">: </w:t>
      </w:r>
      <w:r w:rsidRPr="00480464">
        <w:rPr>
          <w:rFonts w:eastAsia="Times New Roman" w:cs="Times New Roman"/>
          <w:i/>
          <w:szCs w:val="28"/>
          <w:lang w:val="de-DE" w:eastAsia="ru-RU"/>
        </w:rPr>
        <w:t xml:space="preserve">“Döring hat öffentlich erklärt, hinter dem superehrgeizigen Prozentziel für die Bundestagswahl zu stehen ‒ anders als hinter der "hirnrissigen" Idee einer FDP-Kanzlerkandidatur. Dabei weiß man im Südwesten nur zu genau, </w:t>
      </w:r>
      <w:r w:rsidRPr="00480464">
        <w:rPr>
          <w:rFonts w:eastAsia="Times New Roman" w:cs="Times New Roman"/>
          <w:b/>
          <w:i/>
          <w:szCs w:val="28"/>
          <w:lang w:val="de-DE" w:eastAsia="ru-RU"/>
        </w:rPr>
        <w:t xml:space="preserve">wie hoch die </w:t>
      </w:r>
      <w:r w:rsidRPr="00480464">
        <w:rPr>
          <w:rFonts w:eastAsia="Times New Roman" w:cs="Times New Roman"/>
          <w:b/>
          <w:bCs/>
          <w:i/>
          <w:szCs w:val="28"/>
          <w:lang w:val="de-DE" w:eastAsia="ru-RU"/>
        </w:rPr>
        <w:t>Trauben hängen</w:t>
      </w:r>
      <w:r w:rsidRPr="00480464">
        <w:rPr>
          <w:rFonts w:eastAsia="Times New Roman" w:cs="Times New Roman"/>
          <w:b/>
          <w:i/>
          <w:szCs w:val="28"/>
          <w:lang w:val="de-DE" w:eastAsia="ru-RU"/>
        </w:rPr>
        <w:t>:</w:t>
      </w:r>
      <w:r w:rsidRPr="00480464">
        <w:rPr>
          <w:rFonts w:eastAsia="Times New Roman" w:cs="Times New Roman"/>
          <w:i/>
          <w:szCs w:val="28"/>
          <w:lang w:val="de-DE" w:eastAsia="ru-RU"/>
        </w:rPr>
        <w:t xml:space="preserve"> 1998 brachte die FDP im Stammland 9,9 Prozent auf die Waage, bundesweit waren es gleichwohl nur magere 6,2 Prozent. Utopisch erscheint da die Hochrechnung für 2002”</w:t>
      </w:r>
      <w:r w:rsidRPr="00480464">
        <w:rPr>
          <w:rFonts w:eastAsia="Times New Roman" w:cs="Times New Roman"/>
          <w:szCs w:val="28"/>
          <w:lang w:val="de-DE" w:eastAsia="ru-RU"/>
        </w:rPr>
        <w:t xml:space="preserve"> [</w:t>
      </w:r>
      <w:r>
        <w:rPr>
          <w:rFonts w:eastAsia="Times New Roman" w:cs="Times New Roman"/>
          <w:bCs/>
          <w:szCs w:val="28"/>
          <w:lang w:val="de-DE" w:eastAsia="ru-RU"/>
        </w:rPr>
        <w:t>398</w:t>
      </w:r>
      <w:r w:rsidRPr="00480464">
        <w:rPr>
          <w:rFonts w:eastAsia="Times New Roman" w:cs="Times New Roman"/>
          <w:szCs w:val="28"/>
          <w:lang w:val="de-DE" w:eastAsia="ru-RU"/>
        </w:rPr>
        <w:t>]</w:t>
      </w:r>
      <w:r w:rsidRPr="00480464">
        <w:rPr>
          <w:rFonts w:eastAsia="Times New Roman" w:cs="Times New Roman"/>
          <w:szCs w:val="28"/>
          <w:lang w:val="uk-UA"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szCs w:val="28"/>
          <w:lang w:val="de-DE" w:eastAsia="ru-RU"/>
        </w:rPr>
      </w:pPr>
      <w:r>
        <w:rPr>
          <w:rFonts w:eastAsia="Times New Roman" w:cs="Times New Roman"/>
          <w:szCs w:val="28"/>
          <w:lang w:val="uk-UA" w:eastAsia="ru-RU"/>
        </w:rPr>
        <w:t>відразу</w:t>
      </w:r>
      <w:r w:rsidRPr="00480464">
        <w:rPr>
          <w:rFonts w:eastAsia="Times New Roman" w:cs="Times New Roman"/>
          <w:szCs w:val="28"/>
          <w:lang w:val="uk-UA" w:eastAsia="ru-RU"/>
        </w:rPr>
        <w:t>:</w:t>
      </w:r>
      <w:r w:rsidRPr="00480464">
        <w:rPr>
          <w:rFonts w:cs="Times New Roman"/>
          <w:bCs/>
          <w:szCs w:val="28"/>
          <w:lang w:val="de-DE"/>
        </w:rPr>
        <w:t xml:space="preserve"> </w:t>
      </w:r>
      <w:r w:rsidRPr="00480464">
        <w:rPr>
          <w:rFonts w:cs="Times New Roman"/>
          <w:bCs/>
          <w:i/>
          <w:szCs w:val="28"/>
          <w:lang w:val="de-DE"/>
        </w:rPr>
        <w:t>“</w:t>
      </w:r>
      <w:r>
        <w:rPr>
          <w:rFonts w:eastAsia="Times New Roman" w:cs="Times New Roman"/>
          <w:i/>
          <w:szCs w:val="28"/>
          <w:lang w:val="de-DE" w:eastAsia="ru-RU"/>
        </w:rPr>
        <w:t>Joachim Stahr etwa</w:t>
      </w:r>
      <w:r w:rsidRPr="00480464">
        <w:rPr>
          <w:rFonts w:eastAsia="Times New Roman" w:cs="Times New Roman"/>
          <w:i/>
          <w:szCs w:val="28"/>
          <w:lang w:val="de-DE" w:eastAsia="ru-RU"/>
        </w:rPr>
        <w:t xml:space="preserve">, der Jugend- und Sportstadtrat von Treptow-Köpenick, hat nicht vergessen, dass seine Schwiegereltern unter dem DDR-Regime im Gefängnis saßen, und für ihn sind SED und PDS untrennbar miteinander verbunden. </w:t>
      </w:r>
      <w:r w:rsidRPr="00480464">
        <w:rPr>
          <w:rFonts w:eastAsia="Times New Roman" w:cs="Times New Roman"/>
          <w:b/>
          <w:i/>
          <w:szCs w:val="28"/>
          <w:lang w:val="de-DE" w:eastAsia="ru-RU"/>
        </w:rPr>
        <w:t xml:space="preserve">Ihm kommt auch jetzt noch der </w:t>
      </w:r>
      <w:r w:rsidRPr="00480464">
        <w:rPr>
          <w:rFonts w:eastAsia="Times New Roman" w:cs="Times New Roman"/>
          <w:b/>
          <w:bCs/>
          <w:i/>
          <w:szCs w:val="28"/>
          <w:lang w:val="de-DE" w:eastAsia="ru-RU"/>
        </w:rPr>
        <w:t>Kaffee</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hoch</w:t>
      </w:r>
      <w:r w:rsidRPr="00480464">
        <w:rPr>
          <w:rFonts w:eastAsia="Times New Roman" w:cs="Times New Roman"/>
          <w:i/>
          <w:szCs w:val="28"/>
          <w:lang w:val="de-DE" w:eastAsia="ru-RU"/>
        </w:rPr>
        <w:t>, wenn er daran denkt, dass die Unterdrücker von einst heute ihre Rente kriegen. Im Bezirksamt hat er die Erfahrung gemacht, dass man mit sachlichen PDS-Leuten zusammenarbeiten kann”</w:t>
      </w:r>
      <w:r w:rsidRPr="00480464">
        <w:rPr>
          <w:rFonts w:eastAsia="Times New Roman" w:cs="Times New Roman"/>
          <w:szCs w:val="28"/>
          <w:lang w:val="de-DE" w:eastAsia="ru-RU"/>
        </w:rPr>
        <w:t xml:space="preserve"> [</w:t>
      </w:r>
      <w:r>
        <w:rPr>
          <w:rFonts w:eastAsia="Times New Roman" w:cs="Times New Roman"/>
          <w:bCs/>
          <w:szCs w:val="28"/>
          <w:lang w:val="de-DE" w:eastAsia="ru-RU"/>
        </w:rPr>
        <w:t>396</w:t>
      </w:r>
      <w:r w:rsidRPr="00480464">
        <w:rPr>
          <w:rFonts w:eastAsia="Times New Roman" w:cs="Times New Roman"/>
          <w:bCs/>
          <w:szCs w:val="28"/>
          <w:lang w:val="de-DE"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i/>
          <w:szCs w:val="28"/>
          <w:lang w:val="uk-UA" w:eastAsia="ru-RU"/>
        </w:rPr>
      </w:pPr>
      <w:r w:rsidRPr="00480464">
        <w:rPr>
          <w:rFonts w:eastAsia="Times New Roman" w:cs="Times New Roman"/>
          <w:szCs w:val="28"/>
          <w:lang w:val="uk-UA" w:eastAsia="ru-RU"/>
        </w:rPr>
        <w:t xml:space="preserve">неприємне здивування, обурення: </w:t>
      </w:r>
      <w:r w:rsidRPr="00480464">
        <w:rPr>
          <w:rFonts w:eastAsia="Times New Roman" w:cs="Times New Roman"/>
          <w:i/>
          <w:szCs w:val="28"/>
          <w:lang w:val="de-DE" w:eastAsia="ru-RU"/>
        </w:rPr>
        <w:t>“</w:t>
      </w:r>
      <w:r w:rsidRPr="00480464">
        <w:rPr>
          <w:rFonts w:eastAsia="Times New Roman" w:cs="Times New Roman"/>
          <w:b/>
          <w:bCs/>
          <w:i/>
          <w:szCs w:val="28"/>
          <w:lang w:val="de-DE" w:eastAsia="ru-RU"/>
        </w:rPr>
        <w:t>Da</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haben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wir</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Salat</w:t>
      </w:r>
      <w:r w:rsidRPr="00480464">
        <w:rPr>
          <w:rFonts w:eastAsia="Times New Roman" w:cs="Times New Roman"/>
          <w:i/>
          <w:szCs w:val="28"/>
          <w:lang w:val="de-DE" w:eastAsia="ru-RU"/>
        </w:rPr>
        <w:t xml:space="preserve"> und verstehen Bahnhof! Die CDU mit Kohl hatte Europa regelrecht bis hin zum Euro betrieben, das war ihre Empfehlung”</w:t>
      </w:r>
      <w:r w:rsidRPr="00480464">
        <w:rPr>
          <w:rFonts w:eastAsia="Times New Roman" w:cs="Times New Roman"/>
          <w:szCs w:val="28"/>
          <w:lang w:val="de-DE" w:eastAsia="ru-RU"/>
        </w:rPr>
        <w:t xml:space="preserve"> [</w:t>
      </w:r>
      <w:r>
        <w:rPr>
          <w:rFonts w:eastAsia="Times New Roman" w:cs="Times New Roman"/>
          <w:bCs/>
          <w:szCs w:val="28"/>
          <w:lang w:val="de-DE" w:eastAsia="ru-RU"/>
        </w:rPr>
        <w:t>356</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bCs/>
          <w:szCs w:val="28"/>
          <w:lang w:val="uk-UA" w:eastAsia="ru-RU"/>
        </w:rPr>
      </w:pPr>
      <w:r w:rsidRPr="00480464">
        <w:rPr>
          <w:rFonts w:eastAsia="Times New Roman" w:cs="Times New Roman"/>
          <w:szCs w:val="28"/>
          <w:lang w:val="uk-UA" w:eastAsia="ru-RU"/>
        </w:rPr>
        <w:lastRenderedPageBreak/>
        <w:t xml:space="preserve">розчарування у зв’язку з </w:t>
      </w:r>
      <w:r>
        <w:rPr>
          <w:rFonts w:eastAsia="Times New Roman" w:cs="Times New Roman"/>
          <w:szCs w:val="28"/>
          <w:lang w:val="uk-UA" w:eastAsia="ru-RU"/>
        </w:rPr>
        <w:t>нездійсненням планів та задумів</w:t>
      </w:r>
      <w:r w:rsidRPr="00480464">
        <w:rPr>
          <w:rFonts w:eastAsia="Times New Roman" w:cs="Times New Roman"/>
          <w:szCs w:val="28"/>
          <w:lang w:val="uk-UA" w:eastAsia="ru-RU"/>
        </w:rPr>
        <w:t xml:space="preserve">: </w:t>
      </w:r>
      <w:r w:rsidRPr="00480464">
        <w:rPr>
          <w:rFonts w:eastAsia="Times New Roman" w:cs="Times New Roman"/>
          <w:i/>
          <w:szCs w:val="28"/>
          <w:lang w:val="de-DE" w:eastAsia="ru-RU"/>
        </w:rPr>
        <w:t xml:space="preserve">“Im Vorfeld war spekuliert worden, dass Rösler diesen Anlass nutzen würde, um das Team zu präsentieren, mit dem er künftig die FDP führen möchte. </w:t>
      </w:r>
      <w:r w:rsidRPr="00480464">
        <w:rPr>
          <w:rFonts w:eastAsia="Times New Roman" w:cs="Times New Roman"/>
          <w:b/>
          <w:i/>
          <w:szCs w:val="28"/>
          <w:lang w:val="de-DE" w:eastAsia="ru-RU"/>
        </w:rPr>
        <w:t xml:space="preserve">Aber, </w:t>
      </w:r>
      <w:r w:rsidRPr="00480464">
        <w:rPr>
          <w:rFonts w:eastAsia="Times New Roman" w:cs="Times New Roman"/>
          <w:b/>
          <w:bCs/>
          <w:i/>
          <w:szCs w:val="28"/>
          <w:lang w:val="de-DE" w:eastAsia="ru-RU"/>
        </w:rPr>
        <w:t>Pustekuchen</w:t>
      </w:r>
      <w:r w:rsidRPr="00480464">
        <w:rPr>
          <w:rFonts w:eastAsia="Times New Roman" w:cs="Times New Roman"/>
          <w:b/>
          <w:i/>
          <w:szCs w:val="28"/>
          <w:lang w:val="de-DE" w:eastAsia="ru-RU"/>
        </w:rPr>
        <w:t>.</w:t>
      </w:r>
      <w:r w:rsidRPr="00480464">
        <w:rPr>
          <w:rFonts w:eastAsia="Times New Roman" w:cs="Times New Roman"/>
          <w:i/>
          <w:szCs w:val="28"/>
          <w:lang w:val="de-DE" w:eastAsia="ru-RU"/>
        </w:rPr>
        <w:t xml:space="preserve"> Öffentlich sagte Rösler mal wieder gar nichts”</w:t>
      </w:r>
      <w:r w:rsidRPr="00480464">
        <w:rPr>
          <w:rFonts w:eastAsia="Times New Roman" w:cs="Times New Roman"/>
          <w:szCs w:val="28"/>
          <w:lang w:val="de-DE" w:eastAsia="ru-RU"/>
        </w:rPr>
        <w:t xml:space="preserve"> [</w:t>
      </w:r>
      <w:r w:rsidRPr="00480464">
        <w:rPr>
          <w:rFonts w:eastAsia="Times New Roman" w:cs="Times New Roman"/>
          <w:bCs/>
          <w:szCs w:val="28"/>
          <w:lang w:val="de-DE" w:eastAsia="ru-RU"/>
        </w:rPr>
        <w:t>38</w:t>
      </w:r>
      <w:r>
        <w:rPr>
          <w:rFonts w:eastAsia="Times New Roman" w:cs="Times New Roman"/>
          <w:bCs/>
          <w:szCs w:val="28"/>
          <w:lang w:val="de-DE" w:eastAsia="ru-RU"/>
        </w:rPr>
        <w:t>9</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bCs/>
          <w:szCs w:val="28"/>
          <w:lang w:val="de-DE" w:eastAsia="ru-RU"/>
        </w:rPr>
      </w:pPr>
      <w:r w:rsidRPr="00480464">
        <w:rPr>
          <w:rFonts w:eastAsia="Times New Roman" w:cs="Times New Roman"/>
          <w:szCs w:val="28"/>
          <w:lang w:val="uk-UA" w:eastAsia="ru-RU"/>
        </w:rPr>
        <w:t>невідповід</w:t>
      </w:r>
      <w:r>
        <w:rPr>
          <w:rFonts w:eastAsia="Times New Roman" w:cs="Times New Roman"/>
          <w:szCs w:val="28"/>
          <w:lang w:val="uk-UA" w:eastAsia="ru-RU"/>
        </w:rPr>
        <w:t>ність між реальністю та задумом</w:t>
      </w:r>
      <w:r w:rsidRPr="00480464">
        <w:rPr>
          <w:rFonts w:eastAsia="Times New Roman" w:cs="Times New Roman"/>
          <w:szCs w:val="28"/>
          <w:lang w:val="uk-UA" w:eastAsia="ru-RU"/>
        </w:rPr>
        <w:t xml:space="preserve">: </w:t>
      </w:r>
      <w:r w:rsidRPr="00480464">
        <w:rPr>
          <w:rFonts w:eastAsia="Times New Roman" w:cs="Times New Roman"/>
          <w:i/>
          <w:szCs w:val="28"/>
          <w:lang w:val="de-DE" w:eastAsia="ru-RU"/>
        </w:rPr>
        <w:t>“Angebote der Liberalen, nach hessischem Vorbild eine bürgerliche Koalition zu bilden, wies Perschau als unrealistisch zurück. “</w:t>
      </w:r>
      <w:r w:rsidRPr="00480464">
        <w:rPr>
          <w:rFonts w:eastAsia="Times New Roman" w:cs="Times New Roman"/>
          <w:b/>
          <w:i/>
          <w:szCs w:val="28"/>
          <w:lang w:val="de-DE" w:eastAsia="ru-RU"/>
        </w:rPr>
        <w:t xml:space="preserve">Die FDP hat </w:t>
      </w:r>
      <w:r w:rsidRPr="00480464">
        <w:rPr>
          <w:rFonts w:eastAsia="Times New Roman" w:cs="Times New Roman"/>
          <w:b/>
          <w:bCs/>
          <w:i/>
          <w:szCs w:val="28"/>
          <w:lang w:val="de-DE" w:eastAsia="ru-RU"/>
        </w:rPr>
        <w:t>nicht</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die</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Bohne</w:t>
      </w:r>
      <w:r w:rsidRPr="00480464">
        <w:rPr>
          <w:rFonts w:eastAsia="Times New Roman" w:cs="Times New Roman"/>
          <w:b/>
          <w:i/>
          <w:szCs w:val="28"/>
          <w:lang w:val="de-DE" w:eastAsia="ru-RU"/>
        </w:rPr>
        <w:t xml:space="preserve"> einer Chance, die Fünf-Prozent-Hürde zu nehmen</w:t>
      </w:r>
      <w:r w:rsidRPr="00480464">
        <w:rPr>
          <w:rFonts w:eastAsia="Times New Roman" w:cs="Times New Roman"/>
          <w:i/>
          <w:szCs w:val="28"/>
          <w:lang w:val="de-DE" w:eastAsia="ru-RU"/>
        </w:rPr>
        <w:t>”, kanzelte er den Spitzenkandidaten der Liberalen Peter Braun ab. Eine Mahnung aus Bonn”</w:t>
      </w:r>
      <w:r w:rsidRPr="00480464">
        <w:rPr>
          <w:rFonts w:eastAsia="Times New Roman" w:cs="Times New Roman"/>
          <w:szCs w:val="28"/>
          <w:lang w:val="de-DE" w:eastAsia="ru-RU"/>
        </w:rPr>
        <w:t xml:space="preserve"> [</w:t>
      </w:r>
      <w:r>
        <w:rPr>
          <w:rFonts w:eastAsia="Times New Roman" w:cs="Times New Roman"/>
          <w:bCs/>
          <w:szCs w:val="28"/>
          <w:lang w:val="de-DE" w:eastAsia="ru-RU"/>
        </w:rPr>
        <w:t>345</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szCs w:val="28"/>
          <w:lang w:val="uk-UA" w:eastAsia="ru-RU"/>
        </w:rPr>
      </w:pPr>
      <w:r>
        <w:rPr>
          <w:rFonts w:eastAsia="Times New Roman" w:cs="Times New Roman"/>
          <w:bCs/>
          <w:szCs w:val="28"/>
          <w:lang w:val="uk-UA" w:eastAsia="ru-RU"/>
        </w:rPr>
        <w:t>недоброзичливе відношення</w:t>
      </w:r>
      <w:r w:rsidRPr="00480464">
        <w:rPr>
          <w:rFonts w:eastAsia="Times New Roman" w:cs="Times New Roman"/>
          <w:bCs/>
          <w:szCs w:val="28"/>
          <w:lang w:val="uk-UA" w:eastAsia="ru-RU"/>
        </w:rPr>
        <w:t xml:space="preserve">: </w:t>
      </w:r>
      <w:r w:rsidRPr="00480464">
        <w:rPr>
          <w:rFonts w:eastAsia="Times New Roman" w:cs="Times New Roman"/>
          <w:bCs/>
          <w:i/>
          <w:szCs w:val="28"/>
          <w:lang w:val="uk-UA" w:eastAsia="ru-RU"/>
        </w:rPr>
        <w:t>“</w:t>
      </w:r>
      <w:r w:rsidRPr="00480464">
        <w:rPr>
          <w:rFonts w:eastAsia="Times New Roman" w:cs="Times New Roman"/>
          <w:i/>
          <w:szCs w:val="28"/>
          <w:lang w:val="de-DE" w:eastAsia="ru-RU"/>
        </w:rPr>
        <w:t xml:space="preserve">Wie Angela Merkel es geschafft hatte, den christdemokratischen Mann aus der Wirtschaft für eine Koalition in der Opposition mehrheitsfähig zu machen, das beeindruckte auch jene CDU- und CSU-Männer, </w:t>
      </w:r>
      <w:r w:rsidRPr="00480464">
        <w:rPr>
          <w:rFonts w:eastAsia="Times New Roman" w:cs="Times New Roman"/>
          <w:b/>
          <w:i/>
          <w:szCs w:val="28"/>
          <w:lang w:val="de-DE" w:eastAsia="ru-RU"/>
        </w:rPr>
        <w:t xml:space="preserve">die ihrer Parteivorsitzenden sonst nicht die </w:t>
      </w:r>
      <w:r w:rsidRPr="00480464">
        <w:rPr>
          <w:rFonts w:eastAsia="Times New Roman" w:cs="Times New Roman"/>
          <w:b/>
          <w:bCs/>
          <w:i/>
          <w:szCs w:val="28"/>
          <w:lang w:val="de-DE" w:eastAsia="ru-RU"/>
        </w:rPr>
        <w:t>Butter</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auf</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dem</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 xml:space="preserve">Brot </w:t>
      </w:r>
      <w:r w:rsidRPr="00480464">
        <w:rPr>
          <w:rFonts w:eastAsia="Times New Roman" w:cs="Times New Roman"/>
          <w:b/>
          <w:i/>
          <w:szCs w:val="28"/>
          <w:lang w:val="de-DE" w:eastAsia="ru-RU"/>
        </w:rPr>
        <w:t>gönnen.</w:t>
      </w:r>
      <w:r w:rsidRPr="00480464">
        <w:rPr>
          <w:rFonts w:eastAsia="Times New Roman" w:cs="Times New Roman"/>
          <w:i/>
          <w:szCs w:val="28"/>
          <w:lang w:val="de-DE" w:eastAsia="ru-RU"/>
        </w:rPr>
        <w:t xml:space="preserve"> Was und wer konnte die Unionsschwestern jetzt noch bremsen?”</w:t>
      </w:r>
      <w:r>
        <w:rPr>
          <w:rFonts w:eastAsia="Times New Roman" w:cs="Times New Roman"/>
          <w:szCs w:val="28"/>
          <w:lang w:val="de-DE" w:eastAsia="ru-RU"/>
        </w:rPr>
        <w:t xml:space="preserve"> [339</w:t>
      </w:r>
      <w:r w:rsidRPr="00480464">
        <w:rPr>
          <w:rFonts w:eastAsia="Times New Roman" w:cs="Times New Roman"/>
          <w:bCs/>
          <w:szCs w:val="28"/>
          <w:lang w:val="de-DE"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bCs/>
          <w:szCs w:val="28"/>
          <w:lang w:val="de-DE" w:eastAsia="ru-RU"/>
        </w:rPr>
      </w:pPr>
      <w:r w:rsidRPr="00480464">
        <w:rPr>
          <w:rFonts w:eastAsia="Times New Roman" w:cs="Times New Roman"/>
          <w:szCs w:val="28"/>
          <w:lang w:val="uk-UA" w:eastAsia="ru-RU"/>
        </w:rPr>
        <w:t xml:space="preserve">нещирість або </w:t>
      </w:r>
      <w:r>
        <w:rPr>
          <w:rFonts w:eastAsia="Times New Roman" w:cs="Times New Roman"/>
          <w:szCs w:val="28"/>
          <w:lang w:val="uk-UA" w:eastAsia="ru-RU"/>
        </w:rPr>
        <w:t>скритність</w:t>
      </w:r>
      <w:r w:rsidRPr="00480464">
        <w:rPr>
          <w:rFonts w:eastAsia="Times New Roman" w:cs="Times New Roman"/>
          <w:szCs w:val="28"/>
          <w:lang w:val="uk-UA" w:eastAsia="ru-RU"/>
        </w:rPr>
        <w:t xml:space="preserve">: </w:t>
      </w:r>
      <w:r w:rsidRPr="00480464">
        <w:rPr>
          <w:rFonts w:eastAsia="Times New Roman" w:cs="Times New Roman"/>
          <w:i/>
          <w:szCs w:val="28"/>
          <w:lang w:val="uk-UA" w:eastAsia="ru-RU"/>
        </w:rPr>
        <w:t>“</w:t>
      </w:r>
      <w:r w:rsidRPr="00480464">
        <w:rPr>
          <w:rFonts w:eastAsia="Times New Roman" w:cs="Times New Roman"/>
          <w:b/>
          <w:i/>
          <w:szCs w:val="28"/>
          <w:lang w:val="de-DE" w:eastAsia="ru-RU"/>
        </w:rPr>
        <w:t xml:space="preserve">Angela Merkel, die CDU-Vorsitzende, redet jedenfalls vor allem </w:t>
      </w:r>
      <w:r w:rsidRPr="00480464">
        <w:rPr>
          <w:rFonts w:eastAsia="Times New Roman" w:cs="Times New Roman"/>
          <w:b/>
          <w:bCs/>
          <w:i/>
          <w:szCs w:val="28"/>
          <w:lang w:val="de-DE" w:eastAsia="ru-RU"/>
        </w:rPr>
        <w:t>um</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heißen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Brei</w:t>
      </w:r>
      <w:r w:rsidRPr="00480464">
        <w:rPr>
          <w:rFonts w:eastAsia="Times New Roman" w:cs="Times New Roman"/>
          <w:b/>
          <w:i/>
          <w:szCs w:val="28"/>
          <w:lang w:val="de-DE" w:eastAsia="ru-RU"/>
        </w:rPr>
        <w:t>,</w:t>
      </w:r>
      <w:r w:rsidRPr="00480464">
        <w:rPr>
          <w:rFonts w:eastAsia="Times New Roman" w:cs="Times New Roman"/>
          <w:i/>
          <w:szCs w:val="28"/>
          <w:lang w:val="de-DE" w:eastAsia="ru-RU"/>
        </w:rPr>
        <w:t xml:space="preserve"> als sie kurz nach Westerwelle die eben in der Fraktion abgestimmte Position erklärt. Ob die Union ein militärisches Vorgehen gegen den Irak als legitimiert erachtet, als formal rechtmäßig also, wird die CDU-Chefin bei ihrer Pressekonferenz gefragt”</w:t>
      </w:r>
      <w:r w:rsidRPr="00480464">
        <w:rPr>
          <w:rFonts w:eastAsia="Times New Roman" w:cs="Times New Roman"/>
          <w:szCs w:val="28"/>
          <w:lang w:val="de-DE" w:eastAsia="ru-RU"/>
        </w:rPr>
        <w:t xml:space="preserve"> [</w:t>
      </w:r>
      <w:r>
        <w:rPr>
          <w:rFonts w:eastAsia="Times New Roman" w:cs="Times New Roman"/>
          <w:bCs/>
          <w:szCs w:val="28"/>
          <w:lang w:val="de-DE" w:eastAsia="ru-RU"/>
        </w:rPr>
        <w:t>376</w:t>
      </w:r>
      <w:r w:rsidRPr="00480464">
        <w:rPr>
          <w:rFonts w:eastAsia="Times New Roman" w:cs="Times New Roman"/>
          <w:bCs/>
          <w:szCs w:val="28"/>
          <w:lang w:val="de-DE" w:eastAsia="ru-RU"/>
        </w:rPr>
        <w:t>].</w:t>
      </w:r>
    </w:p>
    <w:p w:rsidR="008D084B" w:rsidRPr="00480464" w:rsidRDefault="008D084B" w:rsidP="008D084B">
      <w:pPr>
        <w:spacing w:after="0" w:line="360" w:lineRule="auto"/>
        <w:ind w:firstLine="709"/>
        <w:jc w:val="both"/>
        <w:rPr>
          <w:rFonts w:cs="Times New Roman"/>
          <w:szCs w:val="28"/>
        </w:rPr>
      </w:pPr>
      <w:r>
        <w:rPr>
          <w:rFonts w:cs="Times New Roman"/>
          <w:szCs w:val="28"/>
          <w:lang w:val="uk-UA"/>
        </w:rPr>
        <w:t>Н</w:t>
      </w:r>
      <w:r w:rsidRPr="00480464">
        <w:rPr>
          <w:rFonts w:cs="Times New Roman"/>
          <w:szCs w:val="28"/>
          <w:lang w:val="uk-UA"/>
        </w:rPr>
        <w:t xml:space="preserve">е всі досліджувані ФОГК на сторінках </w:t>
      </w:r>
      <w:r>
        <w:rPr>
          <w:rFonts w:cs="Times New Roman"/>
          <w:szCs w:val="28"/>
          <w:lang w:val="uk-UA"/>
        </w:rPr>
        <w:t>німецьких періодичних видань</w:t>
      </w:r>
      <w:r w:rsidRPr="00480464">
        <w:rPr>
          <w:rFonts w:cs="Times New Roman"/>
          <w:szCs w:val="28"/>
          <w:lang w:val="uk-UA"/>
        </w:rPr>
        <w:t xml:space="preserve"> належать безпосередньо перу журналіста. Численна група ФОГК </w:t>
      </w:r>
      <w:r>
        <w:rPr>
          <w:rFonts w:cs="Times New Roman"/>
          <w:szCs w:val="28"/>
          <w:lang w:val="uk-UA"/>
        </w:rPr>
        <w:t>зустрічається у політичних текстах</w:t>
      </w:r>
      <w:r w:rsidRPr="00480464">
        <w:rPr>
          <w:rFonts w:cs="Times New Roman"/>
          <w:szCs w:val="28"/>
          <w:lang w:val="uk-UA"/>
        </w:rPr>
        <w:t xml:space="preserve"> внаслідок передачі автором прямої мови учасників тієї чи іншої події, ситуації. Для організації політичної діяльності з реалізації певної мети та рішень особливе місце посідає вибір засобів, в тому числі і мовних. У ході процесу політичної комунікації, під час якої відбувається обмін політичною інформацією, політичні сили  намагаються сформувати за допомогою ЗМІ сприятливу для себе громадську думку. Перед адресантами стоїть завдання не лише передати інформацію реципієнтам, але й вплинути на них, викликати реакцію у відповідь, скласти враження, яке хоча б частково співпадало з </w:t>
      </w:r>
      <w:r w:rsidRPr="00480464">
        <w:rPr>
          <w:rFonts w:cs="Times New Roman"/>
          <w:szCs w:val="28"/>
          <w:lang w:val="uk-UA"/>
        </w:rPr>
        <w:lastRenderedPageBreak/>
        <w:t>авторським. З одного боку, обмежений об’єм газетного текс</w:t>
      </w:r>
      <w:r>
        <w:rPr>
          <w:rFonts w:cs="Times New Roman"/>
          <w:szCs w:val="28"/>
          <w:lang w:val="uk-UA"/>
        </w:rPr>
        <w:t>ту стоїть на заваді в журналіста</w:t>
      </w:r>
      <w:r w:rsidRPr="00480464">
        <w:rPr>
          <w:rFonts w:cs="Times New Roman"/>
          <w:szCs w:val="28"/>
          <w:lang w:val="uk-UA"/>
        </w:rPr>
        <w:t xml:space="preserve"> і вимагає від нього вмілих маніпуляцій мовними засобами. Автор ставить за мету донести до читача свою точку зору стосовно ситуації або події і у цьому йому допомагають ФОГК. З іншого боку, політики, промови яких рясніють фразеологічними зворотами, використовують ФОГК як важелі маніпуляції та впливу на </w:t>
      </w:r>
      <w:r>
        <w:rPr>
          <w:rFonts w:cs="Times New Roman"/>
          <w:szCs w:val="28"/>
          <w:lang w:val="uk-UA"/>
        </w:rPr>
        <w:t>аудиторію</w:t>
      </w:r>
      <w:r w:rsidRPr="00480464">
        <w:rPr>
          <w:rFonts w:cs="Times New Roman"/>
          <w:szCs w:val="28"/>
          <w:lang w:val="uk-UA"/>
        </w:rPr>
        <w:t>. Щоб донести свою позицію до адресата, політики оперують у своїх промовах фразеологізмами, надаючи мовленню образності та роблячи</w:t>
      </w:r>
      <w:r w:rsidRPr="00480464">
        <w:rPr>
          <w:rFonts w:cs="Times New Roman"/>
          <w:szCs w:val="28"/>
        </w:rPr>
        <w:t xml:space="preserve"> </w:t>
      </w:r>
      <w:r w:rsidRPr="00480464">
        <w:rPr>
          <w:rFonts w:cs="Times New Roman"/>
          <w:szCs w:val="28"/>
          <w:lang w:val="uk-UA"/>
        </w:rPr>
        <w:t>його доступнішим для широких верств населення. Особливою популярністю серед політиків користуються ФОГК, які є закликом до дії або викону</w:t>
      </w:r>
      <w:r>
        <w:rPr>
          <w:rFonts w:cs="Times New Roman"/>
          <w:szCs w:val="28"/>
          <w:lang w:val="uk-UA"/>
        </w:rPr>
        <w:t>ють роль передвиборчого лозунгу</w:t>
      </w:r>
      <w:r w:rsidRPr="00480464">
        <w:rPr>
          <w:rFonts w:cs="Times New Roman"/>
          <w:szCs w:val="28"/>
          <w:lang w:val="uk-UA"/>
        </w:rPr>
        <w:t>:</w:t>
      </w:r>
    </w:p>
    <w:p w:rsidR="008D084B" w:rsidRPr="00480464" w:rsidRDefault="008D084B" w:rsidP="008D084B">
      <w:pPr>
        <w:pStyle w:val="a3"/>
        <w:numPr>
          <w:ilvl w:val="0"/>
          <w:numId w:val="32"/>
        </w:numPr>
        <w:spacing w:after="0" w:line="360" w:lineRule="auto"/>
        <w:ind w:left="0" w:firstLine="709"/>
        <w:jc w:val="both"/>
        <w:rPr>
          <w:rFonts w:eastAsia="Times New Roman" w:cs="Times New Roman"/>
          <w:szCs w:val="28"/>
          <w:lang w:val="uk-UA" w:eastAsia="ru-RU"/>
        </w:rPr>
      </w:pPr>
      <w:r w:rsidRPr="00480464">
        <w:rPr>
          <w:rFonts w:eastAsia="Times New Roman" w:cs="Times New Roman"/>
          <w:b/>
          <w:bCs/>
          <w:i/>
          <w:szCs w:val="28"/>
          <w:lang w:val="de-DE" w:eastAsia="ru-RU"/>
        </w:rPr>
        <w:t>ran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Speck</w:t>
      </w:r>
      <w:r w:rsidRPr="00480464">
        <w:rPr>
          <w:rFonts w:eastAsia="Times New Roman" w:cs="Times New Roman"/>
          <w:b/>
          <w:bCs/>
          <w:i/>
          <w:szCs w:val="28"/>
          <w:lang w:val="uk-UA" w:eastAsia="ru-RU"/>
        </w:rPr>
        <w:t xml:space="preserve"> </w:t>
      </w:r>
      <w:r w:rsidRPr="00480464">
        <w:rPr>
          <w:rFonts w:eastAsia="Times New Roman" w:cs="Times New Roman"/>
          <w:bCs/>
          <w:szCs w:val="28"/>
          <w:lang w:val="uk-UA" w:eastAsia="ru-RU"/>
        </w:rPr>
        <w:t>(характерна для промов Ангели Меркель):</w:t>
      </w:r>
      <w:r w:rsidRPr="00480464">
        <w:rPr>
          <w:rFonts w:cs="Times New Roman"/>
          <w:szCs w:val="28"/>
          <w:lang w:val="uk-UA"/>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 xml:space="preserve">Ich bin platt und bewegt”, sagt Merkel direkt nach Bekanntgabe des Ergebnisses. “Jetzt geht es zusammen mit denen, die noch gewählt werden, </w:t>
      </w:r>
      <w:r w:rsidRPr="00480464">
        <w:rPr>
          <w:rFonts w:eastAsia="Times New Roman" w:cs="Times New Roman"/>
          <w:b/>
          <w:bCs/>
          <w:i/>
          <w:szCs w:val="28"/>
          <w:lang w:val="de-DE" w:eastAsia="ru-RU"/>
        </w:rPr>
        <w:t>ran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Speck</w:t>
      </w:r>
      <w:r w:rsidRPr="00480464">
        <w:rPr>
          <w:rFonts w:eastAsia="Times New Roman" w:cs="Times New Roman"/>
          <w:i/>
          <w:szCs w:val="28"/>
          <w:lang w:val="de-DE" w:eastAsia="ru-RU"/>
        </w:rPr>
        <w:t>. Wir haben viel vor”</w:t>
      </w:r>
      <w:r w:rsidRPr="00480464">
        <w:rPr>
          <w:rFonts w:eastAsia="Times New Roman" w:cs="Times New Roman"/>
          <w:szCs w:val="28"/>
          <w:lang w:val="de-DE" w:eastAsia="ru-RU"/>
        </w:rPr>
        <w:t xml:space="preserve"> [</w:t>
      </w:r>
      <w:r>
        <w:rPr>
          <w:rFonts w:eastAsia="Times New Roman" w:cs="Times New Roman"/>
          <w:bCs/>
          <w:szCs w:val="28"/>
          <w:lang w:val="de-DE" w:eastAsia="ru-RU"/>
        </w:rPr>
        <w:t>352</w:t>
      </w:r>
      <w:r w:rsidRPr="00480464">
        <w:rPr>
          <w:rFonts w:eastAsia="Times New Roman" w:cs="Times New Roman"/>
          <w:bCs/>
          <w:szCs w:val="28"/>
          <w:lang w:val="de-DE" w:eastAsia="ru-RU"/>
        </w:rPr>
        <w:t>]</w:t>
      </w:r>
      <w:r w:rsidRPr="00480464">
        <w:rPr>
          <w:rFonts w:eastAsia="Times New Roman" w:cs="Times New Roman"/>
          <w:szCs w:val="28"/>
          <w:lang w:val="uk-UA" w:eastAsia="ru-RU"/>
        </w:rPr>
        <w:t>.</w:t>
      </w:r>
    </w:p>
    <w:p w:rsidR="008D084B" w:rsidRPr="00480464" w:rsidRDefault="008D084B" w:rsidP="008D084B">
      <w:pPr>
        <w:shd w:val="clear" w:color="auto" w:fill="FFFFFF"/>
        <w:spacing w:after="0" w:line="360" w:lineRule="auto"/>
        <w:ind w:firstLine="709"/>
        <w:jc w:val="both"/>
        <w:rPr>
          <w:rFonts w:eastAsia="Times New Roman" w:cs="Times New Roman"/>
          <w:bCs/>
          <w:szCs w:val="28"/>
          <w:lang w:val="uk-UA" w:eastAsia="ru-RU"/>
        </w:rPr>
      </w:pPr>
      <w:r w:rsidRPr="00480464">
        <w:rPr>
          <w:rFonts w:eastAsia="Times New Roman" w:cs="Times New Roman"/>
          <w:i/>
          <w:szCs w:val="28"/>
          <w:lang w:val="de-DE" w:eastAsia="ru-RU"/>
        </w:rPr>
        <w:t>“Deshalb müsse der Filz weg. “</w:t>
      </w:r>
      <w:r w:rsidRPr="00480464">
        <w:rPr>
          <w:rFonts w:eastAsia="Times New Roman" w:cs="Times New Roman"/>
          <w:b/>
          <w:i/>
          <w:szCs w:val="28"/>
          <w:lang w:val="de-DE" w:eastAsia="ru-RU"/>
        </w:rPr>
        <w:t xml:space="preserve">Jetzt gehtʼs </w:t>
      </w:r>
      <w:r w:rsidRPr="00480464">
        <w:rPr>
          <w:rFonts w:eastAsia="Times New Roman" w:cs="Times New Roman"/>
          <w:b/>
          <w:bCs/>
          <w:i/>
          <w:szCs w:val="28"/>
          <w:lang w:val="de-DE" w:eastAsia="ru-RU"/>
        </w:rPr>
        <w:t>ran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Speck</w:t>
      </w:r>
      <w:r w:rsidRPr="00480464">
        <w:rPr>
          <w:rFonts w:eastAsia="Times New Roman" w:cs="Times New Roman"/>
          <w:i/>
          <w:szCs w:val="28"/>
          <w:lang w:val="de-DE" w:eastAsia="ru-RU"/>
        </w:rPr>
        <w:t>”, rief Merkel vor etwa 5000 begeisterten Zuhörern, die die Parteichefin mit “Angie-, Angie-Rufen” feierten. Merkel und Unionsfraktionschef Friedrich Merz sagten Rüttgers zu, in den nächsten 14 Tagen geschlossen an seiner Seite für den Sieg der CDU in NRW zu kämpfen”</w:t>
      </w:r>
      <w:r>
        <w:rPr>
          <w:rFonts w:eastAsia="Times New Roman" w:cs="Times New Roman"/>
          <w:szCs w:val="28"/>
          <w:lang w:val="de-DE" w:eastAsia="ru-RU"/>
        </w:rPr>
        <w:t xml:space="preserve"> [392</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bCs/>
          <w:szCs w:val="28"/>
          <w:lang w:val="de-DE" w:eastAsia="ru-RU"/>
        </w:rPr>
      </w:pPr>
      <w:r w:rsidRPr="00480464">
        <w:rPr>
          <w:rFonts w:eastAsia="Times New Roman" w:cs="Times New Roman"/>
          <w:b/>
          <w:bCs/>
          <w:i/>
          <w:szCs w:val="28"/>
          <w:lang w:val="de-DE" w:eastAsia="ru-RU"/>
        </w:rPr>
        <w:t>ran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an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die</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Buletten</w:t>
      </w:r>
      <w:r w:rsidRPr="00480464">
        <w:rPr>
          <w:rFonts w:eastAsia="Times New Roman" w:cs="Times New Roman"/>
          <w:b/>
          <w:bCs/>
          <w:i/>
          <w:szCs w:val="28"/>
          <w:lang w:val="uk-UA" w:eastAsia="ru-RU"/>
        </w:rPr>
        <w:t xml:space="preserve">: </w:t>
      </w:r>
      <w:r w:rsidRPr="00480464">
        <w:rPr>
          <w:rFonts w:eastAsia="Times New Roman" w:cs="Times New Roman"/>
          <w:i/>
          <w:szCs w:val="28"/>
          <w:lang w:val="de-DE" w:eastAsia="ru-RU"/>
        </w:rPr>
        <w:t>“Zuallererst marschierten rund 4000 Gäste an die mit Delikatessen gut bestückten Stände und huldigen dem alten Wahlspruch “</w:t>
      </w:r>
      <w:r w:rsidRPr="00480464">
        <w:rPr>
          <w:rFonts w:eastAsia="Times New Roman" w:cs="Times New Roman"/>
          <w:b/>
          <w:i/>
          <w:szCs w:val="28"/>
          <w:lang w:val="de-DE" w:eastAsia="ru-RU"/>
        </w:rPr>
        <w:t>Ran</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an</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Buletten</w:t>
      </w:r>
      <w:r w:rsidRPr="00480464">
        <w:rPr>
          <w:rFonts w:eastAsia="Times New Roman" w:cs="Times New Roman"/>
          <w:i/>
          <w:szCs w:val="28"/>
          <w:lang w:val="de-DE" w:eastAsia="ru-RU"/>
        </w:rPr>
        <w:t>", um erst anschließend eine der immer wieder überraschenden Ansprachen des Regierenden Bürgermeisters anzuhören”</w:t>
      </w:r>
      <w:r w:rsidRPr="00480464">
        <w:rPr>
          <w:rFonts w:eastAsia="Times New Roman" w:cs="Times New Roman"/>
          <w:szCs w:val="28"/>
          <w:lang w:val="uk-UA" w:eastAsia="ru-RU"/>
        </w:rPr>
        <w:t xml:space="preserve"> </w:t>
      </w:r>
      <w:r>
        <w:rPr>
          <w:rFonts w:eastAsia="Times New Roman" w:cs="Times New Roman"/>
          <w:szCs w:val="28"/>
          <w:lang w:val="de-DE" w:eastAsia="ru-RU"/>
        </w:rPr>
        <w:t>[384</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480464" w:rsidRDefault="008D084B" w:rsidP="008D084B">
      <w:pPr>
        <w:pStyle w:val="a3"/>
        <w:numPr>
          <w:ilvl w:val="0"/>
          <w:numId w:val="32"/>
        </w:numPr>
        <w:shd w:val="clear" w:color="auto" w:fill="FFFFFF"/>
        <w:spacing w:after="0" w:line="360" w:lineRule="auto"/>
        <w:ind w:left="0" w:firstLine="709"/>
        <w:jc w:val="both"/>
        <w:rPr>
          <w:rFonts w:eastAsia="Times New Roman" w:cs="Times New Roman"/>
          <w:bCs/>
          <w:szCs w:val="28"/>
          <w:lang w:val="uk-UA" w:eastAsia="ru-RU"/>
        </w:rPr>
      </w:pPr>
      <w:r w:rsidRPr="00480464">
        <w:rPr>
          <w:rFonts w:eastAsia="Times New Roman" w:cs="Times New Roman"/>
          <w:b/>
          <w:bCs/>
          <w:i/>
          <w:szCs w:val="28"/>
          <w:lang w:val="de-DE" w:eastAsia="ru-RU"/>
        </w:rPr>
        <w:t>abwarten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und</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Tee</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trinken</w:t>
      </w:r>
      <w:r w:rsidRPr="00480464">
        <w:rPr>
          <w:rFonts w:eastAsia="Times New Roman" w:cs="Times New Roman"/>
          <w:b/>
          <w:bCs/>
          <w:i/>
          <w:szCs w:val="28"/>
          <w:lang w:val="uk-UA" w:eastAsia="ru-RU"/>
        </w:rPr>
        <w:t>:</w:t>
      </w:r>
      <w:r w:rsidRPr="00480464">
        <w:rPr>
          <w:rFonts w:eastAsia="Times New Roman" w:cs="Times New Roman"/>
          <w:i/>
          <w:szCs w:val="28"/>
          <w:lang w:val="de-DE" w:eastAsia="ru-RU"/>
        </w:rPr>
        <w:t xml:space="preserve">“Nur Italien, England und Griechenland würden, gemessen am Kurs zur DM, mehr für einen Euro zahlen müssen. </w:t>
      </w:r>
      <w:r w:rsidRPr="00480464">
        <w:rPr>
          <w:rFonts w:eastAsia="Times New Roman" w:cs="Times New Roman"/>
          <w:b/>
          <w:i/>
          <w:szCs w:val="28"/>
          <w:lang w:val="de-DE" w:eastAsia="ru-RU"/>
        </w:rPr>
        <w:t xml:space="preserve">Also nicht </w:t>
      </w:r>
      <w:r w:rsidRPr="00480464">
        <w:rPr>
          <w:rFonts w:eastAsia="Times New Roman" w:cs="Times New Roman"/>
          <w:b/>
          <w:bCs/>
          <w:i/>
          <w:szCs w:val="28"/>
          <w:lang w:val="de-DE" w:eastAsia="ru-RU"/>
        </w:rPr>
        <w:t>abwarten</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und</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Tee</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trinken</w:t>
      </w:r>
      <w:r w:rsidRPr="00480464">
        <w:rPr>
          <w:rFonts w:eastAsia="Times New Roman" w:cs="Times New Roman"/>
          <w:i/>
          <w:szCs w:val="28"/>
          <w:lang w:val="de-DE" w:eastAsia="ru-RU"/>
        </w:rPr>
        <w:t>, sondern</w:t>
      </w:r>
      <w:r>
        <w:rPr>
          <w:rFonts w:eastAsia="Times New Roman" w:cs="Times New Roman"/>
          <w:i/>
          <w:szCs w:val="28"/>
          <w:lang w:val="de-DE" w:eastAsia="ru-RU"/>
        </w:rPr>
        <w:t xml:space="preserve"> ein eindeutiges Nein zum Euro!</w:t>
      </w:r>
      <w:r w:rsidRPr="00480464">
        <w:rPr>
          <w:rFonts w:eastAsia="Times New Roman" w:cs="Times New Roman"/>
          <w:i/>
          <w:szCs w:val="28"/>
          <w:lang w:val="de-DE" w:eastAsia="ru-RU"/>
        </w:rPr>
        <w:t>”</w:t>
      </w:r>
      <w:r w:rsidRPr="00480464">
        <w:rPr>
          <w:rFonts w:eastAsia="Times New Roman" w:cs="Times New Roman"/>
          <w:szCs w:val="28"/>
          <w:lang w:val="de-DE" w:eastAsia="ru-RU"/>
        </w:rPr>
        <w:t xml:space="preserve"> [</w:t>
      </w:r>
      <w:r>
        <w:rPr>
          <w:rFonts w:eastAsia="Times New Roman" w:cs="Times New Roman"/>
          <w:bCs/>
          <w:szCs w:val="28"/>
          <w:lang w:val="de-DE" w:eastAsia="ru-RU"/>
        </w:rPr>
        <w:t>381</w:t>
      </w:r>
      <w:r w:rsidRPr="00480464">
        <w:rPr>
          <w:rFonts w:eastAsia="Times New Roman" w:cs="Times New Roman"/>
          <w:bCs/>
          <w:szCs w:val="28"/>
          <w:lang w:val="de-DE" w:eastAsia="ru-RU"/>
        </w:rPr>
        <w:t>]</w:t>
      </w:r>
      <w:r w:rsidRPr="00480464">
        <w:rPr>
          <w:rFonts w:eastAsia="Times New Roman" w:cs="Times New Roman"/>
          <w:bCs/>
          <w:szCs w:val="28"/>
          <w:lang w:val="uk-UA" w:eastAsia="ru-RU"/>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Особливе прагматичне значення в </w:t>
      </w:r>
      <w:r>
        <w:rPr>
          <w:rFonts w:cs="Times New Roman"/>
          <w:szCs w:val="28"/>
          <w:lang w:val="uk-UA"/>
        </w:rPr>
        <w:t xml:space="preserve">політичному </w:t>
      </w:r>
      <w:r w:rsidRPr="00480464">
        <w:rPr>
          <w:rFonts w:cs="Times New Roman"/>
          <w:szCs w:val="28"/>
          <w:lang w:val="uk-UA"/>
        </w:rPr>
        <w:t xml:space="preserve">газетному тексті має заголовок, який актуалізує одну зі своїх функцій: нормативну, інформативну, експресивно-апелятивну, рекламну. Він є найважливішою складовою успішної </w:t>
      </w:r>
      <w:r w:rsidRPr="00480464">
        <w:rPr>
          <w:rFonts w:cs="Times New Roman"/>
          <w:szCs w:val="28"/>
          <w:lang w:val="uk-UA"/>
        </w:rPr>
        <w:lastRenderedPageBreak/>
        <w:t xml:space="preserve">статті, оскільки покликаний привернути увагу читача. Заголовки є опорними елементами інформації, яка подається в тексті, і відіграють суттєву роль для встановлення контакту з адресатом. Заголовок може прикрасити нудний матеріал і заставити читача його прочитати, або, навпаки, може зіпсувати найцікавішу публікацію. ФОГК є хорошим засобом для привернення уваги, оскільки володіють тим ступенем лаконічності, який дає змогу </w:t>
      </w:r>
      <w:r>
        <w:rPr>
          <w:rFonts w:cs="Times New Roman"/>
          <w:szCs w:val="28"/>
          <w:lang w:val="uk-UA"/>
        </w:rPr>
        <w:t>авторам</w:t>
      </w:r>
      <w:r w:rsidRPr="00480464">
        <w:rPr>
          <w:rFonts w:cs="Times New Roman"/>
          <w:szCs w:val="28"/>
          <w:lang w:val="uk-UA"/>
        </w:rPr>
        <w:t xml:space="preserve"> виразити низку своїх думок, емоцій та оцінок декількома словами. </w:t>
      </w:r>
    </w:p>
    <w:p w:rsidR="008D084B" w:rsidRPr="00C96F7B" w:rsidRDefault="008D084B" w:rsidP="008D084B">
      <w:pPr>
        <w:spacing w:after="0" w:line="360" w:lineRule="auto"/>
        <w:ind w:firstLine="709"/>
        <w:jc w:val="both"/>
        <w:rPr>
          <w:rFonts w:cs="Times New Roman"/>
          <w:szCs w:val="28"/>
          <w:lang w:val="uk-UA"/>
        </w:rPr>
      </w:pPr>
      <w:r w:rsidRPr="00480464">
        <w:rPr>
          <w:szCs w:val="28"/>
          <w:lang w:val="uk-UA"/>
        </w:rPr>
        <w:t xml:space="preserve">Розглянемо </w:t>
      </w:r>
      <w:r>
        <w:rPr>
          <w:szCs w:val="28"/>
          <w:lang w:val="uk-UA"/>
        </w:rPr>
        <w:t>як</w:t>
      </w:r>
      <w:r w:rsidRPr="00480464">
        <w:rPr>
          <w:szCs w:val="28"/>
          <w:lang w:val="uk-UA"/>
        </w:rPr>
        <w:t xml:space="preserve"> приклад заголовок із газети “</w:t>
      </w:r>
      <w:r w:rsidRPr="00480464">
        <w:rPr>
          <w:bCs/>
          <w:i/>
          <w:szCs w:val="28"/>
          <w:lang w:val="de-DE"/>
        </w:rPr>
        <w:t>Der</w:t>
      </w:r>
      <w:r w:rsidRPr="00480464">
        <w:rPr>
          <w:bCs/>
          <w:i/>
          <w:szCs w:val="28"/>
          <w:lang w:val="uk-UA"/>
        </w:rPr>
        <w:t xml:space="preserve"> </w:t>
      </w:r>
      <w:r w:rsidRPr="00480464">
        <w:rPr>
          <w:bCs/>
          <w:i/>
          <w:szCs w:val="28"/>
          <w:lang w:val="de-DE"/>
        </w:rPr>
        <w:t>Tagesspiegel</w:t>
      </w:r>
      <w:r w:rsidRPr="00480464">
        <w:rPr>
          <w:szCs w:val="28"/>
          <w:lang w:val="uk-UA"/>
        </w:rPr>
        <w:t>”: “</w:t>
      </w:r>
      <w:r w:rsidRPr="00480464">
        <w:rPr>
          <w:b/>
          <w:i/>
          <w:szCs w:val="28"/>
          <w:lang w:val="de-DE"/>
        </w:rPr>
        <w:t>Keine</w:t>
      </w:r>
      <w:r w:rsidRPr="00480464">
        <w:rPr>
          <w:b/>
          <w:i/>
          <w:szCs w:val="28"/>
          <w:lang w:val="uk-UA"/>
        </w:rPr>
        <w:t xml:space="preserve"> </w:t>
      </w:r>
      <w:r w:rsidRPr="00480464">
        <w:rPr>
          <w:b/>
          <w:bCs/>
          <w:i/>
          <w:szCs w:val="28"/>
          <w:lang w:val="de-DE"/>
        </w:rPr>
        <w:t>Extrawurst</w:t>
      </w:r>
      <w:r w:rsidRPr="00480464">
        <w:rPr>
          <w:b/>
          <w:i/>
          <w:szCs w:val="28"/>
          <w:lang w:val="uk-UA"/>
        </w:rPr>
        <w:t xml:space="preserve"> </w:t>
      </w:r>
      <w:r w:rsidRPr="00480464">
        <w:rPr>
          <w:b/>
          <w:i/>
          <w:szCs w:val="28"/>
          <w:lang w:val="de-DE"/>
        </w:rPr>
        <w:t>f</w:t>
      </w:r>
      <w:r w:rsidRPr="00480464">
        <w:rPr>
          <w:b/>
          <w:i/>
          <w:szCs w:val="28"/>
          <w:lang w:val="uk-UA"/>
        </w:rPr>
        <w:t>ü</w:t>
      </w:r>
      <w:r w:rsidRPr="00480464">
        <w:rPr>
          <w:b/>
          <w:i/>
          <w:szCs w:val="28"/>
          <w:lang w:val="de-DE"/>
        </w:rPr>
        <w:t>r</w:t>
      </w:r>
      <w:r w:rsidRPr="00480464">
        <w:rPr>
          <w:b/>
          <w:i/>
          <w:szCs w:val="28"/>
          <w:lang w:val="uk-UA"/>
        </w:rPr>
        <w:t xml:space="preserve"> </w:t>
      </w:r>
      <w:r w:rsidRPr="00480464">
        <w:rPr>
          <w:b/>
          <w:i/>
          <w:szCs w:val="28"/>
          <w:lang w:val="de-DE"/>
        </w:rPr>
        <w:t>Fischer</w:t>
      </w:r>
      <w:r>
        <w:rPr>
          <w:szCs w:val="28"/>
          <w:lang w:val="uk-UA"/>
        </w:rPr>
        <w:t>” [36</w:t>
      </w:r>
      <w:r w:rsidRPr="0054155A">
        <w:rPr>
          <w:szCs w:val="28"/>
          <w:lang w:val="uk-UA"/>
        </w:rPr>
        <w:t>8</w:t>
      </w:r>
      <w:r w:rsidRPr="00480464">
        <w:rPr>
          <w:bCs/>
          <w:szCs w:val="28"/>
          <w:lang w:val="uk-UA"/>
        </w:rPr>
        <w:t xml:space="preserve">]. В момент ознайомлення читача із заголовком, імовірно, виникають асоціації з ФОГК </w:t>
      </w:r>
      <w:r w:rsidRPr="00480464">
        <w:rPr>
          <w:bCs/>
          <w:i/>
          <w:szCs w:val="28"/>
          <w:lang w:val="de-DE"/>
        </w:rPr>
        <w:t>jmdm</w:t>
      </w:r>
      <w:r w:rsidRPr="00480464">
        <w:rPr>
          <w:bCs/>
          <w:i/>
          <w:szCs w:val="28"/>
          <w:lang w:val="uk-UA"/>
        </w:rPr>
        <w:t xml:space="preserve">. </w:t>
      </w:r>
      <w:r w:rsidRPr="00480464">
        <w:rPr>
          <w:bCs/>
          <w:i/>
          <w:szCs w:val="28"/>
          <w:lang w:val="de-DE"/>
        </w:rPr>
        <w:t>eine</w:t>
      </w:r>
      <w:r w:rsidRPr="00480464">
        <w:rPr>
          <w:bCs/>
          <w:i/>
          <w:szCs w:val="28"/>
          <w:lang w:val="uk-UA"/>
        </w:rPr>
        <w:t xml:space="preserve"> </w:t>
      </w:r>
      <w:r w:rsidRPr="00480464">
        <w:rPr>
          <w:bCs/>
          <w:i/>
          <w:szCs w:val="28"/>
          <w:lang w:val="de-DE"/>
        </w:rPr>
        <w:t>Extrawurst</w:t>
      </w:r>
      <w:r w:rsidRPr="00480464">
        <w:rPr>
          <w:bCs/>
          <w:i/>
          <w:szCs w:val="28"/>
          <w:lang w:val="uk-UA"/>
        </w:rPr>
        <w:t xml:space="preserve"> </w:t>
      </w:r>
      <w:r w:rsidRPr="00480464">
        <w:rPr>
          <w:bCs/>
          <w:i/>
          <w:szCs w:val="28"/>
          <w:lang w:val="de-DE"/>
        </w:rPr>
        <w:t>braten</w:t>
      </w:r>
      <w:r>
        <w:rPr>
          <w:bCs/>
          <w:szCs w:val="28"/>
          <w:lang w:val="uk-UA"/>
        </w:rPr>
        <w:t xml:space="preserve">, що </w:t>
      </w:r>
      <w:r w:rsidRPr="00480464">
        <w:rPr>
          <w:bCs/>
          <w:szCs w:val="28"/>
          <w:lang w:val="uk-UA"/>
        </w:rPr>
        <w:t>має значення</w:t>
      </w:r>
      <w:r w:rsidRPr="00480464">
        <w:rPr>
          <w:szCs w:val="28"/>
          <w:lang w:val="uk-UA"/>
        </w:rPr>
        <w:t xml:space="preserve"> “</w:t>
      </w:r>
      <w:r w:rsidRPr="00480464">
        <w:rPr>
          <w:iCs/>
          <w:szCs w:val="28"/>
          <w:lang w:val="de-DE"/>
        </w:rPr>
        <w:t>jmdn</w:t>
      </w:r>
      <w:r w:rsidRPr="00480464">
        <w:rPr>
          <w:iCs/>
          <w:szCs w:val="28"/>
          <w:lang w:val="uk-UA"/>
        </w:rPr>
        <w:t xml:space="preserve">. </w:t>
      </w:r>
      <w:r w:rsidRPr="00480464">
        <w:rPr>
          <w:iCs/>
          <w:szCs w:val="28"/>
          <w:lang w:val="de-DE"/>
        </w:rPr>
        <w:t>anders</w:t>
      </w:r>
      <w:r w:rsidRPr="00480464">
        <w:rPr>
          <w:iCs/>
          <w:szCs w:val="28"/>
          <w:lang w:val="uk-UA"/>
        </w:rPr>
        <w:t xml:space="preserve"> </w:t>
      </w:r>
      <w:r w:rsidRPr="00480464">
        <w:rPr>
          <w:iCs/>
          <w:szCs w:val="28"/>
          <w:lang w:val="de-DE"/>
        </w:rPr>
        <w:t>als</w:t>
      </w:r>
      <w:r w:rsidRPr="00480464">
        <w:rPr>
          <w:iCs/>
          <w:szCs w:val="28"/>
          <w:lang w:val="uk-UA"/>
        </w:rPr>
        <w:t xml:space="preserve"> </w:t>
      </w:r>
      <w:r w:rsidRPr="00480464">
        <w:rPr>
          <w:iCs/>
          <w:szCs w:val="28"/>
          <w:lang w:val="de-DE"/>
        </w:rPr>
        <w:t>andere</w:t>
      </w:r>
      <w:r w:rsidRPr="00480464">
        <w:rPr>
          <w:iCs/>
          <w:szCs w:val="28"/>
          <w:lang w:val="uk-UA"/>
        </w:rPr>
        <w:t xml:space="preserve"> </w:t>
      </w:r>
      <w:r w:rsidRPr="00480464">
        <w:rPr>
          <w:iCs/>
          <w:szCs w:val="28"/>
          <w:lang w:val="de-DE"/>
        </w:rPr>
        <w:t>behandeln</w:t>
      </w:r>
      <w:r w:rsidRPr="00480464">
        <w:rPr>
          <w:iCs/>
          <w:szCs w:val="28"/>
          <w:lang w:val="uk-UA"/>
        </w:rPr>
        <w:t xml:space="preserve">, </w:t>
      </w:r>
      <w:r w:rsidRPr="00480464">
        <w:rPr>
          <w:iCs/>
          <w:szCs w:val="28"/>
          <w:lang w:val="de-DE"/>
        </w:rPr>
        <w:t>beg</w:t>
      </w:r>
      <w:r w:rsidRPr="00480464">
        <w:rPr>
          <w:iCs/>
          <w:szCs w:val="28"/>
          <w:lang w:val="uk-UA"/>
        </w:rPr>
        <w:t>ü</w:t>
      </w:r>
      <w:r w:rsidRPr="00480464">
        <w:rPr>
          <w:iCs/>
          <w:szCs w:val="28"/>
          <w:lang w:val="de-DE"/>
        </w:rPr>
        <w:t>nstigen</w:t>
      </w:r>
      <w:r w:rsidRPr="00480464">
        <w:rPr>
          <w:iCs/>
          <w:szCs w:val="28"/>
          <w:lang w:val="uk-UA"/>
        </w:rPr>
        <w:t>” [</w:t>
      </w:r>
      <w:r w:rsidRPr="00480464">
        <w:rPr>
          <w:iCs/>
          <w:szCs w:val="28"/>
          <w:lang w:val="de-DE"/>
        </w:rPr>
        <w:t>RW</w:t>
      </w:r>
      <w:r w:rsidRPr="00480464">
        <w:rPr>
          <w:iCs/>
          <w:szCs w:val="28"/>
          <w:lang w:val="uk-UA"/>
        </w:rPr>
        <w:t xml:space="preserve">, </w:t>
      </w:r>
      <w:r w:rsidRPr="00480464">
        <w:rPr>
          <w:iCs/>
          <w:szCs w:val="28"/>
          <w:lang w:val="de-DE"/>
        </w:rPr>
        <w:t>B</w:t>
      </w:r>
      <w:r w:rsidRPr="00480464">
        <w:rPr>
          <w:iCs/>
          <w:szCs w:val="28"/>
          <w:lang w:val="uk-UA"/>
        </w:rPr>
        <w:t xml:space="preserve">. 11]. Трансформація ФОГК у заголовку дозволяє авторові </w:t>
      </w:r>
      <w:r w:rsidRPr="00480464">
        <w:rPr>
          <w:rFonts w:cs="Times New Roman"/>
          <w:szCs w:val="28"/>
          <w:lang w:val="uk-UA"/>
        </w:rPr>
        <w:t xml:space="preserve">краще втілити свій намір та задум, тісніше пов’язує заголовок з текстом, привертає увагу адресата. </w:t>
      </w:r>
      <w:r w:rsidRPr="00480464">
        <w:rPr>
          <w:iCs/>
          <w:szCs w:val="28"/>
          <w:lang w:val="uk-UA"/>
        </w:rPr>
        <w:t xml:space="preserve">Текст статті роз’яснює значення заголовку: </w:t>
      </w:r>
      <w:r w:rsidRPr="00480464">
        <w:rPr>
          <w:i/>
          <w:iCs/>
          <w:szCs w:val="28"/>
          <w:lang w:val="uk-UA"/>
        </w:rPr>
        <w:t>“</w:t>
      </w:r>
      <w:r w:rsidRPr="00480464">
        <w:rPr>
          <w:i/>
          <w:szCs w:val="28"/>
          <w:shd w:val="clear" w:color="auto" w:fill="FFFFFF"/>
          <w:lang w:val="de-DE"/>
        </w:rPr>
        <w:t>Beim</w:t>
      </w:r>
      <w:r w:rsidRPr="00480464">
        <w:rPr>
          <w:i/>
          <w:szCs w:val="28"/>
          <w:shd w:val="clear" w:color="auto" w:fill="FFFFFF"/>
          <w:lang w:val="uk-UA"/>
        </w:rPr>
        <w:t xml:space="preserve"> </w:t>
      </w:r>
      <w:r w:rsidRPr="00480464">
        <w:rPr>
          <w:rFonts w:cs="Times New Roman"/>
          <w:i/>
          <w:szCs w:val="28"/>
          <w:shd w:val="clear" w:color="auto" w:fill="FFFFFF"/>
          <w:lang w:val="uk-UA"/>
        </w:rPr>
        <w:t>“</w:t>
      </w:r>
      <w:r w:rsidRPr="00480464">
        <w:rPr>
          <w:i/>
          <w:szCs w:val="28"/>
          <w:shd w:val="clear" w:color="auto" w:fill="FFFFFF"/>
          <w:lang w:val="de-DE"/>
        </w:rPr>
        <w:t>Schleuserausschuss</w:t>
      </w:r>
      <w:r w:rsidRPr="00480464">
        <w:rPr>
          <w:rFonts w:cs="Times New Roman"/>
          <w:i/>
          <w:szCs w:val="28"/>
          <w:shd w:val="clear" w:color="auto" w:fill="FFFFFF"/>
          <w:lang w:val="uk-UA"/>
        </w:rPr>
        <w:t>”</w:t>
      </w:r>
      <w:r w:rsidRPr="00480464">
        <w:rPr>
          <w:i/>
          <w:szCs w:val="28"/>
          <w:shd w:val="clear" w:color="auto" w:fill="FFFFFF"/>
          <w:lang w:val="uk-UA"/>
        </w:rPr>
        <w:t xml:space="preserve"> </w:t>
      </w:r>
      <w:r w:rsidRPr="00480464">
        <w:rPr>
          <w:i/>
          <w:szCs w:val="28"/>
          <w:shd w:val="clear" w:color="auto" w:fill="FFFFFF"/>
          <w:lang w:val="de-DE"/>
        </w:rPr>
        <w:t>geht</w:t>
      </w:r>
      <w:r w:rsidRPr="00480464">
        <w:rPr>
          <w:i/>
          <w:szCs w:val="28"/>
          <w:shd w:val="clear" w:color="auto" w:fill="FFFFFF"/>
          <w:lang w:val="uk-UA"/>
        </w:rPr>
        <w:t xml:space="preserve"> </w:t>
      </w:r>
      <w:r w:rsidRPr="00480464">
        <w:rPr>
          <w:i/>
          <w:szCs w:val="28"/>
          <w:shd w:val="clear" w:color="auto" w:fill="FFFFFF"/>
          <w:lang w:val="de-DE"/>
        </w:rPr>
        <w:t>es</w:t>
      </w:r>
      <w:r w:rsidRPr="00480464">
        <w:rPr>
          <w:i/>
          <w:szCs w:val="28"/>
          <w:shd w:val="clear" w:color="auto" w:fill="FFFFFF"/>
          <w:lang w:val="uk-UA"/>
        </w:rPr>
        <w:t xml:space="preserve">…. </w:t>
      </w:r>
      <w:r w:rsidRPr="00480464">
        <w:rPr>
          <w:i/>
          <w:szCs w:val="28"/>
          <w:shd w:val="clear" w:color="auto" w:fill="FFFFFF"/>
          <w:lang w:val="de-DE"/>
        </w:rPr>
        <w:t>um die politische Leitung des Auswärtigen Amtes. Ohne die neue Visapolitik hätte es die verantwortungslose Leichtigkeit der Einreise von Schwarzarbeitern oder zur Prostitution gezwungener Frauen wahrscheinlich nicht gegeben. Ob dies vorwerfbare Schuld ist, ob hier ein Rechtsbruch systematisch vorbereitet wurde, all dies wird im Untersuchungsausschuss zu klären sein.</w:t>
      </w:r>
      <w:r w:rsidRPr="00480464">
        <w:rPr>
          <w:i/>
          <w:szCs w:val="28"/>
          <w:lang w:val="de-DE"/>
        </w:rPr>
        <w:t xml:space="preserve"> Daher gibt es auch keinen Grund, auf diesen Untersuchungsausschuss zu verzichten, oder einem Minister eine </w:t>
      </w:r>
      <w:r w:rsidRPr="00480464">
        <w:rPr>
          <w:rFonts w:cs="Times New Roman"/>
          <w:i/>
          <w:szCs w:val="28"/>
          <w:lang w:val="de-DE"/>
        </w:rPr>
        <w:t>“</w:t>
      </w:r>
      <w:r w:rsidRPr="00480464">
        <w:rPr>
          <w:b/>
          <w:i/>
          <w:szCs w:val="28"/>
          <w:lang w:val="de-DE"/>
        </w:rPr>
        <w:t>Extrawurst</w:t>
      </w:r>
      <w:r w:rsidRPr="00480464">
        <w:rPr>
          <w:rFonts w:cs="Times New Roman"/>
          <w:b/>
          <w:i/>
          <w:szCs w:val="28"/>
          <w:lang w:val="de-DE"/>
        </w:rPr>
        <w:t>”</w:t>
      </w:r>
      <w:r w:rsidRPr="00480464">
        <w:rPr>
          <w:b/>
          <w:i/>
          <w:szCs w:val="28"/>
          <w:lang w:val="de-DE"/>
        </w:rPr>
        <w:t xml:space="preserve"> zu braten</w:t>
      </w:r>
      <w:r w:rsidRPr="00480464">
        <w:rPr>
          <w:i/>
          <w:szCs w:val="28"/>
          <w:lang w:val="de-DE"/>
        </w:rPr>
        <w:t>.</w:t>
      </w:r>
      <w:r w:rsidRPr="00480464">
        <w:rPr>
          <w:i/>
          <w:szCs w:val="28"/>
          <w:lang w:val="uk-UA"/>
        </w:rPr>
        <w:t xml:space="preserve">  ….</w:t>
      </w:r>
      <w:r w:rsidRPr="00480464">
        <w:rPr>
          <w:i/>
          <w:szCs w:val="28"/>
          <w:lang w:val="de-DE"/>
        </w:rPr>
        <w:t xml:space="preserve"> niemand steht außerhalb von Recht und Gesetz. Herr Fischer ist Chef des Auswärtigen Amtes und muss für mögliche Missstände in seinem Haus die Verantwortung übernehmen”</w:t>
      </w:r>
      <w:r w:rsidRPr="00480464">
        <w:rPr>
          <w:i/>
          <w:szCs w:val="28"/>
          <w:lang w:val="uk-UA"/>
        </w:rPr>
        <w:t xml:space="preserve"> </w:t>
      </w:r>
      <w:r w:rsidRPr="00480464">
        <w:rPr>
          <w:szCs w:val="28"/>
          <w:lang w:val="uk-UA"/>
        </w:rPr>
        <w:t>[</w:t>
      </w:r>
      <w:r>
        <w:rPr>
          <w:szCs w:val="28"/>
          <w:lang w:val="de-DE"/>
        </w:rPr>
        <w:t>368</w:t>
      </w:r>
      <w:r w:rsidRPr="00480464">
        <w:rPr>
          <w:bCs/>
          <w:szCs w:val="28"/>
          <w:lang w:val="uk-UA"/>
        </w:rPr>
        <w:t xml:space="preserve">]. </w:t>
      </w:r>
      <w:r w:rsidRPr="00480464">
        <w:rPr>
          <w:rFonts w:cs="Times New Roman"/>
          <w:szCs w:val="28"/>
          <w:lang w:val="uk-UA"/>
        </w:rPr>
        <w:t xml:space="preserve">Автор статті критикує міністра іноземних справ ФРН Йошку Фішера стосовно візової політики, яка полегшила проникнення у Німеччину груп нелегалів. Адресант емоційно наголошує на відповідальності міністра за свої дії. Заголовок статті є закликом автора до читачів, не бути поблажливими до міністра і не пробачати йому помилок. Експресивність сучасного газетного тексту досягається за рахунок залучення ФОГК, яку автор використовує для </w:t>
      </w:r>
      <w:r w:rsidRPr="00C96F7B">
        <w:rPr>
          <w:rFonts w:cs="Times New Roman"/>
          <w:szCs w:val="28"/>
          <w:lang w:val="uk-UA"/>
        </w:rPr>
        <w:t>вираження оцінки та підсилення емотивності.</w:t>
      </w:r>
    </w:p>
    <w:p w:rsidR="008D084B" w:rsidRPr="00C96F7B" w:rsidRDefault="008D084B" w:rsidP="008D084B">
      <w:pPr>
        <w:pStyle w:val="western"/>
        <w:spacing w:before="0" w:beforeAutospacing="0" w:after="0" w:afterAutospacing="0" w:line="360" w:lineRule="auto"/>
        <w:ind w:firstLine="709"/>
        <w:jc w:val="both"/>
        <w:rPr>
          <w:sz w:val="28"/>
          <w:szCs w:val="28"/>
          <w:lang w:val="uk-UA"/>
        </w:rPr>
      </w:pPr>
      <w:r w:rsidRPr="00C96F7B">
        <w:rPr>
          <w:sz w:val="28"/>
          <w:szCs w:val="28"/>
          <w:lang w:val="uk-UA"/>
        </w:rPr>
        <w:lastRenderedPageBreak/>
        <w:t>Таким чином, інтенціональна значущість досліджуваних ФОГК полягає у їх здатності відображати наміри суб’єктів мовлення. Оскільки ФОГК є образно експресивними одиницями, вони створюють</w:t>
      </w:r>
      <w:r w:rsidRPr="00C96F7B">
        <w:rPr>
          <w:sz w:val="28"/>
          <w:szCs w:val="28"/>
          <w:shd w:val="clear" w:color="auto" w:fill="FFFFFF"/>
          <w:lang w:val="uk-UA"/>
        </w:rPr>
        <w:t xml:space="preserve"> специфічну газетну образність та експресивність, автор включає їх у процес аргументації та соціальної орієнтації. </w:t>
      </w:r>
      <w:r w:rsidRPr="00C96F7B">
        <w:rPr>
          <w:sz w:val="28"/>
          <w:szCs w:val="28"/>
          <w:lang w:val="uk-UA"/>
        </w:rPr>
        <w:t xml:space="preserve">Відбір ФОГК у </w:t>
      </w:r>
      <w:r>
        <w:rPr>
          <w:sz w:val="28"/>
          <w:szCs w:val="28"/>
          <w:lang w:val="uk-UA"/>
        </w:rPr>
        <w:t>політичних текстах німецьких періодичних видань</w:t>
      </w:r>
      <w:r w:rsidRPr="00C96F7B">
        <w:rPr>
          <w:sz w:val="28"/>
          <w:szCs w:val="28"/>
          <w:lang w:val="uk-UA"/>
        </w:rPr>
        <w:t xml:space="preserve"> є завжди прагматично обумовленим, </w:t>
      </w:r>
      <w:r>
        <w:rPr>
          <w:sz w:val="28"/>
          <w:szCs w:val="28"/>
          <w:lang w:val="uk-UA"/>
        </w:rPr>
        <w:t>оскільки</w:t>
      </w:r>
      <w:r w:rsidRPr="00C96F7B">
        <w:rPr>
          <w:sz w:val="28"/>
          <w:szCs w:val="28"/>
          <w:lang w:val="uk-UA"/>
        </w:rPr>
        <w:t xml:space="preserve"> використання автором ФОГК зумовлює значне зростання прагматичного потенціалу комунікативного повідомлення та ступені його впливу. Прагматичний компонент значення досліджуваних ФОГК включає експресивний, оцінний, емотивний, національно-культурний компо</w:t>
      </w:r>
      <w:r>
        <w:rPr>
          <w:sz w:val="28"/>
          <w:szCs w:val="28"/>
          <w:lang w:val="uk-UA"/>
        </w:rPr>
        <w:t>ненти та іллокутивний потенціал</w:t>
      </w:r>
      <w:r w:rsidRPr="00C96F7B">
        <w:rPr>
          <w:sz w:val="28"/>
          <w:szCs w:val="28"/>
          <w:lang w:val="uk-UA"/>
        </w:rPr>
        <w:t>. ФОГК допомагають авторам слідувати принципу економії мовних зусиль, особливо це стосується заголовків газетних текстів.</w:t>
      </w:r>
    </w:p>
    <w:p w:rsidR="008D084B" w:rsidRPr="00C96F7B" w:rsidRDefault="008D084B" w:rsidP="008D084B">
      <w:pPr>
        <w:pStyle w:val="a3"/>
        <w:spacing w:after="0" w:line="360" w:lineRule="auto"/>
        <w:ind w:left="0" w:firstLine="709"/>
        <w:jc w:val="both"/>
        <w:rPr>
          <w:b/>
          <w:szCs w:val="28"/>
          <w:lang w:val="uk-UA"/>
        </w:rPr>
      </w:pPr>
    </w:p>
    <w:p w:rsidR="008D084B" w:rsidRPr="00480464" w:rsidRDefault="008D084B" w:rsidP="008D084B">
      <w:pPr>
        <w:pStyle w:val="a3"/>
        <w:spacing w:after="0" w:line="360" w:lineRule="auto"/>
        <w:ind w:left="0" w:firstLine="709"/>
        <w:jc w:val="both"/>
        <w:rPr>
          <w:b/>
          <w:szCs w:val="28"/>
          <w:lang w:val="uk-UA"/>
        </w:rPr>
      </w:pPr>
      <w:r w:rsidRPr="00480464">
        <w:rPr>
          <w:b/>
          <w:szCs w:val="28"/>
          <w:lang w:val="uk-UA"/>
        </w:rPr>
        <w:t xml:space="preserve">4.4. Фразеологічні одиниці з гастрономічним компонентом </w:t>
      </w:r>
      <w:r>
        <w:rPr>
          <w:b/>
          <w:szCs w:val="28"/>
          <w:lang w:val="uk-UA"/>
        </w:rPr>
        <w:t xml:space="preserve">як засоби створення мовної гри </w:t>
      </w:r>
    </w:p>
    <w:p w:rsidR="008D084B" w:rsidRPr="00480464" w:rsidRDefault="008D084B" w:rsidP="008D084B">
      <w:pPr>
        <w:pStyle w:val="af7"/>
        <w:spacing w:line="360" w:lineRule="auto"/>
        <w:ind w:left="0" w:firstLine="709"/>
        <w:jc w:val="both"/>
        <w:rPr>
          <w:sz w:val="28"/>
          <w:szCs w:val="28"/>
          <w:lang w:val="uk-UA"/>
        </w:rPr>
      </w:pPr>
      <w:r w:rsidRPr="00480464">
        <w:rPr>
          <w:sz w:val="28"/>
          <w:szCs w:val="28"/>
          <w:lang w:val="uk-UA"/>
        </w:rPr>
        <w:t>Одним із завдань авторів газетних текстів є пошук оптимального шляху для створення діалогу із читачем. Ефективність процесу комунікації підвищується, якщо інформація подається в контексті гри. Як правило, ситуація набирає нових відтінків, незвичного забарвлення, пришвидшуючи реакцію адресата. Мовна гра, на думку багатьох дослідників [</w:t>
      </w:r>
      <w:r>
        <w:rPr>
          <w:sz w:val="28"/>
          <w:szCs w:val="28"/>
        </w:rPr>
        <w:t>22; 9</w:t>
      </w:r>
      <w:r w:rsidRPr="0054155A">
        <w:rPr>
          <w:sz w:val="28"/>
          <w:szCs w:val="28"/>
        </w:rPr>
        <w:t>5</w:t>
      </w:r>
      <w:r>
        <w:rPr>
          <w:sz w:val="28"/>
          <w:szCs w:val="28"/>
        </w:rPr>
        <w:t>; 1</w:t>
      </w:r>
      <w:r w:rsidRPr="0054155A">
        <w:rPr>
          <w:sz w:val="28"/>
          <w:szCs w:val="28"/>
        </w:rPr>
        <w:t>90</w:t>
      </w:r>
      <w:r w:rsidRPr="00480464">
        <w:rPr>
          <w:sz w:val="28"/>
          <w:szCs w:val="28"/>
          <w:lang w:val="uk-UA"/>
        </w:rPr>
        <w:t>], бере свої витоки з філософії. Ще філософи Давньої Греції використовували ігрові прийоми мови у своїх словесних дуелях, виявляючи мудрість та дотепність. Термін “мовна гра” введений у лінгвістику Л. Вітгенштейном. Під мовною грою вчений розумів весь процес вживання слів у мові, який уявляв у вигляді гри, за допомогою якої діти оволодівають рідною мовою. Мовна гра за Л. Вітгенштейном – це мова та дії, з якими вона переплітається [</w:t>
      </w:r>
      <w:r w:rsidRPr="00480464">
        <w:rPr>
          <w:sz w:val="28"/>
          <w:szCs w:val="28"/>
        </w:rPr>
        <w:t>38</w:t>
      </w:r>
      <w:r w:rsidRPr="00480464">
        <w:rPr>
          <w:sz w:val="28"/>
          <w:szCs w:val="28"/>
          <w:lang w:val="uk-UA"/>
        </w:rPr>
        <w:t>, с.</w:t>
      </w:r>
      <w:r w:rsidRPr="00480464">
        <w:rPr>
          <w:sz w:val="28"/>
          <w:szCs w:val="28"/>
        </w:rPr>
        <w:t xml:space="preserve"> </w:t>
      </w:r>
      <w:r w:rsidRPr="00480464">
        <w:rPr>
          <w:sz w:val="28"/>
          <w:szCs w:val="28"/>
          <w:lang w:val="uk-UA"/>
        </w:rPr>
        <w:t xml:space="preserve">83]. Однак, це визначення є досить широким, оскільки мова тут розуміється як сукупність мовних ігор, тому лінгвістами аспект мовної гри був обмежений створенням певного ефекту (комічного).  </w:t>
      </w:r>
    </w:p>
    <w:p w:rsidR="008D084B" w:rsidRPr="00480464" w:rsidRDefault="008D084B" w:rsidP="008D084B">
      <w:pPr>
        <w:shd w:val="clear" w:color="auto" w:fill="FFFFFF"/>
        <w:spacing w:after="0" w:line="360" w:lineRule="auto"/>
        <w:ind w:firstLine="709"/>
        <w:jc w:val="both"/>
        <w:rPr>
          <w:rFonts w:cs="Times New Roman"/>
          <w:i/>
          <w:szCs w:val="28"/>
          <w:lang w:val="uk-UA"/>
        </w:rPr>
      </w:pPr>
      <w:r w:rsidRPr="00480464">
        <w:rPr>
          <w:rFonts w:cs="Times New Roman"/>
          <w:szCs w:val="28"/>
          <w:lang w:val="uk-UA"/>
        </w:rPr>
        <w:t xml:space="preserve">У сучасній науці під мовною грою розуміють ненормативне вживання мови, системний механізм перетворення нормативних мовних одиниць з метою отримання комічного ефекту. Під мовною грою розглядають мовний жарт, тобто </w:t>
      </w:r>
      <w:r>
        <w:rPr>
          <w:rFonts w:cs="Times New Roman"/>
          <w:szCs w:val="28"/>
          <w:lang w:val="uk-UA"/>
        </w:rPr>
        <w:lastRenderedPageBreak/>
        <w:t>словесну форму комічного</w:t>
      </w:r>
      <w:r w:rsidRPr="00480464">
        <w:rPr>
          <w:rFonts w:cs="Times New Roman"/>
          <w:szCs w:val="28"/>
          <w:lang w:val="uk-UA"/>
        </w:rPr>
        <w:t>; автономний елеме</w:t>
      </w:r>
      <w:r>
        <w:rPr>
          <w:rFonts w:cs="Times New Roman"/>
          <w:szCs w:val="28"/>
          <w:lang w:val="uk-UA"/>
        </w:rPr>
        <w:t>нт тексту з комічним змістом [1</w:t>
      </w:r>
      <w:r w:rsidRPr="0054155A">
        <w:rPr>
          <w:rFonts w:cs="Times New Roman"/>
          <w:szCs w:val="28"/>
        </w:rPr>
        <w:t>81</w:t>
      </w:r>
      <w:r w:rsidRPr="00480464">
        <w:rPr>
          <w:rFonts w:cs="Times New Roman"/>
          <w:szCs w:val="28"/>
          <w:lang w:val="uk-UA"/>
        </w:rPr>
        <w:t>, с. </w:t>
      </w:r>
      <w:r w:rsidRPr="0054155A">
        <w:rPr>
          <w:rFonts w:cs="Times New Roman"/>
          <w:szCs w:val="28"/>
        </w:rPr>
        <w:t>16‒</w:t>
      </w:r>
      <w:r w:rsidRPr="00480464">
        <w:rPr>
          <w:rFonts w:cs="Times New Roman"/>
          <w:szCs w:val="28"/>
          <w:lang w:val="uk-UA"/>
        </w:rPr>
        <w:t xml:space="preserve">23]. У В. М. Мокієнко мовна гра є словесним парадоксом, “антитезою” всьому незвичному, </w:t>
      </w:r>
      <w:r>
        <w:rPr>
          <w:rFonts w:cs="Times New Roman"/>
          <w:szCs w:val="28"/>
          <w:lang w:val="uk-UA"/>
        </w:rPr>
        <w:t>нормативному, сталому у мові</w:t>
      </w:r>
      <w:r w:rsidRPr="00480464">
        <w:rPr>
          <w:rFonts w:cs="Times New Roman"/>
          <w:szCs w:val="28"/>
          <w:lang w:val="uk-UA"/>
        </w:rPr>
        <w:t>. На думку вченого, до мовної гри засобами фразеології можна віднести практично будь-яке варіювання, типові або індивідуально-авторські трансформації ФО, які є ресурсом створен</w:t>
      </w:r>
      <w:r>
        <w:rPr>
          <w:rFonts w:cs="Times New Roman"/>
          <w:szCs w:val="28"/>
          <w:lang w:val="uk-UA"/>
        </w:rPr>
        <w:t>ня засобів комічного впливу [1</w:t>
      </w:r>
      <w:r w:rsidRPr="0054155A">
        <w:rPr>
          <w:rFonts w:cs="Times New Roman"/>
          <w:szCs w:val="28"/>
          <w:lang w:val="uk-UA"/>
        </w:rPr>
        <w:t>50</w:t>
      </w:r>
      <w:r w:rsidRPr="00480464">
        <w:rPr>
          <w:rFonts w:cs="Times New Roman"/>
          <w:szCs w:val="28"/>
          <w:lang w:val="uk-UA"/>
        </w:rPr>
        <w:t>, с. 101</w:t>
      </w:r>
      <w:r>
        <w:rPr>
          <w:rFonts w:cs="Times New Roman"/>
          <w:szCs w:val="28"/>
          <w:lang w:val="uk-UA"/>
        </w:rPr>
        <w:t>‒</w:t>
      </w:r>
      <w:r w:rsidRPr="0054155A">
        <w:rPr>
          <w:rFonts w:cs="Times New Roman"/>
          <w:szCs w:val="28"/>
          <w:lang w:val="uk-UA"/>
        </w:rPr>
        <w:t>102</w:t>
      </w:r>
      <w:r w:rsidRPr="00480464">
        <w:rPr>
          <w:rFonts w:cs="Times New Roman"/>
          <w:szCs w:val="28"/>
          <w:lang w:val="uk-UA"/>
        </w:rPr>
        <w:t xml:space="preserve">].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Мовна гра існує завдяки варіативності мови, яка дозволяє урізноманітнювати засоби мови для вираження думок, емоцій, стану, переживань та оцінок. Одними із найпоширеніших засобів створення мовної гри є ФО. На відміну від ігор, мовна гра може бути засобом маніпуляції та емоційного впливу на адресата, вона є свого роду імпровізацією адресанта з метою досягнення конкретної емотивної цілі. Мовна гра маніпулює мовною нормою, адресатом, мовними знаками. Мовна гра, створена ФОГК як прагматично вмотивоване відхилення від норми в широкому її розумінні, є ефективним засобом підсилення експресивності </w:t>
      </w:r>
      <w:r>
        <w:rPr>
          <w:rFonts w:cs="Times New Roman"/>
          <w:szCs w:val="28"/>
          <w:lang w:val="uk-UA"/>
        </w:rPr>
        <w:t xml:space="preserve">політичного </w:t>
      </w:r>
      <w:r w:rsidRPr="00480464">
        <w:rPr>
          <w:rFonts w:cs="Times New Roman"/>
          <w:szCs w:val="28"/>
          <w:lang w:val="uk-UA"/>
        </w:rPr>
        <w:t>газетного тексту. У цьому випадку під нормою розглядається поняття, що позначає межі, в яких речі, явища, природні та суспільні системи, види людської діяльності та спілкування зберігають свої якості та функції</w:t>
      </w:r>
      <w:r>
        <w:rPr>
          <w:rFonts w:eastAsia="Calibri" w:cs="Times New Roman"/>
          <w:szCs w:val="28"/>
          <w:lang w:val="uk-UA"/>
        </w:rPr>
        <w:t xml:space="preserve"> [23</w:t>
      </w:r>
      <w:r w:rsidRPr="0054155A">
        <w:rPr>
          <w:rFonts w:eastAsia="Calibri" w:cs="Times New Roman"/>
          <w:szCs w:val="28"/>
          <w:lang w:val="uk-UA"/>
        </w:rPr>
        <w:t>6</w:t>
      </w:r>
      <w:r>
        <w:rPr>
          <w:rFonts w:eastAsia="Calibri" w:cs="Times New Roman"/>
          <w:szCs w:val="28"/>
          <w:lang w:val="uk-UA"/>
        </w:rPr>
        <w:t>, с.</w:t>
      </w:r>
      <w:r>
        <w:rPr>
          <w:rFonts w:eastAsia="Calibri" w:cs="Times New Roman"/>
          <w:szCs w:val="28"/>
          <w:lang w:val="de-DE"/>
        </w:rPr>
        <w:t> </w:t>
      </w:r>
      <w:r w:rsidRPr="00480464">
        <w:rPr>
          <w:rFonts w:eastAsia="Calibri" w:cs="Times New Roman"/>
          <w:szCs w:val="28"/>
          <w:lang w:val="uk-UA"/>
        </w:rPr>
        <w:t>5</w:t>
      </w:r>
      <w:r w:rsidRPr="00480464">
        <w:rPr>
          <w:rFonts w:cs="Times New Roman"/>
          <w:szCs w:val="28"/>
          <w:lang w:val="uk-UA"/>
        </w:rPr>
        <w:t>27</w:t>
      </w:r>
      <w:r w:rsidRPr="00480464">
        <w:rPr>
          <w:rFonts w:eastAsia="Calibri" w:cs="Times New Roman"/>
          <w:szCs w:val="28"/>
          <w:lang w:val="uk-UA"/>
        </w:rPr>
        <w:t xml:space="preserve">]. </w:t>
      </w:r>
      <w:r w:rsidRPr="00480464">
        <w:rPr>
          <w:rFonts w:cs="Times New Roman"/>
          <w:szCs w:val="28"/>
          <w:lang w:val="uk-UA"/>
        </w:rPr>
        <w:t>Відхилення від норми у цьому її розумінні фіксуються в мовленні, проте не обов’язково є порушенням мовних норм.</w:t>
      </w:r>
    </w:p>
    <w:p w:rsidR="008D084B" w:rsidRPr="00480464" w:rsidRDefault="008D084B" w:rsidP="008D084B">
      <w:pPr>
        <w:shd w:val="clear" w:color="auto" w:fill="FFFFFF"/>
        <w:spacing w:after="0" w:line="360" w:lineRule="auto"/>
        <w:ind w:firstLine="709"/>
        <w:jc w:val="both"/>
        <w:rPr>
          <w:rFonts w:cs="Times New Roman"/>
          <w:i/>
          <w:szCs w:val="28"/>
          <w:lang w:val="uk-UA"/>
        </w:rPr>
      </w:pPr>
      <w:r w:rsidRPr="00480464">
        <w:rPr>
          <w:rFonts w:cs="Times New Roman"/>
          <w:szCs w:val="28"/>
          <w:lang w:val="uk-UA"/>
        </w:rPr>
        <w:t xml:space="preserve">Основним цільовим ефектом створеної ФОГК мовної гри у </w:t>
      </w:r>
      <w:r>
        <w:rPr>
          <w:rFonts w:cs="Times New Roman"/>
          <w:szCs w:val="28"/>
          <w:lang w:val="uk-UA"/>
        </w:rPr>
        <w:t>політичних газетних текстах</w:t>
      </w:r>
      <w:r w:rsidRPr="00480464">
        <w:rPr>
          <w:rFonts w:cs="Times New Roman"/>
          <w:szCs w:val="28"/>
          <w:lang w:val="uk-UA"/>
        </w:rPr>
        <w:t xml:space="preserve">, є надання комунікативному повідомленню адресанта прагматичності, експресивності шляхом усвідомленого порушення функціонально-семантичних закономірностей використання ФО. Таким чином, під </w:t>
      </w:r>
      <w:r w:rsidRPr="00480464">
        <w:rPr>
          <w:rFonts w:cs="Times New Roman"/>
          <w:i/>
          <w:szCs w:val="28"/>
          <w:lang w:val="uk-UA"/>
        </w:rPr>
        <w:t>мовної грою, створеною ФОГК</w:t>
      </w:r>
      <w:r w:rsidRPr="00480464">
        <w:rPr>
          <w:rFonts w:cs="Times New Roman"/>
          <w:szCs w:val="28"/>
          <w:lang w:val="uk-UA"/>
        </w:rPr>
        <w:t xml:space="preserve">, </w:t>
      </w:r>
      <w:r w:rsidRPr="006E4A13">
        <w:rPr>
          <w:rFonts w:cs="Times New Roman"/>
          <w:szCs w:val="28"/>
          <w:lang w:val="uk-UA"/>
        </w:rPr>
        <w:t>ми будемо розуміти</w:t>
      </w:r>
      <w:r w:rsidRPr="00480464">
        <w:rPr>
          <w:rFonts w:cs="Times New Roman"/>
          <w:i/>
          <w:szCs w:val="28"/>
          <w:lang w:val="uk-UA"/>
        </w:rPr>
        <w:t xml:space="preserve"> ціленаправлене та усвідомлене маніпулювання ФОГК, реалізоване у комунікації з урахуванням ситуації, особливостей сприйняття та спроектоване на досягнення комічного ефекту. </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Іронія будується шляхом навмисної експлуатації мак</w:t>
      </w:r>
      <w:r>
        <w:rPr>
          <w:rFonts w:cs="Times New Roman"/>
          <w:szCs w:val="28"/>
          <w:lang w:val="uk-UA"/>
        </w:rPr>
        <w:t>сими якості принципу Кооперації</w:t>
      </w:r>
      <w:r w:rsidRPr="00480464">
        <w:rPr>
          <w:rFonts w:cs="Times New Roman"/>
          <w:szCs w:val="28"/>
          <w:lang w:val="uk-UA"/>
        </w:rPr>
        <w:t xml:space="preserve">: </w:t>
      </w:r>
      <w:r w:rsidRPr="00480464">
        <w:rPr>
          <w:rFonts w:eastAsia="Times New Roman" w:cs="Times New Roman"/>
          <w:i/>
          <w:szCs w:val="28"/>
          <w:lang w:val="uk-UA" w:eastAsia="ru-RU"/>
        </w:rPr>
        <w:t>не кажи того, що вважаєш неправдою</w:t>
      </w:r>
      <w:r w:rsidRPr="00480464">
        <w:rPr>
          <w:rFonts w:eastAsia="Times New Roman" w:cs="Times New Roman"/>
          <w:szCs w:val="28"/>
          <w:lang w:val="uk-UA" w:eastAsia="ru-RU"/>
        </w:rPr>
        <w:t xml:space="preserve">. </w:t>
      </w:r>
      <w:r w:rsidRPr="00480464">
        <w:rPr>
          <w:rFonts w:cs="Times New Roman"/>
          <w:szCs w:val="28"/>
          <w:lang w:val="uk-UA"/>
        </w:rPr>
        <w:t xml:space="preserve">Принцип Кооперації та принцип Ввічливості регулюють та оптимізують процес мовної комунікації. </w:t>
      </w:r>
      <w:r w:rsidRPr="00480464">
        <w:rPr>
          <w:rFonts w:cs="Times New Roman"/>
          <w:szCs w:val="28"/>
          <w:lang w:val="uk-UA"/>
        </w:rPr>
        <w:lastRenderedPageBreak/>
        <w:t xml:space="preserve">Принцип Ввічливості взаємодіє з принципом Іронії, оскільки іронія тісно пов’язана з ввічливим глузуванням. Принцип Іронії, за </w:t>
      </w:r>
      <w:r>
        <w:rPr>
          <w:rFonts w:cs="Times New Roman"/>
          <w:szCs w:val="28"/>
          <w:lang w:val="uk-UA"/>
        </w:rPr>
        <w:t>Дж. Лічем, полягає у наступному</w:t>
      </w:r>
      <w:r w:rsidRPr="00480464">
        <w:rPr>
          <w:rFonts w:cs="Times New Roman"/>
          <w:szCs w:val="28"/>
          <w:lang w:val="uk-UA"/>
        </w:rPr>
        <w:t>: якщо хочеться когось образити, то треба це робити хоча б таким способом, який не суперечить принципу Ввічливості, але дозволяє адресату зрозуміти непрямо виражений момент образи, тобто шляхом створення імплікатури [</w:t>
      </w:r>
      <w:r>
        <w:rPr>
          <w:rFonts w:cs="Times New Roman"/>
          <w:szCs w:val="28"/>
        </w:rPr>
        <w:t>27</w:t>
      </w:r>
      <w:r w:rsidRPr="0054155A">
        <w:rPr>
          <w:rFonts w:cs="Times New Roman"/>
          <w:szCs w:val="28"/>
        </w:rPr>
        <w:t>5</w:t>
      </w:r>
      <w:r w:rsidRPr="00480464">
        <w:rPr>
          <w:rFonts w:cs="Times New Roman"/>
          <w:szCs w:val="28"/>
          <w:lang w:val="uk-UA"/>
        </w:rPr>
        <w:t>]. Для розпізнання іронічної імплікатури необхідним є знання конкретного контексту та</w:t>
      </w:r>
      <w:r>
        <w:rPr>
          <w:rFonts w:cs="Times New Roman"/>
          <w:szCs w:val="28"/>
          <w:lang w:val="uk-UA"/>
        </w:rPr>
        <w:t xml:space="preserve"> різноманітні фонові знання [20</w:t>
      </w:r>
      <w:r w:rsidRPr="0054155A">
        <w:rPr>
          <w:rFonts w:cs="Times New Roman"/>
          <w:szCs w:val="28"/>
          <w:lang w:val="uk-UA"/>
        </w:rPr>
        <w:t>5</w:t>
      </w:r>
      <w:r w:rsidRPr="00480464">
        <w:rPr>
          <w:rFonts w:cs="Times New Roman"/>
          <w:szCs w:val="28"/>
          <w:lang w:val="uk-UA"/>
        </w:rPr>
        <w:t>, с. 150].</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Розглянемо один із прикладів іронії </w:t>
      </w:r>
      <w:r>
        <w:rPr>
          <w:rFonts w:cs="Times New Roman"/>
          <w:szCs w:val="28"/>
          <w:lang w:val="uk-UA"/>
        </w:rPr>
        <w:t>на основі мовної гри</w:t>
      </w:r>
      <w:r w:rsidRPr="00480464">
        <w:rPr>
          <w:rFonts w:cs="Times New Roman"/>
          <w:szCs w:val="28"/>
          <w:lang w:val="uk-UA"/>
        </w:rPr>
        <w:t xml:space="preserve">: </w:t>
      </w:r>
      <w:r w:rsidRPr="00480464">
        <w:rPr>
          <w:rFonts w:eastAsia="Times New Roman" w:cs="Times New Roman"/>
          <w:szCs w:val="28"/>
          <w:lang w:val="uk-UA" w:eastAsia="ru-RU"/>
        </w:rPr>
        <w:t>“</w:t>
      </w:r>
      <w:r w:rsidRPr="00480464">
        <w:rPr>
          <w:rFonts w:eastAsia="Times New Roman" w:cs="Times New Roman"/>
          <w:i/>
          <w:szCs w:val="28"/>
          <w:lang w:val="de-DE" w:eastAsia="ru-RU"/>
        </w:rPr>
        <w:t>Im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Roten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Rathaus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Heizung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ausgefallen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Gerade fasst man Vertrauen ins neue Jahrhundert, da wird bekannt, dass die Regierung dieser Stadt wie ein </w:t>
      </w:r>
      <w:r w:rsidRPr="00480464">
        <w:rPr>
          <w:rFonts w:eastAsia="Times New Roman" w:cs="Times New Roman"/>
          <w:b/>
          <w:i/>
          <w:szCs w:val="28"/>
          <w:lang w:val="de-DE" w:eastAsia="ru-RU"/>
        </w:rPr>
        <w:t>Haufen</w:t>
      </w:r>
      <w:r w:rsidRPr="00480464">
        <w:rPr>
          <w:rFonts w:eastAsia="Times New Roman" w:cs="Times New Roman"/>
          <w:i/>
          <w:szCs w:val="28"/>
          <w:lang w:val="de-DE" w:eastAsia="ru-RU"/>
        </w:rPr>
        <w:t xml:space="preserve"> </w:t>
      </w:r>
      <w:r w:rsidRPr="00480464">
        <w:rPr>
          <w:rFonts w:eastAsia="Times New Roman" w:cs="Times New Roman"/>
          <w:b/>
          <w:bCs/>
          <w:i/>
          <w:szCs w:val="28"/>
          <w:lang w:val="de-DE" w:eastAsia="ru-RU"/>
        </w:rPr>
        <w:t>armer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Würstchen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im eiskalten Sitzungssaal gezittert hat.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Wie unwürdig! </w:t>
      </w:r>
      <w:r w:rsidRPr="00480464">
        <w:rPr>
          <w:rFonts w:cs="Times New Roman"/>
          <w:i/>
          <w:szCs w:val="28"/>
          <w:lang w:val="de-DE"/>
        </w:rPr>
        <w:t xml:space="preserve">Alle zogen ihre Mäntel wieder an, </w:t>
      </w:r>
      <w:r w:rsidRPr="00480464">
        <w:rPr>
          <w:rFonts w:cs="Times New Roman"/>
          <w:i/>
          <w:szCs w:val="28"/>
          <w:lang w:val="uk-UA"/>
        </w:rPr>
        <w:t xml:space="preserve">…. </w:t>
      </w:r>
      <w:r w:rsidRPr="00480464">
        <w:rPr>
          <w:rFonts w:cs="Times New Roman"/>
          <w:i/>
          <w:szCs w:val="28"/>
          <w:lang w:val="de-DE"/>
        </w:rPr>
        <w:t>Dann machte die Runde zähneklappernd Politik: Finanzen, Flugaffäre, Haushalt…Ein paar haben sich anscheinend schon krankgemeldet. Ganz so harte Männer, wie wir uns wünschen, gibt es eben doch nicht in der Stadtregierung</w:t>
      </w:r>
      <w:r w:rsidRPr="00480464">
        <w:rPr>
          <w:rFonts w:eastAsia="Times New Roman" w:cs="Times New Roman"/>
          <w:i/>
          <w:szCs w:val="28"/>
          <w:lang w:val="de-DE" w:eastAsia="ru-RU"/>
        </w:rPr>
        <w:t>”</w:t>
      </w:r>
      <w:r w:rsidRPr="00480464">
        <w:rPr>
          <w:rFonts w:eastAsia="Times New Roman" w:cs="Times New Roman"/>
          <w:szCs w:val="28"/>
          <w:lang w:val="de-DE" w:eastAsia="ru-RU"/>
        </w:rPr>
        <w:t xml:space="preserve"> [</w:t>
      </w:r>
      <w:r w:rsidRPr="00480464">
        <w:rPr>
          <w:rFonts w:eastAsia="Times New Roman" w:cs="Times New Roman"/>
          <w:bCs/>
          <w:szCs w:val="28"/>
          <w:lang w:val="uk-UA" w:eastAsia="ru-RU"/>
        </w:rPr>
        <w:t>3</w:t>
      </w:r>
      <w:r>
        <w:rPr>
          <w:rFonts w:eastAsia="Times New Roman" w:cs="Times New Roman"/>
          <w:bCs/>
          <w:szCs w:val="28"/>
          <w:lang w:val="de-DE" w:eastAsia="ru-RU"/>
        </w:rPr>
        <w:t>62</w:t>
      </w:r>
      <w:r w:rsidRPr="00480464">
        <w:rPr>
          <w:rFonts w:eastAsia="Times New Roman" w:cs="Times New Roman"/>
          <w:szCs w:val="28"/>
          <w:lang w:val="de-DE" w:eastAsia="ru-RU"/>
        </w:rPr>
        <w:t xml:space="preserve">]. </w:t>
      </w:r>
      <w:r w:rsidRPr="00480464">
        <w:rPr>
          <w:rFonts w:cs="Times New Roman"/>
          <w:szCs w:val="28"/>
          <w:lang w:val="uk-UA"/>
        </w:rPr>
        <w:t xml:space="preserve">В іронії за позитивною оцінкою завжди криється гостра насмішка. Так, порівнюючи членів міського уряду з </w:t>
      </w:r>
      <w:r w:rsidRPr="00480464">
        <w:rPr>
          <w:rFonts w:cs="Times New Roman"/>
          <w:i/>
          <w:szCs w:val="28"/>
          <w:lang w:val="uk-UA"/>
        </w:rPr>
        <w:t xml:space="preserve">“armen Würstchen” </w:t>
      </w:r>
      <w:r w:rsidRPr="00480464">
        <w:rPr>
          <w:rFonts w:cs="Times New Roman"/>
          <w:szCs w:val="28"/>
          <w:lang w:val="uk-UA"/>
        </w:rPr>
        <w:t>(“бідолаха”</w:t>
      </w:r>
      <w:r w:rsidRPr="00480464">
        <w:rPr>
          <w:rFonts w:cs="Times New Roman"/>
          <w:i/>
          <w:szCs w:val="28"/>
          <w:lang w:val="uk-UA"/>
        </w:rPr>
        <w:t xml:space="preserve"> </w:t>
      </w:r>
      <w:r w:rsidRPr="00480464">
        <w:rPr>
          <w:rFonts w:cs="Times New Roman"/>
          <w:szCs w:val="28"/>
          <w:lang w:val="uk-UA"/>
        </w:rPr>
        <w:t>[НУФС, Т. 2:</w:t>
      </w:r>
      <w:r w:rsidRPr="00480464">
        <w:rPr>
          <w:rFonts w:cs="Times New Roman"/>
          <w:szCs w:val="28"/>
          <w:lang w:val="de-DE"/>
        </w:rPr>
        <w:t> </w:t>
      </w:r>
      <w:r w:rsidRPr="00480464">
        <w:rPr>
          <w:rFonts w:cs="Times New Roman"/>
          <w:szCs w:val="28"/>
          <w:lang w:val="uk-UA"/>
        </w:rPr>
        <w:t>364])</w:t>
      </w:r>
      <w:r w:rsidRPr="00480464">
        <w:rPr>
          <w:rFonts w:cs="Times New Roman"/>
          <w:i/>
          <w:szCs w:val="28"/>
          <w:lang w:val="uk-UA"/>
        </w:rPr>
        <w:t xml:space="preserve">, </w:t>
      </w:r>
      <w:r w:rsidRPr="00480464">
        <w:rPr>
          <w:rFonts w:cs="Times New Roman"/>
          <w:szCs w:val="28"/>
          <w:lang w:val="uk-UA"/>
        </w:rPr>
        <w:t>які тремтіли від холоду в залі засідань без опалення, автор статті іронізує над їх здатністю приймати важливі рішення в цих умовах. А що ж станеться, опинися вони у більш критичніший ситуації? Ми припускаємо, що проглядаючи цю статтю, читач посміхнеться над іронією автора, погоджуючись з його думкою. Іронія є ствердженням протилежного. Автор називає членів уряду бідолахами, насправді так не вважаючи. Імплікатур</w:t>
      </w:r>
      <w:r>
        <w:rPr>
          <w:rFonts w:cs="Times New Roman"/>
          <w:szCs w:val="28"/>
          <w:lang w:val="uk-UA"/>
        </w:rPr>
        <w:t>а: порівняння автора є ввічливим</w:t>
      </w:r>
      <w:r w:rsidRPr="00480464">
        <w:rPr>
          <w:rFonts w:cs="Times New Roman"/>
          <w:szCs w:val="28"/>
          <w:lang w:val="uk-UA"/>
        </w:rPr>
        <w:t xml:space="preserve"> по відношенню до члені</w:t>
      </w:r>
      <w:r>
        <w:rPr>
          <w:rFonts w:cs="Times New Roman"/>
          <w:szCs w:val="28"/>
          <w:lang w:val="uk-UA"/>
        </w:rPr>
        <w:t>в уряду, але не є правдою. Тому</w:t>
      </w:r>
      <w:r w:rsidRPr="00480464">
        <w:rPr>
          <w:rFonts w:cs="Times New Roman"/>
          <w:szCs w:val="28"/>
          <w:lang w:val="uk-UA"/>
        </w:rPr>
        <w:t xml:space="preserve"> те, що насправді думає автор</w:t>
      </w:r>
      <w:r>
        <w:rPr>
          <w:rFonts w:cs="Times New Roman"/>
          <w:szCs w:val="28"/>
          <w:lang w:val="uk-UA"/>
        </w:rPr>
        <w:t>,</w:t>
      </w:r>
      <w:r w:rsidRPr="00480464">
        <w:rPr>
          <w:rFonts w:cs="Times New Roman"/>
          <w:szCs w:val="28"/>
          <w:lang w:val="uk-UA"/>
        </w:rPr>
        <w:t xml:space="preserve"> неввічливо по відношенню до них, але правдиво: члени уряду насправді не бідолахи, і жаліти їх не варто. Перевага в іронії надається принципу Ввічливості а не принципу Кооперації.</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sidRPr="00480464">
        <w:rPr>
          <w:rFonts w:eastAsia="Calibri" w:cs="Times New Roman"/>
          <w:szCs w:val="28"/>
          <w:lang w:val="uk-UA"/>
        </w:rPr>
        <w:t xml:space="preserve">Кожна культурна спільнота керується своїми релігійними, етичними, соціальними та іншими нормами. Життєвий досвід мовного колективу, його культурні традиції та естетичні ідеали знаходять відображення в поданні та мовному обіграванні інформації у газетному тексті. Адже саме особливості </w:t>
      </w:r>
      <w:r w:rsidRPr="00480464">
        <w:rPr>
          <w:rFonts w:eastAsia="Calibri" w:cs="Times New Roman"/>
          <w:szCs w:val="28"/>
          <w:lang w:val="uk-UA"/>
        </w:rPr>
        <w:lastRenderedPageBreak/>
        <w:t>національного характеру, культурні традиції, соціальний устрій визначають здатність члена певного мовного колективу створювати або розпізнавати мовну гру. В основі мовного мислення лежить ціннісно-концептуальна парадигма, що характеризується глибоким національно-специфічним характером</w:t>
      </w:r>
      <w:r>
        <w:rPr>
          <w:rFonts w:eastAsia="Calibri" w:cs="Times New Roman"/>
          <w:szCs w:val="28"/>
          <w:lang w:val="uk-UA"/>
        </w:rPr>
        <w:t xml:space="preserve"> </w:t>
      </w:r>
      <w:r w:rsidRPr="00480464">
        <w:rPr>
          <w:rFonts w:eastAsia="Calibri" w:cs="Times New Roman"/>
          <w:szCs w:val="28"/>
          <w:lang w:val="uk-UA"/>
        </w:rPr>
        <w:t>[22</w:t>
      </w:r>
      <w:r>
        <w:rPr>
          <w:rFonts w:eastAsia="Calibri" w:cs="Times New Roman"/>
          <w:szCs w:val="28"/>
          <w:lang w:val="uk-UA"/>
        </w:rPr>
        <w:t>, с. 60]</w:t>
      </w:r>
      <w:r w:rsidRPr="00480464">
        <w:rPr>
          <w:rFonts w:eastAsia="Calibri" w:cs="Times New Roman"/>
          <w:szCs w:val="28"/>
          <w:lang w:val="uk-UA"/>
        </w:rPr>
        <w:t>. Саме ця парадигма і обумовлює мовну гру</w:t>
      </w:r>
      <w:r>
        <w:rPr>
          <w:rFonts w:eastAsia="Calibri" w:cs="Times New Roman"/>
          <w:szCs w:val="28"/>
          <w:lang w:val="uk-UA"/>
        </w:rPr>
        <w:t xml:space="preserve"> ФОГК у політичних текстах німецькох періодики</w:t>
      </w:r>
      <w:r w:rsidRPr="00480464">
        <w:rPr>
          <w:rFonts w:eastAsia="Calibri" w:cs="Times New Roman"/>
          <w:szCs w:val="28"/>
          <w:lang w:val="uk-UA"/>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 xml:space="preserve">Bislang war die </w:t>
      </w:r>
      <w:r w:rsidRPr="00480464">
        <w:rPr>
          <w:rFonts w:eastAsia="Times New Roman" w:cs="Times New Roman"/>
          <w:b/>
          <w:i/>
          <w:szCs w:val="28"/>
          <w:lang w:val="de-DE" w:eastAsia="ru-RU"/>
        </w:rPr>
        <w:t xml:space="preserve">Bundesrepublik als Land der </w:t>
      </w:r>
      <w:r w:rsidRPr="00480464">
        <w:rPr>
          <w:rFonts w:eastAsia="Times New Roman" w:cs="Times New Roman"/>
          <w:b/>
          <w:bCs/>
          <w:i/>
          <w:szCs w:val="28"/>
          <w:lang w:val="de-DE" w:eastAsia="ru-RU"/>
        </w:rPr>
        <w:t>beleidigten Leberwürste</w:t>
      </w:r>
      <w:r w:rsidRPr="00480464">
        <w:rPr>
          <w:rFonts w:eastAsia="Times New Roman" w:cs="Times New Roman"/>
          <w:i/>
          <w:szCs w:val="28"/>
          <w:lang w:val="de-DE" w:eastAsia="ru-RU"/>
        </w:rPr>
        <w:t xml:space="preserve"> bekannt, wo Prominente Zehntausende von Mark damit verdienen können, wenn sie sich vor Gericht gegen satirische Attacken auf ihre Ehre &amp; Intimsphäre wehren. Doch in letzter Zeit ist es ruhig geworden”</w:t>
      </w:r>
      <w:r w:rsidRPr="00480464">
        <w:rPr>
          <w:rFonts w:eastAsia="Times New Roman" w:cs="Times New Roman"/>
          <w:szCs w:val="28"/>
          <w:lang w:val="de-DE" w:eastAsia="ru-RU"/>
        </w:rPr>
        <w:t xml:space="preserve"> [</w:t>
      </w:r>
      <w:r w:rsidRPr="00480464">
        <w:rPr>
          <w:rFonts w:eastAsia="Times New Roman" w:cs="Times New Roman"/>
          <w:bCs/>
          <w:szCs w:val="28"/>
          <w:lang w:val="uk-UA" w:eastAsia="ru-RU"/>
        </w:rPr>
        <w:t>36</w:t>
      </w:r>
      <w:r>
        <w:rPr>
          <w:rFonts w:eastAsia="Times New Roman" w:cs="Times New Roman"/>
          <w:bCs/>
          <w:szCs w:val="28"/>
          <w:lang w:val="de-DE" w:eastAsia="ru-RU"/>
        </w:rPr>
        <w:t>9</w:t>
      </w:r>
      <w:r w:rsidRPr="00480464">
        <w:rPr>
          <w:rFonts w:eastAsia="Times New Roman" w:cs="Times New Roman"/>
          <w:szCs w:val="28"/>
          <w:lang w:val="de-DE" w:eastAsia="ru-RU"/>
        </w:rPr>
        <w:t>].</w:t>
      </w:r>
      <w:r w:rsidRPr="00480464">
        <w:rPr>
          <w:rFonts w:eastAsia="Times New Roman" w:cs="Times New Roman"/>
          <w:szCs w:val="28"/>
          <w:lang w:val="uk-UA" w:eastAsia="ru-RU"/>
        </w:rPr>
        <w:t xml:space="preserve"> ФОГК </w:t>
      </w:r>
      <w:r w:rsidRPr="00480464">
        <w:rPr>
          <w:rFonts w:eastAsia="Times New Roman" w:cs="Times New Roman"/>
          <w:b/>
          <w:i/>
          <w:szCs w:val="28"/>
          <w:lang w:val="de-DE" w:eastAsia="ru-RU"/>
        </w:rPr>
        <w:t>der</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beleidigte</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Leberwurst</w:t>
      </w:r>
      <w:r w:rsidRPr="00480464">
        <w:rPr>
          <w:rFonts w:eastAsia="Times New Roman" w:cs="Times New Roman"/>
          <w:b/>
          <w:bCs/>
          <w:i/>
          <w:szCs w:val="28"/>
          <w:lang w:val="uk-UA" w:eastAsia="ru-RU"/>
        </w:rPr>
        <w:t xml:space="preserve"> </w:t>
      </w:r>
      <w:r w:rsidRPr="00480464">
        <w:rPr>
          <w:rFonts w:eastAsia="Times New Roman" w:cs="Times New Roman"/>
          <w:bCs/>
          <w:szCs w:val="28"/>
          <w:lang w:val="uk-UA" w:eastAsia="ru-RU"/>
        </w:rPr>
        <w:t xml:space="preserve">вживається, щоб поглузувати з людини, що легко і </w:t>
      </w:r>
      <w:r>
        <w:rPr>
          <w:rFonts w:eastAsia="Times New Roman" w:cs="Times New Roman"/>
          <w:bCs/>
          <w:szCs w:val="28"/>
          <w:lang w:val="uk-UA" w:eastAsia="ru-RU"/>
        </w:rPr>
        <w:t>часто</w:t>
      </w:r>
      <w:r w:rsidRPr="00480464">
        <w:rPr>
          <w:rFonts w:eastAsia="Times New Roman" w:cs="Times New Roman"/>
          <w:bCs/>
          <w:szCs w:val="28"/>
          <w:lang w:val="uk-UA" w:eastAsia="ru-RU"/>
        </w:rPr>
        <w:t xml:space="preserve"> безпідставно ображається. Основою виникнення цього фразеологізму є помилкове середньовічне уявлення про те, що печінка є органом, який відповідає за темперамент лю</w:t>
      </w:r>
      <w:r>
        <w:rPr>
          <w:rFonts w:eastAsia="Times New Roman" w:cs="Times New Roman"/>
          <w:bCs/>
          <w:szCs w:val="28"/>
          <w:lang w:val="uk-UA" w:eastAsia="ru-RU"/>
        </w:rPr>
        <w:t>дини</w:t>
      </w:r>
      <w:r w:rsidRPr="00480464">
        <w:rPr>
          <w:rFonts w:eastAsia="Times New Roman" w:cs="Times New Roman"/>
          <w:bCs/>
          <w:szCs w:val="28"/>
          <w:lang w:val="uk-UA" w:eastAsia="ru-RU"/>
        </w:rPr>
        <w:t xml:space="preserve"> і</w:t>
      </w:r>
      <w:r>
        <w:rPr>
          <w:rFonts w:eastAsia="Times New Roman" w:cs="Times New Roman"/>
          <w:bCs/>
          <w:szCs w:val="28"/>
          <w:lang w:val="uk-UA" w:eastAsia="ru-RU"/>
        </w:rPr>
        <w:t>,</w:t>
      </w:r>
      <w:r w:rsidRPr="00480464">
        <w:rPr>
          <w:rFonts w:eastAsia="Times New Roman" w:cs="Times New Roman"/>
          <w:bCs/>
          <w:szCs w:val="28"/>
          <w:lang w:val="uk-UA" w:eastAsia="ru-RU"/>
        </w:rPr>
        <w:t xml:space="preserve"> в першу чергу, за гнів. Лише, коли це уявлення відійшло в минуле, тоді </w:t>
      </w:r>
      <w:r w:rsidRPr="00480464">
        <w:rPr>
          <w:rFonts w:eastAsia="Times New Roman" w:cs="Times New Roman"/>
          <w:bCs/>
          <w:i/>
          <w:szCs w:val="28"/>
          <w:lang w:val="de-DE" w:eastAsia="ru-RU"/>
        </w:rPr>
        <w:t>Leber</w:t>
      </w:r>
      <w:r w:rsidRPr="00480464">
        <w:rPr>
          <w:rFonts w:eastAsia="Times New Roman" w:cs="Times New Roman"/>
          <w:b/>
          <w:bCs/>
          <w:i/>
          <w:szCs w:val="28"/>
          <w:lang w:val="uk-UA" w:eastAsia="ru-RU"/>
        </w:rPr>
        <w:t xml:space="preserve"> </w:t>
      </w:r>
      <w:r w:rsidRPr="00480464">
        <w:rPr>
          <w:rFonts w:eastAsia="Times New Roman" w:cs="Times New Roman"/>
          <w:bCs/>
          <w:szCs w:val="28"/>
          <w:lang w:val="uk-UA" w:eastAsia="ru-RU"/>
        </w:rPr>
        <w:t>було жартома замінено на</w:t>
      </w:r>
      <w:r w:rsidRPr="00480464">
        <w:rPr>
          <w:rFonts w:eastAsia="Times New Roman" w:cs="Times New Roman"/>
          <w:b/>
          <w:bCs/>
          <w:i/>
          <w:szCs w:val="28"/>
          <w:lang w:val="uk-UA" w:eastAsia="ru-RU"/>
        </w:rPr>
        <w:t xml:space="preserve"> </w:t>
      </w:r>
      <w:r w:rsidRPr="00480464">
        <w:rPr>
          <w:rFonts w:eastAsia="Times New Roman" w:cs="Times New Roman"/>
          <w:bCs/>
          <w:i/>
          <w:szCs w:val="28"/>
          <w:lang w:val="de-DE" w:eastAsia="ru-RU"/>
        </w:rPr>
        <w:t>Leberwurst</w:t>
      </w:r>
      <w:r w:rsidRPr="00480464">
        <w:rPr>
          <w:rFonts w:eastAsia="Times New Roman" w:cs="Times New Roman"/>
          <w:b/>
          <w:bCs/>
          <w:i/>
          <w:szCs w:val="28"/>
          <w:lang w:val="uk-UA" w:eastAsia="ru-RU"/>
        </w:rPr>
        <w:t>.</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Мовна гра не характеризується випадковістю, саме цим вона відрізняється від обмовок, граматичних, лексичних та орфографічних помилок, які виникають випадково і не мають певного комунікативного наміру. Мовна гра створюється адресан</w:t>
      </w:r>
      <w:r>
        <w:rPr>
          <w:rFonts w:cs="Times New Roman"/>
          <w:szCs w:val="28"/>
          <w:lang w:val="uk-UA"/>
        </w:rPr>
        <w:t xml:space="preserve">том усвідомлено з метою впливу </w:t>
      </w:r>
      <w:r w:rsidRPr="00480464">
        <w:rPr>
          <w:rFonts w:cs="Times New Roman"/>
          <w:szCs w:val="28"/>
          <w:lang w:val="uk-UA"/>
        </w:rPr>
        <w:t xml:space="preserve">на реципієнта. Вона є багатовекторною, усвідомленою, маніпулятивною, емоціогенною, сугестивною та експресивною [22, с. 73]. У </w:t>
      </w:r>
      <w:r>
        <w:rPr>
          <w:rFonts w:cs="Times New Roman"/>
          <w:szCs w:val="28"/>
          <w:lang w:val="uk-UA"/>
        </w:rPr>
        <w:t xml:space="preserve">політичних </w:t>
      </w:r>
      <w:r w:rsidRPr="00480464">
        <w:rPr>
          <w:rFonts w:cs="Times New Roman"/>
          <w:szCs w:val="28"/>
          <w:lang w:val="uk-UA"/>
        </w:rPr>
        <w:t xml:space="preserve">газетних текстах мовна гра адресована реципієнту, який володіє тим ж мовними та екстралінгвальними знаннями, що й сам адресант. </w:t>
      </w:r>
      <w:r w:rsidRPr="00480464">
        <w:rPr>
          <w:rFonts w:eastAsia="Calibri" w:cs="Times New Roman"/>
          <w:szCs w:val="28"/>
          <w:lang w:val="uk-UA"/>
        </w:rPr>
        <w:t>Як уже зазначалося, мовна гра спрямована на створення комічного ефекту, тому адресат повинен сміятися над тим, що він усвідомлює та оцінює, керуючись стерео</w:t>
      </w:r>
      <w:r>
        <w:rPr>
          <w:rFonts w:eastAsia="Calibri" w:cs="Times New Roman"/>
          <w:szCs w:val="28"/>
          <w:lang w:val="uk-UA"/>
        </w:rPr>
        <w:t>типами та еталонами своєї нації</w:t>
      </w:r>
      <w:r w:rsidRPr="00480464">
        <w:rPr>
          <w:rFonts w:eastAsia="Calibri" w:cs="Times New Roman"/>
          <w:szCs w:val="28"/>
          <w:lang w:val="uk-UA"/>
        </w:rPr>
        <w:t xml:space="preserve">: </w:t>
      </w:r>
      <w:r w:rsidRPr="00480464">
        <w:rPr>
          <w:rFonts w:eastAsia="Calibri" w:cs="Times New Roman"/>
          <w:i/>
          <w:szCs w:val="28"/>
          <w:lang w:val="uk-UA"/>
        </w:rPr>
        <w:t>“</w:t>
      </w:r>
      <w:r w:rsidRPr="00480464">
        <w:rPr>
          <w:rFonts w:cs="Times New Roman"/>
          <w:b/>
          <w:i/>
          <w:szCs w:val="28"/>
          <w:shd w:val="clear" w:color="auto" w:fill="FFFFFF"/>
        </w:rPr>
        <w:t>Warum</w:t>
      </w:r>
      <w:r w:rsidRPr="00480464">
        <w:rPr>
          <w:rFonts w:cs="Times New Roman"/>
          <w:b/>
          <w:i/>
          <w:szCs w:val="28"/>
          <w:shd w:val="clear" w:color="auto" w:fill="FFFFFF"/>
          <w:lang w:val="uk-UA"/>
        </w:rPr>
        <w:t xml:space="preserve"> </w:t>
      </w:r>
      <w:r w:rsidRPr="00480464">
        <w:rPr>
          <w:rFonts w:cs="Times New Roman"/>
          <w:b/>
          <w:i/>
          <w:szCs w:val="28"/>
          <w:shd w:val="clear" w:color="auto" w:fill="FFFFFF"/>
        </w:rPr>
        <w:t>ist</w:t>
      </w:r>
      <w:r w:rsidRPr="00480464">
        <w:rPr>
          <w:rFonts w:cs="Times New Roman"/>
          <w:b/>
          <w:i/>
          <w:szCs w:val="28"/>
          <w:shd w:val="clear" w:color="auto" w:fill="FFFFFF"/>
          <w:lang w:val="uk-UA"/>
        </w:rPr>
        <w:t xml:space="preserve"> </w:t>
      </w:r>
      <w:r w:rsidRPr="00480464">
        <w:rPr>
          <w:rFonts w:cs="Times New Roman"/>
          <w:b/>
          <w:i/>
          <w:szCs w:val="28"/>
          <w:shd w:val="clear" w:color="auto" w:fill="FFFFFF"/>
        </w:rPr>
        <w:t>die</w:t>
      </w:r>
      <w:r w:rsidRPr="00480464">
        <w:rPr>
          <w:rFonts w:cs="Times New Roman"/>
          <w:b/>
          <w:i/>
          <w:szCs w:val="28"/>
          <w:shd w:val="clear" w:color="auto" w:fill="FFFFFF"/>
          <w:lang w:val="uk-UA"/>
        </w:rPr>
        <w:t xml:space="preserve"> </w:t>
      </w:r>
      <w:r w:rsidRPr="00480464">
        <w:rPr>
          <w:rFonts w:cs="Times New Roman"/>
          <w:b/>
          <w:i/>
          <w:szCs w:val="28"/>
          <w:shd w:val="clear" w:color="auto" w:fill="FFFFFF"/>
        </w:rPr>
        <w:t>Banane</w:t>
      </w:r>
      <w:r w:rsidRPr="00480464">
        <w:rPr>
          <w:rFonts w:cs="Times New Roman"/>
          <w:b/>
          <w:i/>
          <w:szCs w:val="28"/>
          <w:shd w:val="clear" w:color="auto" w:fill="FFFFFF"/>
          <w:lang w:val="uk-UA"/>
        </w:rPr>
        <w:t xml:space="preserve"> </w:t>
      </w:r>
      <w:r w:rsidRPr="00480464">
        <w:rPr>
          <w:rFonts w:cs="Times New Roman"/>
          <w:b/>
          <w:i/>
          <w:szCs w:val="28"/>
          <w:shd w:val="clear" w:color="auto" w:fill="FFFFFF"/>
        </w:rPr>
        <w:t>krumm</w:t>
      </w:r>
      <w:r w:rsidRPr="00480464">
        <w:rPr>
          <w:rFonts w:cs="Times New Roman"/>
          <w:b/>
          <w:i/>
          <w:szCs w:val="28"/>
          <w:shd w:val="clear" w:color="auto" w:fill="FFFFFF"/>
          <w:lang w:val="uk-UA"/>
        </w:rPr>
        <w:t xml:space="preserve">? </w:t>
      </w:r>
      <w:r w:rsidRPr="00480464">
        <w:rPr>
          <w:rFonts w:cs="Times New Roman"/>
          <w:b/>
          <w:i/>
          <w:szCs w:val="28"/>
          <w:shd w:val="clear" w:color="auto" w:fill="FFFFFF"/>
          <w:lang w:val="de-DE"/>
        </w:rPr>
        <w:t xml:space="preserve">Weil sie eine politische Frucht ist. </w:t>
      </w:r>
      <w:r w:rsidRPr="00480464">
        <w:rPr>
          <w:rFonts w:cs="Times New Roman"/>
          <w:i/>
          <w:szCs w:val="28"/>
          <w:shd w:val="clear" w:color="auto" w:fill="FFFFFF"/>
          <w:lang w:val="de-DE"/>
        </w:rPr>
        <w:t>Wie sich diese Woche wieder zeigt, wenn der sechs Jahre alte Bananenstreit zwischen</w:t>
      </w:r>
      <w:r w:rsidRPr="00480464">
        <w:rPr>
          <w:rStyle w:val="apple-converted-space"/>
          <w:rFonts w:cs="Times New Roman"/>
          <w:i/>
          <w:szCs w:val="28"/>
          <w:shd w:val="clear" w:color="auto" w:fill="FFFFFF"/>
          <w:lang w:val="de-DE"/>
        </w:rPr>
        <w:t xml:space="preserve"> </w:t>
      </w:r>
      <w:r>
        <w:rPr>
          <w:rStyle w:val="apple-converted-space"/>
          <w:rFonts w:cs="Times New Roman"/>
          <w:i/>
          <w:szCs w:val="28"/>
          <w:shd w:val="clear" w:color="auto" w:fill="FFFFFF"/>
          <w:lang w:val="de-DE"/>
        </w:rPr>
        <w:t>Amerika</w:t>
      </w:r>
      <w:r w:rsidRPr="00480464">
        <w:rPr>
          <w:rFonts w:cs="Times New Roman"/>
          <w:i/>
          <w:szCs w:val="28"/>
          <w:lang w:val="de-DE"/>
        </w:rPr>
        <w:t xml:space="preserve"> </w:t>
      </w:r>
      <w:r w:rsidRPr="00480464">
        <w:rPr>
          <w:rFonts w:cs="Times New Roman"/>
          <w:i/>
          <w:szCs w:val="28"/>
          <w:shd w:val="clear" w:color="auto" w:fill="FFFFFF"/>
          <w:lang w:val="de-DE"/>
        </w:rPr>
        <w:t>und</w:t>
      </w:r>
      <w:r w:rsidRPr="00480464">
        <w:rPr>
          <w:rStyle w:val="apple-converted-space"/>
          <w:rFonts w:cs="Times New Roman"/>
          <w:i/>
          <w:szCs w:val="28"/>
          <w:shd w:val="clear" w:color="auto" w:fill="FFFFFF"/>
          <w:lang w:val="de-DE"/>
        </w:rPr>
        <w:t xml:space="preserve"> </w:t>
      </w:r>
      <w:r>
        <w:rPr>
          <w:rStyle w:val="apple-converted-space"/>
          <w:rFonts w:cs="Times New Roman"/>
          <w:i/>
          <w:szCs w:val="28"/>
          <w:shd w:val="clear" w:color="auto" w:fill="FFFFFF"/>
          <w:lang w:val="de-DE"/>
        </w:rPr>
        <w:t>Europa</w:t>
      </w:r>
      <w:r w:rsidRPr="00480464">
        <w:rPr>
          <w:rStyle w:val="apple-converted-space"/>
          <w:rFonts w:cs="Times New Roman"/>
          <w:i/>
          <w:szCs w:val="28"/>
          <w:shd w:val="clear" w:color="auto" w:fill="FFFFFF"/>
          <w:lang w:val="de-DE"/>
        </w:rPr>
        <w:t xml:space="preserve"> </w:t>
      </w:r>
      <w:r w:rsidRPr="00480464">
        <w:rPr>
          <w:rFonts w:cs="Times New Roman"/>
          <w:i/>
          <w:szCs w:val="28"/>
          <w:shd w:val="clear" w:color="auto" w:fill="FFFFFF"/>
          <w:lang w:val="de-DE"/>
        </w:rPr>
        <w:t>vor der</w:t>
      </w:r>
      <w:r w:rsidRPr="00480464">
        <w:rPr>
          <w:rStyle w:val="apple-converted-space"/>
          <w:rFonts w:cs="Times New Roman"/>
          <w:i/>
          <w:szCs w:val="28"/>
          <w:shd w:val="clear" w:color="auto" w:fill="FFFFFF"/>
          <w:lang w:val="de-DE"/>
        </w:rPr>
        <w:t xml:space="preserve"> </w:t>
      </w:r>
      <w:r>
        <w:rPr>
          <w:rStyle w:val="apple-converted-space"/>
          <w:rFonts w:cs="Times New Roman"/>
          <w:i/>
          <w:szCs w:val="28"/>
          <w:shd w:val="clear" w:color="auto" w:fill="FFFFFF"/>
          <w:lang w:val="de-DE"/>
        </w:rPr>
        <w:t>Welthandelsorganisation</w:t>
      </w:r>
      <w:r w:rsidRPr="00480464">
        <w:rPr>
          <w:rFonts w:cs="Times New Roman"/>
          <w:i/>
          <w:szCs w:val="28"/>
          <w:lang w:val="de-DE"/>
        </w:rPr>
        <w:t xml:space="preserve"> </w:t>
      </w:r>
      <w:r w:rsidRPr="00480464">
        <w:rPr>
          <w:rFonts w:cs="Times New Roman"/>
          <w:i/>
          <w:szCs w:val="28"/>
          <w:shd w:val="clear" w:color="auto" w:fill="FFFFFF"/>
          <w:lang w:val="de-DE"/>
        </w:rPr>
        <w:t xml:space="preserve">juristisch durchgefochten werden soll ‒ bis zum Fruchtstand-Strunk” </w:t>
      </w:r>
      <w:r w:rsidRPr="00480464">
        <w:rPr>
          <w:rFonts w:cs="Times New Roman"/>
          <w:szCs w:val="28"/>
          <w:shd w:val="clear" w:color="auto" w:fill="FFFFFF"/>
          <w:lang w:val="de-DE"/>
        </w:rPr>
        <w:t>[</w:t>
      </w:r>
      <w:r w:rsidRPr="00480464">
        <w:rPr>
          <w:rFonts w:cs="Times New Roman"/>
          <w:szCs w:val="28"/>
          <w:shd w:val="clear" w:color="auto" w:fill="FFFFFF"/>
          <w:lang w:val="uk-UA"/>
        </w:rPr>
        <w:t>39</w:t>
      </w:r>
      <w:r>
        <w:rPr>
          <w:rFonts w:cs="Times New Roman"/>
          <w:szCs w:val="28"/>
          <w:shd w:val="clear" w:color="auto" w:fill="FFFFFF"/>
          <w:lang w:val="de-DE"/>
        </w:rPr>
        <w:t>4</w:t>
      </w:r>
      <w:r w:rsidRPr="00480464">
        <w:rPr>
          <w:rFonts w:cs="Times New Roman"/>
          <w:szCs w:val="28"/>
          <w:shd w:val="clear" w:color="auto" w:fill="FFFFFF"/>
          <w:lang w:val="de-DE"/>
        </w:rPr>
        <w:t>]</w:t>
      </w:r>
      <w:r w:rsidRPr="00480464">
        <w:rPr>
          <w:rFonts w:cs="Times New Roman"/>
          <w:i/>
          <w:szCs w:val="28"/>
          <w:shd w:val="clear" w:color="auto" w:fill="FFFFFF"/>
          <w:lang w:val="de-DE"/>
        </w:rPr>
        <w:t xml:space="preserve">. </w:t>
      </w:r>
      <w:r w:rsidRPr="00480464">
        <w:rPr>
          <w:rFonts w:cs="Times New Roman"/>
          <w:szCs w:val="28"/>
          <w:shd w:val="clear" w:color="auto" w:fill="FFFFFF"/>
          <w:lang w:val="uk-UA"/>
        </w:rPr>
        <w:t xml:space="preserve">ФОГК </w:t>
      </w:r>
      <w:r w:rsidRPr="00480464">
        <w:rPr>
          <w:rFonts w:cs="Times New Roman"/>
          <w:b/>
          <w:i/>
          <w:szCs w:val="28"/>
          <w:shd w:val="clear" w:color="auto" w:fill="FFFFFF"/>
          <w:lang w:val="de-DE"/>
        </w:rPr>
        <w:t>Warum</w:t>
      </w:r>
      <w:r w:rsidRPr="00480464">
        <w:rPr>
          <w:rFonts w:cs="Times New Roman"/>
          <w:b/>
          <w:i/>
          <w:szCs w:val="28"/>
          <w:shd w:val="clear" w:color="auto" w:fill="FFFFFF"/>
          <w:lang w:val="uk-UA"/>
        </w:rPr>
        <w:t xml:space="preserve"> </w:t>
      </w:r>
      <w:r w:rsidRPr="00480464">
        <w:rPr>
          <w:rFonts w:cs="Times New Roman"/>
          <w:b/>
          <w:i/>
          <w:szCs w:val="28"/>
          <w:shd w:val="clear" w:color="auto" w:fill="FFFFFF"/>
          <w:lang w:val="de-DE"/>
        </w:rPr>
        <w:t>ist</w:t>
      </w:r>
      <w:r w:rsidRPr="00480464">
        <w:rPr>
          <w:rFonts w:cs="Times New Roman"/>
          <w:b/>
          <w:i/>
          <w:szCs w:val="28"/>
          <w:shd w:val="clear" w:color="auto" w:fill="FFFFFF"/>
          <w:lang w:val="uk-UA"/>
        </w:rPr>
        <w:t xml:space="preserve"> </w:t>
      </w:r>
      <w:r w:rsidRPr="00480464">
        <w:rPr>
          <w:rFonts w:cs="Times New Roman"/>
          <w:b/>
          <w:i/>
          <w:szCs w:val="28"/>
          <w:shd w:val="clear" w:color="auto" w:fill="FFFFFF"/>
          <w:lang w:val="de-DE"/>
        </w:rPr>
        <w:t>die</w:t>
      </w:r>
      <w:r w:rsidRPr="00480464">
        <w:rPr>
          <w:rFonts w:cs="Times New Roman"/>
          <w:b/>
          <w:i/>
          <w:szCs w:val="28"/>
          <w:shd w:val="clear" w:color="auto" w:fill="FFFFFF"/>
          <w:lang w:val="uk-UA"/>
        </w:rPr>
        <w:t xml:space="preserve"> </w:t>
      </w:r>
      <w:r w:rsidRPr="00480464">
        <w:rPr>
          <w:rFonts w:cs="Times New Roman"/>
          <w:b/>
          <w:i/>
          <w:szCs w:val="28"/>
          <w:shd w:val="clear" w:color="auto" w:fill="FFFFFF"/>
          <w:lang w:val="de-DE"/>
        </w:rPr>
        <w:t>Banane</w:t>
      </w:r>
      <w:r w:rsidRPr="00480464">
        <w:rPr>
          <w:rFonts w:cs="Times New Roman"/>
          <w:b/>
          <w:i/>
          <w:szCs w:val="28"/>
          <w:shd w:val="clear" w:color="auto" w:fill="FFFFFF"/>
          <w:lang w:val="uk-UA"/>
        </w:rPr>
        <w:t xml:space="preserve"> </w:t>
      </w:r>
      <w:r w:rsidRPr="00480464">
        <w:rPr>
          <w:rFonts w:cs="Times New Roman"/>
          <w:b/>
          <w:i/>
          <w:szCs w:val="28"/>
          <w:shd w:val="clear" w:color="auto" w:fill="FFFFFF"/>
          <w:lang w:val="de-DE"/>
        </w:rPr>
        <w:t>krumm</w:t>
      </w:r>
      <w:r w:rsidRPr="00480464">
        <w:rPr>
          <w:rFonts w:cs="Times New Roman"/>
          <w:b/>
          <w:i/>
          <w:szCs w:val="28"/>
          <w:shd w:val="clear" w:color="auto" w:fill="FFFFFF"/>
          <w:lang w:val="uk-UA"/>
        </w:rPr>
        <w:t xml:space="preserve">, </w:t>
      </w:r>
      <w:r w:rsidRPr="00480464">
        <w:rPr>
          <w:rFonts w:cs="Times New Roman"/>
          <w:szCs w:val="28"/>
          <w:shd w:val="clear" w:color="auto" w:fill="FFFFFF"/>
          <w:lang w:val="uk-UA"/>
        </w:rPr>
        <w:t xml:space="preserve">що бере початок з дитячої мови (часто вживається з доповненням: </w:t>
      </w:r>
      <w:r w:rsidRPr="00480464">
        <w:rPr>
          <w:rFonts w:cs="Times New Roman"/>
          <w:i/>
          <w:szCs w:val="28"/>
          <w:shd w:val="clear" w:color="auto" w:fill="FFFFFF"/>
          <w:lang w:val="de-DE"/>
        </w:rPr>
        <w:t>Warum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ist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die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Banane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krumm</w:t>
      </w:r>
      <w:r w:rsidRPr="00480464">
        <w:rPr>
          <w:rFonts w:cs="Times New Roman"/>
          <w:i/>
          <w:szCs w:val="28"/>
          <w:shd w:val="clear" w:color="auto" w:fill="FFFFFF"/>
          <w:lang w:val="uk-UA"/>
        </w:rPr>
        <w:t xml:space="preserve">? – </w:t>
      </w:r>
      <w:r w:rsidRPr="00480464">
        <w:rPr>
          <w:rFonts w:cs="Times New Roman"/>
          <w:i/>
          <w:szCs w:val="28"/>
          <w:shd w:val="clear" w:color="auto" w:fill="FFFFFF"/>
          <w:lang w:val="de-DE"/>
        </w:rPr>
        <w:t>Weil</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niemand in den Urwald zog und die Banane grade bog</w:t>
      </w:r>
      <w:r w:rsidRPr="00480464">
        <w:rPr>
          <w:rFonts w:cs="Times New Roman"/>
          <w:szCs w:val="28"/>
          <w:shd w:val="clear" w:color="auto" w:fill="FFFFFF"/>
          <w:lang w:val="uk-UA"/>
        </w:rPr>
        <w:t>)</w:t>
      </w:r>
      <w:r w:rsidRPr="00480464">
        <w:rPr>
          <w:rFonts w:cs="Times New Roman"/>
          <w:szCs w:val="28"/>
          <w:shd w:val="clear" w:color="auto" w:fill="FFFFFF"/>
          <w:lang w:val="de-DE"/>
        </w:rPr>
        <w:t>,</w:t>
      </w:r>
      <w:r w:rsidRPr="00480464">
        <w:rPr>
          <w:rFonts w:cs="Times New Roman"/>
          <w:szCs w:val="28"/>
          <w:shd w:val="clear" w:color="auto" w:fill="FFFFFF"/>
          <w:lang w:val="uk-UA"/>
        </w:rPr>
        <w:t xml:space="preserve"> є жартівливою відповіддю</w:t>
      </w:r>
      <w:r w:rsidRPr="00480464">
        <w:rPr>
          <w:rFonts w:cs="Times New Roman"/>
          <w:szCs w:val="28"/>
          <w:lang w:val="uk-UA"/>
        </w:rPr>
        <w:t xml:space="preserve">, коли не можуть, або не хочуть </w:t>
      </w:r>
      <w:r w:rsidRPr="00480464">
        <w:rPr>
          <w:rFonts w:cs="Times New Roman"/>
          <w:szCs w:val="28"/>
          <w:lang w:val="uk-UA"/>
        </w:rPr>
        <w:lastRenderedPageBreak/>
        <w:t>відповісти по суті. У наведеному прикладі автор жартома називає банан</w:t>
      </w:r>
      <w:r>
        <w:rPr>
          <w:rFonts w:cs="Times New Roman"/>
          <w:szCs w:val="28"/>
          <w:lang w:val="uk-UA"/>
        </w:rPr>
        <w:t xml:space="preserve"> “політичним фруктом”, що пояснюється </w:t>
      </w:r>
      <w:r w:rsidRPr="00480464">
        <w:rPr>
          <w:rFonts w:cs="Times New Roman"/>
          <w:szCs w:val="28"/>
          <w:lang w:val="uk-UA"/>
        </w:rPr>
        <w:t>політичною</w:t>
      </w:r>
      <w:r>
        <w:rPr>
          <w:rFonts w:cs="Times New Roman"/>
          <w:szCs w:val="28"/>
          <w:lang w:val="uk-UA"/>
        </w:rPr>
        <w:t xml:space="preserve"> ситуацією, яка</w:t>
      </w:r>
      <w:r w:rsidRPr="00480464">
        <w:rPr>
          <w:rFonts w:cs="Times New Roman"/>
          <w:szCs w:val="28"/>
          <w:lang w:val="uk-UA"/>
        </w:rPr>
        <w:t xml:space="preserve"> виникла навколо імпорту бананів з США в Європу.</w:t>
      </w:r>
    </w:p>
    <w:p w:rsidR="008D084B" w:rsidRPr="00480464" w:rsidRDefault="008D084B" w:rsidP="008D084B">
      <w:pPr>
        <w:shd w:val="clear" w:color="auto" w:fill="FFFFFF"/>
        <w:spacing w:after="0" w:line="360" w:lineRule="auto"/>
        <w:ind w:firstLine="709"/>
        <w:jc w:val="both"/>
        <w:rPr>
          <w:rFonts w:eastAsia="Times New Roman" w:cs="Times New Roman"/>
          <w:szCs w:val="28"/>
          <w:lang w:val="uk-UA" w:eastAsia="ru-RU"/>
        </w:rPr>
      </w:pPr>
      <w:r w:rsidRPr="00480464">
        <w:rPr>
          <w:rFonts w:eastAsia="Calibri" w:cs="Times New Roman"/>
          <w:szCs w:val="28"/>
          <w:lang w:val="uk-UA"/>
        </w:rPr>
        <w:t>Часто виникає нерозуміння або неприйняття ін</w:t>
      </w:r>
      <w:r>
        <w:rPr>
          <w:rFonts w:eastAsia="Calibri" w:cs="Times New Roman"/>
          <w:szCs w:val="28"/>
          <w:lang w:val="uk-UA"/>
        </w:rPr>
        <w:t>ш</w:t>
      </w:r>
      <w:r w:rsidRPr="00480464">
        <w:rPr>
          <w:rFonts w:eastAsia="Calibri" w:cs="Times New Roman"/>
          <w:szCs w:val="28"/>
          <w:lang w:val="uk-UA"/>
        </w:rPr>
        <w:t>окультурних жартів, актуальних та типових лише для своєї культури. Тобто розуміння ситуації у різних народів може часто відрізнятися, і саме ця національно-специфічна манера сприйняття відображена у мовній грі. Особливо важко дається розуміння мовної гри с</w:t>
      </w:r>
      <w:r>
        <w:rPr>
          <w:rFonts w:eastAsia="Calibri" w:cs="Times New Roman"/>
          <w:szCs w:val="28"/>
          <w:lang w:val="uk-UA"/>
        </w:rPr>
        <w:t>твореної засобами фразеології, а</w:t>
      </w:r>
      <w:r w:rsidRPr="00480464">
        <w:rPr>
          <w:rFonts w:eastAsia="Calibri" w:cs="Times New Roman"/>
          <w:szCs w:val="28"/>
          <w:lang w:val="uk-UA"/>
        </w:rPr>
        <w:t>дже читач повинен вміти творчо працювати з текстом, розгадати прихований за мовною грою емотивний замисел автора. Саме тому мовна</w:t>
      </w:r>
      <w:r w:rsidRPr="00480464">
        <w:rPr>
          <w:rFonts w:cs="Times New Roman"/>
          <w:szCs w:val="28"/>
          <w:lang w:val="uk-UA"/>
        </w:rPr>
        <w:t xml:space="preserve"> гра передбачає володіння на однаковому рівні емотивною та комунікативною компетентністю автора та читача. Комунікативна компетентність охоплює вміння комунікантів використовувати мовні засоби, обізнаність із закономірностями їх функціонування, володіння певним соціокультурним досвідом, законами спілкування, правилами та тактиками ведення розмови. Емотивна компетентність є сукупністю знань про емоції та емотивну поведінку, та полягає у вмінні розпізнавати емоції, які виражені посередництвом мовної гри. Важливу роль тут відіграють е</w:t>
      </w:r>
      <w:r w:rsidRPr="00480464">
        <w:rPr>
          <w:rFonts w:eastAsia="Calibri" w:cs="Times New Roman"/>
          <w:szCs w:val="28"/>
          <w:lang w:val="uk-UA"/>
        </w:rPr>
        <w:t>кстралінгвальні компоненти емотивного ігрового тексту, а саме національно-культурний компонент, який входить до складу емотивної предметної ситуації [22</w:t>
      </w:r>
      <w:r>
        <w:rPr>
          <w:rFonts w:eastAsia="Calibri" w:cs="Times New Roman"/>
          <w:szCs w:val="28"/>
          <w:lang w:val="uk-UA"/>
        </w:rPr>
        <w:t xml:space="preserve">, с. 59]. Приміром, </w:t>
      </w:r>
      <w:r w:rsidRPr="00480464">
        <w:rPr>
          <w:rFonts w:eastAsia="Times New Roman" w:cs="Times New Roman"/>
          <w:szCs w:val="28"/>
          <w:lang w:val="uk-UA" w:eastAsia="ru-RU"/>
        </w:rPr>
        <w:t xml:space="preserve">ФОГК </w:t>
      </w:r>
      <w:r w:rsidRPr="00480464">
        <w:rPr>
          <w:rFonts w:eastAsia="Times New Roman" w:cs="Times New Roman"/>
          <w:b/>
          <w:bCs/>
          <w:i/>
          <w:szCs w:val="28"/>
          <w:lang w:val="de-DE" w:eastAsia="ru-RU"/>
        </w:rPr>
        <w:t>alles</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in</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Butter</w:t>
      </w:r>
      <w:r w:rsidRPr="00480464">
        <w:rPr>
          <w:rFonts w:eastAsia="Times New Roman" w:cs="Times New Roman"/>
          <w:b/>
          <w:i/>
          <w:szCs w:val="28"/>
          <w:lang w:val="uk-UA" w:eastAsia="ru-RU"/>
        </w:rPr>
        <w:t xml:space="preserve">, </w:t>
      </w:r>
      <w:r w:rsidRPr="00480464">
        <w:rPr>
          <w:rFonts w:eastAsia="Times New Roman" w:cs="Times New Roman"/>
          <w:szCs w:val="28"/>
          <w:lang w:val="uk-UA" w:eastAsia="ru-RU"/>
        </w:rPr>
        <w:t xml:space="preserve">яка вказує на те, що все в порядку, у </w:t>
      </w:r>
      <w:r>
        <w:rPr>
          <w:rFonts w:eastAsia="Times New Roman" w:cs="Times New Roman"/>
          <w:szCs w:val="28"/>
          <w:lang w:val="uk-UA" w:eastAsia="ru-RU"/>
        </w:rPr>
        <w:t>політичному газетному тексті</w:t>
      </w:r>
      <w:r w:rsidRPr="00480464">
        <w:rPr>
          <w:rFonts w:eastAsia="Times New Roman" w:cs="Times New Roman"/>
          <w:szCs w:val="28"/>
          <w:lang w:val="uk-UA" w:eastAsia="ru-RU"/>
        </w:rPr>
        <w:t xml:space="preserve"> вжи</w:t>
      </w:r>
      <w:r>
        <w:rPr>
          <w:rFonts w:eastAsia="Times New Roman" w:cs="Times New Roman"/>
          <w:szCs w:val="28"/>
          <w:lang w:val="uk-UA" w:eastAsia="ru-RU"/>
        </w:rPr>
        <w:t>вається з іронічним підтекстом:</w:t>
      </w:r>
      <w:r w:rsidRPr="00480464">
        <w:rPr>
          <w:rFonts w:eastAsia="Calibri" w:cs="Times New Roman"/>
          <w:szCs w:val="28"/>
          <w:lang w:val="uk-UA"/>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Alles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Butter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Wenn ein Finanzminister sagt, </w:t>
      </w:r>
      <w:r w:rsidRPr="00480464">
        <w:rPr>
          <w:rFonts w:eastAsia="Times New Roman" w:cs="Times New Roman"/>
          <w:b/>
          <w:i/>
          <w:szCs w:val="28"/>
          <w:lang w:val="de-DE" w:eastAsia="ru-RU"/>
        </w:rPr>
        <w:t xml:space="preserve">dass </w:t>
      </w:r>
      <w:r w:rsidRPr="00480464">
        <w:rPr>
          <w:rFonts w:eastAsia="Times New Roman" w:cs="Times New Roman"/>
          <w:b/>
          <w:bCs/>
          <w:i/>
          <w:szCs w:val="28"/>
          <w:lang w:val="de-DE" w:eastAsia="ru-RU"/>
        </w:rPr>
        <w:t>alles</w:t>
      </w:r>
      <w:r w:rsidRPr="00480464">
        <w:rPr>
          <w:rFonts w:eastAsia="Times New Roman" w:cs="Times New Roman"/>
          <w:b/>
          <w:i/>
          <w:szCs w:val="28"/>
          <w:lang w:val="de-DE" w:eastAsia="ru-RU"/>
        </w:rPr>
        <w:t xml:space="preserve"> </w:t>
      </w:r>
      <w:r w:rsidRPr="00480464">
        <w:rPr>
          <w:rFonts w:eastAsia="Times New Roman" w:cs="Times New Roman"/>
          <w:b/>
          <w:bCs/>
          <w:i/>
          <w:szCs w:val="28"/>
          <w:lang w:val="de-DE" w:eastAsia="ru-RU"/>
        </w:rPr>
        <w:t>in Butter</w:t>
      </w:r>
      <w:r w:rsidRPr="00480464">
        <w:rPr>
          <w:rFonts w:eastAsia="Times New Roman" w:cs="Times New Roman"/>
          <w:b/>
          <w:i/>
          <w:szCs w:val="28"/>
          <w:lang w:val="de-DE" w:eastAsia="ru-RU"/>
        </w:rPr>
        <w:t xml:space="preserve"> ist</w:t>
      </w:r>
      <w:r w:rsidRPr="00480464">
        <w:rPr>
          <w:rFonts w:eastAsia="Times New Roman" w:cs="Times New Roman"/>
          <w:i/>
          <w:szCs w:val="28"/>
          <w:lang w:val="de-DE" w:eastAsia="ru-RU"/>
        </w:rPr>
        <w:t>, bricht meistens gleich die nächste Katastrophe los”</w:t>
      </w:r>
      <w:r w:rsidRPr="00480464">
        <w:rPr>
          <w:rFonts w:eastAsia="Times New Roman" w:cs="Times New Roman"/>
          <w:szCs w:val="28"/>
          <w:lang w:val="de-DE" w:eastAsia="ru-RU"/>
        </w:rPr>
        <w:t xml:space="preserve"> [</w:t>
      </w:r>
      <w:r w:rsidRPr="00480464">
        <w:rPr>
          <w:rFonts w:eastAsia="Times New Roman" w:cs="Times New Roman"/>
          <w:bCs/>
          <w:szCs w:val="28"/>
          <w:lang w:val="uk-UA" w:eastAsia="ru-RU"/>
        </w:rPr>
        <w:t>33</w:t>
      </w:r>
      <w:r>
        <w:rPr>
          <w:rFonts w:eastAsia="Times New Roman" w:cs="Times New Roman"/>
          <w:bCs/>
          <w:szCs w:val="28"/>
          <w:lang w:val="de-DE" w:eastAsia="ru-RU"/>
        </w:rPr>
        <w:t>4</w:t>
      </w:r>
      <w:r w:rsidRPr="00480464">
        <w:rPr>
          <w:rFonts w:eastAsia="Times New Roman" w:cs="Times New Roman"/>
          <w:bCs/>
          <w:szCs w:val="28"/>
          <w:lang w:val="de-DE" w:eastAsia="ru-RU"/>
        </w:rPr>
        <w:t>]</w:t>
      </w:r>
      <w:r w:rsidRPr="00480464">
        <w:rPr>
          <w:rFonts w:eastAsia="Times New Roman" w:cs="Times New Roman"/>
          <w:szCs w:val="28"/>
          <w:lang w:val="uk-UA" w:eastAsia="ru-RU"/>
        </w:rPr>
        <w:t>. Інтерпретація ситуації була б неможливою без розуміння значення фразеологізму. Адже походження ФОГК пов’язане з тим, що страва приготовлена не з дешевим маргарином, а з якісним маслом. В основі виникнення образу лежить конкурентна боротьба між маслом та маргарином, який почав виготовля</w:t>
      </w:r>
      <w:r>
        <w:rPr>
          <w:rFonts w:eastAsia="Times New Roman" w:cs="Times New Roman"/>
          <w:szCs w:val="28"/>
          <w:lang w:val="uk-UA" w:eastAsia="ru-RU"/>
        </w:rPr>
        <w:t>тися на заводах лише з 1875 р.</w:t>
      </w:r>
      <w:r w:rsidRPr="00480464">
        <w:rPr>
          <w:rFonts w:eastAsia="Times New Roman" w:cs="Times New Roman"/>
          <w:szCs w:val="28"/>
          <w:lang w:val="uk-UA" w:eastAsia="ru-RU"/>
        </w:rPr>
        <w:t xml:space="preserve"> і після Першої світової війни з’явився на столах німецьких бюргерів.</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t>Лише обізнаність та компетентність адресата дає змогу мовні</w:t>
      </w:r>
      <w:r>
        <w:rPr>
          <w:rFonts w:eastAsia="Calibri" w:cs="Times New Roman"/>
          <w:szCs w:val="28"/>
          <w:lang w:val="uk-UA"/>
        </w:rPr>
        <w:t>й грі досягти свого призначення →</w:t>
      </w:r>
      <w:r w:rsidRPr="00480464">
        <w:rPr>
          <w:rFonts w:eastAsia="Calibri" w:cs="Times New Roman"/>
          <w:szCs w:val="28"/>
          <w:lang w:val="uk-UA"/>
        </w:rPr>
        <w:t xml:space="preserve"> викликати у читача емоції, характерні для його</w:t>
      </w:r>
      <w:r>
        <w:rPr>
          <w:rFonts w:eastAsia="Calibri" w:cs="Times New Roman"/>
          <w:szCs w:val="28"/>
          <w:lang w:val="uk-UA"/>
        </w:rPr>
        <w:t xml:space="preserve"> сприйняття та способу мислення</w:t>
      </w:r>
      <w:r w:rsidRPr="00480464">
        <w:rPr>
          <w:rFonts w:eastAsia="Calibri" w:cs="Times New Roman"/>
          <w:i/>
          <w:szCs w:val="28"/>
          <w:lang w:val="uk-UA"/>
        </w:rPr>
        <w:t>: “</w:t>
      </w:r>
      <w:r w:rsidRPr="00480464">
        <w:rPr>
          <w:rFonts w:eastAsia="Times New Roman" w:cs="Times New Roman"/>
          <w:i/>
          <w:szCs w:val="28"/>
          <w:lang w:val="de-DE" w:eastAsia="ru-RU"/>
        </w:rPr>
        <w:t>Europa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w:t>
      </w:r>
      <w:r w:rsidRPr="00480464">
        <w:rPr>
          <w:rFonts w:eastAsia="Times New Roman" w:cs="Times New Roman"/>
          <w:i/>
          <w:szCs w:val="28"/>
          <w:lang w:val="uk-UA" w:eastAsia="ru-RU"/>
        </w:rPr>
        <w:t>ä</w:t>
      </w:r>
      <w:r w:rsidRPr="00480464">
        <w:rPr>
          <w:rFonts w:eastAsia="Times New Roman" w:cs="Times New Roman"/>
          <w:i/>
          <w:szCs w:val="28"/>
          <w:lang w:val="de-DE" w:eastAsia="ru-RU"/>
        </w:rPr>
        <w:t>sst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nicht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mit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spa</w:t>
      </w:r>
      <w:r w:rsidRPr="00480464">
        <w:rPr>
          <w:rFonts w:eastAsia="Times New Roman" w:cs="Times New Roman"/>
          <w:i/>
          <w:szCs w:val="28"/>
          <w:lang w:val="uk-UA" w:eastAsia="ru-RU"/>
        </w:rPr>
        <w:t>ß</w:t>
      </w:r>
      <w:r w:rsidRPr="00480464">
        <w:rPr>
          <w:rFonts w:eastAsia="Times New Roman" w:cs="Times New Roman"/>
          <w:i/>
          <w:szCs w:val="28"/>
          <w:lang w:val="de-DE" w:eastAsia="ru-RU"/>
        </w:rPr>
        <w:t>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wenn</w:t>
      </w:r>
      <w:r w:rsidRPr="00480464">
        <w:rPr>
          <w:rFonts w:eastAsia="Times New Roman" w:cs="Times New Roman"/>
          <w:i/>
          <w:szCs w:val="28"/>
          <w:lang w:val="uk-UA" w:eastAsia="ru-RU"/>
        </w:rPr>
        <w:t xml:space="preserve"> </w:t>
      </w:r>
      <w:r w:rsidRPr="00480464">
        <w:rPr>
          <w:rFonts w:eastAsia="Times New Roman" w:cs="Times New Roman"/>
          <w:b/>
          <w:i/>
          <w:szCs w:val="28"/>
          <w:lang w:val="de-DE" w:eastAsia="ru-RU"/>
        </w:rPr>
        <w:t>es</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nicht</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um</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die</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lastRenderedPageBreak/>
        <w:t>Wurst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sondern</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nur</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um</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die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Banane</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geht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Das Wohl ihrer Schützlinge auf den Kanaren und in der Karibik im Visier, machten die zwölf europäischen Agrarminister einen unsäglichen Plan wahr”</w:t>
      </w:r>
      <w:r w:rsidRPr="00480464">
        <w:rPr>
          <w:rFonts w:eastAsia="Times New Roman" w:cs="Times New Roman"/>
          <w:szCs w:val="28"/>
          <w:lang w:val="uk-UA" w:eastAsia="ru-RU"/>
        </w:rPr>
        <w:t xml:space="preserve"> [3</w:t>
      </w:r>
      <w:r>
        <w:rPr>
          <w:rFonts w:eastAsia="Times New Roman" w:cs="Times New Roman"/>
          <w:szCs w:val="28"/>
          <w:lang w:val="de-DE" w:eastAsia="ru-RU"/>
        </w:rPr>
        <w:t>73</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ФОГК </w:t>
      </w:r>
      <w:r w:rsidRPr="00480464">
        <w:rPr>
          <w:rFonts w:cs="Times New Roman"/>
          <w:i/>
          <w:szCs w:val="28"/>
          <w:shd w:val="clear" w:color="auto" w:fill="FFFFFF"/>
          <w:lang w:val="de-DE"/>
        </w:rPr>
        <w:t>es</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geht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um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die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Wurst</w:t>
      </w:r>
      <w:r w:rsidRPr="00480464">
        <w:rPr>
          <w:rFonts w:eastAsia="Times New Roman" w:cs="Times New Roman"/>
          <w:bCs/>
          <w:szCs w:val="28"/>
          <w:lang w:val="uk-UA" w:eastAsia="ru-RU"/>
        </w:rPr>
        <w:t xml:space="preserve"> вживається з доповненням, у якому автор ковбасі протиставляє банани. У контексті ситуації </w:t>
      </w:r>
      <w:r>
        <w:rPr>
          <w:rFonts w:eastAsia="Times New Roman" w:cs="Times New Roman"/>
          <w:bCs/>
          <w:szCs w:val="28"/>
          <w:lang w:val="uk-UA" w:eastAsia="ru-RU"/>
        </w:rPr>
        <w:t>відбувається обігравання журналістом</w:t>
      </w:r>
      <w:r w:rsidRPr="00480464">
        <w:rPr>
          <w:rFonts w:eastAsia="Times New Roman" w:cs="Times New Roman"/>
          <w:bCs/>
          <w:szCs w:val="28"/>
          <w:lang w:val="uk-UA" w:eastAsia="ru-RU"/>
        </w:rPr>
        <w:t xml:space="preserve"> відомого німецькій спільноті лозунгу: </w:t>
      </w:r>
      <w:r w:rsidRPr="00480464">
        <w:rPr>
          <w:rFonts w:cs="Times New Roman"/>
          <w:i/>
          <w:szCs w:val="28"/>
          <w:shd w:val="clear" w:color="auto" w:fill="FFFFFF"/>
          <w:lang w:val="uk-UA"/>
        </w:rPr>
        <w:t>“</w:t>
      </w:r>
      <w:r w:rsidRPr="00480464">
        <w:rPr>
          <w:rFonts w:cs="Times New Roman"/>
          <w:i/>
          <w:szCs w:val="28"/>
          <w:shd w:val="clear" w:color="auto" w:fill="FFFFFF"/>
          <w:lang w:val="de-DE"/>
        </w:rPr>
        <w:t>Es</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geht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nicht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um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Bananen</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es</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geht</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um</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die</w:t>
      </w:r>
      <w:r w:rsidRPr="00480464">
        <w:rPr>
          <w:rFonts w:cs="Times New Roman"/>
          <w:i/>
          <w:szCs w:val="28"/>
          <w:shd w:val="clear" w:color="auto" w:fill="FFFFFF"/>
          <w:lang w:val="uk-UA"/>
        </w:rPr>
        <w:t xml:space="preserve"> </w:t>
      </w:r>
      <w:r w:rsidRPr="00480464">
        <w:rPr>
          <w:rFonts w:cs="Times New Roman"/>
          <w:i/>
          <w:szCs w:val="28"/>
          <w:shd w:val="clear" w:color="auto" w:fill="FFFFFF"/>
          <w:lang w:val="de-DE"/>
        </w:rPr>
        <w:t>Wurst</w:t>
      </w:r>
      <w:r w:rsidRPr="00480464">
        <w:rPr>
          <w:rFonts w:cs="Times New Roman"/>
          <w:i/>
          <w:szCs w:val="28"/>
          <w:shd w:val="clear" w:color="auto" w:fill="FFFFFF"/>
          <w:lang w:val="uk-UA"/>
        </w:rPr>
        <w:t>”</w:t>
      </w:r>
      <w:r w:rsidRPr="00480464">
        <w:rPr>
          <w:rFonts w:cs="Times New Roman"/>
          <w:szCs w:val="28"/>
          <w:shd w:val="clear" w:color="auto" w:fill="FFFFFF"/>
          <w:lang w:val="uk-UA"/>
        </w:rPr>
        <w:t xml:space="preserve">. Ці слова разом з </w:t>
      </w:r>
      <w:r w:rsidRPr="00480464">
        <w:rPr>
          <w:rFonts w:cs="Times New Roman"/>
          <w:i/>
          <w:szCs w:val="28"/>
          <w:shd w:val="clear" w:color="auto" w:fill="FFFFFF"/>
          <w:lang w:val="uk-UA"/>
        </w:rPr>
        <w:t>“</w:t>
      </w:r>
      <w:r w:rsidRPr="00480464">
        <w:rPr>
          <w:rFonts w:cs="Times New Roman"/>
          <w:i/>
          <w:szCs w:val="28"/>
          <w:shd w:val="clear" w:color="auto" w:fill="FFFFFF"/>
        </w:rPr>
        <w:t>Wir</w:t>
      </w:r>
      <w:r w:rsidRPr="00480464">
        <w:rPr>
          <w:rFonts w:cs="Times New Roman"/>
          <w:i/>
          <w:szCs w:val="28"/>
          <w:shd w:val="clear" w:color="auto" w:fill="FFFFFF"/>
          <w:lang w:val="uk-UA"/>
        </w:rPr>
        <w:t xml:space="preserve"> </w:t>
      </w:r>
      <w:r w:rsidRPr="00480464">
        <w:rPr>
          <w:rFonts w:cs="Times New Roman"/>
          <w:i/>
          <w:szCs w:val="28"/>
          <w:shd w:val="clear" w:color="auto" w:fill="FFFFFF"/>
        </w:rPr>
        <w:t>sind</w:t>
      </w:r>
      <w:r w:rsidRPr="00480464">
        <w:rPr>
          <w:rFonts w:cs="Times New Roman"/>
          <w:i/>
          <w:szCs w:val="28"/>
          <w:shd w:val="clear" w:color="auto" w:fill="FFFFFF"/>
          <w:lang w:val="uk-UA"/>
        </w:rPr>
        <w:t xml:space="preserve"> </w:t>
      </w:r>
      <w:r w:rsidRPr="00480464">
        <w:rPr>
          <w:rFonts w:cs="Times New Roman"/>
          <w:i/>
          <w:szCs w:val="28"/>
          <w:shd w:val="clear" w:color="auto" w:fill="FFFFFF"/>
        </w:rPr>
        <w:t>das</w:t>
      </w:r>
      <w:r w:rsidRPr="00480464">
        <w:rPr>
          <w:rFonts w:cs="Times New Roman"/>
          <w:i/>
          <w:szCs w:val="28"/>
          <w:shd w:val="clear" w:color="auto" w:fill="FFFFFF"/>
          <w:lang w:val="uk-UA"/>
        </w:rPr>
        <w:t xml:space="preserve"> </w:t>
      </w:r>
      <w:r w:rsidRPr="00480464">
        <w:rPr>
          <w:rFonts w:cs="Times New Roman"/>
          <w:i/>
          <w:szCs w:val="28"/>
          <w:shd w:val="clear" w:color="auto" w:fill="FFFFFF"/>
        </w:rPr>
        <w:t>Volk</w:t>
      </w:r>
      <w:r w:rsidRPr="00480464">
        <w:rPr>
          <w:rFonts w:cs="Times New Roman"/>
          <w:i/>
          <w:szCs w:val="28"/>
          <w:shd w:val="clear" w:color="auto" w:fill="FFFFFF"/>
          <w:lang w:val="uk-UA"/>
        </w:rPr>
        <w:t>”, “</w:t>
      </w:r>
      <w:r w:rsidRPr="00480464">
        <w:rPr>
          <w:rFonts w:cs="Times New Roman"/>
          <w:i/>
          <w:szCs w:val="28"/>
          <w:shd w:val="clear" w:color="auto" w:fill="FFFFFF"/>
        </w:rPr>
        <w:t>Wir</w:t>
      </w:r>
      <w:r w:rsidRPr="00480464">
        <w:rPr>
          <w:rFonts w:cs="Times New Roman"/>
          <w:i/>
          <w:szCs w:val="28"/>
          <w:shd w:val="clear" w:color="auto" w:fill="FFFFFF"/>
          <w:lang w:val="uk-UA"/>
        </w:rPr>
        <w:t xml:space="preserve"> </w:t>
      </w:r>
      <w:r w:rsidRPr="00480464">
        <w:rPr>
          <w:rFonts w:cs="Times New Roman"/>
          <w:i/>
          <w:szCs w:val="28"/>
          <w:shd w:val="clear" w:color="auto" w:fill="FFFFFF"/>
        </w:rPr>
        <w:t>sind</w:t>
      </w:r>
      <w:r w:rsidRPr="00480464">
        <w:rPr>
          <w:rFonts w:cs="Times New Roman"/>
          <w:i/>
          <w:szCs w:val="28"/>
          <w:shd w:val="clear" w:color="auto" w:fill="FFFFFF"/>
          <w:lang w:val="uk-UA"/>
        </w:rPr>
        <w:t xml:space="preserve"> </w:t>
      </w:r>
      <w:r w:rsidRPr="00480464">
        <w:rPr>
          <w:rFonts w:cs="Times New Roman"/>
          <w:i/>
          <w:szCs w:val="28"/>
          <w:shd w:val="clear" w:color="auto" w:fill="FFFFFF"/>
        </w:rPr>
        <w:t>ein</w:t>
      </w:r>
      <w:r w:rsidRPr="00480464">
        <w:rPr>
          <w:rFonts w:cs="Times New Roman"/>
          <w:i/>
          <w:szCs w:val="28"/>
          <w:shd w:val="clear" w:color="auto" w:fill="FFFFFF"/>
          <w:lang w:val="uk-UA"/>
        </w:rPr>
        <w:t xml:space="preserve"> </w:t>
      </w:r>
      <w:r w:rsidRPr="00480464">
        <w:rPr>
          <w:rFonts w:cs="Times New Roman"/>
          <w:i/>
          <w:szCs w:val="28"/>
          <w:shd w:val="clear" w:color="auto" w:fill="FFFFFF"/>
        </w:rPr>
        <w:t>Volk</w:t>
      </w:r>
      <w:r w:rsidRPr="00480464">
        <w:rPr>
          <w:rFonts w:cs="Times New Roman"/>
          <w:i/>
          <w:szCs w:val="28"/>
          <w:shd w:val="clear" w:color="auto" w:fill="FFFFFF"/>
          <w:lang w:val="uk-UA"/>
        </w:rPr>
        <w:t>”</w:t>
      </w:r>
      <w:r w:rsidRPr="00480464">
        <w:rPr>
          <w:rFonts w:cs="Times New Roman"/>
          <w:szCs w:val="28"/>
          <w:shd w:val="clear" w:color="auto" w:fill="FFFFFF"/>
          <w:lang w:val="uk-UA"/>
        </w:rPr>
        <w:t xml:space="preserve"> були маніфестами жителів НДР на грандіозній мільйонній демонстрації 4 листопада 1989 року на Александерплатц у Берліні, що відбулася за 5 днів до падіння Берлінського муру. На той час банан став у цитованих джерелах символом 1989 року, вказував на дефіцит ринку НДР та “споживчий голод” жителів Східної Німеччини. Банан як південний фрукт був дефіцитом на Сході, і, коли відбулося падіння Берлінського муру, то жителі Західної Німеччини зустрічали своїх східних співвітчизників не лише пивом, шампанським і шоколадом, але й бананами.</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t xml:space="preserve">У </w:t>
      </w:r>
      <w:r>
        <w:rPr>
          <w:rFonts w:eastAsia="Calibri" w:cs="Times New Roman"/>
          <w:szCs w:val="28"/>
          <w:lang w:val="uk-UA"/>
        </w:rPr>
        <w:t xml:space="preserve">політичний </w:t>
      </w:r>
      <w:r w:rsidRPr="00480464">
        <w:rPr>
          <w:rFonts w:eastAsia="Calibri" w:cs="Times New Roman"/>
          <w:szCs w:val="28"/>
          <w:lang w:val="uk-UA"/>
        </w:rPr>
        <w:t>текст</w:t>
      </w:r>
      <w:r>
        <w:rPr>
          <w:rFonts w:eastAsia="Calibri" w:cs="Times New Roman"/>
          <w:szCs w:val="28"/>
          <w:lang w:val="uk-UA"/>
        </w:rPr>
        <w:t xml:space="preserve"> німецьких періодичних видань</w:t>
      </w:r>
      <w:r w:rsidRPr="00480464">
        <w:rPr>
          <w:rFonts w:eastAsia="Calibri" w:cs="Times New Roman"/>
          <w:szCs w:val="28"/>
          <w:lang w:val="uk-UA"/>
        </w:rPr>
        <w:t xml:space="preserve">, який містить мовну гру, </w:t>
      </w:r>
      <w:r>
        <w:rPr>
          <w:rFonts w:eastAsia="Calibri" w:cs="Times New Roman"/>
          <w:szCs w:val="28"/>
          <w:lang w:val="uk-UA"/>
        </w:rPr>
        <w:t xml:space="preserve">німецький </w:t>
      </w:r>
      <w:r w:rsidRPr="00480464">
        <w:rPr>
          <w:rFonts w:eastAsia="Calibri" w:cs="Times New Roman"/>
          <w:szCs w:val="28"/>
          <w:lang w:val="uk-UA"/>
        </w:rPr>
        <w:t>читач вносить своє “Я”, свою особистість, свої асоціації. Таким чином, завдяки мовній грі відбувається взаємообмін між адресатом та адресантом, кінцевою метою якого є досягнення конкретної прагматичної цілі автора статті. Реакція реципієнта можлива лише за умови комунікативної компетентності останнього, адже саме від адресата залежить, чи він візьме участь в грі чи ні, усвідомлює він ігрову ситуацію чи сприймає мовну</w:t>
      </w:r>
      <w:r>
        <w:rPr>
          <w:rFonts w:eastAsia="Calibri" w:cs="Times New Roman"/>
          <w:szCs w:val="28"/>
          <w:lang w:val="uk-UA"/>
        </w:rPr>
        <w:t xml:space="preserve"> гру лише як мовленнєву помилку</w:t>
      </w:r>
      <w:r w:rsidRPr="00480464">
        <w:rPr>
          <w:rFonts w:eastAsia="Calibri" w:cs="Times New Roman"/>
          <w:szCs w:val="28"/>
          <w:lang w:val="uk-UA"/>
        </w:rPr>
        <w:t>:</w:t>
      </w:r>
      <w:r w:rsidRPr="00480464">
        <w:rPr>
          <w:rFonts w:eastAsia="Times New Roman" w:cs="Times New Roman"/>
          <w:bCs/>
          <w:szCs w:val="28"/>
          <w:lang w:val="uk-UA" w:eastAsia="ru-RU"/>
        </w:rPr>
        <w:t xml:space="preserve"> </w:t>
      </w:r>
      <w:r w:rsidRPr="00480464">
        <w:rPr>
          <w:rFonts w:eastAsia="Times New Roman" w:cs="Times New Roman"/>
          <w:bCs/>
          <w:i/>
          <w:szCs w:val="28"/>
          <w:lang w:val="uk-UA" w:eastAsia="ru-RU"/>
        </w:rPr>
        <w:t>“</w:t>
      </w:r>
      <w:r w:rsidRPr="00480464">
        <w:rPr>
          <w:rFonts w:eastAsia="Times New Roman" w:cs="Times New Roman"/>
          <w:i/>
          <w:szCs w:val="28"/>
          <w:lang w:val="de-DE" w:eastAsia="ru-RU"/>
        </w:rPr>
        <w:t>Gerade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erst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zwang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Kanzler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seinem</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Finanzminister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Pl</w:t>
      </w:r>
      <w:r w:rsidRPr="00480464">
        <w:rPr>
          <w:rFonts w:eastAsia="Times New Roman" w:cs="Times New Roman"/>
          <w:i/>
          <w:szCs w:val="28"/>
          <w:lang w:val="uk-UA" w:eastAsia="ru-RU"/>
        </w:rPr>
        <w:t>ä</w:t>
      </w:r>
      <w:r w:rsidRPr="00480464">
        <w:rPr>
          <w:rFonts w:eastAsia="Times New Roman" w:cs="Times New Roman"/>
          <w:i/>
          <w:szCs w:val="28"/>
          <w:lang w:val="de-DE" w:eastAsia="ru-RU"/>
        </w:rPr>
        <w:t>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f</w:t>
      </w:r>
      <w:r w:rsidRPr="00480464">
        <w:rPr>
          <w:rFonts w:eastAsia="Times New Roman" w:cs="Times New Roman"/>
          <w:i/>
          <w:szCs w:val="28"/>
          <w:lang w:val="uk-UA" w:eastAsia="ru-RU"/>
        </w:rPr>
        <w:t>ü</w:t>
      </w:r>
      <w:r w:rsidRPr="00480464">
        <w:rPr>
          <w:rFonts w:eastAsia="Times New Roman" w:cs="Times New Roman"/>
          <w:i/>
          <w:szCs w:val="28"/>
          <w:lang w:val="de-DE" w:eastAsia="ru-RU"/>
        </w:rPr>
        <w:t>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Unternehmensteuerverg</w:t>
      </w:r>
      <w:r w:rsidRPr="00480464">
        <w:rPr>
          <w:rFonts w:eastAsia="Times New Roman" w:cs="Times New Roman"/>
          <w:i/>
          <w:szCs w:val="28"/>
          <w:lang w:val="uk-UA" w:eastAsia="ru-RU"/>
        </w:rPr>
        <w:t>ü</w:t>
      </w:r>
      <w:r w:rsidRPr="00480464">
        <w:rPr>
          <w:rFonts w:eastAsia="Times New Roman" w:cs="Times New Roman"/>
          <w:i/>
          <w:szCs w:val="28"/>
          <w:lang w:val="de-DE" w:eastAsia="ru-RU"/>
        </w:rPr>
        <w:t>nstigungen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auf</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SPD</w:t>
      </w:r>
      <w:r w:rsidRPr="00480464">
        <w:rPr>
          <w:rFonts w:eastAsia="Times New Roman" w:cs="Times New Roman"/>
          <w:i/>
          <w:szCs w:val="28"/>
          <w:lang w:val="uk-UA" w:eastAsia="ru-RU"/>
        </w:rPr>
        <w:t>-</w:t>
      </w:r>
      <w:r w:rsidRPr="00480464">
        <w:rPr>
          <w:rFonts w:eastAsia="Times New Roman" w:cs="Times New Roman"/>
          <w:i/>
          <w:szCs w:val="28"/>
          <w:lang w:val="de-DE" w:eastAsia="ru-RU"/>
        </w:rPr>
        <w:t>Chef</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M</w:t>
      </w:r>
      <w:r w:rsidRPr="00480464">
        <w:rPr>
          <w:rFonts w:eastAsia="Times New Roman" w:cs="Times New Roman"/>
          <w:i/>
          <w:szCs w:val="28"/>
          <w:lang w:val="uk-UA" w:eastAsia="ru-RU"/>
        </w:rPr>
        <w:t>ü</w:t>
      </w:r>
      <w:r w:rsidRPr="00480464">
        <w:rPr>
          <w:rFonts w:eastAsia="Times New Roman" w:cs="Times New Roman"/>
          <w:i/>
          <w:szCs w:val="28"/>
          <w:lang w:val="de-DE" w:eastAsia="ru-RU"/>
        </w:rPr>
        <w:t>ntefering</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nun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kurzerhand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wieder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von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Agenda</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strich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w:t>
      </w:r>
      <w:r w:rsidRPr="00480464">
        <w:rPr>
          <w:rFonts w:eastAsia="Times New Roman" w:cs="Times New Roman"/>
          <w:b/>
          <w:i/>
          <w:szCs w:val="28"/>
          <w:lang w:val="de-DE" w:eastAsia="ru-RU"/>
        </w:rPr>
        <w:t>Der eiserne Hans ist zum</w:t>
      </w:r>
      <w:r w:rsidRPr="00480464">
        <w:rPr>
          <w:rFonts w:eastAsia="Times New Roman" w:cs="Times New Roman"/>
          <w:b/>
          <w:i/>
          <w:szCs w:val="28"/>
          <w:lang w:val="uk-UA" w:eastAsia="ru-RU"/>
        </w:rPr>
        <w:t xml:space="preserve"> </w:t>
      </w:r>
      <w:r w:rsidRPr="00480464">
        <w:rPr>
          <w:rFonts w:eastAsia="Times New Roman" w:cs="Times New Roman"/>
          <w:b/>
          <w:bCs/>
          <w:i/>
          <w:szCs w:val="28"/>
          <w:lang w:val="de-DE" w:eastAsia="ru-RU"/>
        </w:rPr>
        <w:t>Hanswurst</w:t>
      </w:r>
      <w:r w:rsidRPr="00480464">
        <w:rPr>
          <w:rFonts w:eastAsia="Times New Roman" w:cs="Times New Roman"/>
          <w:b/>
          <w:i/>
          <w:szCs w:val="28"/>
          <w:lang w:val="uk-UA" w:eastAsia="ru-RU"/>
        </w:rPr>
        <w:t xml:space="preserve"> </w:t>
      </w:r>
      <w:r w:rsidRPr="00480464">
        <w:rPr>
          <w:rFonts w:eastAsia="Times New Roman" w:cs="Times New Roman"/>
          <w:b/>
          <w:i/>
          <w:szCs w:val="28"/>
          <w:lang w:val="de-DE" w:eastAsia="ru-RU"/>
        </w:rPr>
        <w:t>geworden</w:t>
      </w:r>
      <w:r w:rsidRPr="00480464">
        <w:rPr>
          <w:rFonts w:eastAsia="Times New Roman" w:cs="Times New Roman"/>
          <w:i/>
          <w:szCs w:val="28"/>
          <w:lang w:val="de-DE" w:eastAsia="ru-RU"/>
        </w:rPr>
        <w: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 ihrer Not sinnen Sozialdemokraten und Grün</w:t>
      </w:r>
      <w:r>
        <w:rPr>
          <w:rFonts w:eastAsia="Times New Roman" w:cs="Times New Roman"/>
          <w:i/>
          <w:szCs w:val="28"/>
          <w:lang w:val="de-DE" w:eastAsia="ru-RU"/>
        </w:rPr>
        <w:t>e insgeheim längst darüber nach</w:t>
      </w:r>
      <w:r w:rsidRPr="00480464">
        <w:rPr>
          <w:rFonts w:eastAsia="Times New Roman" w:cs="Times New Roman"/>
          <w:i/>
          <w:szCs w:val="28"/>
          <w:lang w:val="de-DE" w:eastAsia="ru-RU"/>
        </w:rPr>
        <w:t>, wie sie mit Hilfe der Mehrwertsteuer den Etat sanieren und dies auch noch als wegweisende Reform verkaufen könnten”</w:t>
      </w:r>
      <w:r>
        <w:rPr>
          <w:rFonts w:eastAsia="Times New Roman" w:cs="Times New Roman"/>
          <w:szCs w:val="28"/>
          <w:lang w:val="uk-UA" w:eastAsia="ru-RU"/>
        </w:rPr>
        <w:t xml:space="preserve"> [3</w:t>
      </w:r>
      <w:r>
        <w:rPr>
          <w:rFonts w:eastAsia="Times New Roman" w:cs="Times New Roman"/>
          <w:szCs w:val="28"/>
          <w:lang w:val="de-DE" w:eastAsia="ru-RU"/>
        </w:rPr>
        <w:t>80</w:t>
      </w:r>
      <w:r w:rsidRPr="00480464">
        <w:rPr>
          <w:rFonts w:eastAsia="Times New Roman" w:cs="Times New Roman"/>
          <w:bCs/>
          <w:szCs w:val="28"/>
          <w:lang w:val="uk-UA" w:eastAsia="ru-RU"/>
        </w:rPr>
        <w:t xml:space="preserve">]. Для розуміння описаної у наведеному прикладі ситуації читач повинен бути досить обізнаним стосовно багатьох аспектів, тобто володіти як лінгвальною, так і екстралінгвальною компетентністю. Адже мова йде про “залізного Ганса” – таке прізвисько отримав у народі міністр фінансів </w:t>
      </w:r>
      <w:r w:rsidRPr="00480464">
        <w:rPr>
          <w:rFonts w:eastAsia="Times New Roman" w:cs="Times New Roman"/>
          <w:bCs/>
          <w:szCs w:val="28"/>
          <w:lang w:val="uk-UA" w:eastAsia="ru-RU"/>
        </w:rPr>
        <w:lastRenderedPageBreak/>
        <w:t xml:space="preserve">Німеччини Ганс Айхель за свою жорстоку політику стосовно бюджетних витрат. До того ж, введення автором у контекст ФОГК </w:t>
      </w:r>
      <w:r w:rsidRPr="00480464">
        <w:rPr>
          <w:rFonts w:eastAsia="Times New Roman" w:cs="Times New Roman"/>
          <w:bCs/>
          <w:i/>
          <w:szCs w:val="28"/>
          <w:lang w:val="de-DE" w:eastAsia="ru-RU"/>
        </w:rPr>
        <w:t>zum</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Hanswurst</w:t>
      </w:r>
      <w:r w:rsidRPr="00480464">
        <w:rPr>
          <w:rFonts w:eastAsia="Times New Roman" w:cs="Times New Roman"/>
          <w:bCs/>
          <w:i/>
          <w:szCs w:val="28"/>
          <w:lang w:val="uk-UA" w:eastAsia="ru-RU"/>
        </w:rPr>
        <w:t xml:space="preserve"> </w:t>
      </w:r>
      <w:r w:rsidRPr="00480464">
        <w:rPr>
          <w:rFonts w:eastAsia="Times New Roman" w:cs="Times New Roman"/>
          <w:bCs/>
          <w:i/>
          <w:szCs w:val="28"/>
          <w:lang w:val="de-DE" w:eastAsia="ru-RU"/>
        </w:rPr>
        <w:t>werden</w:t>
      </w:r>
      <w:r w:rsidRPr="00480464">
        <w:rPr>
          <w:rFonts w:eastAsia="Times New Roman" w:cs="Times New Roman"/>
          <w:bCs/>
          <w:szCs w:val="28"/>
          <w:lang w:val="uk-UA" w:eastAsia="ru-RU"/>
        </w:rPr>
        <w:t xml:space="preserve"> викликає у носія мови асоціацію </w:t>
      </w:r>
      <w:r w:rsidRPr="00480464">
        <w:rPr>
          <w:rFonts w:eastAsia="Times New Roman" w:cs="Times New Roman"/>
          <w:bCs/>
          <w:i/>
          <w:szCs w:val="28"/>
          <w:lang w:val="de-DE" w:eastAsia="ru-RU"/>
        </w:rPr>
        <w:t>Hanswurst</w:t>
      </w:r>
      <w:r w:rsidRPr="00480464">
        <w:rPr>
          <w:rFonts w:eastAsia="Times New Roman" w:cs="Times New Roman"/>
          <w:bCs/>
          <w:szCs w:val="28"/>
          <w:lang w:val="uk-UA" w:eastAsia="ru-RU"/>
        </w:rPr>
        <w:t xml:space="preserve"> з блазнем, дурнем, без якої неможливим було б розуміння того, що з міністра фінансів “зробили дурня”.</w:t>
      </w:r>
    </w:p>
    <w:p w:rsidR="008D084B" w:rsidRPr="00480464" w:rsidRDefault="008D084B" w:rsidP="008D084B">
      <w:pPr>
        <w:spacing w:after="0" w:line="360" w:lineRule="auto"/>
        <w:ind w:firstLine="709"/>
        <w:jc w:val="both"/>
        <w:rPr>
          <w:rFonts w:eastAsia="Calibri" w:cs="Times New Roman"/>
          <w:szCs w:val="28"/>
          <w:lang w:val="uk-UA"/>
        </w:rPr>
      </w:pPr>
      <w:r w:rsidRPr="00480464">
        <w:rPr>
          <w:rFonts w:eastAsia="Calibri" w:cs="Times New Roman"/>
          <w:szCs w:val="28"/>
          <w:lang w:val="uk-UA"/>
        </w:rPr>
        <w:t xml:space="preserve">В залежності від того, яку позицію займає автор по відношенню до певної ситуації або події, наскільки доброзичливим або ворожим є його ставлення, формується мотиваційна основа мовної гри. Передаючи своє бачення ситуації, або, просто ознайомлюючи читача з інформацією, автор </w:t>
      </w:r>
      <w:r>
        <w:rPr>
          <w:rFonts w:eastAsia="Calibri" w:cs="Times New Roman"/>
          <w:szCs w:val="28"/>
          <w:lang w:val="uk-UA"/>
        </w:rPr>
        <w:t xml:space="preserve">політичного газетного </w:t>
      </w:r>
      <w:r w:rsidRPr="00480464">
        <w:rPr>
          <w:rFonts w:eastAsia="Calibri" w:cs="Times New Roman"/>
          <w:szCs w:val="28"/>
          <w:lang w:val="uk-UA"/>
        </w:rPr>
        <w:t>тексту виступає у ролі критика, роблячи це з</w:t>
      </w:r>
      <w:r>
        <w:rPr>
          <w:rFonts w:eastAsia="Calibri" w:cs="Times New Roman"/>
          <w:szCs w:val="28"/>
          <w:lang w:val="uk-UA"/>
        </w:rPr>
        <w:t xml:space="preserve"> гумором, іронією або сарказмом</w:t>
      </w:r>
      <w:r w:rsidRPr="00480464">
        <w:rPr>
          <w:rFonts w:eastAsia="Calibri" w:cs="Times New Roman"/>
          <w:szCs w:val="28"/>
          <w:lang w:val="uk-UA"/>
        </w:rPr>
        <w:t xml:space="preserve">: </w:t>
      </w:r>
      <w:r w:rsidRPr="00480464">
        <w:rPr>
          <w:rFonts w:eastAsia="Times New Roman" w:cs="Times New Roman"/>
          <w:i/>
          <w:szCs w:val="28"/>
          <w:lang w:val="uk-UA" w:eastAsia="ru-RU"/>
        </w:rPr>
        <w:t>“</w:t>
      </w:r>
      <w:r w:rsidRPr="00480464">
        <w:rPr>
          <w:rFonts w:eastAsia="Times New Roman" w:cs="Times New Roman"/>
          <w:i/>
          <w:szCs w:val="28"/>
          <w:lang w:val="de-DE" w:eastAsia="ru-RU"/>
        </w:rPr>
        <w:t>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sagt</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Kultur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leise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Servus</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und</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einer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Szene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in</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der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er</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nie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heimisch</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wurde</w:t>
      </w:r>
      <w:r w:rsidRPr="00480464">
        <w:rPr>
          <w:rFonts w:eastAsia="Times New Roman" w:cs="Times New Roman"/>
          <w:i/>
          <w:szCs w:val="28"/>
          <w:lang w:val="uk-UA" w:eastAsia="ru-RU"/>
        </w:rPr>
        <w:t xml:space="preserve">. </w:t>
      </w:r>
      <w:r w:rsidRPr="00480464">
        <w:rPr>
          <w:rFonts w:eastAsia="Times New Roman" w:cs="Times New Roman"/>
          <w:i/>
          <w:szCs w:val="28"/>
          <w:lang w:val="de-DE" w:eastAsia="ru-RU"/>
        </w:rPr>
        <w:t xml:space="preserve">Er </w:t>
      </w:r>
      <w:r w:rsidRPr="00480464">
        <w:rPr>
          <w:rFonts w:eastAsia="Times New Roman" w:cs="Times New Roman"/>
          <w:b/>
          <w:i/>
          <w:szCs w:val="28"/>
          <w:lang w:val="de-DE" w:eastAsia="ru-RU"/>
        </w:rPr>
        <w:t xml:space="preserve">lässt </w:t>
      </w:r>
      <w:r w:rsidRPr="00480464">
        <w:rPr>
          <w:rFonts w:eastAsia="Times New Roman" w:cs="Times New Roman"/>
          <w:i/>
          <w:szCs w:val="28"/>
          <w:lang w:val="de-DE" w:eastAsia="ru-RU"/>
        </w:rPr>
        <w:t xml:space="preserve">die Kulturpolitik </w:t>
      </w:r>
      <w:r w:rsidRPr="00480464">
        <w:rPr>
          <w:rFonts w:eastAsia="Times New Roman" w:cs="Times New Roman"/>
          <w:b/>
          <w:i/>
          <w:szCs w:val="28"/>
          <w:lang w:val="de-DE" w:eastAsia="ru-RU"/>
        </w:rPr>
        <w:t>fallen</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wie</w:t>
      </w:r>
      <w:r w:rsidRPr="00480464">
        <w:rPr>
          <w:rFonts w:eastAsia="Times New Roman" w:cs="Times New Roman"/>
          <w:i/>
          <w:szCs w:val="28"/>
          <w:lang w:val="uk-UA" w:eastAsia="ru-RU"/>
        </w:rPr>
        <w:t xml:space="preserve"> </w:t>
      </w:r>
      <w:r w:rsidRPr="00480464">
        <w:rPr>
          <w:rFonts w:eastAsia="Times New Roman" w:cs="Times New Roman"/>
          <w:b/>
          <w:bCs/>
          <w:i/>
          <w:szCs w:val="28"/>
          <w:lang w:val="de-DE" w:eastAsia="ru-RU"/>
        </w:rPr>
        <w:t>eine</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heiße</w:t>
      </w:r>
      <w:r w:rsidRPr="00480464">
        <w:rPr>
          <w:rFonts w:eastAsia="Times New Roman" w:cs="Times New Roman"/>
          <w:b/>
          <w:bCs/>
          <w:i/>
          <w:szCs w:val="28"/>
          <w:lang w:val="uk-UA" w:eastAsia="ru-RU"/>
        </w:rPr>
        <w:t xml:space="preserve"> </w:t>
      </w:r>
      <w:r w:rsidRPr="00480464">
        <w:rPr>
          <w:rFonts w:eastAsia="Times New Roman" w:cs="Times New Roman"/>
          <w:b/>
          <w:bCs/>
          <w:i/>
          <w:szCs w:val="28"/>
          <w:lang w:val="de-DE" w:eastAsia="ru-RU"/>
        </w:rPr>
        <w:t>Kartoffel</w:t>
      </w:r>
      <w:r w:rsidRPr="00480464">
        <w:rPr>
          <w:rFonts w:eastAsia="Times New Roman" w:cs="Times New Roman"/>
          <w:i/>
          <w:szCs w:val="28"/>
          <w:lang w:val="de-DE" w:eastAsia="ru-RU"/>
        </w:rPr>
        <w:t>, nachdem er ein paar Jahre lang mit dieser heißen Kartoffel jongliert hat”</w:t>
      </w:r>
      <w:r w:rsidRPr="00480464">
        <w:rPr>
          <w:rFonts w:eastAsia="Times New Roman" w:cs="Times New Roman"/>
          <w:szCs w:val="28"/>
          <w:lang w:val="de-DE" w:eastAsia="ru-RU"/>
        </w:rPr>
        <w:t xml:space="preserve"> [</w:t>
      </w:r>
      <w:r w:rsidRPr="00480464">
        <w:rPr>
          <w:rFonts w:eastAsia="Times New Roman" w:cs="Times New Roman"/>
          <w:szCs w:val="28"/>
          <w:lang w:val="uk-UA" w:eastAsia="ru-RU"/>
        </w:rPr>
        <w:t>35</w:t>
      </w:r>
      <w:r>
        <w:rPr>
          <w:rFonts w:eastAsia="Times New Roman" w:cs="Times New Roman"/>
          <w:szCs w:val="28"/>
          <w:lang w:val="de-DE" w:eastAsia="ru-RU"/>
        </w:rPr>
        <w:t>7</w:t>
      </w:r>
      <w:r w:rsidRPr="00480464">
        <w:rPr>
          <w:rFonts w:eastAsia="Times New Roman" w:cs="Times New Roman"/>
          <w:bCs/>
          <w:szCs w:val="28"/>
          <w:lang w:val="uk-UA" w:eastAsia="ru-RU"/>
        </w:rPr>
        <w:t xml:space="preserve">]. ФОГК </w:t>
      </w:r>
      <w:r>
        <w:rPr>
          <w:rFonts w:eastAsia="Times New Roman" w:cs="Times New Roman"/>
          <w:b/>
          <w:bCs/>
          <w:i/>
          <w:szCs w:val="28"/>
          <w:lang w:val="de-DE" w:eastAsia="ru-RU"/>
        </w:rPr>
        <w:t>j</w:t>
      </w:r>
      <w:r>
        <w:rPr>
          <w:rFonts w:eastAsia="Times New Roman" w:cs="Times New Roman"/>
          <w:b/>
          <w:bCs/>
          <w:i/>
          <w:szCs w:val="28"/>
          <w:lang w:val="uk-UA" w:eastAsia="ru-RU"/>
        </w:rPr>
        <w:t>md</w:t>
      </w:r>
      <w:r w:rsidRPr="00480464">
        <w:rPr>
          <w:rFonts w:eastAsia="Times New Roman" w:cs="Times New Roman"/>
          <w:b/>
          <w:bCs/>
          <w:i/>
          <w:szCs w:val="28"/>
          <w:lang w:val="uk-UA" w:eastAsia="ru-RU"/>
        </w:rPr>
        <w:t>n</w:t>
      </w:r>
      <w:r w:rsidRPr="00B000D1">
        <w:rPr>
          <w:rFonts w:eastAsia="Times New Roman" w:cs="Times New Roman"/>
          <w:b/>
          <w:bCs/>
          <w:i/>
          <w:szCs w:val="28"/>
          <w:lang w:val="uk-UA" w:eastAsia="ru-RU"/>
        </w:rPr>
        <w:t>.</w:t>
      </w:r>
      <w:r w:rsidRPr="00480464">
        <w:rPr>
          <w:rFonts w:eastAsia="Times New Roman" w:cs="Times New Roman"/>
          <w:b/>
          <w:bCs/>
          <w:i/>
          <w:szCs w:val="28"/>
          <w:lang w:val="uk-UA" w:eastAsia="ru-RU"/>
        </w:rPr>
        <w:t xml:space="preserve"> fallen lassen wie eine heiße Kartoffel</w:t>
      </w:r>
      <w:r w:rsidRPr="00480464">
        <w:rPr>
          <w:rFonts w:eastAsia="Times New Roman" w:cs="Times New Roman"/>
          <w:bCs/>
          <w:szCs w:val="28"/>
          <w:lang w:val="uk-UA" w:eastAsia="ru-RU"/>
        </w:rPr>
        <w:t xml:space="preserve"> ‒ “freundschaftliche Beziehungen plötzlich und ohne Skrupel abbrechen” [Rö, B. 3: 813] була доповнена метафорою, яка є </w:t>
      </w:r>
      <w:r w:rsidRPr="00480464">
        <w:rPr>
          <w:rFonts w:cs="Times New Roman"/>
          <w:szCs w:val="28"/>
          <w:shd w:val="clear" w:color="auto" w:fill="FFFFFF"/>
          <w:lang w:val="uk-UA"/>
        </w:rPr>
        <w:t>іронічним авторським коментарем до фразеологізму,</w:t>
      </w:r>
      <w:r w:rsidRPr="00480464">
        <w:rPr>
          <w:rFonts w:eastAsia="Times New Roman" w:cs="Times New Roman"/>
          <w:bCs/>
          <w:szCs w:val="28"/>
          <w:lang w:val="uk-UA" w:eastAsia="ru-RU"/>
        </w:rPr>
        <w:t xml:space="preserve"> що не могло не позначитися на трансформації значення ФОГК. </w:t>
      </w:r>
      <w:r w:rsidRPr="00480464">
        <w:rPr>
          <w:rStyle w:val="af0"/>
          <w:szCs w:val="28"/>
          <w:bdr w:val="none" w:sz="0" w:space="0" w:color="auto" w:frame="1"/>
          <w:shd w:val="clear" w:color="auto" w:fill="FFFFFF"/>
          <w:lang w:val="uk-UA"/>
        </w:rPr>
        <w:t xml:space="preserve"> </w:t>
      </w:r>
    </w:p>
    <w:p w:rsidR="008D084B" w:rsidRPr="00480464" w:rsidRDefault="008D084B" w:rsidP="008D084B">
      <w:pPr>
        <w:spacing w:after="0" w:line="360" w:lineRule="auto"/>
        <w:ind w:firstLine="709"/>
        <w:jc w:val="both"/>
        <w:rPr>
          <w:rFonts w:eastAsia="Times New Roman" w:cs="Times New Roman"/>
          <w:bCs/>
          <w:szCs w:val="28"/>
          <w:lang w:val="uk-UA" w:eastAsia="ru-RU"/>
        </w:rPr>
      </w:pPr>
      <w:r w:rsidRPr="00480464">
        <w:rPr>
          <w:rFonts w:eastAsia="Times New Roman" w:cs="Times New Roman"/>
          <w:bCs/>
          <w:szCs w:val="28"/>
          <w:lang w:val="uk-UA" w:eastAsia="ru-RU"/>
        </w:rPr>
        <w:t>Ш</w:t>
      </w:r>
      <w:r w:rsidRPr="00480464">
        <w:rPr>
          <w:rFonts w:cs="Times New Roman"/>
          <w:szCs w:val="28"/>
          <w:shd w:val="clear" w:color="auto" w:fill="FFFFFF"/>
          <w:lang w:val="uk-UA"/>
        </w:rPr>
        <w:t xml:space="preserve">ироко використовується у </w:t>
      </w:r>
      <w:r>
        <w:rPr>
          <w:rFonts w:cs="Times New Roman"/>
          <w:szCs w:val="28"/>
          <w:shd w:val="clear" w:color="auto" w:fill="FFFFFF"/>
          <w:lang w:val="uk-UA"/>
        </w:rPr>
        <w:t xml:space="preserve">політичних текстах німецької періодики </w:t>
      </w:r>
      <w:r w:rsidRPr="00480464">
        <w:rPr>
          <w:rFonts w:eastAsia="Times New Roman" w:cs="Times New Roman"/>
          <w:bCs/>
          <w:szCs w:val="28"/>
          <w:lang w:val="uk-UA" w:eastAsia="ru-RU"/>
        </w:rPr>
        <w:t xml:space="preserve">і сарказм, як </w:t>
      </w:r>
      <w:r w:rsidRPr="00480464">
        <w:rPr>
          <w:rFonts w:cs="Times New Roman"/>
          <w:szCs w:val="28"/>
          <w:shd w:val="clear" w:color="auto" w:fill="FFFFFF"/>
        </w:rPr>
        <w:t>засіб комічності, в основі якого лежить гострий дошкульний глум, сповнений презирства</w:t>
      </w:r>
      <w:r w:rsidRPr="00480464">
        <w:rPr>
          <w:rFonts w:cs="Times New Roman"/>
          <w:szCs w:val="28"/>
          <w:shd w:val="clear" w:color="auto" w:fill="FFFFFF"/>
          <w:lang w:val="uk-UA"/>
        </w:rPr>
        <w:t>.</w:t>
      </w:r>
      <w:r w:rsidRPr="00480464">
        <w:rPr>
          <w:rFonts w:eastAsia="Times New Roman" w:cs="Times New Roman"/>
          <w:bCs/>
          <w:szCs w:val="28"/>
          <w:lang w:val="uk-UA" w:eastAsia="ru-RU"/>
        </w:rPr>
        <w:t xml:space="preserve"> Недотримання постулатів принципу Кооперації Г. Грайса, їх свідоме порушення та експлуатація породжують розмовну імплікатуру. Непрямі мовленнєві акти, метафоричні висловлювання, іронія та сарказм порушують постулат Якості: </w:t>
      </w:r>
      <w:r w:rsidRPr="00480464">
        <w:rPr>
          <w:rFonts w:cs="Times New Roman"/>
          <w:i/>
          <w:szCs w:val="28"/>
          <w:lang w:val="uk-UA"/>
        </w:rPr>
        <w:t>“</w:t>
      </w:r>
      <w:r w:rsidRPr="00480464">
        <w:rPr>
          <w:rFonts w:cs="Times New Roman"/>
          <w:i/>
          <w:szCs w:val="28"/>
          <w:lang w:val="de-DE"/>
        </w:rPr>
        <w:t>Zum</w:t>
      </w:r>
      <w:r w:rsidRPr="00480464">
        <w:rPr>
          <w:rFonts w:cs="Times New Roman"/>
          <w:i/>
          <w:szCs w:val="28"/>
          <w:lang w:val="uk-UA"/>
        </w:rPr>
        <w:t xml:space="preserve"> </w:t>
      </w:r>
      <w:r w:rsidRPr="00480464">
        <w:rPr>
          <w:rFonts w:cs="Times New Roman"/>
          <w:i/>
          <w:szCs w:val="28"/>
          <w:lang w:val="de-DE"/>
        </w:rPr>
        <w:t>einen</w:t>
      </w:r>
      <w:r w:rsidRPr="00480464">
        <w:rPr>
          <w:rFonts w:cs="Times New Roman"/>
          <w:i/>
          <w:szCs w:val="28"/>
          <w:lang w:val="uk-UA"/>
        </w:rPr>
        <w:t xml:space="preserve"> </w:t>
      </w:r>
      <w:r w:rsidRPr="00480464">
        <w:rPr>
          <w:rFonts w:cs="Times New Roman"/>
          <w:i/>
          <w:szCs w:val="28"/>
          <w:lang w:val="de-DE"/>
        </w:rPr>
        <w:t>haben</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W</w:t>
      </w:r>
      <w:r w:rsidRPr="00480464">
        <w:rPr>
          <w:rFonts w:cs="Times New Roman"/>
          <w:i/>
          <w:szCs w:val="28"/>
          <w:lang w:val="uk-UA"/>
        </w:rPr>
        <w:t>ä</w:t>
      </w:r>
      <w:r w:rsidRPr="00480464">
        <w:rPr>
          <w:rFonts w:cs="Times New Roman"/>
          <w:i/>
          <w:szCs w:val="28"/>
          <w:lang w:val="de-DE"/>
        </w:rPr>
        <w:t>hler</w:t>
      </w:r>
      <w:r w:rsidRPr="00480464">
        <w:rPr>
          <w:rFonts w:cs="Times New Roman"/>
          <w:i/>
          <w:szCs w:val="28"/>
          <w:lang w:val="uk-UA"/>
        </w:rPr>
        <w:t xml:space="preserve"> </w:t>
      </w:r>
      <w:r w:rsidRPr="00480464">
        <w:rPr>
          <w:rFonts w:cs="Times New Roman"/>
          <w:i/>
          <w:szCs w:val="28"/>
          <w:lang w:val="de-DE"/>
        </w:rPr>
        <w:t>gemerkt</w:t>
      </w:r>
      <w:r w:rsidRPr="00480464">
        <w:rPr>
          <w:rFonts w:cs="Times New Roman"/>
          <w:i/>
          <w:szCs w:val="28"/>
          <w:lang w:val="uk-UA"/>
        </w:rPr>
        <w:t xml:space="preserve">, </w:t>
      </w:r>
      <w:r w:rsidRPr="00480464">
        <w:rPr>
          <w:rFonts w:cs="Times New Roman"/>
          <w:i/>
          <w:szCs w:val="28"/>
          <w:lang w:val="de-DE"/>
        </w:rPr>
        <w:t>dass</w:t>
      </w:r>
      <w:r w:rsidRPr="00480464">
        <w:rPr>
          <w:rFonts w:cs="Times New Roman"/>
          <w:i/>
          <w:szCs w:val="28"/>
          <w:lang w:val="uk-UA"/>
        </w:rPr>
        <w:t xml:space="preserve"> </w:t>
      </w:r>
      <w:r w:rsidRPr="00480464">
        <w:rPr>
          <w:rFonts w:cs="Times New Roman"/>
          <w:i/>
          <w:szCs w:val="28"/>
          <w:lang w:val="de-DE"/>
        </w:rPr>
        <w:t>die</w:t>
      </w:r>
      <w:r w:rsidRPr="00480464">
        <w:rPr>
          <w:rFonts w:cs="Times New Roman"/>
          <w:i/>
          <w:szCs w:val="28"/>
          <w:lang w:val="uk-UA"/>
        </w:rPr>
        <w:t xml:space="preserve"> </w:t>
      </w:r>
      <w:r w:rsidRPr="00480464">
        <w:rPr>
          <w:rFonts w:cs="Times New Roman"/>
          <w:i/>
          <w:szCs w:val="28"/>
          <w:lang w:val="de-DE"/>
        </w:rPr>
        <w:t>CDU</w:t>
      </w:r>
      <w:r w:rsidRPr="00480464">
        <w:rPr>
          <w:rFonts w:cs="Times New Roman"/>
          <w:i/>
          <w:szCs w:val="28"/>
          <w:lang w:val="uk-UA"/>
        </w:rPr>
        <w:t xml:space="preserve"> </w:t>
      </w:r>
      <w:r w:rsidRPr="00480464">
        <w:rPr>
          <w:rFonts w:cs="Times New Roman"/>
          <w:i/>
          <w:szCs w:val="28"/>
          <w:lang w:val="de-DE"/>
        </w:rPr>
        <w:t>an</w:t>
      </w:r>
      <w:r w:rsidRPr="00480464">
        <w:rPr>
          <w:rFonts w:cs="Times New Roman"/>
          <w:i/>
          <w:szCs w:val="28"/>
          <w:lang w:val="uk-UA"/>
        </w:rPr>
        <w:t xml:space="preserve"> </w:t>
      </w:r>
      <w:r w:rsidRPr="00480464">
        <w:rPr>
          <w:rFonts w:cs="Times New Roman"/>
          <w:i/>
          <w:szCs w:val="28"/>
          <w:lang w:val="de-DE"/>
        </w:rPr>
        <w:t>Hartz</w:t>
      </w:r>
      <w:r w:rsidRPr="00480464">
        <w:rPr>
          <w:rFonts w:cs="Times New Roman"/>
          <w:i/>
          <w:szCs w:val="28"/>
          <w:lang w:val="uk-UA"/>
        </w:rPr>
        <w:t xml:space="preserve"> </w:t>
      </w:r>
      <w:r w:rsidRPr="00480464">
        <w:rPr>
          <w:rFonts w:cs="Times New Roman"/>
          <w:i/>
          <w:szCs w:val="28"/>
          <w:lang w:val="de-DE"/>
        </w:rPr>
        <w:t>IV</w:t>
      </w:r>
      <w:r w:rsidRPr="00480464">
        <w:rPr>
          <w:rFonts w:cs="Times New Roman"/>
          <w:i/>
          <w:szCs w:val="28"/>
          <w:lang w:val="uk-UA"/>
        </w:rPr>
        <w:t xml:space="preserve"> </w:t>
      </w:r>
      <w:r w:rsidRPr="00480464">
        <w:rPr>
          <w:rFonts w:cs="Times New Roman"/>
          <w:i/>
          <w:szCs w:val="28"/>
          <w:lang w:val="de-DE"/>
        </w:rPr>
        <w:t>nicht</w:t>
      </w:r>
      <w:r w:rsidRPr="00480464">
        <w:rPr>
          <w:rFonts w:cs="Times New Roman"/>
          <w:i/>
          <w:szCs w:val="28"/>
          <w:lang w:val="uk-UA"/>
        </w:rPr>
        <w:t xml:space="preserve"> </w:t>
      </w:r>
      <w:r w:rsidRPr="00480464">
        <w:rPr>
          <w:rFonts w:cs="Times New Roman"/>
          <w:i/>
          <w:szCs w:val="28"/>
          <w:lang w:val="de-DE"/>
        </w:rPr>
        <w:t>so</w:t>
      </w:r>
      <w:r w:rsidRPr="00480464">
        <w:rPr>
          <w:rFonts w:cs="Times New Roman"/>
          <w:i/>
          <w:szCs w:val="28"/>
          <w:lang w:val="uk-UA"/>
        </w:rPr>
        <w:t xml:space="preserve"> </w:t>
      </w:r>
      <w:r w:rsidRPr="00480464">
        <w:rPr>
          <w:rFonts w:cs="Times New Roman"/>
          <w:i/>
          <w:szCs w:val="28"/>
          <w:lang w:val="de-DE"/>
        </w:rPr>
        <w:t>unschuldig</w:t>
      </w:r>
      <w:r w:rsidRPr="00480464">
        <w:rPr>
          <w:rFonts w:cs="Times New Roman"/>
          <w:i/>
          <w:szCs w:val="28"/>
          <w:lang w:val="uk-UA"/>
        </w:rPr>
        <w:t xml:space="preserve"> </w:t>
      </w:r>
      <w:r w:rsidRPr="00480464">
        <w:rPr>
          <w:rFonts w:cs="Times New Roman"/>
          <w:i/>
          <w:szCs w:val="28"/>
          <w:lang w:val="de-DE"/>
        </w:rPr>
        <w:t>ist</w:t>
      </w:r>
      <w:r w:rsidRPr="00480464">
        <w:rPr>
          <w:rFonts w:cs="Times New Roman"/>
          <w:i/>
          <w:szCs w:val="28"/>
          <w:lang w:val="uk-UA"/>
        </w:rPr>
        <w:t xml:space="preserve">, </w:t>
      </w:r>
      <w:r w:rsidRPr="00480464">
        <w:rPr>
          <w:rFonts w:cs="Times New Roman"/>
          <w:i/>
          <w:szCs w:val="28"/>
          <w:lang w:val="de-DE"/>
        </w:rPr>
        <w:t>wie</w:t>
      </w:r>
      <w:r w:rsidRPr="00480464">
        <w:rPr>
          <w:rFonts w:cs="Times New Roman"/>
          <w:i/>
          <w:szCs w:val="28"/>
          <w:lang w:val="uk-UA"/>
        </w:rPr>
        <w:t xml:space="preserve"> </w:t>
      </w:r>
      <w:r w:rsidRPr="00480464">
        <w:rPr>
          <w:rFonts w:cs="Times New Roman"/>
          <w:i/>
          <w:szCs w:val="28"/>
          <w:lang w:val="de-DE"/>
        </w:rPr>
        <w:t>sie</w:t>
      </w:r>
      <w:r w:rsidRPr="00480464">
        <w:rPr>
          <w:rFonts w:cs="Times New Roman"/>
          <w:i/>
          <w:szCs w:val="28"/>
          <w:lang w:val="uk-UA"/>
        </w:rPr>
        <w:t xml:space="preserve"> </w:t>
      </w:r>
      <w:r w:rsidRPr="00480464">
        <w:rPr>
          <w:rFonts w:cs="Times New Roman"/>
          <w:i/>
          <w:szCs w:val="28"/>
          <w:lang w:val="de-DE"/>
        </w:rPr>
        <w:t>lange</w:t>
      </w:r>
      <w:r w:rsidRPr="00480464">
        <w:rPr>
          <w:rFonts w:cs="Times New Roman"/>
          <w:i/>
          <w:szCs w:val="28"/>
          <w:lang w:val="uk-UA"/>
        </w:rPr>
        <w:t xml:space="preserve"> </w:t>
      </w:r>
      <w:r w:rsidRPr="00480464">
        <w:rPr>
          <w:rFonts w:cs="Times New Roman"/>
          <w:i/>
          <w:szCs w:val="28"/>
          <w:lang w:val="de-DE"/>
        </w:rPr>
        <w:t>glauben</w:t>
      </w:r>
      <w:r w:rsidRPr="00480464">
        <w:rPr>
          <w:rFonts w:cs="Times New Roman"/>
          <w:i/>
          <w:szCs w:val="28"/>
          <w:lang w:val="uk-UA"/>
        </w:rPr>
        <w:t xml:space="preserve"> </w:t>
      </w:r>
      <w:r w:rsidRPr="00480464">
        <w:rPr>
          <w:rFonts w:cs="Times New Roman"/>
          <w:i/>
          <w:szCs w:val="28"/>
          <w:lang w:val="de-DE"/>
        </w:rPr>
        <w:t>machte</w:t>
      </w:r>
      <w:r w:rsidRPr="00480464">
        <w:rPr>
          <w:rFonts w:cs="Times New Roman"/>
          <w:i/>
          <w:szCs w:val="28"/>
          <w:lang w:val="uk-UA"/>
        </w:rPr>
        <w:t xml:space="preserve">. </w:t>
      </w:r>
      <w:r w:rsidRPr="00480464">
        <w:rPr>
          <w:rFonts w:cs="Times New Roman"/>
          <w:i/>
          <w:szCs w:val="28"/>
          <w:lang w:val="de-DE"/>
        </w:rPr>
        <w:t xml:space="preserve">Inzwischen dämmert den Bürgern, dass die Union nur eine Zeit lang Opposition nach allen Seiten spielte – in Berlin für Hartz IV in verschärfter Form, in den Bundesländern gegen Hartz IV, wie es ist. Und weil </w:t>
      </w:r>
      <w:r w:rsidRPr="00480464">
        <w:rPr>
          <w:rFonts w:cs="Times New Roman"/>
          <w:b/>
          <w:i/>
          <w:szCs w:val="28"/>
          <w:lang w:val="de-DE"/>
        </w:rPr>
        <w:t>Angela Merkel zwar Wasser predigt, aber Wein fordert</w:t>
      </w:r>
      <w:r w:rsidRPr="00480464">
        <w:rPr>
          <w:rFonts w:cs="Times New Roman"/>
          <w:i/>
          <w:szCs w:val="28"/>
          <w:lang w:val="de-DE"/>
        </w:rPr>
        <w:t>, hat sie in Brandenburg das Spiel noch ein</w:t>
      </w:r>
      <w:r>
        <w:rPr>
          <w:rFonts w:cs="Times New Roman"/>
          <w:i/>
          <w:szCs w:val="28"/>
          <w:lang w:val="de-DE"/>
        </w:rPr>
        <w:t xml:space="preserve"> kleines Stück weiter getrieben</w:t>
      </w:r>
      <w:r w:rsidRPr="00480464">
        <w:rPr>
          <w:rFonts w:cs="Times New Roman"/>
          <w:i/>
          <w:szCs w:val="28"/>
          <w:lang w:val="de-DE"/>
        </w:rPr>
        <w:t>”</w:t>
      </w:r>
      <w:r w:rsidRPr="00480464">
        <w:rPr>
          <w:rFonts w:cs="Times New Roman"/>
          <w:szCs w:val="28"/>
          <w:lang w:val="de-DE"/>
        </w:rPr>
        <w:t xml:space="preserve"> [</w:t>
      </w:r>
      <w:r w:rsidRPr="00480464">
        <w:rPr>
          <w:rFonts w:eastAsia="Times New Roman" w:cs="Times New Roman"/>
          <w:bCs/>
          <w:szCs w:val="28"/>
          <w:lang w:val="uk-UA" w:eastAsia="ru-RU"/>
        </w:rPr>
        <w:t>33</w:t>
      </w:r>
      <w:r>
        <w:rPr>
          <w:rFonts w:eastAsia="Times New Roman" w:cs="Times New Roman"/>
          <w:bCs/>
          <w:szCs w:val="28"/>
          <w:lang w:val="de-DE" w:eastAsia="ru-RU"/>
        </w:rPr>
        <w:t>8</w:t>
      </w:r>
      <w:r w:rsidRPr="00480464">
        <w:rPr>
          <w:rFonts w:eastAsia="Times New Roman" w:cs="Times New Roman"/>
          <w:bCs/>
          <w:szCs w:val="28"/>
          <w:lang w:val="de-DE" w:eastAsia="ru-RU"/>
        </w:rPr>
        <w:t>]</w:t>
      </w:r>
      <w:r w:rsidRPr="00480464">
        <w:rPr>
          <w:rFonts w:eastAsia="Times New Roman" w:cs="Times New Roman"/>
          <w:bCs/>
          <w:szCs w:val="28"/>
          <w:lang w:val="uk-UA" w:eastAsia="ru-RU"/>
        </w:rPr>
        <w:t xml:space="preserve">. </w:t>
      </w:r>
      <w:r w:rsidRPr="00480464">
        <w:rPr>
          <w:rFonts w:eastAsia="Times New Roman" w:cs="Times New Roman"/>
          <w:szCs w:val="28"/>
          <w:lang w:val="uk-UA" w:eastAsia="ru-RU"/>
        </w:rPr>
        <w:t xml:space="preserve">ФОГК </w:t>
      </w:r>
      <w:r w:rsidRPr="00480464">
        <w:rPr>
          <w:rFonts w:eastAsia="Times New Roman" w:cs="Times New Roman"/>
          <w:i/>
          <w:szCs w:val="28"/>
          <w:lang w:val="uk-UA" w:eastAsia="ru-RU"/>
        </w:rPr>
        <w:t>Wasser predigen und Wein trinken</w:t>
      </w:r>
      <w:r w:rsidRPr="00480464">
        <w:rPr>
          <w:rFonts w:eastAsia="Times New Roman" w:cs="Times New Roman"/>
          <w:szCs w:val="28"/>
          <w:lang w:val="uk-UA" w:eastAsia="ru-RU"/>
        </w:rPr>
        <w:t xml:space="preserve"> ‒ “von anderen Enthaltsamkeit fordern und sie selbst nicht üben” [</w:t>
      </w:r>
      <w:r w:rsidRPr="00480464">
        <w:rPr>
          <w:rFonts w:cs="Times New Roman"/>
          <w:szCs w:val="28"/>
          <w:lang w:val="uk-UA"/>
        </w:rPr>
        <w:t>Rö, В. 5: 1</w:t>
      </w:r>
      <w:r w:rsidRPr="00480464">
        <w:rPr>
          <w:rFonts w:eastAsia="Times New Roman" w:cs="Times New Roman"/>
          <w:szCs w:val="28"/>
          <w:lang w:val="uk-UA" w:eastAsia="ru-RU"/>
        </w:rPr>
        <w:t xml:space="preserve">701] зазнала трансформації внаслідок авторської індивідуальної заміни </w:t>
      </w:r>
      <w:r w:rsidRPr="00480464">
        <w:rPr>
          <w:rFonts w:eastAsia="Times New Roman" w:cs="Times New Roman"/>
          <w:i/>
          <w:szCs w:val="28"/>
          <w:lang w:val="uk-UA" w:eastAsia="ru-RU"/>
        </w:rPr>
        <w:t>trinken</w:t>
      </w:r>
      <w:r w:rsidRPr="00480464">
        <w:rPr>
          <w:rFonts w:eastAsia="Times New Roman" w:cs="Times New Roman"/>
          <w:szCs w:val="28"/>
          <w:lang w:val="uk-UA" w:eastAsia="ru-RU"/>
        </w:rPr>
        <w:t xml:space="preserve"> на </w:t>
      </w:r>
      <w:r w:rsidRPr="00480464">
        <w:rPr>
          <w:rFonts w:eastAsia="Times New Roman" w:cs="Times New Roman"/>
          <w:i/>
          <w:szCs w:val="28"/>
          <w:lang w:val="uk-UA" w:eastAsia="ru-RU"/>
        </w:rPr>
        <w:t>fordern</w:t>
      </w:r>
      <w:r w:rsidRPr="00480464">
        <w:rPr>
          <w:rFonts w:eastAsia="Times New Roman" w:cs="Times New Roman"/>
          <w:szCs w:val="28"/>
          <w:lang w:val="uk-UA" w:eastAsia="ru-RU"/>
        </w:rPr>
        <w:t xml:space="preserve">. </w:t>
      </w:r>
      <w:r w:rsidRPr="00480464">
        <w:rPr>
          <w:rFonts w:eastAsia="Times New Roman" w:cs="Times New Roman"/>
          <w:bCs/>
          <w:szCs w:val="28"/>
          <w:lang w:eastAsia="ru-RU"/>
        </w:rPr>
        <w:t>На передній план</w:t>
      </w:r>
      <w:r w:rsidRPr="00480464">
        <w:rPr>
          <w:rFonts w:eastAsia="Times New Roman" w:cs="Times New Roman"/>
          <w:bCs/>
          <w:szCs w:val="28"/>
          <w:lang w:val="uk-UA" w:eastAsia="ru-RU"/>
        </w:rPr>
        <w:t xml:space="preserve"> </w:t>
      </w:r>
      <w:r w:rsidRPr="00480464">
        <w:rPr>
          <w:rFonts w:eastAsia="Times New Roman" w:cs="Times New Roman"/>
          <w:bCs/>
          <w:szCs w:val="28"/>
          <w:lang w:eastAsia="ru-RU"/>
        </w:rPr>
        <w:t>ви</w:t>
      </w:r>
      <w:r w:rsidRPr="00480464">
        <w:rPr>
          <w:rFonts w:eastAsia="Times New Roman" w:cs="Times New Roman"/>
          <w:bCs/>
          <w:szCs w:val="28"/>
          <w:lang w:val="uk-UA" w:eastAsia="ru-RU"/>
        </w:rPr>
        <w:t>ступає</w:t>
      </w:r>
      <w:r w:rsidRPr="00480464">
        <w:rPr>
          <w:rFonts w:eastAsia="Times New Roman" w:cs="Times New Roman"/>
          <w:bCs/>
          <w:szCs w:val="28"/>
          <w:lang w:eastAsia="ru-RU"/>
        </w:rPr>
        <w:t xml:space="preserve"> емотивне відношення автора</w:t>
      </w:r>
      <w:r w:rsidRPr="00480464">
        <w:rPr>
          <w:rFonts w:eastAsia="Times New Roman" w:cs="Times New Roman"/>
          <w:bCs/>
          <w:szCs w:val="28"/>
          <w:lang w:val="uk-UA" w:eastAsia="ru-RU"/>
        </w:rPr>
        <w:t xml:space="preserve">, </w:t>
      </w:r>
      <w:r w:rsidRPr="00480464">
        <w:rPr>
          <w:rFonts w:eastAsia="Times New Roman" w:cs="Times New Roman"/>
          <w:bCs/>
          <w:szCs w:val="28"/>
          <w:lang w:val="uk-UA" w:eastAsia="ru-RU"/>
        </w:rPr>
        <w:lastRenderedPageBreak/>
        <w:t xml:space="preserve">його оцінка діяльності політика. На відміну від іронії, сарказм нічим не прикритий. Автор прямо вказує на подвійну гру Ангели Меркель та партії, яку вона очолює. </w:t>
      </w:r>
    </w:p>
    <w:p w:rsidR="008D084B" w:rsidRPr="00480464" w:rsidRDefault="008D084B" w:rsidP="008D084B">
      <w:pPr>
        <w:spacing w:after="0" w:line="360" w:lineRule="auto"/>
        <w:ind w:firstLine="709"/>
        <w:jc w:val="both"/>
        <w:rPr>
          <w:rFonts w:eastAsia="Calibri" w:cs="Times New Roman"/>
          <w:szCs w:val="28"/>
          <w:lang w:val="uk-UA"/>
        </w:rPr>
      </w:pPr>
      <w:r w:rsidRPr="00480464">
        <w:rPr>
          <w:rFonts w:cs="Times New Roman"/>
          <w:szCs w:val="28"/>
          <w:lang w:val="uk-UA"/>
        </w:rPr>
        <w:t xml:space="preserve">Таким чином, мовна гра, створена ФОГК, спрямована на комічний ефект, суттєва інформація подається тут під новим кутом зором. Вона </w:t>
      </w:r>
      <w:r w:rsidRPr="00480464">
        <w:rPr>
          <w:rFonts w:eastAsia="Calibri" w:cs="Times New Roman"/>
          <w:szCs w:val="28"/>
          <w:lang w:val="uk-UA"/>
        </w:rPr>
        <w:t xml:space="preserve">є засобом підсилення експресивності у мовленні та </w:t>
      </w:r>
      <w:r w:rsidRPr="00480464">
        <w:rPr>
          <w:rFonts w:cs="Times New Roman"/>
          <w:szCs w:val="28"/>
          <w:lang w:val="uk-UA"/>
        </w:rPr>
        <w:t>надає адресанту можливість передавати свої емоції, виражати суб’єктивне відношення до ситуації та впливати на емоції адресата.</w:t>
      </w:r>
      <w:r w:rsidRPr="00480464">
        <w:rPr>
          <w:rFonts w:eastAsia="Calibri" w:cs="Times New Roman"/>
          <w:szCs w:val="28"/>
          <w:lang w:val="uk-UA"/>
        </w:rPr>
        <w:t xml:space="preserve"> Мовна гра, створена ФОГК, відзначається національною специфікою, якою характеризується ціннісно-концептуальна парадигма мовного мислення німецького народу.</w:t>
      </w:r>
    </w:p>
    <w:p w:rsidR="008D084B" w:rsidRPr="00480464" w:rsidRDefault="008D084B" w:rsidP="008D084B">
      <w:pPr>
        <w:spacing w:after="0" w:line="360" w:lineRule="auto"/>
        <w:ind w:firstLine="709"/>
        <w:jc w:val="both"/>
        <w:rPr>
          <w:b/>
          <w:lang w:val="uk-UA"/>
        </w:rPr>
      </w:pPr>
      <w:r w:rsidRPr="00480464">
        <w:rPr>
          <w:rFonts w:eastAsia="Calibri" w:cs="Times New Roman"/>
          <w:szCs w:val="28"/>
          <w:lang w:val="uk-UA"/>
        </w:rPr>
        <w:t xml:space="preserve"> </w:t>
      </w:r>
    </w:p>
    <w:p w:rsidR="008D084B" w:rsidRPr="00480464" w:rsidRDefault="008D084B" w:rsidP="008D084B">
      <w:pPr>
        <w:spacing w:after="0" w:line="360" w:lineRule="auto"/>
        <w:ind w:firstLine="709"/>
        <w:jc w:val="both"/>
        <w:rPr>
          <w:b/>
          <w:lang w:val="en-US"/>
        </w:rPr>
      </w:pPr>
      <w:r w:rsidRPr="00480464">
        <w:rPr>
          <w:b/>
          <w:lang w:val="uk-UA"/>
        </w:rPr>
        <w:t xml:space="preserve">Висновки до четвертого розділу </w:t>
      </w:r>
    </w:p>
    <w:p w:rsidR="008D084B" w:rsidRPr="00480464" w:rsidRDefault="008D084B" w:rsidP="008D084B">
      <w:pPr>
        <w:pStyle w:val="a3"/>
        <w:numPr>
          <w:ilvl w:val="0"/>
          <w:numId w:val="34"/>
        </w:numPr>
        <w:spacing w:after="0" w:line="360" w:lineRule="auto"/>
        <w:ind w:left="0" w:firstLine="709"/>
        <w:jc w:val="both"/>
        <w:rPr>
          <w:rFonts w:cs="Times New Roman"/>
          <w:bCs/>
          <w:szCs w:val="28"/>
          <w:lang w:val="uk-UA"/>
        </w:rPr>
      </w:pPr>
      <w:r w:rsidRPr="00480464">
        <w:rPr>
          <w:lang w:val="uk-UA"/>
        </w:rPr>
        <w:t>Доступність гастрономічної сфери для людського сприйняття обумовлює присутність у газетних текстах ФОГК як засобів концептуалізації політичного контексту, оскільки а</w:t>
      </w:r>
      <w:r w:rsidRPr="00480464">
        <w:rPr>
          <w:rFonts w:cs="Times New Roman"/>
          <w:bCs/>
          <w:szCs w:val="28"/>
          <w:lang w:val="uk-UA"/>
        </w:rPr>
        <w:t xml:space="preserve">соціації та образи, що пов’язані з певним продуктом харчування, відомі усім членам етнокультурної спільноти. </w:t>
      </w:r>
      <w:r w:rsidRPr="00480464">
        <w:rPr>
          <w:rFonts w:cs="Times New Roman"/>
          <w:szCs w:val="28"/>
          <w:lang w:val="uk-UA"/>
        </w:rPr>
        <w:t xml:space="preserve">Політична спрямованість газетних текстів зумовлює, певним чином, відбір автором ФОГК, що влучно характеризують та оцінюють сферу політичного життя </w:t>
      </w:r>
      <w:r>
        <w:rPr>
          <w:rFonts w:cs="Times New Roman"/>
          <w:szCs w:val="28"/>
          <w:lang w:val="uk-UA"/>
        </w:rPr>
        <w:t xml:space="preserve">німецького </w:t>
      </w:r>
      <w:r w:rsidRPr="00480464">
        <w:rPr>
          <w:rFonts w:cs="Times New Roman"/>
          <w:szCs w:val="28"/>
          <w:lang w:val="uk-UA"/>
        </w:rPr>
        <w:t xml:space="preserve">суспільства. </w:t>
      </w:r>
      <w:r>
        <w:rPr>
          <w:rFonts w:cs="Times New Roman"/>
          <w:szCs w:val="28"/>
          <w:lang w:val="uk-UA"/>
        </w:rPr>
        <w:t>Перевага</w:t>
      </w:r>
      <w:r w:rsidRPr="00480464">
        <w:rPr>
          <w:rFonts w:cs="Times New Roman"/>
          <w:bCs/>
          <w:szCs w:val="28"/>
          <w:lang w:val="uk-UA"/>
        </w:rPr>
        <w:t xml:space="preserve"> надається ФОГК, що дають можливість авторові передати негативні емоції у завуальованій формі. </w:t>
      </w:r>
    </w:p>
    <w:p w:rsidR="008D084B" w:rsidRPr="00480464" w:rsidRDefault="008D084B" w:rsidP="008D084B">
      <w:pPr>
        <w:pStyle w:val="a3"/>
        <w:numPr>
          <w:ilvl w:val="0"/>
          <w:numId w:val="34"/>
        </w:numPr>
        <w:spacing w:after="0" w:line="360" w:lineRule="auto"/>
        <w:ind w:left="0" w:firstLine="709"/>
        <w:jc w:val="both"/>
        <w:rPr>
          <w:rFonts w:cs="Times New Roman"/>
          <w:bCs/>
          <w:szCs w:val="28"/>
          <w:lang w:val="uk-UA"/>
        </w:rPr>
      </w:pPr>
      <w:r w:rsidRPr="00480464">
        <w:rPr>
          <w:rFonts w:cs="Times New Roman"/>
          <w:bCs/>
          <w:szCs w:val="28"/>
          <w:lang w:val="uk-UA"/>
        </w:rPr>
        <w:t xml:space="preserve">Актуалізація ФОГК у </w:t>
      </w:r>
      <w:r>
        <w:rPr>
          <w:rFonts w:cs="Times New Roman"/>
          <w:bCs/>
          <w:szCs w:val="28"/>
          <w:lang w:val="uk-UA"/>
        </w:rPr>
        <w:t xml:space="preserve">політичних </w:t>
      </w:r>
      <w:r w:rsidRPr="00480464">
        <w:rPr>
          <w:rFonts w:cs="Times New Roman"/>
          <w:bCs/>
          <w:szCs w:val="28"/>
          <w:lang w:val="uk-UA"/>
        </w:rPr>
        <w:t>текст</w:t>
      </w:r>
      <w:r>
        <w:rPr>
          <w:rFonts w:cs="Times New Roman"/>
          <w:bCs/>
          <w:szCs w:val="28"/>
          <w:lang w:val="uk-UA"/>
        </w:rPr>
        <w:t>ах німецьких періодичних видань</w:t>
      </w:r>
      <w:r w:rsidRPr="00480464">
        <w:rPr>
          <w:rFonts w:cs="Times New Roman"/>
          <w:bCs/>
          <w:szCs w:val="28"/>
          <w:lang w:val="uk-UA"/>
        </w:rPr>
        <w:t xml:space="preserve"> супроводжується їх структурно-семантичними модифікаціями, що викликані необхідністю пристосування фразеологізмів до контексту конкретної ситуації. </w:t>
      </w:r>
      <w:r w:rsidRPr="00480464">
        <w:rPr>
          <w:rStyle w:val="apple-converted-space"/>
          <w:szCs w:val="28"/>
          <w:shd w:val="clear" w:color="auto" w:fill="FFFFFF"/>
          <w:lang w:val="uk-UA"/>
        </w:rPr>
        <w:t xml:space="preserve">Асоціативно-образна основа </w:t>
      </w:r>
      <w:r w:rsidRPr="00480464">
        <w:rPr>
          <w:rFonts w:eastAsia="Times New Roman" w:cs="Times New Roman"/>
          <w:szCs w:val="28"/>
          <w:lang w:val="uk-UA" w:eastAsia="ru-RU"/>
        </w:rPr>
        <w:t xml:space="preserve">ФОГК зазнає змін шляхом трансформації образу або його окремих фрагментів, що веде </w:t>
      </w:r>
      <w:r w:rsidRPr="00480464">
        <w:rPr>
          <w:rFonts w:eastAsia="Times New Roman" w:cs="Times New Roman"/>
          <w:bCs/>
          <w:szCs w:val="28"/>
          <w:lang w:val="uk-UA" w:eastAsia="ru-RU"/>
        </w:rPr>
        <w:t xml:space="preserve">до перетворень семантики, образності та змін у компонентному складі ФОГК. </w:t>
      </w:r>
      <w:r w:rsidRPr="00480464">
        <w:rPr>
          <w:rFonts w:eastAsia="Times New Roman" w:cs="Times New Roman"/>
          <w:szCs w:val="28"/>
          <w:lang w:val="uk-UA" w:eastAsia="ru-RU"/>
        </w:rPr>
        <w:t xml:space="preserve">Створена оказіональна ФОГК має ірреальну образну основу. </w:t>
      </w:r>
      <w:r w:rsidRPr="00480464">
        <w:rPr>
          <w:rFonts w:eastAsia="Times New Roman" w:cs="Times New Roman"/>
          <w:bCs/>
          <w:szCs w:val="28"/>
          <w:lang w:val="uk-UA" w:eastAsia="ru-RU"/>
        </w:rPr>
        <w:t xml:space="preserve">Попри тяжіння ФОГК у ситуативному контексті до перетворення, модифіковані ФОГК завжди зберігають </w:t>
      </w:r>
      <w:r w:rsidRPr="00480464">
        <w:rPr>
          <w:rFonts w:cs="Times New Roman"/>
          <w:szCs w:val="28"/>
          <w:shd w:val="clear" w:color="auto" w:fill="FFFFFF"/>
          <w:lang w:val="uk-UA"/>
        </w:rPr>
        <w:t xml:space="preserve">співвіднесеність із номінативним вихідним джерелом. Політичний контекст обумовлює субституцію </w:t>
      </w:r>
      <w:r w:rsidRPr="00480464">
        <w:rPr>
          <w:rFonts w:cs="Times New Roman"/>
          <w:szCs w:val="28"/>
          <w:shd w:val="clear" w:color="auto" w:fill="FFFFFF"/>
          <w:lang w:val="uk-UA"/>
        </w:rPr>
        <w:lastRenderedPageBreak/>
        <w:t>одних компонентів-гастронімів (узуальних) іншими (оказіональними), проте випадки повної такої заміни є поодинокими.</w:t>
      </w:r>
      <w:r w:rsidRPr="00480464">
        <w:rPr>
          <w:lang w:val="uk-UA"/>
        </w:rPr>
        <w:t xml:space="preserve"> </w:t>
      </w:r>
    </w:p>
    <w:p w:rsidR="008D084B" w:rsidRPr="00480464" w:rsidRDefault="008D084B" w:rsidP="008D084B">
      <w:pPr>
        <w:pStyle w:val="a3"/>
        <w:numPr>
          <w:ilvl w:val="0"/>
          <w:numId w:val="34"/>
        </w:numPr>
        <w:spacing w:after="0" w:line="360" w:lineRule="auto"/>
        <w:ind w:left="0" w:firstLine="709"/>
        <w:jc w:val="both"/>
        <w:rPr>
          <w:rFonts w:cs="Times New Roman"/>
          <w:bCs/>
          <w:szCs w:val="28"/>
          <w:lang w:val="uk-UA"/>
        </w:rPr>
      </w:pPr>
      <w:r w:rsidRPr="00480464">
        <w:rPr>
          <w:lang w:val="uk-UA"/>
        </w:rPr>
        <w:t>ФОГК з компонентами-гастронімами, семантичною основою яких є національно значущі продукти (</w:t>
      </w:r>
      <w:r w:rsidRPr="00480464">
        <w:rPr>
          <w:i/>
          <w:lang w:val="de-DE"/>
        </w:rPr>
        <w:t>Brot</w:t>
      </w:r>
      <w:r w:rsidRPr="00480464">
        <w:rPr>
          <w:i/>
          <w:lang w:val="uk-UA"/>
        </w:rPr>
        <w:t xml:space="preserve">, </w:t>
      </w:r>
      <w:r w:rsidRPr="00480464">
        <w:rPr>
          <w:i/>
          <w:lang w:val="de-DE"/>
        </w:rPr>
        <w:t>Bier</w:t>
      </w:r>
      <w:r w:rsidRPr="00480464">
        <w:rPr>
          <w:i/>
          <w:lang w:val="uk-UA"/>
        </w:rPr>
        <w:t xml:space="preserve">, </w:t>
      </w:r>
      <w:r w:rsidRPr="00480464">
        <w:rPr>
          <w:i/>
          <w:lang w:val="de-DE"/>
        </w:rPr>
        <w:t>Wurst</w:t>
      </w:r>
      <w:r w:rsidRPr="00480464">
        <w:rPr>
          <w:lang w:val="uk-UA"/>
        </w:rPr>
        <w:t xml:space="preserve">), характеризуються високою частотою вживання у політичному контексті, що пов’язано з роллю останніх у гастрономічному житті німецького етносу. Проектування ФОГК на сферу політики супроводжується передачею культурно-специфічної інформації у контекст, що надає політичному </w:t>
      </w:r>
      <w:r>
        <w:rPr>
          <w:lang w:val="uk-UA"/>
        </w:rPr>
        <w:t>текстові</w:t>
      </w:r>
      <w:r w:rsidRPr="00480464">
        <w:rPr>
          <w:lang w:val="uk-UA"/>
        </w:rPr>
        <w:t xml:space="preserve"> національно-культурного забарвлення. Національно-специфічні продукти німецької гастрономії як колективні символи німецької свідомості, носії куль</w:t>
      </w:r>
      <w:r>
        <w:rPr>
          <w:lang w:val="uk-UA"/>
        </w:rPr>
        <w:t>турних цінностей та стереотипів</w:t>
      </w:r>
      <w:r w:rsidRPr="00480464">
        <w:rPr>
          <w:lang w:val="uk-UA"/>
        </w:rPr>
        <w:t xml:space="preserve"> у складі ФОГК та під впливом контексту ситуації позначають найважливіші аспекти політичного життя </w:t>
      </w:r>
      <w:r>
        <w:rPr>
          <w:lang w:val="uk-UA"/>
        </w:rPr>
        <w:t xml:space="preserve">німецького </w:t>
      </w:r>
      <w:r w:rsidRPr="00480464">
        <w:rPr>
          <w:lang w:val="uk-UA"/>
        </w:rPr>
        <w:t xml:space="preserve">суспільства. </w:t>
      </w:r>
      <w:r>
        <w:rPr>
          <w:lang w:val="uk-UA"/>
        </w:rPr>
        <w:t>Результатом функціонування</w:t>
      </w:r>
      <w:r w:rsidRPr="00480464">
        <w:rPr>
          <w:lang w:val="uk-UA"/>
        </w:rPr>
        <w:t xml:space="preserve"> у мовленні</w:t>
      </w:r>
      <w:r>
        <w:rPr>
          <w:lang w:val="uk-UA"/>
        </w:rPr>
        <w:t xml:space="preserve"> досліджуваних одиниць може бути наявність у складі однієї ФО</w:t>
      </w:r>
      <w:r w:rsidRPr="00480464">
        <w:rPr>
          <w:lang w:val="uk-UA"/>
        </w:rPr>
        <w:t>ГК</w:t>
      </w:r>
      <w:r>
        <w:rPr>
          <w:lang w:val="uk-UA"/>
        </w:rPr>
        <w:t xml:space="preserve"> компонентів-гастронімів</w:t>
      </w:r>
      <w:r w:rsidRPr="00480464">
        <w:rPr>
          <w:lang w:val="uk-UA"/>
        </w:rPr>
        <w:t>, що є асоціативним втіленням різних національних культур, тому одн</w:t>
      </w:r>
      <w:r>
        <w:rPr>
          <w:lang w:val="uk-UA"/>
        </w:rPr>
        <w:t xml:space="preserve">ією із особливостей актуалізації </w:t>
      </w:r>
      <w:r w:rsidRPr="00480464">
        <w:rPr>
          <w:lang w:val="uk-UA"/>
        </w:rPr>
        <w:t xml:space="preserve">ФОГК у політичному контексті є відображення фразеологізмами німецького етносу лінгвокультури іншої нації. </w:t>
      </w:r>
    </w:p>
    <w:p w:rsidR="008D084B" w:rsidRPr="00480464" w:rsidRDefault="008D084B" w:rsidP="008D084B">
      <w:pPr>
        <w:pStyle w:val="a3"/>
        <w:numPr>
          <w:ilvl w:val="0"/>
          <w:numId w:val="34"/>
        </w:numPr>
        <w:spacing w:after="0" w:line="360" w:lineRule="auto"/>
        <w:ind w:left="0" w:firstLine="709"/>
        <w:jc w:val="both"/>
        <w:rPr>
          <w:rFonts w:cs="Times New Roman"/>
          <w:szCs w:val="28"/>
          <w:lang w:val="uk-UA"/>
        </w:rPr>
      </w:pPr>
      <w:r w:rsidRPr="00480464">
        <w:rPr>
          <w:rFonts w:cs="Times New Roman"/>
          <w:szCs w:val="28"/>
          <w:lang w:val="uk-UA"/>
        </w:rPr>
        <w:t>Прагматичний компонент значення ФОГК включає експресивність,</w:t>
      </w:r>
      <w:r>
        <w:rPr>
          <w:rFonts w:cs="Times New Roman"/>
          <w:szCs w:val="28"/>
          <w:lang w:val="uk-UA"/>
        </w:rPr>
        <w:t xml:space="preserve"> </w:t>
      </w:r>
      <w:r w:rsidRPr="00480464">
        <w:rPr>
          <w:rFonts w:cs="Times New Roman"/>
          <w:szCs w:val="28"/>
          <w:lang w:val="uk-UA"/>
        </w:rPr>
        <w:t>оцінність, емотивність, національно-культурний компонен</w:t>
      </w:r>
      <w:r>
        <w:rPr>
          <w:rFonts w:cs="Times New Roman"/>
          <w:szCs w:val="28"/>
          <w:lang w:val="uk-UA"/>
        </w:rPr>
        <w:t>т та іллокутивний потенціал</w:t>
      </w:r>
      <w:r w:rsidRPr="00480464">
        <w:rPr>
          <w:rFonts w:cs="Times New Roman"/>
          <w:szCs w:val="28"/>
          <w:lang w:val="uk-UA"/>
        </w:rPr>
        <w:t>. Відбір ФОГК у політичн</w:t>
      </w:r>
      <w:r>
        <w:rPr>
          <w:rFonts w:cs="Times New Roman"/>
          <w:szCs w:val="28"/>
          <w:lang w:val="uk-UA"/>
        </w:rPr>
        <w:t>их газетних текстах</w:t>
      </w:r>
      <w:r w:rsidRPr="00480464">
        <w:rPr>
          <w:rFonts w:cs="Times New Roman"/>
          <w:szCs w:val="28"/>
          <w:lang w:val="uk-UA"/>
        </w:rPr>
        <w:t xml:space="preserve"> є прагматично обумовленим</w:t>
      </w:r>
      <w:r>
        <w:rPr>
          <w:rFonts w:cs="Times New Roman"/>
          <w:szCs w:val="28"/>
          <w:lang w:val="uk-UA"/>
        </w:rPr>
        <w:t xml:space="preserve">, вони є </w:t>
      </w:r>
      <w:r w:rsidRPr="00480464">
        <w:rPr>
          <w:rFonts w:cs="Times New Roman"/>
          <w:szCs w:val="28"/>
          <w:lang w:val="uk-UA"/>
        </w:rPr>
        <w:t xml:space="preserve">важелями маніпуляції та впливу на </w:t>
      </w:r>
      <w:r>
        <w:rPr>
          <w:rFonts w:cs="Times New Roman"/>
          <w:szCs w:val="28"/>
          <w:lang w:val="uk-UA"/>
        </w:rPr>
        <w:t>аудиторію</w:t>
      </w:r>
      <w:r w:rsidRPr="00480464">
        <w:rPr>
          <w:rFonts w:cs="Times New Roman"/>
          <w:szCs w:val="28"/>
          <w:lang w:val="uk-UA"/>
        </w:rPr>
        <w:t xml:space="preserve"> з метою формування громадської думки. </w:t>
      </w:r>
      <w:r w:rsidRPr="00480464">
        <w:rPr>
          <w:rFonts w:cs="Times New Roman"/>
          <w:szCs w:val="28"/>
          <w:shd w:val="clear" w:color="auto" w:fill="FFFFFF"/>
          <w:lang w:val="uk-UA"/>
        </w:rPr>
        <w:t>Включення ФОГК до комунікати</w:t>
      </w:r>
      <w:r>
        <w:rPr>
          <w:rFonts w:cs="Times New Roman"/>
          <w:szCs w:val="28"/>
          <w:shd w:val="clear" w:color="auto" w:fill="FFFFFF"/>
          <w:lang w:val="uk-UA"/>
        </w:rPr>
        <w:t>вного повідомлення наповнює їх новим політичним змістом.</w:t>
      </w:r>
      <w:r w:rsidRPr="00480464">
        <w:rPr>
          <w:rFonts w:cs="Times New Roman"/>
          <w:szCs w:val="28"/>
          <w:lang w:val="uk-UA"/>
        </w:rPr>
        <w:t xml:space="preserve"> Використання ФОГК надає образність, асоціативність, лаконічність, експресивність, афористичність, виразність заголовкам </w:t>
      </w:r>
      <w:r>
        <w:rPr>
          <w:rFonts w:cs="Times New Roman"/>
          <w:szCs w:val="28"/>
          <w:lang w:val="uk-UA"/>
        </w:rPr>
        <w:t xml:space="preserve">політичних </w:t>
      </w:r>
      <w:r w:rsidRPr="00480464">
        <w:rPr>
          <w:rFonts w:cs="Times New Roman"/>
          <w:szCs w:val="28"/>
          <w:lang w:val="uk-UA"/>
        </w:rPr>
        <w:t>газетних текстів</w:t>
      </w:r>
      <w:r>
        <w:rPr>
          <w:rFonts w:cs="Times New Roman"/>
          <w:szCs w:val="28"/>
          <w:lang w:val="uk-UA"/>
        </w:rPr>
        <w:t>.</w:t>
      </w:r>
    </w:p>
    <w:p w:rsidR="008D084B" w:rsidRPr="00480464" w:rsidRDefault="008D084B" w:rsidP="008D084B">
      <w:pPr>
        <w:pStyle w:val="a3"/>
        <w:numPr>
          <w:ilvl w:val="0"/>
          <w:numId w:val="34"/>
        </w:numPr>
        <w:spacing w:after="0" w:line="360" w:lineRule="auto"/>
        <w:ind w:left="0" w:firstLine="709"/>
        <w:jc w:val="both"/>
        <w:rPr>
          <w:rFonts w:cs="Times New Roman"/>
          <w:bCs/>
          <w:szCs w:val="28"/>
          <w:lang w:val="uk-UA"/>
        </w:rPr>
      </w:pPr>
      <w:r w:rsidRPr="00480464">
        <w:rPr>
          <w:rFonts w:cs="Times New Roman"/>
          <w:szCs w:val="28"/>
          <w:lang w:val="uk-UA"/>
        </w:rPr>
        <w:t xml:space="preserve">Мовна гра ФОГК є усвідомленою індивідуально-авторською трансформацією ФОГК з метою створення комічного ефекту засобами іронії, гумору або сарказму. Іронічні висловлювання будуються шляхом навмисної експлуатації принципу Кооперації Г. Грайса. Мовна гра ФОГК, створена з метою реалізації прагматичної цілі автора, є </w:t>
      </w:r>
      <w:r>
        <w:rPr>
          <w:rFonts w:cs="Times New Roman"/>
          <w:szCs w:val="28"/>
          <w:lang w:val="uk-UA"/>
        </w:rPr>
        <w:t xml:space="preserve">засобом </w:t>
      </w:r>
      <w:r w:rsidRPr="00480464">
        <w:rPr>
          <w:rFonts w:cs="Times New Roman"/>
          <w:szCs w:val="28"/>
          <w:lang w:val="uk-UA"/>
        </w:rPr>
        <w:t>підсилення експресивності газетного тексту</w:t>
      </w:r>
      <w:r>
        <w:rPr>
          <w:rFonts w:cs="Times New Roman"/>
          <w:szCs w:val="28"/>
          <w:lang w:val="uk-UA"/>
        </w:rPr>
        <w:t xml:space="preserve"> та</w:t>
      </w:r>
      <w:r w:rsidRPr="004E0531">
        <w:rPr>
          <w:rFonts w:cs="Times New Roman"/>
          <w:szCs w:val="28"/>
          <w:lang w:val="uk-UA"/>
        </w:rPr>
        <w:t xml:space="preserve"> </w:t>
      </w:r>
      <w:r>
        <w:rPr>
          <w:rFonts w:cs="Times New Roman"/>
          <w:szCs w:val="28"/>
          <w:lang w:val="uk-UA"/>
        </w:rPr>
        <w:t>впливу на читача</w:t>
      </w:r>
      <w:r w:rsidRPr="00480464">
        <w:rPr>
          <w:rFonts w:cs="Times New Roman"/>
          <w:szCs w:val="28"/>
          <w:lang w:val="uk-UA"/>
        </w:rPr>
        <w:t>. Мовна гра ФОГК як національно-</w:t>
      </w:r>
      <w:r w:rsidRPr="00480464">
        <w:rPr>
          <w:rFonts w:cs="Times New Roman"/>
          <w:szCs w:val="28"/>
          <w:lang w:val="uk-UA"/>
        </w:rPr>
        <w:lastRenderedPageBreak/>
        <w:t xml:space="preserve">специфічне відображення дійсності вимагає від адресанта та реципієнта однакового рівня емотивної, комунікативної та культурної компетентності. </w:t>
      </w:r>
    </w:p>
    <w:p w:rsidR="008D084B" w:rsidRPr="00480464" w:rsidRDefault="008D084B" w:rsidP="008D084B">
      <w:pPr>
        <w:pStyle w:val="a3"/>
        <w:spacing w:after="0" w:line="360" w:lineRule="auto"/>
        <w:ind w:left="0" w:firstLine="709"/>
        <w:jc w:val="both"/>
        <w:rPr>
          <w:rFonts w:cs="Times New Roman"/>
          <w:szCs w:val="28"/>
          <w:lang w:val="uk-UA"/>
        </w:rPr>
      </w:pPr>
      <w:r w:rsidRPr="00480464">
        <w:rPr>
          <w:rFonts w:cs="Times New Roman"/>
          <w:szCs w:val="28"/>
          <w:lang w:val="uk-UA"/>
        </w:rPr>
        <w:t xml:space="preserve">Основні положення </w:t>
      </w:r>
      <w:r>
        <w:rPr>
          <w:rFonts w:cs="Times New Roman"/>
          <w:szCs w:val="28"/>
          <w:lang w:val="uk-UA"/>
        </w:rPr>
        <w:t xml:space="preserve">четвертого </w:t>
      </w:r>
      <w:r w:rsidRPr="00480464">
        <w:rPr>
          <w:rFonts w:cs="Times New Roman"/>
          <w:szCs w:val="28"/>
          <w:lang w:val="uk-UA"/>
        </w:rPr>
        <w:t xml:space="preserve">розділу </w:t>
      </w:r>
      <w:r>
        <w:rPr>
          <w:rFonts w:cs="Times New Roman"/>
          <w:szCs w:val="28"/>
          <w:lang w:val="uk-UA"/>
        </w:rPr>
        <w:t xml:space="preserve">висвітлено у двох </w:t>
      </w:r>
      <w:r w:rsidRPr="00480464">
        <w:rPr>
          <w:rFonts w:cs="Times New Roman"/>
          <w:szCs w:val="28"/>
          <w:lang w:val="uk-UA"/>
        </w:rPr>
        <w:t>публі</w:t>
      </w:r>
      <w:r>
        <w:rPr>
          <w:rFonts w:cs="Times New Roman"/>
          <w:szCs w:val="28"/>
          <w:lang w:val="uk-UA"/>
        </w:rPr>
        <w:t>каціях авторки [115; 122</w:t>
      </w:r>
      <w:r w:rsidRPr="00480464">
        <w:rPr>
          <w:rFonts w:cs="Times New Roman"/>
          <w:szCs w:val="28"/>
          <w:lang w:val="uk-UA"/>
        </w:rPr>
        <w:t>].</w:t>
      </w:r>
    </w:p>
    <w:p w:rsidR="008D084B" w:rsidRPr="00480464" w:rsidRDefault="008D084B" w:rsidP="008D084B">
      <w:pPr>
        <w:spacing w:after="0" w:line="360" w:lineRule="auto"/>
        <w:ind w:firstLine="709"/>
        <w:jc w:val="both"/>
        <w:rPr>
          <w:lang w:val="uk-UA"/>
        </w:rPr>
      </w:pPr>
    </w:p>
    <w:p w:rsidR="008D084B" w:rsidRPr="00480464" w:rsidRDefault="008D084B" w:rsidP="008D084B">
      <w:pPr>
        <w:spacing w:after="0" w:line="240" w:lineRule="auto"/>
        <w:ind w:firstLine="709"/>
        <w:jc w:val="both"/>
        <w:rPr>
          <w:lang w:val="uk-UA"/>
        </w:rPr>
      </w:pPr>
      <w:r w:rsidRPr="00480464">
        <w:rPr>
          <w:lang w:val="uk-UA"/>
        </w:rPr>
        <w:br w:type="page"/>
      </w:r>
    </w:p>
    <w:p w:rsidR="008D084B" w:rsidRPr="00480464" w:rsidRDefault="008D084B" w:rsidP="008D084B">
      <w:pPr>
        <w:pStyle w:val="13"/>
        <w:spacing w:line="360" w:lineRule="auto"/>
        <w:ind w:firstLine="709"/>
        <w:jc w:val="center"/>
        <w:rPr>
          <w:b/>
          <w:sz w:val="28"/>
          <w:szCs w:val="28"/>
          <w:lang w:val="uk-UA"/>
        </w:rPr>
      </w:pPr>
      <w:r w:rsidRPr="00480464">
        <w:rPr>
          <w:b/>
          <w:sz w:val="28"/>
          <w:szCs w:val="28"/>
          <w:lang w:val="uk-UA"/>
        </w:rPr>
        <w:lastRenderedPageBreak/>
        <w:t>ВИСНОВКИ</w:t>
      </w:r>
    </w:p>
    <w:p w:rsidR="008D084B" w:rsidRPr="00480464" w:rsidRDefault="008D084B" w:rsidP="008D084B">
      <w:pPr>
        <w:pStyle w:val="13"/>
        <w:spacing w:line="360" w:lineRule="auto"/>
        <w:ind w:firstLine="709"/>
        <w:rPr>
          <w:i/>
          <w:sz w:val="28"/>
          <w:szCs w:val="28"/>
          <w:lang w:val="uk-UA"/>
        </w:rPr>
      </w:pPr>
      <w:r w:rsidRPr="00480464">
        <w:rPr>
          <w:sz w:val="28"/>
          <w:szCs w:val="28"/>
          <w:lang w:val="uk-UA"/>
        </w:rPr>
        <w:t xml:space="preserve">Харчування як невід’ємна частина життєдіяльності людини обумовило широку представленість гастрономічного коду культури у фразеологічній картині світу німецького народу, яка відображає у мові культурні концепти та є </w:t>
      </w:r>
      <w:r w:rsidRPr="00480464">
        <w:rPr>
          <w:rFonts w:eastAsia="Calibri"/>
          <w:sz w:val="28"/>
          <w:szCs w:val="28"/>
          <w:lang w:val="uk-UA"/>
        </w:rPr>
        <w:t xml:space="preserve">універсальною, національно специфічною, антропоцентричною, експресивною та образною частиною мовної картини світу. Смакові уподобання представників німецького етносу знайшли своє втілення у ФОГК, які впродовж віків вбирали в себе традиції та звичаї німецького народу, їхню культуру приготування їжі та реалії повсякденного побуту. </w:t>
      </w:r>
      <w:r w:rsidRPr="00480464">
        <w:rPr>
          <w:i/>
          <w:sz w:val="28"/>
          <w:szCs w:val="28"/>
          <w:lang w:val="uk-UA"/>
        </w:rPr>
        <w:t>ФОГК розглядаємо як нарізно оформлені, але семан</w:t>
      </w:r>
      <w:r>
        <w:rPr>
          <w:i/>
          <w:sz w:val="28"/>
          <w:szCs w:val="28"/>
          <w:lang w:val="uk-UA"/>
        </w:rPr>
        <w:t>тично цілісні стійкі сполучення</w:t>
      </w:r>
      <w:r w:rsidRPr="00480464">
        <w:rPr>
          <w:i/>
          <w:sz w:val="28"/>
          <w:szCs w:val="28"/>
          <w:lang w:val="uk-UA"/>
        </w:rPr>
        <w:t xml:space="preserve"> слів, у складі яких </w:t>
      </w:r>
      <w:r>
        <w:rPr>
          <w:i/>
          <w:sz w:val="28"/>
          <w:szCs w:val="28"/>
          <w:lang w:val="uk-UA"/>
        </w:rPr>
        <w:t>наявний</w:t>
      </w:r>
      <w:r w:rsidRPr="00480464">
        <w:rPr>
          <w:i/>
          <w:sz w:val="28"/>
          <w:szCs w:val="28"/>
          <w:lang w:val="uk-UA"/>
        </w:rPr>
        <w:t xml:space="preserve"> один або декілька компонентів-гастрон</w:t>
      </w:r>
      <w:r>
        <w:rPr>
          <w:i/>
          <w:sz w:val="28"/>
          <w:szCs w:val="28"/>
          <w:lang w:val="uk-UA"/>
        </w:rPr>
        <w:t xml:space="preserve">імів, під яким/якими розуміємо </w:t>
      </w:r>
      <w:r w:rsidRPr="00480464">
        <w:rPr>
          <w:i/>
          <w:sz w:val="28"/>
          <w:szCs w:val="28"/>
          <w:lang w:val="uk-UA"/>
        </w:rPr>
        <w:t>назви продуктів харчування.</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Компонент-гастронім має слівний характер і є одним із стрижневих компонентів у значенні ФОГК. Включення гастронімів до складу фразеологізмів супроводжується втратою номінативного значення та предметної спрямованості. Ступінь втрати компонентом-гастронімом своїх словесних значень обумовлює цілісність фразеологічно</w:t>
      </w:r>
      <w:r>
        <w:rPr>
          <w:rFonts w:cs="Times New Roman"/>
          <w:szCs w:val="28"/>
          <w:lang w:val="uk-UA"/>
        </w:rPr>
        <w:t>го значення ФОГК, що формується</w:t>
      </w:r>
      <w:r w:rsidRPr="00480464">
        <w:rPr>
          <w:rFonts w:cs="Times New Roman"/>
          <w:szCs w:val="28"/>
          <w:lang w:val="uk-UA"/>
        </w:rPr>
        <w:t>: всім складом компонентів, позамовними чинниками, компонентом-символом, однією актуалізованою семою компонента-гастроніма, актуалізованою семою слова-компонента, який не є гастронімом.</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t xml:space="preserve">Запропонована у дослідженні тематична класифікації компонентів-гастронімів дозволила виявити ступінь фразотворчої активності гастрономічних найменувань. </w:t>
      </w:r>
      <w:r w:rsidRPr="00480464">
        <w:rPr>
          <w:szCs w:val="28"/>
          <w:lang w:val="uk-UA"/>
        </w:rPr>
        <w:t>З усього розмаїття назв продуктів харчування в утворенні досліджуваних ФОГК бере участь лише 113 компонентів-гастронімів,</w:t>
      </w:r>
      <w:r w:rsidRPr="00480464">
        <w:rPr>
          <w:rFonts w:cs="Times New Roman"/>
          <w:szCs w:val="28"/>
          <w:lang w:val="uk-UA"/>
        </w:rPr>
        <w:t xml:space="preserve"> що обумовлено ідеографічною вибірковістю </w:t>
      </w:r>
      <w:r w:rsidRPr="00480464">
        <w:rPr>
          <w:rFonts w:eastAsia="Calibri" w:cs="Times New Roman"/>
          <w:szCs w:val="28"/>
          <w:lang w:val="uk-UA"/>
        </w:rPr>
        <w:t xml:space="preserve">фразеологічної системи. </w:t>
      </w:r>
      <w:r w:rsidRPr="00480464">
        <w:rPr>
          <w:szCs w:val="28"/>
          <w:lang w:val="uk-UA"/>
        </w:rPr>
        <w:t>Значення, що відігравав продукт у житті німецького суспільства, вплинуло на його фразеологічну продуктивність (</w:t>
      </w:r>
      <w:r w:rsidRPr="00480464">
        <w:rPr>
          <w:b/>
          <w:i/>
          <w:szCs w:val="28"/>
          <w:lang w:val="de-DE"/>
        </w:rPr>
        <w:t>Brot</w:t>
      </w:r>
      <w:r w:rsidRPr="00480464">
        <w:rPr>
          <w:b/>
          <w:i/>
          <w:szCs w:val="28"/>
          <w:lang w:val="uk-UA"/>
        </w:rPr>
        <w:t xml:space="preserve">, </w:t>
      </w:r>
      <w:r w:rsidRPr="00480464">
        <w:rPr>
          <w:b/>
          <w:i/>
          <w:szCs w:val="28"/>
          <w:lang w:val="de-DE"/>
        </w:rPr>
        <w:t>Suppe</w:t>
      </w:r>
      <w:r w:rsidRPr="00480464">
        <w:rPr>
          <w:b/>
          <w:i/>
          <w:szCs w:val="28"/>
          <w:lang w:val="uk-UA"/>
        </w:rPr>
        <w:t xml:space="preserve">, </w:t>
      </w:r>
      <w:r w:rsidRPr="00480464">
        <w:rPr>
          <w:b/>
          <w:i/>
          <w:szCs w:val="28"/>
          <w:lang w:val="de-DE"/>
        </w:rPr>
        <w:t>Butter</w:t>
      </w:r>
      <w:r w:rsidRPr="00480464">
        <w:rPr>
          <w:b/>
          <w:i/>
          <w:szCs w:val="28"/>
          <w:lang w:val="uk-UA"/>
        </w:rPr>
        <w:t xml:space="preserve">, </w:t>
      </w:r>
      <w:r w:rsidRPr="00480464">
        <w:rPr>
          <w:b/>
          <w:i/>
          <w:szCs w:val="28"/>
          <w:lang w:val="de-DE"/>
        </w:rPr>
        <w:t>Wurst</w:t>
      </w:r>
      <w:r w:rsidRPr="00480464">
        <w:rPr>
          <w:b/>
          <w:i/>
          <w:szCs w:val="28"/>
          <w:lang w:val="uk-UA"/>
        </w:rPr>
        <w:t xml:space="preserve">, </w:t>
      </w:r>
      <w:r w:rsidRPr="00480464">
        <w:rPr>
          <w:b/>
          <w:i/>
          <w:szCs w:val="28"/>
          <w:lang w:val="de-DE"/>
        </w:rPr>
        <w:t>Bier</w:t>
      </w:r>
      <w:r w:rsidRPr="00480464">
        <w:rPr>
          <w:b/>
          <w:i/>
          <w:szCs w:val="28"/>
          <w:lang w:val="uk-UA"/>
        </w:rPr>
        <w:t xml:space="preserve">, </w:t>
      </w:r>
      <w:r w:rsidRPr="00480464">
        <w:rPr>
          <w:b/>
          <w:i/>
          <w:szCs w:val="28"/>
          <w:lang w:val="de-DE"/>
        </w:rPr>
        <w:t>E</w:t>
      </w:r>
      <w:r w:rsidRPr="00480464">
        <w:rPr>
          <w:b/>
          <w:i/>
          <w:szCs w:val="28"/>
          <w:lang w:val="uk-UA"/>
        </w:rPr>
        <w:t xml:space="preserve">і, </w:t>
      </w:r>
      <w:r w:rsidRPr="00480464">
        <w:rPr>
          <w:b/>
          <w:i/>
          <w:szCs w:val="28"/>
          <w:lang w:val="de-DE"/>
        </w:rPr>
        <w:t>Speck</w:t>
      </w:r>
      <w:r w:rsidRPr="00480464">
        <w:rPr>
          <w:b/>
          <w:szCs w:val="28"/>
          <w:lang w:val="uk-UA"/>
        </w:rPr>
        <w:t>)</w:t>
      </w:r>
      <w:r w:rsidRPr="00480464">
        <w:rPr>
          <w:szCs w:val="28"/>
          <w:lang w:val="uk-UA"/>
        </w:rPr>
        <w:t xml:space="preserve">. </w:t>
      </w:r>
      <w:r w:rsidRPr="00480464">
        <w:rPr>
          <w:rFonts w:cs="Times New Roman"/>
          <w:szCs w:val="28"/>
          <w:lang w:val="uk-UA"/>
        </w:rPr>
        <w:t>У низці випадків уживання гастроніма є принципом випадковості і не піддається поясненню. Компонет-г</w:t>
      </w:r>
      <w:r w:rsidRPr="00480464">
        <w:rPr>
          <w:szCs w:val="28"/>
          <w:lang w:val="uk-UA"/>
        </w:rPr>
        <w:t>астронім як носій культурної ін</w:t>
      </w:r>
      <w:r w:rsidRPr="00480464">
        <w:rPr>
          <w:rFonts w:cs="Times New Roman"/>
          <w:szCs w:val="28"/>
          <w:lang w:val="uk-UA"/>
        </w:rPr>
        <w:t xml:space="preserve">формації обумовлює національно-культурну семантику ФОГК. </w:t>
      </w:r>
    </w:p>
    <w:p w:rsidR="008D084B" w:rsidRPr="00480464" w:rsidRDefault="008D084B" w:rsidP="008D084B">
      <w:pPr>
        <w:autoSpaceDE w:val="0"/>
        <w:autoSpaceDN w:val="0"/>
        <w:adjustRightInd w:val="0"/>
        <w:spacing w:after="0" w:line="360" w:lineRule="auto"/>
        <w:ind w:firstLine="709"/>
        <w:jc w:val="both"/>
        <w:rPr>
          <w:rFonts w:eastAsia="Calibri" w:cs="Times New Roman"/>
          <w:szCs w:val="28"/>
          <w:lang w:val="uk-UA"/>
        </w:rPr>
      </w:pPr>
      <w:r w:rsidRPr="00480464">
        <w:rPr>
          <w:szCs w:val="28"/>
          <w:lang w:val="uk-UA"/>
        </w:rPr>
        <w:lastRenderedPageBreak/>
        <w:t xml:space="preserve">Семантична структура ФОГК формується під впливом лінгвальних та екстралінгвальних чинників, що й обумовлює національний характер досліджуваних мовних одиниць. </w:t>
      </w:r>
      <w:r w:rsidRPr="00480464">
        <w:rPr>
          <w:rFonts w:cs="Times New Roman"/>
          <w:szCs w:val="28"/>
          <w:lang w:val="uk-UA"/>
        </w:rPr>
        <w:t xml:space="preserve">Основними суспільними факторами виникнення ФОГК є побут, звичаї та традиції, релігійні погляди, вірування та прикмети, народний фольклор, розвиток </w:t>
      </w:r>
      <w:r w:rsidRPr="00480464">
        <w:rPr>
          <w:rFonts w:eastAsia="Calibri" w:cs="Times New Roman"/>
          <w:szCs w:val="28"/>
          <w:lang w:val="uk-UA"/>
        </w:rPr>
        <w:t>літератури та музики</w:t>
      </w:r>
      <w:r w:rsidRPr="00480464">
        <w:rPr>
          <w:rFonts w:cs="Times New Roman"/>
          <w:szCs w:val="28"/>
          <w:lang w:val="uk-UA"/>
        </w:rPr>
        <w:t>, ремісництва, торгівлі та професій, історія, державний устрій та зовнішня політика, соціальний статус та економічний розвиток</w:t>
      </w:r>
      <w:r w:rsidRPr="00480464">
        <w:rPr>
          <w:rFonts w:eastAsia="Calibri" w:cs="Times New Roman"/>
          <w:szCs w:val="28"/>
          <w:lang w:val="uk-UA"/>
        </w:rPr>
        <w:t>.</w:t>
      </w:r>
    </w:p>
    <w:p w:rsidR="008D084B" w:rsidRPr="00480464" w:rsidRDefault="008D084B" w:rsidP="008D084B">
      <w:pPr>
        <w:pStyle w:val="13"/>
        <w:spacing w:line="360" w:lineRule="auto"/>
        <w:ind w:firstLine="709"/>
        <w:rPr>
          <w:sz w:val="28"/>
          <w:szCs w:val="28"/>
          <w:lang w:val="uk-UA"/>
        </w:rPr>
      </w:pPr>
      <w:r w:rsidRPr="00480464">
        <w:rPr>
          <w:sz w:val="28"/>
          <w:szCs w:val="28"/>
          <w:lang w:val="uk-UA"/>
        </w:rPr>
        <w:t>Мовн</w:t>
      </w:r>
      <w:r>
        <w:rPr>
          <w:sz w:val="28"/>
          <w:szCs w:val="28"/>
          <w:lang w:val="uk-UA"/>
        </w:rPr>
        <w:t>ими процесами виникнення ФОГК є</w:t>
      </w:r>
      <w:r w:rsidRPr="00480464">
        <w:rPr>
          <w:sz w:val="28"/>
          <w:szCs w:val="28"/>
          <w:lang w:val="uk-UA"/>
        </w:rPr>
        <w:t xml:space="preserve">: переосмислення значення вільних словосполучень та речень, що супроводжується повною або частковою деактуалізацією суттєвих ознак предметів чи явищ; переосмислення стійких сполук нефразеологічного характеру; переосмислення окремих компонентів (через присутність архаїзмів, безеквівалентної лексики, етнореалій); запозичення ФОГК з інших мов; гіперболізація образу; евфемістична заміна компонентів. Найпродуктивнішим шляхом утворення ФОГК є фразеологічна транспозиція (первинна та вторинна). Особливо слід відзначити лексико-семантичні відносини первинного фразотвору, за яких ФОГК виникають внаслідок переосмислення дослівного значення прототипу, ускладненого уявними асоціаціями (в основі лежить нереальний, вигаданий образ, неіснуюча ситуація) та національно-специфічними ситуаціями. </w:t>
      </w:r>
    </w:p>
    <w:p w:rsidR="008D084B" w:rsidRPr="00480464" w:rsidRDefault="008D084B" w:rsidP="008D084B">
      <w:pPr>
        <w:pStyle w:val="af1"/>
        <w:spacing w:line="360" w:lineRule="auto"/>
        <w:ind w:firstLine="709"/>
        <w:jc w:val="both"/>
        <w:rPr>
          <w:szCs w:val="28"/>
        </w:rPr>
      </w:pPr>
      <w:r w:rsidRPr="00480464">
        <w:rPr>
          <w:rStyle w:val="apple-converted-space"/>
          <w:szCs w:val="28"/>
          <w:shd w:val="clear" w:color="auto" w:fill="FFFFFF"/>
        </w:rPr>
        <w:t>Основним семантичним механізмом утворення ФОГК є метафоричне переосмислення</w:t>
      </w:r>
      <w:r w:rsidRPr="00480464">
        <w:rPr>
          <w:szCs w:val="28"/>
        </w:rPr>
        <w:t>, що створює образи, які пронизані думками та почуттями, реаліями, історією та культурою німецького народу. Семантичне переосмислення ФОГК може супроводжуватися структурними т</w:t>
      </w:r>
      <w:r>
        <w:rPr>
          <w:szCs w:val="28"/>
        </w:rPr>
        <w:t>а синтаксичними змінами, а саме</w:t>
      </w:r>
      <w:r w:rsidRPr="00480464">
        <w:rPr>
          <w:szCs w:val="28"/>
        </w:rPr>
        <w:t>: експлікацією початкової матеріальної форми (</w:t>
      </w:r>
      <w:r w:rsidRPr="00480464">
        <w:rPr>
          <w:bCs/>
          <w:szCs w:val="28"/>
        </w:rPr>
        <w:t xml:space="preserve">розгортанням </w:t>
      </w:r>
      <w:r w:rsidRPr="00480464">
        <w:rPr>
          <w:szCs w:val="28"/>
        </w:rPr>
        <w:t xml:space="preserve">первісної матеріальної форми </w:t>
      </w:r>
      <w:r w:rsidRPr="00480464">
        <w:rPr>
          <w:rFonts w:eastAsia="Calibri"/>
          <w:szCs w:val="28"/>
        </w:rPr>
        <w:t>з одночасним впливом суспільних факторів)</w:t>
      </w:r>
      <w:r w:rsidRPr="00480464">
        <w:rPr>
          <w:szCs w:val="28"/>
        </w:rPr>
        <w:t>; неправильним осмислення слова у зв’язку з асоціацією, яку воно викликає (</w:t>
      </w:r>
      <w:r w:rsidRPr="00480464">
        <w:rPr>
          <w:rFonts w:eastAsia="Calibri"/>
          <w:szCs w:val="28"/>
        </w:rPr>
        <w:t>народно-етимологічне переосмислення); спеціалізацією експресивного значення, синтаксичною спеціалізацією та евфонічною організацією. Національно-специфічним характером відзначаються перифрастичні утворення, що позначають етнокультурні реалії німецького народу.</w:t>
      </w:r>
    </w:p>
    <w:p w:rsidR="008D084B" w:rsidRPr="00480464" w:rsidRDefault="008D084B" w:rsidP="008D084B">
      <w:pPr>
        <w:spacing w:after="0" w:line="360" w:lineRule="auto"/>
        <w:ind w:firstLine="709"/>
        <w:jc w:val="both"/>
        <w:rPr>
          <w:rFonts w:cs="Times New Roman"/>
          <w:szCs w:val="28"/>
          <w:lang w:val="uk-UA"/>
        </w:rPr>
      </w:pPr>
      <w:r w:rsidRPr="00480464">
        <w:rPr>
          <w:rFonts w:cs="Times New Roman"/>
          <w:szCs w:val="28"/>
          <w:lang w:val="uk-UA"/>
        </w:rPr>
        <w:lastRenderedPageBreak/>
        <w:t>Шляхом вторинного фразотвору утворюються ФОГК, що відзначаються збереженням (ФОГК-варіанти), частковим порушенням</w:t>
      </w:r>
      <w:r w:rsidRPr="00480464">
        <w:rPr>
          <w:rFonts w:eastAsia="Calibri" w:cs="Times New Roman"/>
          <w:szCs w:val="28"/>
          <w:lang w:val="uk-UA"/>
        </w:rPr>
        <w:t xml:space="preserve"> (</w:t>
      </w:r>
      <w:r w:rsidRPr="00480464">
        <w:rPr>
          <w:rFonts w:cs="Times New Roman"/>
          <w:szCs w:val="28"/>
          <w:lang w:val="uk-UA"/>
        </w:rPr>
        <w:t xml:space="preserve">ФОГК-синоніми) або відсутністю семантичної тотожності (ФОГК-омоніми) між твірними та похідними одиницями. Посилення узагальнено-метафоричного значення ФОГК, розвиток абстракції, втрата асоціативного зв’язку призводять до семантичного зсуву. Відбувається затемнення образу ФОГК або розширення її значення, похідна ФОГК набуває додаткових конотативних смислів. Найпродуктивнішими способами фразеологічної деривації, в основі якої лежить здатність фразеологізмів до варіювання, є перерозклад, виокремлення компонентів усталених словосполучень, зміни компонентного складу ФОГК (звуження, розширення, субституція). Структурно-семантичні видозміни ФОГК ведуть до посилення образного значення ФОГК, розвитку абстракції та втрати </w:t>
      </w:r>
      <w:r>
        <w:rPr>
          <w:rFonts w:cs="Times New Roman"/>
          <w:szCs w:val="28"/>
          <w:lang w:val="uk-UA"/>
        </w:rPr>
        <w:t>асоціативного зв’язку. Похідні</w:t>
      </w:r>
      <w:r w:rsidRPr="00480464">
        <w:rPr>
          <w:rFonts w:cs="Times New Roman"/>
          <w:szCs w:val="28"/>
          <w:lang w:val="uk-UA"/>
        </w:rPr>
        <w:t xml:space="preserve"> ФОГК набувають додаткових конотативних смислів, зростає експресивність та емотивність, відбувається розширення їх лексико-семантичної та структурної сполучуваност. </w:t>
      </w:r>
    </w:p>
    <w:p w:rsidR="008D084B" w:rsidRPr="00480464" w:rsidRDefault="008D084B" w:rsidP="008D084B">
      <w:pPr>
        <w:pStyle w:val="13"/>
        <w:spacing w:line="360" w:lineRule="auto"/>
        <w:ind w:firstLine="709"/>
        <w:rPr>
          <w:sz w:val="28"/>
          <w:szCs w:val="28"/>
          <w:lang w:val="uk-UA"/>
        </w:rPr>
      </w:pPr>
      <w:r w:rsidRPr="00480464">
        <w:rPr>
          <w:sz w:val="28"/>
          <w:szCs w:val="28"/>
          <w:lang w:val="uk-UA"/>
        </w:rPr>
        <w:t>Відображення національного менталітету у ФОГК починається ще з вибору прототипічного образу, ситуації, коли основою асоціативних відношень є знання, пов’язані з культурним та суспільним досвідом народу</w:t>
      </w:r>
      <w:r>
        <w:rPr>
          <w:sz w:val="28"/>
          <w:szCs w:val="28"/>
          <w:lang w:val="uk-UA"/>
        </w:rPr>
        <w:t xml:space="preserve"> ‒ </w:t>
      </w:r>
      <w:r w:rsidRPr="00480464">
        <w:rPr>
          <w:sz w:val="28"/>
          <w:szCs w:val="28"/>
          <w:lang w:val="uk-UA"/>
        </w:rPr>
        <w:t>носія мови. Національно-культурна інформація, засобом втілення якої є образна основа, може відображатися експліцитно у денотаті ФОГК або імпліцитно у культурних конотаціях ФОГК через спів</w:t>
      </w:r>
      <w:r>
        <w:rPr>
          <w:sz w:val="28"/>
          <w:szCs w:val="28"/>
          <w:lang w:val="uk-UA"/>
        </w:rPr>
        <w:t>в</w:t>
      </w:r>
      <w:r w:rsidRPr="00480464">
        <w:rPr>
          <w:sz w:val="28"/>
          <w:szCs w:val="28"/>
          <w:lang w:val="uk-UA"/>
        </w:rPr>
        <w:t>іднесеність асоціативно-образної основи з еталонами, стереотипами, символами національної культури.</w:t>
      </w:r>
    </w:p>
    <w:p w:rsidR="008D084B" w:rsidRPr="00480464" w:rsidRDefault="008D084B" w:rsidP="008D084B">
      <w:pPr>
        <w:shd w:val="clear" w:color="auto" w:fill="FFFFFF"/>
        <w:spacing w:after="0" w:line="360" w:lineRule="auto"/>
        <w:ind w:firstLine="709"/>
        <w:jc w:val="both"/>
        <w:rPr>
          <w:rFonts w:cs="Times New Roman"/>
          <w:szCs w:val="28"/>
          <w:lang w:val="uk-UA"/>
        </w:rPr>
      </w:pPr>
      <w:r>
        <w:rPr>
          <w:rFonts w:cs="Times New Roman"/>
          <w:szCs w:val="28"/>
          <w:lang w:val="uk-UA"/>
        </w:rPr>
        <w:t>ФОГК поділяємо на дві групи</w:t>
      </w:r>
      <w:r w:rsidRPr="00480464">
        <w:rPr>
          <w:rFonts w:cs="Times New Roman"/>
          <w:szCs w:val="28"/>
          <w:lang w:val="uk-UA"/>
        </w:rPr>
        <w:t xml:space="preserve">: </w:t>
      </w:r>
      <w:r w:rsidRPr="00480464">
        <w:rPr>
          <w:rFonts w:cs="Times New Roman"/>
          <w:b/>
          <w:i/>
          <w:szCs w:val="28"/>
          <w:lang w:val="uk-UA"/>
        </w:rPr>
        <w:t>національно-культурні</w:t>
      </w:r>
      <w:r w:rsidRPr="00480464">
        <w:rPr>
          <w:rFonts w:cs="Times New Roman"/>
          <w:szCs w:val="28"/>
          <w:lang w:val="uk-UA"/>
        </w:rPr>
        <w:t xml:space="preserve"> та </w:t>
      </w:r>
      <w:r w:rsidRPr="00480464">
        <w:rPr>
          <w:rFonts w:cs="Times New Roman"/>
          <w:b/>
          <w:i/>
          <w:szCs w:val="28"/>
          <w:lang w:val="uk-UA"/>
        </w:rPr>
        <w:t>загальнокультурні</w:t>
      </w:r>
      <w:r w:rsidRPr="00480464">
        <w:rPr>
          <w:rFonts w:cs="Times New Roman"/>
          <w:szCs w:val="28"/>
          <w:lang w:val="uk-UA"/>
        </w:rPr>
        <w:t xml:space="preserve">. Перша група включає </w:t>
      </w:r>
      <w:r w:rsidRPr="00480464">
        <w:rPr>
          <w:rFonts w:cs="Times New Roman"/>
          <w:i/>
          <w:szCs w:val="28"/>
          <w:lang w:val="uk-UA"/>
        </w:rPr>
        <w:t>1) національно-специфічні</w:t>
      </w:r>
      <w:r w:rsidRPr="00480464">
        <w:rPr>
          <w:rFonts w:cs="Times New Roman"/>
          <w:szCs w:val="28"/>
          <w:lang w:val="uk-UA"/>
        </w:rPr>
        <w:t xml:space="preserve"> </w:t>
      </w:r>
      <w:r w:rsidRPr="00480464">
        <w:rPr>
          <w:rFonts w:cs="Times New Roman"/>
          <w:i/>
          <w:szCs w:val="28"/>
          <w:lang w:val="uk-UA"/>
        </w:rPr>
        <w:t>ФОГК</w:t>
      </w:r>
      <w:r w:rsidRPr="00480464">
        <w:rPr>
          <w:rFonts w:cs="Times New Roman"/>
          <w:szCs w:val="28"/>
          <w:lang w:val="uk-UA"/>
        </w:rPr>
        <w:t xml:space="preserve">: сюди відносимо символічно марковані ФОГК та ФОГК, що відтворюють національну культуру значеннями своїх окремих компонентів (безеквівалентної лексики, архаїзмів, етнокультурних реалій); </w:t>
      </w:r>
      <w:r w:rsidRPr="00480464">
        <w:rPr>
          <w:rFonts w:cs="Times New Roman"/>
          <w:i/>
          <w:szCs w:val="28"/>
          <w:lang w:val="uk-UA"/>
        </w:rPr>
        <w:t>2) авторські ФОГК</w:t>
      </w:r>
      <w:r w:rsidRPr="00480464">
        <w:rPr>
          <w:rFonts w:cs="Times New Roman"/>
          <w:szCs w:val="28"/>
          <w:lang w:val="uk-UA"/>
        </w:rPr>
        <w:t>: цитати з творів німецьких авторів та пісень німецьких виконавців;</w:t>
      </w:r>
      <w:r w:rsidRPr="00480464">
        <w:rPr>
          <w:rFonts w:cs="Times New Roman"/>
          <w:i/>
          <w:szCs w:val="28"/>
          <w:lang w:val="uk-UA"/>
        </w:rPr>
        <w:t xml:space="preserve"> 3) ФОГК народного походження, </w:t>
      </w:r>
      <w:r w:rsidRPr="00480464">
        <w:rPr>
          <w:rFonts w:cs="Times New Roman"/>
          <w:szCs w:val="28"/>
          <w:lang w:val="uk-UA"/>
        </w:rPr>
        <w:t>основою виникнення яких є звичаї, традиції, культура, побут, історія, фольклор, вірування та прикмети німецько</w:t>
      </w:r>
      <w:r>
        <w:rPr>
          <w:rFonts w:cs="Times New Roman"/>
          <w:szCs w:val="28"/>
          <w:lang w:val="uk-UA"/>
        </w:rPr>
        <w:t>го народу. Друга група об’єднує</w:t>
      </w:r>
      <w:r w:rsidRPr="00480464">
        <w:rPr>
          <w:rFonts w:cs="Times New Roman"/>
          <w:szCs w:val="28"/>
          <w:lang w:val="uk-UA"/>
        </w:rPr>
        <w:t xml:space="preserve">: </w:t>
      </w:r>
      <w:r>
        <w:rPr>
          <w:rFonts w:cs="Times New Roman"/>
          <w:i/>
          <w:szCs w:val="28"/>
          <w:lang w:val="uk-UA"/>
        </w:rPr>
        <w:t>1) </w:t>
      </w:r>
      <w:r w:rsidRPr="00480464">
        <w:rPr>
          <w:rFonts w:cs="Times New Roman"/>
          <w:i/>
          <w:szCs w:val="28"/>
          <w:lang w:val="uk-UA"/>
        </w:rPr>
        <w:t xml:space="preserve">міжкультурні </w:t>
      </w:r>
      <w:r w:rsidRPr="00480464">
        <w:rPr>
          <w:rFonts w:cs="Times New Roman"/>
          <w:i/>
          <w:szCs w:val="28"/>
          <w:lang w:val="uk-UA"/>
        </w:rPr>
        <w:lastRenderedPageBreak/>
        <w:t>ФОГК</w:t>
      </w:r>
      <w:r w:rsidRPr="00480464">
        <w:rPr>
          <w:rFonts w:cs="Times New Roman"/>
          <w:szCs w:val="28"/>
          <w:lang w:val="uk-UA"/>
        </w:rPr>
        <w:t xml:space="preserve"> (виникають в процесі освоєння кожною людиною навколишнього світу, в різних культурах є тотожними); </w:t>
      </w:r>
      <w:r w:rsidRPr="00480464">
        <w:rPr>
          <w:rFonts w:cs="Times New Roman"/>
          <w:i/>
          <w:szCs w:val="28"/>
          <w:lang w:val="uk-UA"/>
        </w:rPr>
        <w:t>2) культурно специфічні ФОГК</w:t>
      </w:r>
      <w:r w:rsidRPr="00480464">
        <w:rPr>
          <w:rFonts w:cs="Times New Roman"/>
          <w:szCs w:val="28"/>
          <w:lang w:val="uk-UA"/>
        </w:rPr>
        <w:t xml:space="preserve"> (існують паралельно в різних культурах, проте відрізняються специфікою образних асоціацій); </w:t>
      </w:r>
      <w:r w:rsidRPr="00480464">
        <w:rPr>
          <w:rFonts w:cs="Times New Roman"/>
          <w:i/>
          <w:szCs w:val="28"/>
          <w:lang w:val="uk-UA"/>
        </w:rPr>
        <w:t>3) ФОГК біблійного походження; 4) ін</w:t>
      </w:r>
      <w:r>
        <w:rPr>
          <w:rFonts w:cs="Times New Roman"/>
          <w:i/>
          <w:szCs w:val="28"/>
          <w:lang w:val="uk-UA"/>
        </w:rPr>
        <w:t>ш</w:t>
      </w:r>
      <w:r w:rsidRPr="00480464">
        <w:rPr>
          <w:rFonts w:cs="Times New Roman"/>
          <w:i/>
          <w:szCs w:val="28"/>
          <w:lang w:val="uk-UA"/>
        </w:rPr>
        <w:t xml:space="preserve">окультурні ФОГК, </w:t>
      </w:r>
      <w:r w:rsidRPr="00480464">
        <w:rPr>
          <w:rFonts w:cs="Times New Roman"/>
          <w:szCs w:val="28"/>
          <w:lang w:val="uk-UA"/>
        </w:rPr>
        <w:t xml:space="preserve">джерелом походження яких є мова та культура іншого етносу. </w:t>
      </w:r>
    </w:p>
    <w:p w:rsidR="008D084B" w:rsidRPr="00480464" w:rsidRDefault="008D084B" w:rsidP="008D084B">
      <w:pPr>
        <w:pStyle w:val="a3"/>
        <w:autoSpaceDE w:val="0"/>
        <w:autoSpaceDN w:val="0"/>
        <w:adjustRightInd w:val="0"/>
        <w:spacing w:after="0" w:line="360" w:lineRule="auto"/>
        <w:ind w:left="0" w:firstLine="709"/>
        <w:jc w:val="both"/>
        <w:rPr>
          <w:rFonts w:cs="Times New Roman"/>
          <w:szCs w:val="28"/>
          <w:lang w:val="uk-UA"/>
        </w:rPr>
      </w:pPr>
      <w:r w:rsidRPr="00480464">
        <w:rPr>
          <w:rFonts w:cs="Times New Roman"/>
          <w:iCs/>
          <w:szCs w:val="28"/>
          <w:lang w:val="uk-UA"/>
        </w:rPr>
        <w:t>Розгляд актуалізації значення ФОГК у тексті виявив представленість у політичному контексті лише 505 ФОГК із 1331, що свідчить про популярність у політичному просторі не</w:t>
      </w:r>
      <w:r w:rsidRPr="00480464">
        <w:rPr>
          <w:rFonts w:cs="Times New Roman"/>
          <w:szCs w:val="28"/>
          <w:lang w:val="uk-UA"/>
        </w:rPr>
        <w:t xml:space="preserve"> всіх досліджуваних ФОГК та про неактуальність більшої частини з них (826 ФОГК) для газетно-публіцистичного стилю. Зовсім іншу ситуацію спостерігаємо навколо фразеопродуктивності дослід</w:t>
      </w:r>
      <w:r>
        <w:rPr>
          <w:rFonts w:cs="Times New Roman"/>
          <w:szCs w:val="28"/>
          <w:lang w:val="uk-UA"/>
        </w:rPr>
        <w:t>жуваних компонентів-гастронімів</w:t>
      </w:r>
      <w:r w:rsidRPr="00480464">
        <w:rPr>
          <w:rFonts w:cs="Times New Roman"/>
          <w:szCs w:val="28"/>
          <w:lang w:val="uk-UA"/>
        </w:rPr>
        <w:t xml:space="preserve">: лише 16 КГ не є характерними для німецької періодики. </w:t>
      </w:r>
    </w:p>
    <w:p w:rsidR="008D084B" w:rsidRPr="00480464" w:rsidRDefault="008D084B" w:rsidP="008D084B">
      <w:pPr>
        <w:pStyle w:val="a3"/>
        <w:autoSpaceDE w:val="0"/>
        <w:autoSpaceDN w:val="0"/>
        <w:adjustRightInd w:val="0"/>
        <w:spacing w:after="0" w:line="360" w:lineRule="auto"/>
        <w:ind w:left="0" w:firstLine="709"/>
        <w:jc w:val="both"/>
        <w:rPr>
          <w:rFonts w:cs="Times New Roman"/>
          <w:bCs/>
          <w:szCs w:val="28"/>
          <w:lang w:val="uk-UA"/>
        </w:rPr>
      </w:pPr>
      <w:r w:rsidRPr="00480464">
        <w:rPr>
          <w:szCs w:val="28"/>
          <w:lang w:val="uk-UA"/>
        </w:rPr>
        <w:t xml:space="preserve">Комунікативне повідомлення газетно-публіцистичного стилю завжди є адресованим певній категорії читачів, а включення у контекст ФОГК є інструментом автора для досягнення певної цілі. З урахуванням компетенції своїх читачів, адресант усвідомлено та цілеспрямовано використовує у тексті ФОГК, відбір яких завжди є інтенціонально зумовленим. </w:t>
      </w:r>
      <w:r w:rsidRPr="00480464">
        <w:rPr>
          <w:rFonts w:cs="Times New Roman"/>
          <w:bCs/>
          <w:szCs w:val="28"/>
          <w:lang w:val="uk-UA"/>
        </w:rPr>
        <w:t xml:space="preserve">Концептуалізація ФОГК політичного контексту здійснюється з метою подачі складної політичної інформації в простій та зрозумілій для людського сприйняття формі. Сфера гастрономії повсякденно присутня в житті людини та знайома кожному членові мовного колективу, а образи та асоціації, пов’язані з певним продуктом харчування, відомі усім членам етнокультурної спільноти. Проектування асоціативно-образних основ, породжених гастрономічними компонентами, налагоджує контакт між автором та читачем, оскільки трансформує та подає важку для сприйняття політичну інформацію доступною мовою гастрономії. </w:t>
      </w:r>
    </w:p>
    <w:p w:rsidR="008D084B" w:rsidRPr="00480464" w:rsidRDefault="008D084B" w:rsidP="008D084B">
      <w:pPr>
        <w:pStyle w:val="a3"/>
        <w:autoSpaceDE w:val="0"/>
        <w:autoSpaceDN w:val="0"/>
        <w:adjustRightInd w:val="0"/>
        <w:spacing w:after="0" w:line="360" w:lineRule="auto"/>
        <w:ind w:left="0" w:firstLine="709"/>
        <w:jc w:val="both"/>
        <w:rPr>
          <w:rFonts w:cs="Times New Roman"/>
          <w:bCs/>
          <w:szCs w:val="28"/>
          <w:lang w:val="uk-UA"/>
        </w:rPr>
      </w:pPr>
      <w:r w:rsidRPr="00480464">
        <w:rPr>
          <w:rFonts w:cs="Times New Roman"/>
          <w:szCs w:val="28"/>
          <w:lang w:val="uk-UA"/>
        </w:rPr>
        <w:t>Образність, асоціативність, лаконічність, експресія, афористичність, виразність є причинами використання ФОГК у політичних текстах, промовах політиків та в заголовках газетних статей. Прагматичний макрокомпонент значення ФОГК є ширшим за конотативний і включає експресивність, оцінність, емотивність, національно-культурний компонент та іл</w:t>
      </w:r>
      <w:r>
        <w:rPr>
          <w:rFonts w:cs="Times New Roman"/>
          <w:szCs w:val="28"/>
          <w:lang w:val="uk-UA"/>
        </w:rPr>
        <w:t>л</w:t>
      </w:r>
      <w:r w:rsidRPr="00480464">
        <w:rPr>
          <w:rFonts w:cs="Times New Roman"/>
          <w:szCs w:val="28"/>
          <w:lang w:val="uk-UA"/>
        </w:rPr>
        <w:t xml:space="preserve">окутивний потенціал. </w:t>
      </w:r>
      <w:r w:rsidRPr="00480464">
        <w:rPr>
          <w:szCs w:val="28"/>
          <w:lang w:val="uk-UA"/>
        </w:rPr>
        <w:t xml:space="preserve">ФОГК </w:t>
      </w:r>
      <w:r w:rsidRPr="00480464">
        <w:rPr>
          <w:lang w:val="uk-UA"/>
        </w:rPr>
        <w:t xml:space="preserve">характеризують різні аспекти політичного життя суспільства, допомагають </w:t>
      </w:r>
      <w:r w:rsidRPr="00480464">
        <w:rPr>
          <w:rFonts w:cs="Times New Roman"/>
          <w:szCs w:val="28"/>
          <w:lang w:val="uk-UA"/>
        </w:rPr>
        <w:lastRenderedPageBreak/>
        <w:t>слідувати принципу економії мовних зусиль,</w:t>
      </w:r>
      <w:r w:rsidRPr="00480464">
        <w:rPr>
          <w:lang w:val="uk-UA"/>
        </w:rPr>
        <w:t xml:space="preserve"> відображають </w:t>
      </w:r>
      <w:r w:rsidRPr="00480464">
        <w:rPr>
          <w:rFonts w:eastAsia="Times New Roman" w:cs="Times New Roman"/>
          <w:szCs w:val="28"/>
          <w:lang w:val="uk-UA" w:eastAsia="ru-RU"/>
        </w:rPr>
        <w:t xml:space="preserve">суб’єктивне емотивно-оцінне відношення автора та є засобами </w:t>
      </w:r>
      <w:r w:rsidRPr="00480464">
        <w:rPr>
          <w:szCs w:val="28"/>
          <w:shd w:val="clear" w:color="auto" w:fill="FFFFFF"/>
          <w:lang w:val="uk-UA"/>
        </w:rPr>
        <w:t xml:space="preserve">аргументації та соціальної орієнтації. </w:t>
      </w:r>
      <w:r w:rsidRPr="00480464">
        <w:rPr>
          <w:rFonts w:cs="Times New Roman"/>
          <w:bCs/>
          <w:szCs w:val="28"/>
          <w:lang w:val="uk-UA"/>
        </w:rPr>
        <w:t>ФОГК у політичному контексті використовуються політиками та журналістами як стратегії маніпуляції і впливу з метою формування громадської думки.</w:t>
      </w:r>
    </w:p>
    <w:p w:rsidR="008D084B" w:rsidRPr="00480464" w:rsidRDefault="008D084B" w:rsidP="008D084B">
      <w:pPr>
        <w:pStyle w:val="af6"/>
        <w:ind w:left="0" w:right="0" w:firstLine="709"/>
        <w:rPr>
          <w:iCs/>
          <w:szCs w:val="28"/>
          <w:lang w:val="uk-UA"/>
        </w:rPr>
      </w:pPr>
      <w:r w:rsidRPr="00480464">
        <w:rPr>
          <w:szCs w:val="28"/>
          <w:lang w:val="uk-UA"/>
        </w:rPr>
        <w:t xml:space="preserve">Поза контекстом ФОГК відзначаються високим ступенем стійкості, а в конкретному тексті характеризуються розширенням сполучуваності та зазнають видозмін, що зумовлено необхідністю їх пристосування до ситуативного контексту. Спостерігаємо варіювання компонентів-гастронімів у складі оказіональних ФОГК, проте випадки повного заміщення гастрономічних компонентів є поодинокими. Характерною особливістю ФОГК у політичному контексті є їх здатність завдяки варіативності відображати </w:t>
      </w:r>
      <w:r w:rsidRPr="00480464">
        <w:rPr>
          <w:iCs/>
          <w:szCs w:val="28"/>
          <w:lang w:val="uk-UA"/>
        </w:rPr>
        <w:t xml:space="preserve">культуру іншого етносу шляхом заміни узуальних гастрономічних компонентів національно-специфічними </w:t>
      </w:r>
      <w:r w:rsidRPr="00480464">
        <w:rPr>
          <w:lang w:val="uk-UA"/>
        </w:rPr>
        <w:t xml:space="preserve">назвами продуктів іншої гастрокультури. </w:t>
      </w:r>
      <w:r w:rsidRPr="00480464">
        <w:rPr>
          <w:iCs/>
          <w:szCs w:val="28"/>
          <w:lang w:val="uk-UA"/>
        </w:rPr>
        <w:t xml:space="preserve"> </w:t>
      </w:r>
    </w:p>
    <w:p w:rsidR="008D084B" w:rsidRPr="00CF374A" w:rsidRDefault="008D084B" w:rsidP="008D084B">
      <w:pPr>
        <w:spacing w:after="0" w:line="360" w:lineRule="auto"/>
        <w:ind w:firstLine="709"/>
        <w:jc w:val="both"/>
        <w:rPr>
          <w:rFonts w:cs="Times New Roman"/>
          <w:szCs w:val="28"/>
          <w:lang w:val="uk-UA"/>
        </w:rPr>
      </w:pPr>
      <w:r w:rsidRPr="00480464">
        <w:rPr>
          <w:bCs/>
          <w:szCs w:val="28"/>
          <w:lang w:val="uk-UA"/>
        </w:rPr>
        <w:t xml:space="preserve">Актуалізація </w:t>
      </w:r>
      <w:r>
        <w:rPr>
          <w:bCs/>
          <w:szCs w:val="28"/>
          <w:lang w:val="uk-UA"/>
        </w:rPr>
        <w:t>досліджуваних ФОГК надає національно-культурної забарвленості текстам політичної публіцистики</w:t>
      </w:r>
      <w:r w:rsidRPr="00480464">
        <w:rPr>
          <w:bCs/>
          <w:szCs w:val="28"/>
          <w:lang w:val="uk-UA"/>
        </w:rPr>
        <w:t xml:space="preserve">. ФОГК </w:t>
      </w:r>
      <w:r w:rsidRPr="00480464">
        <w:rPr>
          <w:szCs w:val="28"/>
          <w:lang w:val="uk-UA"/>
        </w:rPr>
        <w:t>передають  уявлення, установки та смисли, що склалися у культурі соціуму. Національно-специфічні</w:t>
      </w:r>
      <w:r w:rsidRPr="00480464">
        <w:rPr>
          <w:rFonts w:eastAsia="Times New Roman" w:cs="Times New Roman"/>
          <w:szCs w:val="28"/>
          <w:lang w:val="uk-UA" w:eastAsia="ru-RU"/>
        </w:rPr>
        <w:t xml:space="preserve"> продукти німецької гастрономії</w:t>
      </w:r>
      <w:r w:rsidRPr="00480464">
        <w:rPr>
          <w:szCs w:val="28"/>
          <w:lang w:val="uk-UA"/>
        </w:rPr>
        <w:t xml:space="preserve"> як</w:t>
      </w:r>
      <w:r w:rsidRPr="00480464">
        <w:rPr>
          <w:bCs/>
          <w:szCs w:val="28"/>
          <w:lang w:val="uk-UA"/>
        </w:rPr>
        <w:t xml:space="preserve"> носії</w:t>
      </w:r>
      <w:r w:rsidRPr="00480464">
        <w:rPr>
          <w:rFonts w:eastAsia="Times New Roman" w:cs="Times New Roman"/>
          <w:bCs/>
          <w:szCs w:val="28"/>
          <w:lang w:val="uk-UA" w:eastAsia="ru-RU"/>
        </w:rPr>
        <w:t xml:space="preserve"> культурних цінностей та стереотипів німецького суспільства</w:t>
      </w:r>
      <w:r w:rsidRPr="00480464">
        <w:rPr>
          <w:bCs/>
          <w:szCs w:val="28"/>
          <w:lang w:val="uk-UA"/>
        </w:rPr>
        <w:t xml:space="preserve"> </w:t>
      </w:r>
      <w:r w:rsidRPr="00480464">
        <w:rPr>
          <w:szCs w:val="28"/>
          <w:lang w:val="uk-UA"/>
        </w:rPr>
        <w:t xml:space="preserve">стають </w:t>
      </w:r>
      <w:r w:rsidRPr="00480464">
        <w:rPr>
          <w:rFonts w:eastAsia="Times New Roman" w:cs="Times New Roman"/>
          <w:bCs/>
          <w:szCs w:val="28"/>
          <w:lang w:val="uk-UA" w:eastAsia="ru-RU"/>
        </w:rPr>
        <w:t>колективним</w:t>
      </w:r>
      <w:r w:rsidRPr="00480464">
        <w:rPr>
          <w:bCs/>
          <w:szCs w:val="28"/>
          <w:lang w:val="uk-UA"/>
        </w:rPr>
        <w:t xml:space="preserve">и символами німецької свідомості. </w:t>
      </w:r>
      <w:r w:rsidRPr="00480464">
        <w:rPr>
          <w:rFonts w:cs="Times New Roman"/>
          <w:szCs w:val="28"/>
          <w:lang w:val="uk-UA"/>
        </w:rPr>
        <w:t xml:space="preserve">Національно-специфічним характером відзначається мовна гра ФОГК як важіль маніпуляції та впливу, створена з метою реалізації </w:t>
      </w:r>
      <w:r w:rsidRPr="00CF374A">
        <w:rPr>
          <w:rFonts w:cs="Times New Roman"/>
          <w:szCs w:val="28"/>
          <w:lang w:val="uk-UA"/>
        </w:rPr>
        <w:t xml:space="preserve">прагматичної цілі автора. </w:t>
      </w:r>
    </w:p>
    <w:p w:rsidR="008D084B" w:rsidRPr="00CF374A" w:rsidRDefault="008D084B" w:rsidP="008D084B">
      <w:pPr>
        <w:pStyle w:val="af1"/>
        <w:spacing w:line="360" w:lineRule="auto"/>
        <w:ind w:firstLine="709"/>
        <w:jc w:val="both"/>
        <w:rPr>
          <w:sz w:val="24"/>
        </w:rPr>
      </w:pPr>
      <w:r w:rsidRPr="00CF374A">
        <w:rPr>
          <w:bCs/>
          <w:iCs/>
          <w:szCs w:val="28"/>
        </w:rPr>
        <w:t xml:space="preserve">У плані подальших наукових студій перспективним </w:t>
      </w:r>
      <w:r w:rsidRPr="00CF374A">
        <w:rPr>
          <w:iCs/>
          <w:szCs w:val="28"/>
        </w:rPr>
        <w:t>в</w:t>
      </w:r>
      <w:r w:rsidRPr="00CF374A">
        <w:rPr>
          <w:bCs/>
          <w:iCs/>
          <w:szCs w:val="28"/>
        </w:rPr>
        <w:t>бачається вивчення особливостей актуалізації ФОГК</w:t>
      </w:r>
      <w:r w:rsidRPr="00CF374A">
        <w:rPr>
          <w:iCs/>
          <w:szCs w:val="28"/>
        </w:rPr>
        <w:t xml:space="preserve"> у художніх творах та засобів їх перекладу зі збереженням національно-культурного компонента ФОГК,</w:t>
      </w:r>
      <w:r w:rsidRPr="00CF374A">
        <w:rPr>
          <w:bCs/>
          <w:iCs/>
          <w:szCs w:val="28"/>
        </w:rPr>
        <w:t xml:space="preserve"> </w:t>
      </w:r>
      <w:r w:rsidRPr="00CF374A">
        <w:rPr>
          <w:iCs/>
          <w:szCs w:val="28"/>
        </w:rPr>
        <w:t>дослідження німецькомовного гастрономічного дискурсу на матеріалі текстів кулінарних рецептів, гастрономічних розділів путівників та журналів гастрономічної тематики, а також національно-культурної специфіки ФОГК у зіставному аспекті.</w:t>
      </w:r>
    </w:p>
    <w:p w:rsidR="008D084B" w:rsidRPr="00CF374A" w:rsidRDefault="008D084B" w:rsidP="008D084B">
      <w:pPr>
        <w:spacing w:after="0" w:line="240" w:lineRule="auto"/>
        <w:ind w:firstLine="709"/>
        <w:jc w:val="center"/>
        <w:rPr>
          <w:szCs w:val="28"/>
          <w:lang w:val="uk-UA"/>
        </w:rPr>
      </w:pPr>
    </w:p>
    <w:p w:rsidR="008D084B" w:rsidRPr="00480464" w:rsidRDefault="008D084B" w:rsidP="008D084B">
      <w:pPr>
        <w:spacing w:after="0" w:line="240" w:lineRule="auto"/>
        <w:ind w:firstLine="709"/>
        <w:jc w:val="both"/>
        <w:rPr>
          <w:szCs w:val="28"/>
          <w:lang w:val="uk-UA"/>
        </w:rPr>
      </w:pPr>
      <w:r w:rsidRPr="00480464">
        <w:rPr>
          <w:szCs w:val="28"/>
          <w:lang w:val="uk-UA"/>
        </w:rPr>
        <w:br w:type="page"/>
      </w:r>
    </w:p>
    <w:p w:rsidR="008D084B" w:rsidRPr="001F5053" w:rsidRDefault="008D084B" w:rsidP="008D084B">
      <w:pPr>
        <w:pStyle w:val="a3"/>
        <w:spacing w:after="0" w:line="360" w:lineRule="auto"/>
        <w:ind w:left="0"/>
        <w:jc w:val="center"/>
        <w:rPr>
          <w:rFonts w:cs="Times New Roman"/>
          <w:b/>
          <w:szCs w:val="28"/>
          <w:lang w:val="uk-UA"/>
        </w:rPr>
      </w:pPr>
      <w:r w:rsidRPr="001F5053">
        <w:rPr>
          <w:rFonts w:cs="Times New Roman"/>
          <w:b/>
          <w:szCs w:val="28"/>
          <w:lang w:val="uk-UA"/>
        </w:rPr>
        <w:lastRenderedPageBreak/>
        <w:t>СПИСОК ВИКОРИСТАНИХ ДЖЕРЕЛ</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shd w:val="clear" w:color="auto" w:fill="FFFFFF"/>
        </w:rPr>
        <w:t>Абрамов</w:t>
      </w:r>
      <w:r w:rsidRPr="001F5053">
        <w:rPr>
          <w:rFonts w:cs="Times New Roman"/>
          <w:szCs w:val="28"/>
          <w:shd w:val="clear" w:color="auto" w:fill="FFFFFF"/>
          <w:lang w:val="uk-UA"/>
        </w:rPr>
        <w:t> </w:t>
      </w:r>
      <w:r w:rsidRPr="001F5053">
        <w:rPr>
          <w:rFonts w:cs="Times New Roman"/>
          <w:szCs w:val="28"/>
          <w:shd w:val="clear" w:color="auto" w:fill="FFFFFF"/>
        </w:rPr>
        <w:t>Б.</w:t>
      </w:r>
      <w:r w:rsidRPr="001F5053">
        <w:rPr>
          <w:rFonts w:cs="Times New Roman"/>
          <w:szCs w:val="28"/>
          <w:shd w:val="clear" w:color="auto" w:fill="FFFFFF"/>
          <w:lang w:val="uk-UA"/>
        </w:rPr>
        <w:t> </w:t>
      </w:r>
      <w:r w:rsidRPr="001F5053">
        <w:rPr>
          <w:rFonts w:cs="Times New Roman"/>
          <w:szCs w:val="28"/>
          <w:shd w:val="clear" w:color="auto" w:fill="FFFFFF"/>
        </w:rPr>
        <w:t xml:space="preserve">А. Вариантность финитных конструкций </w:t>
      </w:r>
      <w:r w:rsidRPr="001F5053">
        <w:rPr>
          <w:rFonts w:cs="Times New Roman"/>
          <w:szCs w:val="28"/>
          <w:shd w:val="clear" w:color="auto" w:fill="FFFFFF"/>
          <w:lang w:val="uk-UA"/>
        </w:rPr>
        <w:t xml:space="preserve">/ Б. А. Абрамов </w:t>
      </w:r>
      <w:r w:rsidRPr="001F5053">
        <w:rPr>
          <w:rFonts w:cs="Times New Roman"/>
          <w:szCs w:val="28"/>
          <w:shd w:val="clear" w:color="auto" w:fill="FFFFFF"/>
        </w:rPr>
        <w:t>// Вариантность как свойство языковой системы</w:t>
      </w:r>
      <w:r w:rsidRPr="001F5053">
        <w:rPr>
          <w:rFonts w:cs="Times New Roman"/>
          <w:szCs w:val="28"/>
          <w:shd w:val="clear" w:color="auto" w:fill="FFFFFF"/>
          <w:lang w:val="en-US"/>
        </w:rPr>
        <w:t> </w:t>
      </w:r>
      <w:r w:rsidRPr="001F5053">
        <w:rPr>
          <w:rFonts w:cs="Times New Roman"/>
          <w:szCs w:val="28"/>
          <w:shd w:val="clear" w:color="auto" w:fill="FFFFFF"/>
        </w:rPr>
        <w:t>: Тез. докл. ‒</w:t>
      </w:r>
      <w:r w:rsidRPr="001F5053">
        <w:rPr>
          <w:rFonts w:cs="Times New Roman"/>
          <w:szCs w:val="28"/>
          <w:shd w:val="clear" w:color="auto" w:fill="FFFFFF"/>
          <w:lang w:val="uk-UA"/>
        </w:rPr>
        <w:t xml:space="preserve"> </w:t>
      </w:r>
      <w:r w:rsidRPr="001F5053">
        <w:rPr>
          <w:rFonts w:cs="Times New Roman"/>
          <w:szCs w:val="28"/>
          <w:shd w:val="clear" w:color="auto" w:fill="FFFFFF"/>
        </w:rPr>
        <w:t>М.</w:t>
      </w:r>
      <w:r w:rsidRPr="001F5053">
        <w:rPr>
          <w:rFonts w:cs="Times New Roman"/>
          <w:szCs w:val="28"/>
          <w:shd w:val="clear" w:color="auto" w:fill="FFFFFF"/>
          <w:lang w:val="en-US"/>
        </w:rPr>
        <w:t> </w:t>
      </w:r>
      <w:r w:rsidRPr="001F5053">
        <w:rPr>
          <w:rFonts w:cs="Times New Roman"/>
          <w:szCs w:val="28"/>
          <w:shd w:val="clear" w:color="auto" w:fill="FFFFFF"/>
        </w:rPr>
        <w:t>: АН СССР, Ин-т востоковедения, 1982. ‒</w:t>
      </w:r>
      <w:r w:rsidRPr="001F5053">
        <w:rPr>
          <w:rFonts w:cs="Times New Roman"/>
          <w:szCs w:val="28"/>
          <w:shd w:val="clear" w:color="auto" w:fill="FFFFFF"/>
          <w:lang w:val="uk-UA"/>
        </w:rPr>
        <w:t xml:space="preserve"> </w:t>
      </w:r>
      <w:r w:rsidRPr="001F5053">
        <w:rPr>
          <w:rFonts w:cs="Times New Roman"/>
          <w:szCs w:val="28"/>
          <w:shd w:val="clear" w:color="auto" w:fill="FFFFFF"/>
        </w:rPr>
        <w:t>Ч. I</w:t>
      </w:r>
      <w:r w:rsidRPr="001F5053">
        <w:rPr>
          <w:rFonts w:cs="Times New Roman"/>
          <w:szCs w:val="28"/>
          <w:shd w:val="clear" w:color="auto" w:fill="FFFFFF"/>
          <w:lang w:val="uk-UA"/>
        </w:rPr>
        <w:t xml:space="preserve">. ‒ </w:t>
      </w:r>
      <w:r w:rsidRPr="001F5053">
        <w:rPr>
          <w:rFonts w:cs="Times New Roman"/>
          <w:szCs w:val="28"/>
          <w:shd w:val="clear" w:color="auto" w:fill="FFFFFF"/>
        </w:rPr>
        <w:t>2. ‒</w:t>
      </w:r>
      <w:r w:rsidRPr="001F5053">
        <w:rPr>
          <w:rFonts w:cs="Times New Roman"/>
          <w:szCs w:val="28"/>
          <w:shd w:val="clear" w:color="auto" w:fill="FFFFFF"/>
          <w:lang w:val="uk-UA"/>
        </w:rPr>
        <w:t xml:space="preserve"> </w:t>
      </w:r>
      <w:r w:rsidRPr="001F5053">
        <w:rPr>
          <w:rFonts w:cs="Times New Roman"/>
          <w:szCs w:val="28"/>
          <w:shd w:val="clear" w:color="auto" w:fill="FFFFFF"/>
        </w:rPr>
        <w:t>С. 35</w:t>
      </w:r>
      <w:r w:rsidRPr="001F5053">
        <w:rPr>
          <w:rFonts w:cs="Times New Roman"/>
          <w:szCs w:val="28"/>
          <w:shd w:val="clear" w:color="auto" w:fill="FFFFFF"/>
          <w:lang w:val="uk-UA"/>
        </w:rPr>
        <w:t>‒</w:t>
      </w:r>
      <w:r w:rsidRPr="001F5053">
        <w:rPr>
          <w:rFonts w:cs="Times New Roman"/>
          <w:szCs w:val="28"/>
          <w:shd w:val="clear" w:color="auto" w:fill="FFFFFF"/>
        </w:rPr>
        <w:t>36.</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Алефіренко М. Ф. Теоретичні питання фразеології / М. Ф. Алефіренко. – Харків</w:t>
      </w:r>
      <w:r w:rsidRPr="001F5053">
        <w:rPr>
          <w:rFonts w:eastAsia="Calibri" w:cs="Times New Roman"/>
          <w:szCs w:val="28"/>
          <w:lang w:val="en-US"/>
        </w:rPr>
        <w:t> </w:t>
      </w:r>
      <w:r w:rsidRPr="001F5053">
        <w:rPr>
          <w:rFonts w:eastAsia="Calibri" w:cs="Times New Roman"/>
          <w:szCs w:val="28"/>
          <w:lang w:val="uk-UA"/>
        </w:rPr>
        <w:t>: Вища школа, 1987. – 133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Алефіренко М. Ф. Фразеологізм / М. Ф. Алефіренко // Українська мова : Енциклопедія / редкол. В. М. Русанівський (співголова), О. О. Тараненко (співголова), М. П. Зяблюк та ін. – 2-ге вид., випр. і доп. – К. : Вид-во “Укр. енцикл.” ім. М.</w:t>
      </w:r>
      <w:r w:rsidRPr="001F5053">
        <w:rPr>
          <w:rFonts w:cs="Times New Roman"/>
          <w:szCs w:val="28"/>
        </w:rPr>
        <w:t> </w:t>
      </w:r>
      <w:r w:rsidRPr="001F5053">
        <w:rPr>
          <w:rFonts w:cs="Times New Roman"/>
          <w:szCs w:val="28"/>
          <w:lang w:val="uk-UA"/>
        </w:rPr>
        <w:t>П. Бажана, 2004. – С. 770–772.</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Алефиренко</w:t>
      </w:r>
      <w:r w:rsidRPr="001F5053">
        <w:rPr>
          <w:rFonts w:eastAsia="Calibri" w:cs="Times New Roman"/>
          <w:szCs w:val="28"/>
          <w:lang w:val="en-US"/>
        </w:rPr>
        <w:t> </w:t>
      </w:r>
      <w:r w:rsidRPr="001F5053">
        <w:rPr>
          <w:rFonts w:eastAsia="Calibri" w:cs="Times New Roman"/>
          <w:szCs w:val="28"/>
          <w:lang w:val="uk-UA"/>
        </w:rPr>
        <w:t>Н.</w:t>
      </w:r>
      <w:r w:rsidRPr="001F5053">
        <w:rPr>
          <w:rFonts w:eastAsia="Calibri" w:cs="Times New Roman"/>
          <w:szCs w:val="28"/>
          <w:lang w:val="en-US"/>
        </w:rPr>
        <w:t> </w:t>
      </w:r>
      <w:r w:rsidRPr="001F5053">
        <w:rPr>
          <w:rFonts w:eastAsia="Calibri" w:cs="Times New Roman"/>
          <w:szCs w:val="28"/>
          <w:lang w:val="uk-UA"/>
        </w:rPr>
        <w:t>Ф. Фразеология в свете современных лингвистически</w:t>
      </w:r>
      <w:r w:rsidRPr="001F5053">
        <w:rPr>
          <w:rFonts w:eastAsia="Calibri" w:cs="Times New Roman"/>
          <w:szCs w:val="28"/>
        </w:rPr>
        <w:t>х парадигм : Монография / Н. Ф. Алефиренко. – М. : ООО Изд-во «Элпис», 2008. – 271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rPr>
        <w:t>Алефиренко Н. Ф. Фразеология и паремиология : Учебное пособие для бакалаврского уровня филологического образования / Н.</w:t>
      </w:r>
      <w:r w:rsidRPr="001F5053">
        <w:rPr>
          <w:rFonts w:eastAsia="Calibri" w:cs="Times New Roman"/>
          <w:szCs w:val="28"/>
          <w:lang w:val="en-US"/>
        </w:rPr>
        <w:t> </w:t>
      </w:r>
      <w:r w:rsidRPr="001F5053">
        <w:rPr>
          <w:rFonts w:eastAsia="Calibri" w:cs="Times New Roman"/>
          <w:szCs w:val="28"/>
        </w:rPr>
        <w:t>Ф.</w:t>
      </w:r>
      <w:r w:rsidRPr="001F5053">
        <w:rPr>
          <w:rFonts w:eastAsia="Calibri" w:cs="Times New Roman"/>
          <w:szCs w:val="28"/>
          <w:lang w:val="en-US"/>
        </w:rPr>
        <w:t> </w:t>
      </w:r>
      <w:r w:rsidRPr="001F5053">
        <w:rPr>
          <w:rFonts w:eastAsia="Calibri" w:cs="Times New Roman"/>
          <w:szCs w:val="28"/>
        </w:rPr>
        <w:t>Алефиренко, Н. Н. Семененко. – М. : Флинта: Наука, 2009. – 344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rPr>
        <w:t>Алефиренко Н. Ф. Лингвокультурология. Ценностно-смысловое пространство языка : учебное пособие / Н. Ф. Алефиренко. – М. : Наука, 2010. – 224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Алефиренко</w:t>
      </w:r>
      <w:r w:rsidRPr="001F5053">
        <w:rPr>
          <w:rFonts w:eastAsia="Calibri" w:cs="Times New Roman"/>
          <w:szCs w:val="28"/>
          <w:lang w:val="en-US"/>
        </w:rPr>
        <w:t> </w:t>
      </w:r>
      <w:r w:rsidRPr="001F5053">
        <w:rPr>
          <w:rFonts w:eastAsia="Calibri" w:cs="Times New Roman"/>
          <w:szCs w:val="28"/>
          <w:lang w:val="uk-UA"/>
        </w:rPr>
        <w:t>Н.</w:t>
      </w:r>
      <w:r w:rsidRPr="001F5053">
        <w:rPr>
          <w:rFonts w:eastAsia="Calibri" w:cs="Times New Roman"/>
          <w:szCs w:val="28"/>
          <w:lang w:val="en-US"/>
        </w:rPr>
        <w:t> </w:t>
      </w:r>
      <w:r w:rsidRPr="001F5053">
        <w:rPr>
          <w:rFonts w:eastAsia="Calibri" w:cs="Times New Roman"/>
          <w:szCs w:val="28"/>
          <w:lang w:val="uk-UA"/>
        </w:rPr>
        <w:t>Ф. Проблемы фразеологического значения и смысла (в аспекте межуровневого взаимодействия языковых единиц) : Монография / Н.</w:t>
      </w:r>
      <w:r w:rsidRPr="001F5053">
        <w:rPr>
          <w:rFonts w:eastAsia="Calibri" w:cs="Times New Roman"/>
          <w:szCs w:val="28"/>
          <w:lang w:val="en-US"/>
        </w:rPr>
        <w:t> </w:t>
      </w:r>
      <w:r w:rsidRPr="001F5053">
        <w:rPr>
          <w:rFonts w:eastAsia="Calibri" w:cs="Times New Roman"/>
          <w:szCs w:val="28"/>
          <w:lang w:val="uk-UA"/>
        </w:rPr>
        <w:t>Ф. Алефиренко, Л.</w:t>
      </w:r>
      <w:r w:rsidRPr="001F5053">
        <w:rPr>
          <w:rFonts w:eastAsia="Calibri" w:cs="Times New Roman"/>
          <w:szCs w:val="28"/>
          <w:lang w:val="en-US"/>
        </w:rPr>
        <w:t> </w:t>
      </w:r>
      <w:r w:rsidRPr="001F5053">
        <w:rPr>
          <w:rFonts w:eastAsia="Calibri" w:cs="Times New Roman"/>
          <w:szCs w:val="28"/>
          <w:lang w:val="uk-UA"/>
        </w:rPr>
        <w:t xml:space="preserve">Г. Золотых. – Астрахань : Издательский дом </w:t>
      </w:r>
      <w:r w:rsidRPr="001F5053">
        <w:rPr>
          <w:rFonts w:eastAsia="Calibri" w:cs="Times New Roman"/>
          <w:szCs w:val="28"/>
        </w:rPr>
        <w:t>«Астраханский ун-т»,</w:t>
      </w:r>
      <w:r w:rsidRPr="001F5053">
        <w:rPr>
          <w:rFonts w:eastAsia="Calibri" w:cs="Times New Roman"/>
          <w:szCs w:val="28"/>
          <w:lang w:val="uk-UA"/>
        </w:rPr>
        <w:t xml:space="preserve"> 2000. – 220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Амосова Н. Н. Основы английской фразеологии / Н. Н. Амосова. – Л. : Изд-во Ленингр. ун-та, 1963. – 208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 xml:space="preserve">Амосова Н. Н. Значение фразеологии как особой отрасли языкознания // Н. Н. Амосова // Проблемы фразеологии и задачи ее изучения в высшей и средней школе. </w:t>
      </w:r>
      <w:r w:rsidRPr="001F5053">
        <w:rPr>
          <w:rFonts w:eastAsia="Calibri" w:cs="Times New Roman"/>
          <w:szCs w:val="28"/>
          <w:lang w:val="uk-UA"/>
        </w:rPr>
        <w:t>–</w:t>
      </w:r>
      <w:r w:rsidRPr="001F5053">
        <w:rPr>
          <w:rFonts w:cs="Times New Roman"/>
          <w:szCs w:val="28"/>
          <w:lang w:val="uk-UA"/>
        </w:rPr>
        <w:t xml:space="preserve"> Вологда : </w:t>
      </w:r>
      <w:r w:rsidRPr="001F5053">
        <w:rPr>
          <w:rFonts w:cs="Times New Roman"/>
          <w:szCs w:val="28"/>
          <w:shd w:val="clear" w:color="auto" w:fill="FFFFFF"/>
        </w:rPr>
        <w:t>Северо-Западное книжное</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издательство</w:t>
      </w:r>
      <w:r w:rsidRPr="001F5053">
        <w:rPr>
          <w:rFonts w:cs="Times New Roman"/>
          <w:szCs w:val="28"/>
          <w:lang w:val="uk-UA"/>
        </w:rPr>
        <w:t xml:space="preserve">, 1967. </w:t>
      </w:r>
      <w:r w:rsidRPr="001F5053">
        <w:rPr>
          <w:rFonts w:eastAsia="Calibri" w:cs="Times New Roman"/>
          <w:szCs w:val="28"/>
          <w:lang w:val="uk-UA"/>
        </w:rPr>
        <w:t>–</w:t>
      </w:r>
      <w:r w:rsidRPr="001F5053">
        <w:rPr>
          <w:rFonts w:cs="Times New Roman"/>
          <w:szCs w:val="28"/>
          <w:lang w:val="uk-UA"/>
        </w:rPr>
        <w:t xml:space="preserve"> С. 5</w:t>
      </w:r>
      <w:r w:rsidRPr="001F5053">
        <w:rPr>
          <w:rFonts w:eastAsia="Calibri" w:cs="Times New Roman"/>
          <w:szCs w:val="28"/>
          <w:lang w:val="uk-UA"/>
        </w:rPr>
        <w:t>–</w:t>
      </w:r>
      <w:r w:rsidRPr="001F5053">
        <w:rPr>
          <w:rFonts w:cs="Times New Roman"/>
          <w:szCs w:val="28"/>
          <w:lang w:val="uk-UA"/>
        </w:rPr>
        <w:t xml:space="preserve">12.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Арсентьева Е. Ф. Фразеология и фразеография в сопоставительном аспекте (на материале русского и английского языков) / Е. Ф. Арсентьева. ‒</w:t>
      </w:r>
      <w:r w:rsidRPr="001F5053">
        <w:rPr>
          <w:rFonts w:cs="Times New Roman"/>
          <w:szCs w:val="28"/>
        </w:rPr>
        <w:t xml:space="preserve"> </w:t>
      </w:r>
      <w:r w:rsidRPr="001F5053">
        <w:rPr>
          <w:rFonts w:cs="Times New Roman"/>
          <w:szCs w:val="28"/>
          <w:lang w:val="uk-UA"/>
        </w:rPr>
        <w:t>Казань : Изд-во Казан. гос. ун-та, 2006. ‒</w:t>
      </w:r>
      <w:r w:rsidRPr="001F5053">
        <w:rPr>
          <w:rFonts w:cs="Times New Roman"/>
          <w:szCs w:val="28"/>
        </w:rPr>
        <w:t xml:space="preserve"> </w:t>
      </w:r>
      <w:r w:rsidRPr="001F5053">
        <w:rPr>
          <w:rFonts w:cs="Times New Roman"/>
          <w:szCs w:val="28"/>
          <w:lang w:val="uk-UA"/>
        </w:rPr>
        <w:t>172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lastRenderedPageBreak/>
        <w:t xml:space="preserve">Арутюнов С. А. основне пищевые модели и их локальне варианты у народов России / С. А. Арутюнов // Традиционная пища как выражение этнического самосознания. М. : Наука, 2001. </w:t>
      </w:r>
      <w:r w:rsidRPr="001F5053">
        <w:rPr>
          <w:rFonts w:cs="Times New Roman"/>
          <w:szCs w:val="28"/>
        </w:rPr>
        <w:t>– С. 10‒17.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rPr>
        <w:t>Арутюнова Н. Д. Метафора и дискурс / Н. Д. Арутюнова // Теория метафоры. – М. : Прогресс, 1990. – С. 5‒32.</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Style w:val="a7"/>
          <w:rFonts w:cs="Times New Roman"/>
          <w:bCs/>
          <w:i w:val="0"/>
          <w:szCs w:val="28"/>
          <w:shd w:val="clear" w:color="auto" w:fill="FFFFFF"/>
        </w:rPr>
        <w:t>Арутюнова</w:t>
      </w:r>
      <w:r w:rsidRPr="001F5053">
        <w:rPr>
          <w:rStyle w:val="apple-converted-space"/>
          <w:rFonts w:cs="Times New Roman"/>
          <w:szCs w:val="28"/>
          <w:shd w:val="clear" w:color="auto" w:fill="FFFFFF"/>
        </w:rPr>
        <w:t> </w:t>
      </w:r>
      <w:r w:rsidRPr="001F5053">
        <w:rPr>
          <w:rFonts w:cs="Times New Roman"/>
          <w:szCs w:val="28"/>
          <w:shd w:val="clear" w:color="auto" w:fill="FFFFFF"/>
        </w:rPr>
        <w:t>Н.</w:t>
      </w:r>
      <w:r w:rsidRPr="001F5053">
        <w:rPr>
          <w:rFonts w:cs="Times New Roman"/>
          <w:szCs w:val="28"/>
          <w:shd w:val="clear" w:color="auto" w:fill="FFFFFF"/>
          <w:lang w:val="uk-UA"/>
        </w:rPr>
        <w:t> </w:t>
      </w:r>
      <w:r w:rsidRPr="001F5053">
        <w:rPr>
          <w:rFonts w:cs="Times New Roman"/>
          <w:szCs w:val="28"/>
          <w:shd w:val="clear" w:color="auto" w:fill="FFFFFF"/>
        </w:rPr>
        <w:t xml:space="preserve">Д. </w:t>
      </w:r>
      <w:r w:rsidRPr="001F5053">
        <w:rPr>
          <w:rStyle w:val="a7"/>
          <w:rFonts w:cs="Times New Roman"/>
          <w:bCs/>
          <w:i w:val="0"/>
          <w:szCs w:val="28"/>
          <w:shd w:val="clear" w:color="auto" w:fill="FFFFFF"/>
        </w:rPr>
        <w:t>Язык и мир человека</w:t>
      </w:r>
      <w:r w:rsidRPr="001F5053">
        <w:rPr>
          <w:rStyle w:val="a7"/>
          <w:rFonts w:cs="Times New Roman"/>
          <w:bCs/>
          <w:i w:val="0"/>
          <w:szCs w:val="28"/>
          <w:shd w:val="clear" w:color="auto" w:fill="FFFFFF"/>
          <w:lang w:val="uk-UA"/>
        </w:rPr>
        <w:t xml:space="preserve"> / Н. Д. Арутюнова. </w:t>
      </w:r>
      <w:r w:rsidRPr="001F5053">
        <w:rPr>
          <w:rFonts w:eastAsia="Calibri" w:cs="Times New Roman"/>
          <w:szCs w:val="28"/>
          <w:lang w:val="uk-UA"/>
        </w:rPr>
        <w:t>–</w:t>
      </w:r>
      <w:r w:rsidRPr="001F5053">
        <w:rPr>
          <w:rFonts w:cs="Times New Roman"/>
          <w:szCs w:val="28"/>
          <w:shd w:val="clear" w:color="auto" w:fill="FFFFFF"/>
        </w:rPr>
        <w:t xml:space="preserve"> М. : Языки русской культуры, 1999. </w:t>
      </w:r>
      <w:r w:rsidRPr="001F5053">
        <w:rPr>
          <w:rFonts w:eastAsia="Calibri" w:cs="Times New Roman"/>
          <w:szCs w:val="28"/>
          <w:lang w:val="uk-UA"/>
        </w:rPr>
        <w:t>–</w:t>
      </w:r>
      <w:r w:rsidRPr="001F5053">
        <w:rPr>
          <w:rFonts w:cs="Times New Roman"/>
          <w:szCs w:val="28"/>
          <w:shd w:val="clear" w:color="auto" w:fill="FFFFFF"/>
        </w:rPr>
        <w:t xml:space="preserve"> 896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 xml:space="preserve">Архангельский В. Л. Семантика фраземного знака / В. Л. Архангельский // Проблемы русской фразеологии. </w:t>
      </w:r>
      <w:r w:rsidRPr="001F5053">
        <w:rPr>
          <w:rFonts w:eastAsia="Calibri" w:cs="Times New Roman"/>
          <w:szCs w:val="28"/>
          <w:lang w:val="uk-UA"/>
        </w:rPr>
        <w:t xml:space="preserve">– </w:t>
      </w:r>
      <w:r w:rsidRPr="001F5053">
        <w:rPr>
          <w:rFonts w:cs="Times New Roman"/>
          <w:szCs w:val="28"/>
          <w:lang w:val="uk-UA"/>
        </w:rPr>
        <w:t xml:space="preserve">Тула : Изд-во ТГПУ, 1978. </w:t>
      </w:r>
      <w:r w:rsidRPr="001F5053">
        <w:rPr>
          <w:rFonts w:eastAsia="Calibri" w:cs="Times New Roman"/>
          <w:szCs w:val="28"/>
          <w:lang w:val="uk-UA"/>
        </w:rPr>
        <w:t xml:space="preserve">– </w:t>
      </w:r>
      <w:r w:rsidRPr="001F5053">
        <w:rPr>
          <w:rFonts w:cs="Times New Roman"/>
          <w:szCs w:val="28"/>
          <w:lang w:val="uk-UA"/>
        </w:rPr>
        <w:t>С. 9</w:t>
      </w:r>
      <w:r w:rsidRPr="001F5053">
        <w:rPr>
          <w:rFonts w:eastAsia="Calibri" w:cs="Times New Roman"/>
          <w:szCs w:val="28"/>
          <w:lang w:val="uk-UA"/>
        </w:rPr>
        <w:t>–</w:t>
      </w:r>
      <w:r w:rsidRPr="001F5053">
        <w:rPr>
          <w:rFonts w:eastAsia="Calibri" w:cs="Times New Roman"/>
          <w:szCs w:val="28"/>
        </w:rPr>
        <w:t>1</w:t>
      </w:r>
      <w:r w:rsidRPr="001F5053">
        <w:rPr>
          <w:rFonts w:cs="Times New Roman"/>
          <w:szCs w:val="28"/>
          <w:lang w:val="uk-UA"/>
        </w:rPr>
        <w:t>8.</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rPr>
        <w:t>Астахова Э. И. Внутренняя форма идиом и ее функции / Э. И. Астахова // Фразеография в Машинном фонде русского языка. – М. : Наука, 1990.</w:t>
      </w:r>
      <w:r w:rsidRPr="001F5053">
        <w:rPr>
          <w:rFonts w:cs="Times New Roman"/>
          <w:szCs w:val="28"/>
          <w:lang w:val="uk-UA"/>
        </w:rPr>
        <w:t xml:space="preserve"> ‒ С. 146–142.</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Ахманова О. С. Очерки по общей и русской лексикологии / О. С. Ахманова. – М. : Учпедгиз, 1957. – 295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Бабкин A. M. Русская фразеология, ее развитие и источники / А. М. Бабкин. </w:t>
      </w:r>
      <w:r w:rsidRPr="001F5053">
        <w:rPr>
          <w:rFonts w:eastAsia="Calibri" w:cs="Times New Roman"/>
          <w:szCs w:val="28"/>
          <w:lang w:val="uk-UA"/>
        </w:rPr>
        <w:t>–</w:t>
      </w:r>
      <w:r w:rsidRPr="001F5053">
        <w:rPr>
          <w:rFonts w:cs="Times New Roman"/>
          <w:szCs w:val="28"/>
          <w:lang w:val="uk-UA"/>
        </w:rPr>
        <w:t xml:space="preserve"> Л. : Наука, 1970.</w:t>
      </w:r>
      <w:r w:rsidRPr="001F5053">
        <w:rPr>
          <w:rFonts w:eastAsia="Calibri" w:cs="Times New Roman"/>
          <w:szCs w:val="28"/>
          <w:lang w:val="uk-UA"/>
        </w:rPr>
        <w:t xml:space="preserve"> – 263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Бечко Я. В. Проблема взаємовідношення між цілісним значенням фразем і значенням їх компонентів / Я. В. Бечко // Наукові записки. – Випуск 129. – Серія : Філологічні науки (мовознавство) – Кіровоград : РВВ КДПУ ім. В. Винниченка, 2014. – С.118–121.</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Білоноженко</w:t>
      </w:r>
      <w:r w:rsidRPr="001F5053">
        <w:rPr>
          <w:rFonts w:eastAsia="Calibri" w:cs="Times New Roman"/>
          <w:szCs w:val="28"/>
        </w:rPr>
        <w:t> </w:t>
      </w:r>
      <w:r w:rsidRPr="001F5053">
        <w:rPr>
          <w:rFonts w:eastAsia="Calibri" w:cs="Times New Roman"/>
          <w:szCs w:val="28"/>
          <w:lang w:val="uk-UA"/>
        </w:rPr>
        <w:t>В.</w:t>
      </w:r>
      <w:r w:rsidRPr="001F5053">
        <w:rPr>
          <w:rFonts w:eastAsia="Calibri" w:cs="Times New Roman"/>
          <w:szCs w:val="28"/>
          <w:lang w:val="en-US"/>
        </w:rPr>
        <w:t> </w:t>
      </w:r>
      <w:r w:rsidRPr="001F5053">
        <w:rPr>
          <w:rFonts w:eastAsia="Calibri" w:cs="Times New Roman"/>
          <w:szCs w:val="28"/>
          <w:lang w:val="uk-UA"/>
        </w:rPr>
        <w:t>М. Про особливості фразеологічного значення / В.</w:t>
      </w:r>
      <w:r w:rsidRPr="001F5053">
        <w:rPr>
          <w:rFonts w:eastAsia="Calibri" w:cs="Times New Roman"/>
          <w:szCs w:val="28"/>
          <w:lang w:val="en-US"/>
        </w:rPr>
        <w:t> </w:t>
      </w:r>
      <w:r w:rsidRPr="001F5053">
        <w:rPr>
          <w:rFonts w:eastAsia="Calibri" w:cs="Times New Roman"/>
          <w:szCs w:val="28"/>
          <w:lang w:val="uk-UA"/>
        </w:rPr>
        <w:t>М.</w:t>
      </w:r>
      <w:r w:rsidRPr="001F5053">
        <w:rPr>
          <w:rFonts w:eastAsia="Calibri" w:cs="Times New Roman"/>
          <w:szCs w:val="28"/>
          <w:lang w:val="en-US"/>
        </w:rPr>
        <w:t> </w:t>
      </w:r>
      <w:r w:rsidRPr="001F5053">
        <w:rPr>
          <w:rFonts w:eastAsia="Calibri" w:cs="Times New Roman"/>
          <w:szCs w:val="28"/>
          <w:lang w:val="uk-UA"/>
        </w:rPr>
        <w:t>Білоноженко // Культура слова. – К. : Наукова думка, 1981. – Вип. 21. – С. 55</w:t>
      </w:r>
      <w:r w:rsidRPr="001F5053">
        <w:rPr>
          <w:rFonts w:eastAsia="Calibri" w:cs="Times New Roman"/>
          <w:szCs w:val="28"/>
        </w:rPr>
        <w:t>–</w:t>
      </w:r>
      <w:r w:rsidRPr="001F5053">
        <w:rPr>
          <w:rFonts w:eastAsia="Calibri" w:cs="Times New Roman"/>
          <w:szCs w:val="28"/>
          <w:lang w:val="uk-UA"/>
        </w:rPr>
        <w:t>66.</w:t>
      </w:r>
    </w:p>
    <w:p w:rsidR="008D084B" w:rsidRPr="001F5053" w:rsidRDefault="008D084B" w:rsidP="008D084B">
      <w:pPr>
        <w:pStyle w:val="a3"/>
        <w:numPr>
          <w:ilvl w:val="3"/>
          <w:numId w:val="48"/>
        </w:numPr>
        <w:shd w:val="clear" w:color="auto" w:fill="FFFFFF"/>
        <w:spacing w:after="0" w:line="360" w:lineRule="auto"/>
        <w:ind w:left="0" w:hanging="709"/>
        <w:jc w:val="both"/>
        <w:rPr>
          <w:rFonts w:eastAsia="Calibri" w:cs="Times New Roman"/>
          <w:szCs w:val="28"/>
          <w:lang w:val="uk-UA"/>
        </w:rPr>
      </w:pPr>
      <w:r w:rsidRPr="001F5053">
        <w:rPr>
          <w:rFonts w:cs="Times New Roman"/>
          <w:szCs w:val="28"/>
          <w:lang w:val="uk-UA"/>
        </w:rPr>
        <w:t>Білоноженко В. М. Функціонування та лексикографічна розробка українських фразеологізмів / В.</w:t>
      </w:r>
      <w:r w:rsidRPr="001F5053">
        <w:rPr>
          <w:rFonts w:cs="Times New Roman"/>
          <w:szCs w:val="28"/>
          <w:lang w:val="en-US"/>
        </w:rPr>
        <w:t> </w:t>
      </w:r>
      <w:r w:rsidRPr="001F5053">
        <w:rPr>
          <w:rFonts w:cs="Times New Roman"/>
          <w:szCs w:val="28"/>
          <w:lang w:val="uk-UA"/>
        </w:rPr>
        <w:t>М.</w:t>
      </w:r>
      <w:r w:rsidRPr="001F5053">
        <w:rPr>
          <w:rFonts w:cs="Times New Roman"/>
          <w:szCs w:val="28"/>
          <w:lang w:val="de-DE"/>
        </w:rPr>
        <w:t> </w:t>
      </w:r>
      <w:r w:rsidRPr="001F5053">
        <w:rPr>
          <w:rFonts w:cs="Times New Roman"/>
          <w:szCs w:val="28"/>
          <w:lang w:val="uk-UA"/>
        </w:rPr>
        <w:t>Білоноженко, І.</w:t>
      </w:r>
      <w:r w:rsidRPr="001F5053">
        <w:rPr>
          <w:rFonts w:cs="Times New Roman"/>
          <w:szCs w:val="28"/>
          <w:lang w:val="en-US"/>
        </w:rPr>
        <w:t> </w:t>
      </w:r>
      <w:r w:rsidRPr="001F5053">
        <w:rPr>
          <w:rFonts w:cs="Times New Roman"/>
          <w:szCs w:val="28"/>
          <w:lang w:val="uk-UA"/>
        </w:rPr>
        <w:t>С.</w:t>
      </w:r>
      <w:r w:rsidRPr="001F5053">
        <w:rPr>
          <w:rFonts w:cs="Times New Roman"/>
          <w:szCs w:val="28"/>
          <w:lang w:val="en-US"/>
        </w:rPr>
        <w:t> </w:t>
      </w:r>
      <w:r w:rsidRPr="001F5053">
        <w:rPr>
          <w:rFonts w:cs="Times New Roman"/>
          <w:szCs w:val="28"/>
          <w:lang w:val="uk-UA"/>
        </w:rPr>
        <w:t>Гнатюк. – К.</w:t>
      </w:r>
      <w:r w:rsidRPr="001F5053">
        <w:rPr>
          <w:rFonts w:cs="Times New Roman"/>
          <w:szCs w:val="28"/>
          <w:lang w:val="en-US"/>
        </w:rPr>
        <w:t> </w:t>
      </w:r>
      <w:r w:rsidRPr="001F5053">
        <w:rPr>
          <w:rFonts w:cs="Times New Roman"/>
          <w:szCs w:val="28"/>
          <w:lang w:val="uk-UA"/>
        </w:rPr>
        <w:t>: Наукова думка, 1989. – 156</w:t>
      </w:r>
      <w:r w:rsidRPr="001F5053">
        <w:rPr>
          <w:rFonts w:cs="Times New Roman"/>
          <w:szCs w:val="28"/>
          <w:lang w:val="en-US"/>
        </w:rPr>
        <w:t> </w:t>
      </w:r>
      <w:r w:rsidRPr="001F5053">
        <w:rPr>
          <w:rFonts w:cs="Times New Roman"/>
          <w:szCs w:val="28"/>
          <w:lang w:val="uk-UA"/>
        </w:rPr>
        <w:t>с.</w:t>
      </w:r>
    </w:p>
    <w:p w:rsidR="008D084B" w:rsidRPr="001F5053" w:rsidRDefault="008D084B" w:rsidP="008D084B">
      <w:pPr>
        <w:pStyle w:val="a3"/>
        <w:numPr>
          <w:ilvl w:val="3"/>
          <w:numId w:val="48"/>
        </w:numPr>
        <w:shd w:val="clear" w:color="auto" w:fill="FFFFFF"/>
        <w:spacing w:after="0" w:line="360" w:lineRule="auto"/>
        <w:ind w:left="0" w:hanging="709"/>
        <w:jc w:val="both"/>
        <w:rPr>
          <w:rFonts w:eastAsia="Calibri" w:cs="Times New Roman"/>
          <w:szCs w:val="28"/>
        </w:rPr>
      </w:pPr>
      <w:r w:rsidRPr="001F5053">
        <w:rPr>
          <w:rFonts w:eastAsia="Calibri" w:cs="Times New Roman"/>
          <w:szCs w:val="28"/>
          <w:lang w:val="uk-UA"/>
        </w:rPr>
        <w:t xml:space="preserve">Блох М. Я. Проблема концепта и картины мира в философии языка / М. Я. Блох // Преподаватель XXI век. – </w:t>
      </w:r>
      <w:r w:rsidRPr="001F5053">
        <w:rPr>
          <w:rFonts w:cs="Times New Roman"/>
          <w:szCs w:val="28"/>
          <w:shd w:val="clear" w:color="auto" w:fill="FFFFFF"/>
        </w:rPr>
        <w:t xml:space="preserve">М. : Прометей; МПГУ, </w:t>
      </w:r>
      <w:r w:rsidRPr="001F5053">
        <w:rPr>
          <w:rFonts w:eastAsia="Calibri" w:cs="Times New Roman"/>
          <w:szCs w:val="28"/>
          <w:lang w:val="uk-UA"/>
        </w:rPr>
        <w:t>2007. – № 1. – С. 101–105.</w:t>
      </w:r>
    </w:p>
    <w:p w:rsidR="008D084B" w:rsidRPr="001F5053" w:rsidRDefault="008D084B" w:rsidP="008D084B">
      <w:pPr>
        <w:pStyle w:val="a3"/>
        <w:numPr>
          <w:ilvl w:val="3"/>
          <w:numId w:val="48"/>
        </w:numPr>
        <w:shd w:val="clear" w:color="auto" w:fill="FFFFFF"/>
        <w:spacing w:after="0" w:line="360" w:lineRule="auto"/>
        <w:ind w:left="0" w:hanging="709"/>
        <w:jc w:val="both"/>
        <w:rPr>
          <w:rFonts w:eastAsia="Calibri" w:cs="Times New Roman"/>
          <w:szCs w:val="28"/>
        </w:rPr>
      </w:pPr>
      <w:r w:rsidRPr="001F5053">
        <w:rPr>
          <w:rFonts w:cs="Times New Roman"/>
          <w:szCs w:val="28"/>
          <w:lang w:val="uk-UA"/>
        </w:rPr>
        <w:lastRenderedPageBreak/>
        <w:t xml:space="preserve">Болдарева Е. Ф. Языковая игра как форма выражения эмоций : </w:t>
      </w:r>
      <w:r w:rsidRPr="001F5053">
        <w:rPr>
          <w:rFonts w:cs="Times New Roman"/>
          <w:szCs w:val="28"/>
        </w:rPr>
        <w:t>дисс. … кандидата филол. наук : 10.02.19 / Елена Федоровна Болд</w:t>
      </w:r>
      <w:r w:rsidRPr="001F5053">
        <w:rPr>
          <w:rFonts w:cs="Times New Roman"/>
          <w:szCs w:val="28"/>
          <w:lang w:val="uk-UA"/>
        </w:rPr>
        <w:t>а</w:t>
      </w:r>
      <w:r w:rsidRPr="001F5053">
        <w:rPr>
          <w:rFonts w:cs="Times New Roman"/>
          <w:szCs w:val="28"/>
        </w:rPr>
        <w:t>рева. ‒</w:t>
      </w:r>
      <w:r w:rsidRPr="001F5053">
        <w:rPr>
          <w:rFonts w:cs="Times New Roman"/>
          <w:szCs w:val="28"/>
          <w:lang w:val="uk-UA"/>
        </w:rPr>
        <w:t xml:space="preserve"> Волгоград</w:t>
      </w:r>
      <w:r w:rsidRPr="001F5053">
        <w:rPr>
          <w:rFonts w:cs="Times New Roman"/>
          <w:szCs w:val="28"/>
          <w:lang w:val="en-US"/>
        </w:rPr>
        <w:t> </w:t>
      </w:r>
      <w:r w:rsidRPr="001F5053">
        <w:rPr>
          <w:rFonts w:cs="Times New Roman"/>
          <w:szCs w:val="28"/>
          <w:lang w:val="uk-UA"/>
        </w:rPr>
        <w:t xml:space="preserve">: ВГПУ, 2002. ‒ 160 с. </w:t>
      </w:r>
    </w:p>
    <w:p w:rsidR="008D084B" w:rsidRPr="001F5053" w:rsidRDefault="008D084B" w:rsidP="008D084B">
      <w:pPr>
        <w:pStyle w:val="a3"/>
        <w:numPr>
          <w:ilvl w:val="3"/>
          <w:numId w:val="48"/>
        </w:numPr>
        <w:shd w:val="clear" w:color="auto" w:fill="FFFFFF"/>
        <w:spacing w:after="0" w:line="360" w:lineRule="auto"/>
        <w:ind w:left="0" w:hanging="709"/>
        <w:jc w:val="both"/>
        <w:rPr>
          <w:rFonts w:eastAsia="Calibri" w:cs="Times New Roman"/>
          <w:szCs w:val="28"/>
        </w:rPr>
      </w:pPr>
      <w:r w:rsidRPr="001F5053">
        <w:rPr>
          <w:rFonts w:cs="Times New Roman"/>
          <w:szCs w:val="28"/>
          <w:lang w:val="uk-UA"/>
        </w:rPr>
        <w:t>Брандес</w:t>
      </w:r>
      <w:r w:rsidRPr="001F5053">
        <w:rPr>
          <w:rFonts w:cs="Times New Roman"/>
          <w:szCs w:val="28"/>
          <w:lang w:val="de-DE"/>
        </w:rPr>
        <w:t> </w:t>
      </w:r>
      <w:r w:rsidRPr="001F5053">
        <w:rPr>
          <w:rFonts w:cs="Times New Roman"/>
          <w:szCs w:val="28"/>
          <w:lang w:val="uk-UA"/>
        </w:rPr>
        <w:t>М.</w:t>
      </w:r>
      <w:r w:rsidRPr="001F5053">
        <w:rPr>
          <w:rFonts w:cs="Times New Roman"/>
          <w:szCs w:val="28"/>
          <w:lang w:val="de-DE"/>
        </w:rPr>
        <w:t> </w:t>
      </w:r>
      <w:r w:rsidRPr="001F5053">
        <w:rPr>
          <w:rFonts w:cs="Times New Roman"/>
          <w:szCs w:val="28"/>
          <w:lang w:val="uk-UA"/>
        </w:rPr>
        <w:t>П.</w:t>
      </w:r>
      <w:r w:rsidRPr="001F5053">
        <w:rPr>
          <w:rFonts w:cs="Times New Roman"/>
          <w:spacing w:val="8"/>
          <w:szCs w:val="28"/>
        </w:rPr>
        <w:t xml:space="preserve"> Стилистика текста. Теоретический курс</w:t>
      </w:r>
      <w:r w:rsidRPr="001F5053">
        <w:rPr>
          <w:rFonts w:cs="Times New Roman"/>
          <w:spacing w:val="8"/>
          <w:szCs w:val="28"/>
          <w:lang w:val="de-DE"/>
        </w:rPr>
        <w:t> </w:t>
      </w:r>
      <w:r w:rsidRPr="001F5053">
        <w:rPr>
          <w:rFonts w:cs="Times New Roman"/>
          <w:spacing w:val="8"/>
          <w:szCs w:val="28"/>
        </w:rPr>
        <w:t>: Учебник</w:t>
      </w:r>
      <w:r w:rsidRPr="001F5053">
        <w:rPr>
          <w:rFonts w:cs="Times New Roman"/>
          <w:spacing w:val="8"/>
          <w:szCs w:val="28"/>
          <w:lang w:val="uk-UA"/>
        </w:rPr>
        <w:t xml:space="preserve"> / М.</w:t>
      </w:r>
      <w:r w:rsidRPr="001F5053">
        <w:rPr>
          <w:rFonts w:cs="Times New Roman"/>
          <w:spacing w:val="8"/>
          <w:szCs w:val="28"/>
          <w:lang w:val="de-DE"/>
        </w:rPr>
        <w:t> </w:t>
      </w:r>
      <w:r w:rsidRPr="001F5053">
        <w:rPr>
          <w:rFonts w:cs="Times New Roman"/>
          <w:spacing w:val="8"/>
          <w:szCs w:val="28"/>
          <w:lang w:val="uk-UA"/>
        </w:rPr>
        <w:t>П.</w:t>
      </w:r>
      <w:r w:rsidRPr="001F5053">
        <w:rPr>
          <w:rFonts w:cs="Times New Roman"/>
          <w:spacing w:val="8"/>
          <w:szCs w:val="28"/>
          <w:lang w:val="de-DE"/>
        </w:rPr>
        <w:t> </w:t>
      </w:r>
      <w:r w:rsidRPr="001F5053">
        <w:rPr>
          <w:rFonts w:cs="Times New Roman"/>
          <w:spacing w:val="8"/>
          <w:szCs w:val="28"/>
          <w:lang w:val="uk-UA"/>
        </w:rPr>
        <w:t>Брандес.</w:t>
      </w:r>
      <w:r w:rsidRPr="001F5053">
        <w:rPr>
          <w:rFonts w:cs="Times New Roman"/>
          <w:spacing w:val="8"/>
          <w:szCs w:val="28"/>
        </w:rPr>
        <w:t xml:space="preserve"> ‒ 3-е </w:t>
      </w:r>
      <w:r w:rsidRPr="001F5053">
        <w:rPr>
          <w:rFonts w:cs="Times New Roman"/>
          <w:spacing w:val="7"/>
          <w:szCs w:val="28"/>
        </w:rPr>
        <w:t>изд., перераб, и доп. ‒ М</w:t>
      </w:r>
      <w:r w:rsidRPr="001F5053">
        <w:rPr>
          <w:rFonts w:cs="Times New Roman"/>
          <w:spacing w:val="7"/>
          <w:szCs w:val="28"/>
          <w:lang w:val="uk-UA"/>
        </w:rPr>
        <w:t>. </w:t>
      </w:r>
      <w:r w:rsidRPr="001F5053">
        <w:rPr>
          <w:rFonts w:cs="Times New Roman"/>
          <w:spacing w:val="7"/>
          <w:szCs w:val="28"/>
        </w:rPr>
        <w:t>: Прогресс-Традиция</w:t>
      </w:r>
      <w:r w:rsidRPr="001F5053">
        <w:rPr>
          <w:rFonts w:cs="Times New Roman"/>
          <w:spacing w:val="7"/>
          <w:szCs w:val="28"/>
          <w:lang w:val="uk-UA"/>
        </w:rPr>
        <w:t> </w:t>
      </w:r>
      <w:r w:rsidRPr="001F5053">
        <w:rPr>
          <w:rFonts w:cs="Times New Roman"/>
          <w:spacing w:val="7"/>
          <w:szCs w:val="28"/>
        </w:rPr>
        <w:t xml:space="preserve">; ИНФРА-М, </w:t>
      </w:r>
      <w:r w:rsidRPr="001F5053">
        <w:rPr>
          <w:rFonts w:cs="Times New Roman"/>
          <w:spacing w:val="16"/>
          <w:szCs w:val="28"/>
        </w:rPr>
        <w:t>2004. ‒</w:t>
      </w:r>
      <w:r w:rsidRPr="001F5053">
        <w:rPr>
          <w:rFonts w:cs="Times New Roman"/>
          <w:spacing w:val="16"/>
          <w:szCs w:val="28"/>
          <w:lang w:val="uk-UA"/>
        </w:rPr>
        <w:t xml:space="preserve"> </w:t>
      </w:r>
      <w:r w:rsidRPr="001F5053">
        <w:rPr>
          <w:rFonts w:cs="Times New Roman"/>
          <w:spacing w:val="16"/>
          <w:szCs w:val="28"/>
        </w:rPr>
        <w:t>416 с.</w:t>
      </w:r>
    </w:p>
    <w:p w:rsidR="008D084B" w:rsidRPr="001F5053" w:rsidRDefault="008D084B" w:rsidP="008D084B">
      <w:pPr>
        <w:pStyle w:val="a3"/>
        <w:numPr>
          <w:ilvl w:val="3"/>
          <w:numId w:val="48"/>
        </w:numPr>
        <w:shd w:val="clear" w:color="auto" w:fill="FFFFFF"/>
        <w:spacing w:after="0" w:line="360" w:lineRule="auto"/>
        <w:ind w:left="0" w:hanging="709"/>
        <w:jc w:val="both"/>
        <w:rPr>
          <w:rFonts w:eastAsia="Calibri" w:cs="Times New Roman"/>
          <w:szCs w:val="28"/>
        </w:rPr>
      </w:pPr>
      <w:r w:rsidRPr="001F5053">
        <w:rPr>
          <w:rFonts w:cs="Times New Roman"/>
          <w:szCs w:val="28"/>
        </w:rPr>
        <w:t>Браницька</w:t>
      </w:r>
      <w:r w:rsidRPr="001F5053">
        <w:rPr>
          <w:rFonts w:cs="Times New Roman"/>
          <w:szCs w:val="28"/>
          <w:lang w:val="uk-UA"/>
        </w:rPr>
        <w:t> </w:t>
      </w:r>
      <w:r w:rsidRPr="001F5053">
        <w:rPr>
          <w:rFonts w:cs="Times New Roman"/>
          <w:szCs w:val="28"/>
        </w:rPr>
        <w:t>Я.</w:t>
      </w:r>
      <w:r w:rsidRPr="001F5053">
        <w:rPr>
          <w:rFonts w:cs="Times New Roman"/>
          <w:szCs w:val="28"/>
          <w:lang w:val="uk-UA"/>
        </w:rPr>
        <w:t> </w:t>
      </w:r>
      <w:r w:rsidRPr="001F5053">
        <w:rPr>
          <w:rFonts w:cs="Times New Roman"/>
          <w:szCs w:val="28"/>
        </w:rPr>
        <w:t>В. Гастроніми в сучасній французькій мові</w:t>
      </w:r>
      <w:r w:rsidRPr="001F5053">
        <w:rPr>
          <w:rFonts w:cs="Times New Roman"/>
          <w:szCs w:val="28"/>
          <w:lang w:val="uk-UA"/>
        </w:rPr>
        <w:t> </w:t>
      </w:r>
      <w:r w:rsidRPr="001F5053">
        <w:rPr>
          <w:rFonts w:cs="Times New Roman"/>
          <w:szCs w:val="28"/>
        </w:rPr>
        <w:t>: когнітивно-ономасіологічний аспект</w:t>
      </w:r>
      <w:r w:rsidRPr="001F5053">
        <w:rPr>
          <w:rFonts w:cs="Times New Roman"/>
          <w:szCs w:val="28"/>
          <w:lang w:val="uk-UA"/>
        </w:rPr>
        <w:t> </w:t>
      </w:r>
      <w:r w:rsidRPr="001F5053">
        <w:rPr>
          <w:rFonts w:cs="Times New Roman"/>
          <w:szCs w:val="28"/>
        </w:rPr>
        <w:t xml:space="preserve">: автореф. дис. на здобуття наук. ступеня канд. філол. </w:t>
      </w:r>
      <w:r w:rsidRPr="001F5053">
        <w:rPr>
          <w:rFonts w:cs="Times New Roman"/>
          <w:szCs w:val="28"/>
          <w:lang w:val="uk-UA"/>
        </w:rPr>
        <w:t>н</w:t>
      </w:r>
      <w:r w:rsidRPr="001F5053">
        <w:rPr>
          <w:rFonts w:cs="Times New Roman"/>
          <w:szCs w:val="28"/>
        </w:rPr>
        <w:t>аук</w:t>
      </w:r>
      <w:r w:rsidRPr="001F5053">
        <w:rPr>
          <w:rFonts w:cs="Times New Roman"/>
          <w:szCs w:val="28"/>
          <w:lang w:val="uk-UA"/>
        </w:rPr>
        <w:t> </w:t>
      </w:r>
      <w:r w:rsidRPr="001F5053">
        <w:rPr>
          <w:rFonts w:cs="Times New Roman"/>
          <w:szCs w:val="28"/>
        </w:rPr>
        <w:t>: спец. 10.02.05 “Романські мови” / Я. В.</w:t>
      </w:r>
      <w:r w:rsidRPr="001F5053">
        <w:rPr>
          <w:rFonts w:cs="Times New Roman"/>
          <w:szCs w:val="28"/>
          <w:lang w:val="en-US"/>
        </w:rPr>
        <w:t> </w:t>
      </w:r>
      <w:r w:rsidRPr="001F5053">
        <w:rPr>
          <w:rFonts w:cs="Times New Roman"/>
          <w:szCs w:val="28"/>
        </w:rPr>
        <w:t>Браницька. – К., 2009. – 20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rPr>
        <w:t>Бузько</w:t>
      </w:r>
      <w:r w:rsidRPr="001F5053">
        <w:rPr>
          <w:rFonts w:cs="Times New Roman"/>
          <w:szCs w:val="28"/>
          <w:lang w:val="uk-UA"/>
        </w:rPr>
        <w:t> </w:t>
      </w:r>
      <w:r w:rsidRPr="001F5053">
        <w:rPr>
          <w:rFonts w:cs="Times New Roman"/>
          <w:szCs w:val="28"/>
        </w:rPr>
        <w:t>С. А. Оказіональні фразеологізми в текстах сучасної української прози / С. А.</w:t>
      </w:r>
      <w:r w:rsidRPr="001F5053">
        <w:rPr>
          <w:rFonts w:cs="Times New Roman"/>
          <w:szCs w:val="28"/>
          <w:lang w:val="en-US"/>
        </w:rPr>
        <w:t> </w:t>
      </w:r>
      <w:r w:rsidRPr="001F5053">
        <w:rPr>
          <w:rFonts w:cs="Times New Roman"/>
          <w:szCs w:val="28"/>
        </w:rPr>
        <w:t xml:space="preserve">Бузько // </w:t>
      </w:r>
      <w:r w:rsidRPr="001F5053">
        <w:rPr>
          <w:rFonts w:cs="Times New Roman"/>
          <w:szCs w:val="28"/>
          <w:shd w:val="clear" w:color="auto" w:fill="FFFFFF"/>
        </w:rPr>
        <w:t>Філологічні студії</w:t>
      </w:r>
      <w:r w:rsidRPr="001F5053">
        <w:rPr>
          <w:rFonts w:cs="Times New Roman"/>
          <w:szCs w:val="28"/>
          <w:shd w:val="clear" w:color="auto" w:fill="FFFFFF"/>
          <w:lang w:val="en-US"/>
        </w:rPr>
        <w:t> </w:t>
      </w:r>
      <w:r w:rsidRPr="001F5053">
        <w:rPr>
          <w:rFonts w:cs="Times New Roman"/>
          <w:szCs w:val="28"/>
          <w:shd w:val="clear" w:color="auto" w:fill="FFFFFF"/>
        </w:rPr>
        <w:t>: Науковий вісник Криворізького нац. ун-ту</w:t>
      </w:r>
      <w:r w:rsidRPr="001F5053">
        <w:rPr>
          <w:rFonts w:cs="Times New Roman"/>
          <w:szCs w:val="28"/>
          <w:shd w:val="clear" w:color="auto" w:fill="FFFFFF"/>
          <w:lang w:val="en-US"/>
        </w:rPr>
        <w:t> </w:t>
      </w:r>
      <w:r w:rsidRPr="001F5053">
        <w:rPr>
          <w:rFonts w:cs="Times New Roman"/>
          <w:szCs w:val="28"/>
          <w:shd w:val="clear" w:color="auto" w:fill="FFFFFF"/>
        </w:rPr>
        <w:t xml:space="preserve">: [зб. наук. пр.]. – Кривий Ріг, 2014. </w:t>
      </w:r>
      <w:r w:rsidRPr="001F5053">
        <w:rPr>
          <w:rFonts w:cs="Times New Roman"/>
          <w:szCs w:val="28"/>
        </w:rPr>
        <w:t xml:space="preserve">‒ </w:t>
      </w:r>
      <w:r w:rsidRPr="001F5053">
        <w:rPr>
          <w:rFonts w:cs="Times New Roman"/>
          <w:szCs w:val="28"/>
          <w:shd w:val="clear" w:color="auto" w:fill="FFFFFF"/>
        </w:rPr>
        <w:t>Вип.</w:t>
      </w:r>
      <w:r w:rsidRPr="001F5053">
        <w:rPr>
          <w:rFonts w:cs="Times New Roman"/>
          <w:szCs w:val="28"/>
          <w:shd w:val="clear" w:color="auto" w:fill="FFFFFF"/>
          <w:lang w:val="en-US"/>
        </w:rPr>
        <w:t> </w:t>
      </w:r>
      <w:r w:rsidRPr="001F5053">
        <w:rPr>
          <w:rFonts w:cs="Times New Roman"/>
          <w:szCs w:val="28"/>
          <w:shd w:val="clear" w:color="auto" w:fill="FFFFFF"/>
        </w:rPr>
        <w:t xml:space="preserve">11. – </w:t>
      </w:r>
      <w:r w:rsidRPr="001F5053">
        <w:rPr>
          <w:rFonts w:cs="Times New Roman"/>
          <w:szCs w:val="28"/>
        </w:rPr>
        <w:t>С.</w:t>
      </w:r>
      <w:r w:rsidRPr="001F5053">
        <w:rPr>
          <w:rFonts w:cs="Times New Roman"/>
          <w:szCs w:val="28"/>
          <w:lang w:val="en-US"/>
        </w:rPr>
        <w:t> </w:t>
      </w:r>
      <w:r w:rsidRPr="001F5053">
        <w:rPr>
          <w:rFonts w:cs="Times New Roman"/>
          <w:szCs w:val="28"/>
        </w:rPr>
        <w:t>152–157.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rPr>
        <w:t>Булаховский</w:t>
      </w:r>
      <w:r w:rsidRPr="001F5053">
        <w:rPr>
          <w:rFonts w:cs="Times New Roman"/>
          <w:szCs w:val="28"/>
          <w:lang w:val="uk-UA"/>
        </w:rPr>
        <w:t> </w:t>
      </w:r>
      <w:r w:rsidRPr="001F5053">
        <w:rPr>
          <w:rFonts w:cs="Times New Roman"/>
          <w:szCs w:val="28"/>
        </w:rPr>
        <w:t>Л.</w:t>
      </w:r>
      <w:r w:rsidRPr="001F5053">
        <w:rPr>
          <w:rFonts w:cs="Times New Roman"/>
          <w:szCs w:val="28"/>
          <w:lang w:val="uk-UA"/>
        </w:rPr>
        <w:t> </w:t>
      </w:r>
      <w:r w:rsidRPr="001F5053">
        <w:rPr>
          <w:rFonts w:cs="Times New Roman"/>
          <w:szCs w:val="28"/>
        </w:rPr>
        <w:t>А. Введение в языкознание. Ч. 2</w:t>
      </w:r>
      <w:r w:rsidRPr="001F5053">
        <w:rPr>
          <w:rFonts w:cs="Times New Roman"/>
          <w:szCs w:val="28"/>
          <w:lang w:val="uk-UA"/>
        </w:rPr>
        <w:t>. </w:t>
      </w:r>
      <w:r w:rsidRPr="001F5053">
        <w:rPr>
          <w:rFonts w:cs="Times New Roman"/>
          <w:szCs w:val="28"/>
        </w:rPr>
        <w:t>: [учебн. пособ.] / Л.</w:t>
      </w:r>
      <w:r w:rsidRPr="001F5053">
        <w:rPr>
          <w:rFonts w:cs="Times New Roman"/>
          <w:szCs w:val="28"/>
          <w:lang w:val="uk-UA"/>
        </w:rPr>
        <w:t> </w:t>
      </w:r>
      <w:r w:rsidRPr="001F5053">
        <w:rPr>
          <w:rFonts w:cs="Times New Roman"/>
          <w:szCs w:val="28"/>
        </w:rPr>
        <w:t>А.</w:t>
      </w:r>
      <w:r w:rsidRPr="001F5053">
        <w:rPr>
          <w:rFonts w:cs="Times New Roman"/>
          <w:szCs w:val="28"/>
          <w:lang w:val="uk-UA"/>
        </w:rPr>
        <w:t> </w:t>
      </w:r>
      <w:r w:rsidRPr="001F5053">
        <w:rPr>
          <w:rFonts w:cs="Times New Roman"/>
          <w:szCs w:val="28"/>
        </w:rPr>
        <w:t>Булаховский. – М.</w:t>
      </w:r>
      <w:r w:rsidRPr="001F5053">
        <w:rPr>
          <w:rFonts w:cs="Times New Roman"/>
          <w:szCs w:val="28"/>
          <w:lang w:val="uk-UA"/>
        </w:rPr>
        <w:t> </w:t>
      </w:r>
      <w:r w:rsidRPr="001F5053">
        <w:rPr>
          <w:rFonts w:cs="Times New Roman"/>
          <w:szCs w:val="28"/>
        </w:rPr>
        <w:t>: Учпедгиз, 1953. – 180 с</w:t>
      </w:r>
      <w:r w:rsidRPr="001F5053">
        <w:rPr>
          <w:rFonts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Буркова</w:t>
      </w:r>
      <w:r w:rsidRPr="001F5053">
        <w:rPr>
          <w:rFonts w:eastAsia="Calibri" w:cs="Times New Roman"/>
          <w:szCs w:val="28"/>
          <w:lang w:val="uk-UA"/>
        </w:rPr>
        <w:t> </w:t>
      </w:r>
      <w:r w:rsidRPr="001F5053">
        <w:rPr>
          <w:rFonts w:eastAsia="Calibri" w:cs="Times New Roman"/>
          <w:szCs w:val="28"/>
        </w:rPr>
        <w:t>П.</w:t>
      </w:r>
      <w:r w:rsidRPr="001F5053">
        <w:rPr>
          <w:rFonts w:eastAsia="Calibri" w:cs="Times New Roman"/>
          <w:szCs w:val="28"/>
          <w:lang w:val="uk-UA"/>
        </w:rPr>
        <w:t> </w:t>
      </w:r>
      <w:r w:rsidRPr="001F5053">
        <w:rPr>
          <w:rFonts w:eastAsia="Calibri" w:cs="Times New Roman"/>
          <w:szCs w:val="28"/>
        </w:rPr>
        <w:t>П. Кулинарный рецепт как особый тип текста (на материале русского и немецкого языков)</w:t>
      </w:r>
      <w:r w:rsidRPr="001F5053">
        <w:rPr>
          <w:rFonts w:eastAsia="Calibri" w:cs="Times New Roman"/>
          <w:szCs w:val="28"/>
          <w:lang w:val="uk-UA"/>
        </w:rPr>
        <w:t> </w:t>
      </w:r>
      <w:r w:rsidRPr="001F5053">
        <w:rPr>
          <w:rFonts w:eastAsia="Calibri" w:cs="Times New Roman"/>
          <w:szCs w:val="28"/>
        </w:rPr>
        <w:t xml:space="preserve">: автореф. дис. на соискание уч. степени канд. филол. </w:t>
      </w:r>
      <w:r w:rsidRPr="001F5053">
        <w:rPr>
          <w:rFonts w:eastAsia="Calibri" w:cs="Times New Roman"/>
          <w:szCs w:val="28"/>
          <w:lang w:val="uk-UA"/>
        </w:rPr>
        <w:t>н</w:t>
      </w:r>
      <w:r w:rsidRPr="001F5053">
        <w:rPr>
          <w:rFonts w:eastAsia="Calibri" w:cs="Times New Roman"/>
          <w:szCs w:val="28"/>
        </w:rPr>
        <w:t>аук</w:t>
      </w:r>
      <w:r w:rsidRPr="001F5053">
        <w:rPr>
          <w:rFonts w:eastAsia="Calibri" w:cs="Times New Roman"/>
          <w:szCs w:val="28"/>
          <w:lang w:val="uk-UA"/>
        </w:rPr>
        <w:t> </w:t>
      </w:r>
      <w:r w:rsidRPr="001F5053">
        <w:rPr>
          <w:rFonts w:eastAsia="Calibri" w:cs="Times New Roman"/>
          <w:szCs w:val="28"/>
        </w:rPr>
        <w:t>: спец. 10.02.04 “Германские языки” / П. П. Буркова. – Ставрополь, 2004. – 29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eastAsia="Calibri" w:cs="Times New Roman"/>
          <w:szCs w:val="28"/>
        </w:rPr>
        <w:t>Вайсгербер</w:t>
      </w:r>
      <w:r w:rsidRPr="001F5053">
        <w:rPr>
          <w:rFonts w:eastAsia="Calibri" w:cs="Times New Roman"/>
          <w:szCs w:val="28"/>
          <w:lang w:val="uk-UA"/>
        </w:rPr>
        <w:t> </w:t>
      </w:r>
      <w:r w:rsidRPr="001F5053">
        <w:rPr>
          <w:rFonts w:eastAsia="Calibri" w:cs="Times New Roman"/>
          <w:szCs w:val="28"/>
        </w:rPr>
        <w:t>Й</w:t>
      </w:r>
      <w:r w:rsidRPr="001F5053">
        <w:rPr>
          <w:rFonts w:cs="Times New Roman"/>
          <w:szCs w:val="28"/>
        </w:rPr>
        <w:t>. </w:t>
      </w:r>
      <w:r w:rsidRPr="001F5053">
        <w:rPr>
          <w:rFonts w:eastAsia="Calibri" w:cs="Times New Roman"/>
          <w:szCs w:val="28"/>
        </w:rPr>
        <w:t>Л</w:t>
      </w:r>
      <w:r w:rsidRPr="001F5053">
        <w:rPr>
          <w:rFonts w:cs="Times New Roman"/>
          <w:szCs w:val="28"/>
        </w:rPr>
        <w:t xml:space="preserve">. Родной язык </w:t>
      </w:r>
      <w:r w:rsidRPr="001F5053">
        <w:rPr>
          <w:rFonts w:eastAsia="Calibri" w:cs="Times New Roman"/>
          <w:szCs w:val="28"/>
        </w:rPr>
        <w:t xml:space="preserve">и формирование духа / </w:t>
      </w:r>
      <w:r w:rsidRPr="001F5053">
        <w:rPr>
          <w:rFonts w:cs="Times New Roman"/>
          <w:szCs w:val="28"/>
        </w:rPr>
        <w:t>Йохан Лео Вайсгербер</w:t>
      </w:r>
      <w:r w:rsidRPr="001F5053">
        <w:rPr>
          <w:rFonts w:cs="Times New Roman"/>
          <w:szCs w:val="28"/>
          <w:lang w:val="uk-UA"/>
        </w:rPr>
        <w:t> </w:t>
      </w:r>
      <w:r w:rsidRPr="001F5053">
        <w:rPr>
          <w:rFonts w:cs="Times New Roman"/>
          <w:szCs w:val="28"/>
        </w:rPr>
        <w:t>: [п</w:t>
      </w:r>
      <w:r w:rsidRPr="001F5053">
        <w:rPr>
          <w:rFonts w:eastAsia="Calibri" w:cs="Times New Roman"/>
          <w:szCs w:val="28"/>
        </w:rPr>
        <w:t>ер. с нем., вступ. ст. и коммент. O.</w:t>
      </w:r>
      <w:r w:rsidRPr="001F5053">
        <w:rPr>
          <w:rFonts w:cs="Times New Roman"/>
          <w:szCs w:val="28"/>
          <w:lang w:val="uk-UA"/>
        </w:rPr>
        <w:t> </w:t>
      </w:r>
      <w:r w:rsidRPr="001F5053">
        <w:rPr>
          <w:rFonts w:eastAsia="Calibri" w:cs="Times New Roman"/>
          <w:szCs w:val="28"/>
        </w:rPr>
        <w:t>A.</w:t>
      </w:r>
      <w:r w:rsidRPr="001F5053">
        <w:rPr>
          <w:rFonts w:eastAsia="Calibri" w:cs="Times New Roman"/>
          <w:szCs w:val="28"/>
          <w:lang w:val="uk-UA"/>
        </w:rPr>
        <w:t> </w:t>
      </w:r>
      <w:r w:rsidRPr="001F5053">
        <w:rPr>
          <w:rFonts w:eastAsia="Calibri" w:cs="Times New Roman"/>
          <w:szCs w:val="28"/>
        </w:rPr>
        <w:t>Радченко</w:t>
      </w:r>
      <w:r w:rsidRPr="001F5053">
        <w:rPr>
          <w:rFonts w:cs="Times New Roman"/>
          <w:szCs w:val="28"/>
        </w:rPr>
        <w:t>]. ‒ Изд. 2-е, испр. и доп. ‒</w:t>
      </w:r>
      <w:r w:rsidRPr="001F5053">
        <w:rPr>
          <w:rFonts w:eastAsia="Calibri" w:cs="Times New Roman"/>
          <w:szCs w:val="28"/>
        </w:rPr>
        <w:t xml:space="preserve"> М.</w:t>
      </w:r>
      <w:r w:rsidRPr="001F5053">
        <w:rPr>
          <w:rFonts w:eastAsia="Calibri" w:cs="Times New Roman"/>
          <w:szCs w:val="28"/>
          <w:lang w:val="uk-UA"/>
        </w:rPr>
        <w:t> </w:t>
      </w:r>
      <w:r w:rsidRPr="001F5053">
        <w:rPr>
          <w:rFonts w:eastAsia="Calibri" w:cs="Times New Roman"/>
          <w:szCs w:val="28"/>
        </w:rPr>
        <w:t xml:space="preserve">: Едиториал УРСС, 2004. </w:t>
      </w:r>
      <w:r w:rsidRPr="001F5053">
        <w:rPr>
          <w:rFonts w:cs="Times New Roman"/>
          <w:szCs w:val="28"/>
        </w:rPr>
        <w:t>‒</w:t>
      </w:r>
      <w:r w:rsidRPr="001F5053">
        <w:rPr>
          <w:rFonts w:eastAsia="Calibri" w:cs="Times New Roman"/>
          <w:szCs w:val="28"/>
        </w:rPr>
        <w:t xml:space="preserve"> 232 с</w:t>
      </w:r>
      <w:r w:rsidRPr="001F5053">
        <w:rPr>
          <w:rFonts w:cs="Times New Roman"/>
          <w:szCs w:val="28"/>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shd w:val="clear" w:color="auto" w:fill="FFFFFF"/>
          <w:lang w:val="uk-UA"/>
        </w:rPr>
        <w:t xml:space="preserve">Васильев Л. М.  </w:t>
      </w:r>
      <w:r w:rsidRPr="001F5053">
        <w:rPr>
          <w:rStyle w:val="a7"/>
          <w:rFonts w:cs="Times New Roman"/>
          <w:bCs/>
          <w:i w:val="0"/>
          <w:iCs w:val="0"/>
          <w:szCs w:val="28"/>
          <w:shd w:val="clear" w:color="auto" w:fill="FFFFFF"/>
        </w:rPr>
        <w:t>Современная лингвистическая семантика</w:t>
      </w:r>
      <w:r w:rsidRPr="001F5053">
        <w:rPr>
          <w:rStyle w:val="a7"/>
          <w:rFonts w:cs="Times New Roman"/>
          <w:bCs/>
          <w:i w:val="0"/>
          <w:iCs w:val="0"/>
          <w:szCs w:val="28"/>
          <w:shd w:val="clear" w:color="auto" w:fill="FFFFFF"/>
          <w:lang w:val="uk-UA"/>
        </w:rPr>
        <w:t xml:space="preserve"> /</w:t>
      </w:r>
      <w:r w:rsidRPr="001F5053">
        <w:rPr>
          <w:rFonts w:cs="Times New Roman"/>
          <w:szCs w:val="28"/>
          <w:shd w:val="clear" w:color="auto" w:fill="FFFFFF"/>
        </w:rPr>
        <w:t xml:space="preserve"> Л.</w:t>
      </w:r>
      <w:r w:rsidRPr="001F5053">
        <w:rPr>
          <w:rFonts w:cs="Times New Roman"/>
          <w:szCs w:val="28"/>
          <w:shd w:val="clear" w:color="auto" w:fill="FFFFFF"/>
          <w:lang w:val="uk-UA"/>
        </w:rPr>
        <w:t> </w:t>
      </w:r>
      <w:r w:rsidRPr="001F5053">
        <w:rPr>
          <w:rFonts w:cs="Times New Roman"/>
          <w:szCs w:val="28"/>
          <w:shd w:val="clear" w:color="auto" w:fill="FFFFFF"/>
        </w:rPr>
        <w:t>М.</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Васильев</w:t>
      </w:r>
      <w:r w:rsidRPr="001F5053">
        <w:rPr>
          <w:rFonts w:cs="Times New Roman"/>
          <w:szCs w:val="28"/>
          <w:shd w:val="clear" w:color="auto" w:fill="FFFFFF"/>
          <w:lang w:val="uk-UA"/>
        </w:rPr>
        <w:t xml:space="preserve">. </w:t>
      </w:r>
      <w:r w:rsidRPr="001F5053">
        <w:rPr>
          <w:rFonts w:eastAsia="Calibri" w:cs="Times New Roman"/>
          <w:szCs w:val="28"/>
          <w:lang w:val="uk-UA"/>
        </w:rPr>
        <w:t>– М. :</w:t>
      </w:r>
      <w:r w:rsidRPr="001F5053">
        <w:rPr>
          <w:rFonts w:cs="Times New Roman"/>
          <w:szCs w:val="28"/>
          <w:shd w:val="clear" w:color="auto" w:fill="FFFFFF"/>
        </w:rPr>
        <w:t xml:space="preserve"> «Высшая школа», 1990</w:t>
      </w:r>
      <w:r w:rsidRPr="001F5053">
        <w:rPr>
          <w:rFonts w:cs="Times New Roman"/>
          <w:szCs w:val="28"/>
          <w:shd w:val="clear" w:color="auto" w:fill="FFFFFF"/>
          <w:lang w:val="uk-UA"/>
        </w:rPr>
        <w:t xml:space="preserve">. </w:t>
      </w:r>
      <w:r w:rsidRPr="001F5053">
        <w:rPr>
          <w:rFonts w:eastAsia="Calibri" w:cs="Times New Roman"/>
          <w:szCs w:val="28"/>
          <w:lang w:val="uk-UA"/>
        </w:rPr>
        <w:t>–</w:t>
      </w:r>
      <w:r w:rsidRPr="001F5053">
        <w:rPr>
          <w:rFonts w:cs="Times New Roman"/>
          <w:szCs w:val="28"/>
          <w:shd w:val="clear" w:color="auto" w:fill="FFFFFF"/>
        </w:rPr>
        <w:t xml:space="preserve"> </w:t>
      </w:r>
      <w:r w:rsidRPr="001F5053">
        <w:rPr>
          <w:rFonts w:cs="Times New Roman"/>
          <w:szCs w:val="28"/>
          <w:shd w:val="clear" w:color="auto" w:fill="FFFFFF"/>
          <w:lang w:val="uk-UA"/>
        </w:rPr>
        <w:t>175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bCs/>
          <w:szCs w:val="28"/>
          <w:lang w:val="uk-UA"/>
        </w:rPr>
        <w:t xml:space="preserve">Васильчук Л. Ф. Німецькі фразеологізми-деривати в лексикографічній інтерпретації : автореф. дис.. на здобуття наук. ступеню канд. філол. наук : 10.02.04 </w:t>
      </w:r>
      <w:r w:rsidRPr="001F5053">
        <w:rPr>
          <w:rFonts w:eastAsia="Calibri" w:cs="Times New Roman"/>
          <w:szCs w:val="28"/>
        </w:rPr>
        <w:t>“Г</w:t>
      </w:r>
      <w:r w:rsidRPr="001F5053">
        <w:rPr>
          <w:rFonts w:eastAsia="Calibri" w:cs="Times New Roman"/>
          <w:szCs w:val="28"/>
          <w:lang w:val="uk-UA"/>
        </w:rPr>
        <w:t>ерманські мови”</w:t>
      </w:r>
      <w:r w:rsidRPr="001F5053">
        <w:rPr>
          <w:rFonts w:eastAsia="Calibri" w:cs="Times New Roman"/>
          <w:szCs w:val="28"/>
        </w:rPr>
        <w:t xml:space="preserve"> </w:t>
      </w:r>
      <w:r w:rsidRPr="001F5053">
        <w:rPr>
          <w:rFonts w:cs="Times New Roman"/>
          <w:bCs/>
          <w:szCs w:val="28"/>
          <w:lang w:val="uk-UA"/>
        </w:rPr>
        <w:t xml:space="preserve">/ Л. Ф. Васильчук. ‒ Київ : КНЛУ, 2009. ‒ 20 с.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9F9F9"/>
          <w:lang w:val="uk-UA"/>
        </w:rPr>
      </w:pPr>
      <w:r w:rsidRPr="001F5053">
        <w:rPr>
          <w:rFonts w:cs="Times New Roman"/>
          <w:szCs w:val="28"/>
          <w:lang w:val="uk-UA"/>
        </w:rPr>
        <w:t xml:space="preserve">Васильчук Л. Ф. </w:t>
      </w:r>
      <w:r w:rsidRPr="001F5053">
        <w:rPr>
          <w:rFonts w:cs="Times New Roman"/>
          <w:bCs/>
          <w:szCs w:val="28"/>
          <w:lang w:val="uk-UA"/>
        </w:rPr>
        <w:t>Структурно-семантичні трансформації німецьких фразеологічних одиниць / Л. Ф. Васильчук // Нова філологія. ‒ Запоріжжя, 2011. ‒ №46. ‒ С. 86–90.</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pacing w:val="-1"/>
          <w:szCs w:val="28"/>
          <w:lang w:val="uk-UA"/>
        </w:rPr>
      </w:pPr>
      <w:r w:rsidRPr="001F5053">
        <w:rPr>
          <w:rFonts w:cs="Times New Roman"/>
          <w:spacing w:val="-1"/>
          <w:szCs w:val="28"/>
        </w:rPr>
        <w:t>Величковск</w:t>
      </w:r>
      <w:r w:rsidRPr="001F5053">
        <w:rPr>
          <w:rFonts w:cs="Times New Roman"/>
          <w:spacing w:val="-1"/>
          <w:szCs w:val="28"/>
          <w:lang w:val="uk-UA"/>
        </w:rPr>
        <w:t>ий Б</w:t>
      </w:r>
      <w:r w:rsidRPr="001F5053">
        <w:rPr>
          <w:rFonts w:cs="Times New Roman"/>
          <w:spacing w:val="-1"/>
          <w:szCs w:val="28"/>
        </w:rPr>
        <w:t>.</w:t>
      </w:r>
      <w:r w:rsidRPr="001F5053">
        <w:rPr>
          <w:rFonts w:cs="Times New Roman"/>
          <w:spacing w:val="-1"/>
          <w:szCs w:val="28"/>
          <w:lang w:val="de-DE"/>
        </w:rPr>
        <w:t> </w:t>
      </w:r>
      <w:r w:rsidRPr="001F5053">
        <w:rPr>
          <w:rFonts w:cs="Times New Roman"/>
          <w:spacing w:val="-1"/>
          <w:szCs w:val="28"/>
        </w:rPr>
        <w:t>М. Современная когнитивная психология</w:t>
      </w:r>
      <w:r w:rsidRPr="001F5053">
        <w:rPr>
          <w:rFonts w:cs="Times New Roman"/>
          <w:spacing w:val="-1"/>
          <w:szCs w:val="28"/>
          <w:lang w:val="uk-UA"/>
        </w:rPr>
        <w:t xml:space="preserve"> / Б. М. Величковский. ‒</w:t>
      </w:r>
      <w:r w:rsidRPr="001F5053">
        <w:rPr>
          <w:rFonts w:cs="Times New Roman"/>
          <w:spacing w:val="-1"/>
          <w:szCs w:val="28"/>
        </w:rPr>
        <w:t xml:space="preserve"> М.</w:t>
      </w:r>
      <w:r w:rsidRPr="001F5053">
        <w:rPr>
          <w:rFonts w:cs="Times New Roman"/>
          <w:spacing w:val="-1"/>
          <w:szCs w:val="28"/>
          <w:lang w:val="uk-UA"/>
        </w:rPr>
        <w:t> : Изд-во Моск.ун-та, 1982 ‒ 336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lastRenderedPageBreak/>
        <w:t>Вендина Т. И. Введение в языкознание / Т. И. Вендина. – М. : Высшая школа, 2001. – 288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szCs w:val="28"/>
        </w:rPr>
        <w:t>Верещагин </w:t>
      </w:r>
      <w:r w:rsidRPr="001F5053">
        <w:rPr>
          <w:rFonts w:eastAsia="Calibri" w:cs="Times New Roman"/>
          <w:szCs w:val="28"/>
          <w:shd w:val="clear" w:color="auto" w:fill="FFFFFF"/>
        </w:rPr>
        <w:t>Е. М. Язык и культура. Лингвострановедение в преподавани</w:t>
      </w:r>
      <w:r w:rsidRPr="001F5053">
        <w:rPr>
          <w:rFonts w:eastAsia="Calibri" w:cs="Times New Roman"/>
          <w:szCs w:val="28"/>
          <w:shd w:val="clear" w:color="auto" w:fill="FFFFFF"/>
          <w:lang w:val="uk-UA"/>
        </w:rPr>
        <w:t>и</w:t>
      </w:r>
      <w:r w:rsidRPr="001F5053">
        <w:rPr>
          <w:rFonts w:eastAsia="Calibri" w:cs="Times New Roman"/>
          <w:szCs w:val="28"/>
          <w:shd w:val="clear" w:color="auto" w:fill="FFFFFF"/>
        </w:rPr>
        <w:t xml:space="preserve"> русского языка как иностранного / Е. М. </w:t>
      </w:r>
      <w:r w:rsidRPr="001F5053">
        <w:rPr>
          <w:rFonts w:eastAsia="Calibri" w:cs="Times New Roman"/>
          <w:szCs w:val="28"/>
        </w:rPr>
        <w:t>Верещагин</w:t>
      </w:r>
      <w:r w:rsidRPr="001F5053">
        <w:rPr>
          <w:rFonts w:eastAsia="Calibri" w:cs="Times New Roman"/>
          <w:szCs w:val="28"/>
          <w:shd w:val="clear" w:color="auto" w:fill="FFFFFF"/>
        </w:rPr>
        <w:t xml:space="preserve">, В. Г. Костомаров. </w:t>
      </w:r>
      <w:r w:rsidRPr="001F5053">
        <w:rPr>
          <w:rFonts w:eastAsia="Calibri" w:cs="Times New Roman"/>
          <w:szCs w:val="28"/>
          <w:lang w:val="uk-UA"/>
        </w:rPr>
        <w:t xml:space="preserve">– </w:t>
      </w:r>
      <w:r w:rsidRPr="001F5053">
        <w:rPr>
          <w:rFonts w:eastAsia="Calibri" w:cs="Times New Roman"/>
          <w:szCs w:val="28"/>
          <w:shd w:val="clear" w:color="auto" w:fill="FFFFFF"/>
        </w:rPr>
        <w:t>М.</w:t>
      </w:r>
      <w:r w:rsidRPr="001F5053">
        <w:rPr>
          <w:rFonts w:eastAsia="Calibri" w:cs="Times New Roman"/>
          <w:szCs w:val="28"/>
          <w:shd w:val="clear" w:color="auto" w:fill="FFFFFF"/>
          <w:lang w:val="uk-UA"/>
        </w:rPr>
        <w:t> </w:t>
      </w:r>
      <w:r w:rsidRPr="001F5053">
        <w:rPr>
          <w:rFonts w:eastAsia="Calibri" w:cs="Times New Roman"/>
          <w:szCs w:val="28"/>
          <w:shd w:val="clear" w:color="auto" w:fill="FFFFFF"/>
        </w:rPr>
        <w:t xml:space="preserve">:Русский язык, 1983. </w:t>
      </w:r>
      <w:r w:rsidRPr="001F5053">
        <w:rPr>
          <w:rFonts w:eastAsia="Calibri" w:cs="Times New Roman"/>
          <w:szCs w:val="28"/>
          <w:lang w:val="uk-UA"/>
        </w:rPr>
        <w:t xml:space="preserve">– </w:t>
      </w:r>
      <w:r w:rsidRPr="001F5053">
        <w:rPr>
          <w:rFonts w:eastAsia="Calibri" w:cs="Times New Roman"/>
          <w:szCs w:val="28"/>
          <w:shd w:val="clear" w:color="auto" w:fill="FFFFFF"/>
        </w:rPr>
        <w:t>269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 xml:space="preserve">Верещагин Е. М. Язык и культура. Три лингвострановедческие концепции : лексического фона, речеповеденческих тактик и сапиентемы / </w:t>
      </w:r>
      <w:r w:rsidRPr="001F5053">
        <w:rPr>
          <w:rFonts w:eastAsia="Calibri" w:cs="Times New Roman"/>
          <w:szCs w:val="28"/>
          <w:shd w:val="clear" w:color="auto" w:fill="FFFFFF"/>
        </w:rPr>
        <w:t>Е. М. </w:t>
      </w:r>
      <w:r w:rsidRPr="001F5053">
        <w:rPr>
          <w:rFonts w:eastAsia="Calibri" w:cs="Times New Roman"/>
          <w:szCs w:val="28"/>
        </w:rPr>
        <w:t>Верещагин</w:t>
      </w:r>
      <w:r w:rsidRPr="001F5053">
        <w:rPr>
          <w:rFonts w:eastAsia="Calibri" w:cs="Times New Roman"/>
          <w:szCs w:val="28"/>
          <w:shd w:val="clear" w:color="auto" w:fill="FFFFFF"/>
        </w:rPr>
        <w:t>, В. Г. Костомаров</w:t>
      </w:r>
      <w:r w:rsidRPr="001F5053">
        <w:rPr>
          <w:rFonts w:eastAsia="Calibri" w:cs="Times New Roman"/>
          <w:szCs w:val="28"/>
          <w:lang w:val="uk-UA"/>
        </w:rPr>
        <w:t xml:space="preserve"> </w:t>
      </w:r>
      <w:r w:rsidRPr="001F5053">
        <w:rPr>
          <w:rFonts w:eastAsia="Calibri" w:cs="Times New Roman"/>
          <w:szCs w:val="28"/>
        </w:rPr>
        <w:t xml:space="preserve">// </w:t>
      </w:r>
      <w:r w:rsidRPr="001F5053">
        <w:rPr>
          <w:rFonts w:eastAsia="Calibri" w:cs="Times New Roman"/>
          <w:szCs w:val="28"/>
          <w:lang w:val="uk-UA"/>
        </w:rPr>
        <w:t>Под редакцией и с послесловием академика Ю.</w:t>
      </w:r>
      <w:r w:rsidRPr="001F5053">
        <w:rPr>
          <w:rFonts w:eastAsia="Calibri" w:cs="Times New Roman"/>
          <w:szCs w:val="28"/>
          <w:lang w:val="en-US"/>
        </w:rPr>
        <w:t> </w:t>
      </w:r>
      <w:r w:rsidRPr="001F5053">
        <w:rPr>
          <w:rFonts w:eastAsia="Calibri" w:cs="Times New Roman"/>
          <w:szCs w:val="28"/>
          <w:lang w:val="uk-UA"/>
        </w:rPr>
        <w:t>С.</w:t>
      </w:r>
      <w:r w:rsidRPr="001F5053">
        <w:rPr>
          <w:rFonts w:eastAsia="Calibri" w:cs="Times New Roman"/>
          <w:szCs w:val="28"/>
          <w:lang w:val="en-US"/>
        </w:rPr>
        <w:t> </w:t>
      </w:r>
      <w:r w:rsidRPr="001F5053">
        <w:rPr>
          <w:rFonts w:eastAsia="Calibri" w:cs="Times New Roman"/>
          <w:szCs w:val="28"/>
          <w:lang w:val="uk-UA"/>
        </w:rPr>
        <w:t>Степанова. – М. : «Индрик», 2005. – 1040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Виноградов В. В. Основные понятия русской фразеологии как лингвистической дисциплины / </w:t>
      </w:r>
      <w:r w:rsidRPr="001F5053">
        <w:rPr>
          <w:rFonts w:cs="Times New Roman"/>
          <w:szCs w:val="28"/>
        </w:rPr>
        <w:t>В.</w:t>
      </w:r>
      <w:r w:rsidRPr="001F5053">
        <w:rPr>
          <w:rFonts w:cs="Times New Roman"/>
          <w:szCs w:val="28"/>
          <w:lang w:val="en-US"/>
        </w:rPr>
        <w:t> </w:t>
      </w:r>
      <w:r w:rsidRPr="001F5053">
        <w:rPr>
          <w:rFonts w:cs="Times New Roman"/>
          <w:szCs w:val="28"/>
        </w:rPr>
        <w:t>В. </w:t>
      </w:r>
      <w:r w:rsidRPr="001F5053">
        <w:rPr>
          <w:rFonts w:cs="Times New Roman"/>
          <w:szCs w:val="28"/>
          <w:lang w:val="uk-UA"/>
        </w:rPr>
        <w:t xml:space="preserve">Виноградов // Избранные труды. Лексикология и лексикография. </w:t>
      </w:r>
      <w:r w:rsidRPr="001F5053">
        <w:rPr>
          <w:rFonts w:eastAsia="Calibri" w:cs="Times New Roman"/>
          <w:szCs w:val="28"/>
          <w:lang w:val="uk-UA"/>
        </w:rPr>
        <w:t xml:space="preserve">– </w:t>
      </w:r>
      <w:r w:rsidRPr="001F5053">
        <w:rPr>
          <w:rFonts w:cs="Times New Roman"/>
          <w:szCs w:val="28"/>
          <w:lang w:val="uk-UA"/>
        </w:rPr>
        <w:t xml:space="preserve">М. : Наука, 1977. </w:t>
      </w:r>
      <w:r w:rsidRPr="001F5053">
        <w:rPr>
          <w:rFonts w:eastAsia="Calibri" w:cs="Times New Roman"/>
          <w:szCs w:val="28"/>
          <w:lang w:val="uk-UA"/>
        </w:rPr>
        <w:t>–</w:t>
      </w:r>
      <w:r w:rsidRPr="001F5053">
        <w:rPr>
          <w:rFonts w:cs="Times New Roman"/>
          <w:szCs w:val="28"/>
          <w:lang w:val="uk-UA"/>
        </w:rPr>
        <w:t xml:space="preserve"> С. 118</w:t>
      </w:r>
      <w:r w:rsidRPr="001F5053">
        <w:rPr>
          <w:rFonts w:eastAsia="Calibri" w:cs="Times New Roman"/>
          <w:szCs w:val="28"/>
          <w:lang w:val="uk-UA"/>
        </w:rPr>
        <w:t>–</w:t>
      </w:r>
      <w:r w:rsidRPr="001F5053">
        <w:rPr>
          <w:rFonts w:cs="Times New Roman"/>
          <w:szCs w:val="28"/>
          <w:lang w:val="uk-UA"/>
        </w:rPr>
        <w:t>139.</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Виноградова Л. Н. Та вода, которая... (Признаки, определяющие свойства воды) /</w:t>
      </w:r>
      <w:r w:rsidRPr="001F5053">
        <w:rPr>
          <w:rFonts w:cs="Times New Roman"/>
          <w:szCs w:val="28"/>
          <w:lang w:val="uk-UA"/>
        </w:rPr>
        <w:t xml:space="preserve"> Л. Н. Виноградова // </w:t>
      </w:r>
      <w:r w:rsidRPr="001F5053">
        <w:rPr>
          <w:rFonts w:eastAsia="Calibri" w:cs="Times New Roman"/>
          <w:szCs w:val="28"/>
          <w:lang w:val="uk-UA"/>
        </w:rPr>
        <w:t>Признаковое пространство культуры / Отв. ред. С. М. Толстая. – М. : Индрик, 2002. – С. 32–60.</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iCs/>
          <w:szCs w:val="28"/>
          <w:shd w:val="clear" w:color="auto" w:fill="FFFFFF"/>
        </w:rPr>
        <w:t>Витгенштейн Л.</w:t>
      </w:r>
      <w:r w:rsidRPr="001F5053">
        <w:rPr>
          <w:rStyle w:val="apple-converted-space"/>
          <w:rFonts w:cs="Times New Roman"/>
          <w:szCs w:val="28"/>
          <w:shd w:val="clear" w:color="auto" w:fill="FFFFFF"/>
        </w:rPr>
        <w:t xml:space="preserve"> </w:t>
      </w:r>
      <w:r w:rsidRPr="001F5053">
        <w:rPr>
          <w:rFonts w:cs="Times New Roman"/>
          <w:szCs w:val="28"/>
          <w:shd w:val="clear" w:color="auto" w:fill="FFFFFF"/>
        </w:rPr>
        <w:t>Философские работы / Л. Витгенштейн // Пер. с нем. М. С. Козловой и Ю. А. Асеева. ‒ Ч. I. ‒ М.</w:t>
      </w:r>
      <w:r w:rsidRPr="001F5053">
        <w:rPr>
          <w:rFonts w:cs="Times New Roman"/>
          <w:szCs w:val="28"/>
          <w:shd w:val="clear" w:color="auto" w:fill="FFFFFF"/>
          <w:lang w:val="uk-UA"/>
        </w:rPr>
        <w:t> </w:t>
      </w:r>
      <w:r w:rsidRPr="001F5053">
        <w:rPr>
          <w:rFonts w:cs="Times New Roman"/>
          <w:szCs w:val="28"/>
          <w:shd w:val="clear" w:color="auto" w:fill="FFFFFF"/>
        </w:rPr>
        <w:t>: Гнозис, 1994. ‒ 605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Власенко</w:t>
      </w:r>
      <w:r w:rsidRPr="001F5053">
        <w:rPr>
          <w:rFonts w:cs="Times New Roman"/>
          <w:szCs w:val="28"/>
          <w:lang w:val="en-US"/>
        </w:rPr>
        <w:t> </w:t>
      </w:r>
      <w:r w:rsidRPr="001F5053">
        <w:rPr>
          <w:rFonts w:cs="Times New Roman"/>
          <w:szCs w:val="28"/>
          <w:lang w:val="uk-UA"/>
        </w:rPr>
        <w:t>М.</w:t>
      </w:r>
      <w:r w:rsidRPr="001F5053">
        <w:rPr>
          <w:rFonts w:cs="Times New Roman"/>
          <w:szCs w:val="28"/>
          <w:lang w:val="en-US"/>
        </w:rPr>
        <w:t> </w:t>
      </w:r>
      <w:r w:rsidRPr="001F5053">
        <w:rPr>
          <w:rFonts w:cs="Times New Roman"/>
          <w:szCs w:val="28"/>
          <w:lang w:val="uk-UA"/>
        </w:rPr>
        <w:t xml:space="preserve">В. Национально-культурная специфика фразеологизмов </w:t>
      </w:r>
      <w:r w:rsidRPr="001F5053">
        <w:rPr>
          <w:rFonts w:cs="Times New Roman"/>
          <w:szCs w:val="28"/>
        </w:rPr>
        <w:t xml:space="preserve">/ </w:t>
      </w:r>
      <w:r w:rsidRPr="001F5053">
        <w:rPr>
          <w:rFonts w:cs="Times New Roman"/>
          <w:szCs w:val="28"/>
          <w:lang w:val="uk-UA"/>
        </w:rPr>
        <w:t>М. В. Власенко // Ученые записки Таврического нац. ун-та им. В. И. Вернадского. Серия «Филология. Социальные коммуникации». ‒ Симферополь, 2014. ‒ Том 27 (66). ‒ №1. ‒ Ч.2 – С. 34‒38.</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Внук</w:t>
      </w:r>
      <w:r w:rsidRPr="001F5053">
        <w:rPr>
          <w:rFonts w:cs="Times New Roman"/>
          <w:szCs w:val="28"/>
          <w:lang w:val="de-DE"/>
        </w:rPr>
        <w:t> </w:t>
      </w:r>
      <w:r w:rsidRPr="001F5053">
        <w:rPr>
          <w:rFonts w:cs="Times New Roman"/>
          <w:szCs w:val="28"/>
          <w:lang w:val="uk-UA"/>
        </w:rPr>
        <w:t>Т. В.</w:t>
      </w:r>
      <w:r w:rsidRPr="001F5053">
        <w:rPr>
          <w:rStyle w:val="apple-converted-space"/>
          <w:rFonts w:cs="Times New Roman"/>
          <w:szCs w:val="28"/>
          <w:lang w:val="uk-UA"/>
        </w:rPr>
        <w:t xml:space="preserve"> </w:t>
      </w:r>
      <w:r w:rsidRPr="001F5053">
        <w:rPr>
          <w:rFonts w:cs="Times New Roman"/>
          <w:szCs w:val="28"/>
          <w:lang w:val="uk-UA"/>
        </w:rPr>
        <w:t>Особенности окказиональных модификаций фразеологизмов у текстах немецкой коммерческой рекламы / Т. В.</w:t>
      </w:r>
      <w:r w:rsidRPr="001F5053">
        <w:rPr>
          <w:rStyle w:val="apple-converted-space"/>
          <w:rFonts w:cs="Times New Roman"/>
          <w:szCs w:val="28"/>
        </w:rPr>
        <w:t> В</w:t>
      </w:r>
      <w:r w:rsidRPr="001F5053">
        <w:rPr>
          <w:rFonts w:cs="Times New Roman"/>
          <w:szCs w:val="28"/>
          <w:lang w:val="uk-UA"/>
        </w:rPr>
        <w:t>нук // Вестник МГЛУ [Минского государственного лингвистического университета], Серия 1. Філологія.</w:t>
      </w:r>
      <w:r w:rsidRPr="001F5053">
        <w:rPr>
          <w:rStyle w:val="apple-converted-space"/>
          <w:rFonts w:cs="Times New Roman"/>
          <w:szCs w:val="28"/>
        </w:rPr>
        <w:t> </w:t>
      </w:r>
      <w:r w:rsidRPr="001F5053">
        <w:rPr>
          <w:rFonts w:cs="Times New Roman"/>
          <w:szCs w:val="28"/>
          <w:lang w:val="uk-UA"/>
        </w:rPr>
        <w:t>‒ 2008.</w:t>
      </w:r>
      <w:r w:rsidRPr="001F5053">
        <w:rPr>
          <w:rStyle w:val="apple-converted-space"/>
          <w:rFonts w:cs="Times New Roman"/>
          <w:szCs w:val="28"/>
        </w:rPr>
        <w:t> </w:t>
      </w:r>
      <w:r w:rsidRPr="001F5053">
        <w:rPr>
          <w:rStyle w:val="apple-converted-space"/>
          <w:rFonts w:cs="Times New Roman"/>
          <w:szCs w:val="28"/>
          <w:lang w:val="uk-UA"/>
        </w:rPr>
        <w:t>‒</w:t>
      </w:r>
      <w:r w:rsidRPr="001F5053">
        <w:rPr>
          <w:rFonts w:cs="Times New Roman"/>
          <w:szCs w:val="28"/>
          <w:lang w:val="uk-UA"/>
        </w:rPr>
        <w:t xml:space="preserve"> № 3 (34).</w:t>
      </w:r>
      <w:r w:rsidRPr="001F5053">
        <w:rPr>
          <w:rStyle w:val="apple-converted-space"/>
          <w:rFonts w:cs="Times New Roman"/>
          <w:szCs w:val="28"/>
        </w:rPr>
        <w:t> </w:t>
      </w:r>
      <w:r w:rsidRPr="001F5053">
        <w:rPr>
          <w:rStyle w:val="apple-converted-space"/>
          <w:rFonts w:cs="Times New Roman"/>
          <w:szCs w:val="28"/>
          <w:lang w:val="uk-UA"/>
        </w:rPr>
        <w:t>‒</w:t>
      </w:r>
      <w:r w:rsidRPr="001F5053">
        <w:rPr>
          <w:rFonts w:cs="Times New Roman"/>
          <w:szCs w:val="28"/>
          <w:lang w:val="uk-UA"/>
        </w:rPr>
        <w:t xml:space="preserve"> С. 74‒84.</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 xml:space="preserve">Вольф Е. М. Метафора и оценка / Е. М. Вольф // Метафора в языке и тексте. – М. : Наука,1988. – С. 52–64.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lang w:val="uk-UA"/>
        </w:rPr>
        <w:t>Гаврись В. І. Сталі сполучення слів у сучасній німецькій мові (Походження та вживання) / В. І. Гаврись // відп. ред. : Б. П. Найдов. – Київ : Рад. школа, 1971. – 247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lastRenderedPageBreak/>
        <w:t>Гаврись В. И. К вопросу о первичном и вторичном фразообразовательных процесах / В. И. Гаврись / Сб. научн. трудов МГПИШ им. М. Тореза. – М., 1980. – Вып. 164. – С. 132–140.</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Гаврись В. І. Діахронічний аспект німецької фразеології. Німецька фразеологія в Україні (до 80-річчя з дня народження В. І. Гаврися) : колективна монографія / В. І. Гаврись // Відп. редактор М. В. Гамзюк. – К. : Вид. центр КНЛУ, 2012. – С. 15–42.</w:t>
      </w:r>
    </w:p>
    <w:p w:rsidR="008D084B" w:rsidRPr="001F5053" w:rsidRDefault="008D084B" w:rsidP="008D084B">
      <w:pPr>
        <w:pStyle w:val="a3"/>
        <w:numPr>
          <w:ilvl w:val="3"/>
          <w:numId w:val="48"/>
        </w:numPr>
        <w:shd w:val="clear" w:color="auto" w:fill="FFFFFF"/>
        <w:spacing w:after="0" w:line="360" w:lineRule="auto"/>
        <w:ind w:left="0" w:hanging="709"/>
        <w:jc w:val="both"/>
        <w:rPr>
          <w:rFonts w:eastAsia="Calibri" w:cs="Times New Roman"/>
          <w:szCs w:val="28"/>
          <w:lang w:val="uk-UA"/>
        </w:rPr>
      </w:pPr>
      <w:r w:rsidRPr="001F5053">
        <w:rPr>
          <w:rFonts w:cs="Times New Roman"/>
          <w:spacing w:val="-5"/>
          <w:szCs w:val="28"/>
          <w:lang w:val="uk-UA"/>
        </w:rPr>
        <w:t xml:space="preserve">Гальперин И. Р. </w:t>
      </w:r>
      <w:r w:rsidRPr="001F5053">
        <w:rPr>
          <w:rFonts w:eastAsia="Calibri" w:cs="Times New Roman"/>
          <w:spacing w:val="-5"/>
          <w:szCs w:val="28"/>
        </w:rPr>
        <w:t xml:space="preserve">Текст </w:t>
      </w:r>
      <w:r w:rsidRPr="001F5053">
        <w:rPr>
          <w:rFonts w:eastAsia="Calibri" w:cs="Times New Roman"/>
          <w:bCs/>
          <w:spacing w:val="-5"/>
          <w:szCs w:val="28"/>
        </w:rPr>
        <w:t xml:space="preserve">как </w:t>
      </w:r>
      <w:r w:rsidRPr="001F5053">
        <w:rPr>
          <w:rFonts w:eastAsia="Calibri" w:cs="Times New Roman"/>
          <w:spacing w:val="-5"/>
          <w:szCs w:val="28"/>
        </w:rPr>
        <w:t xml:space="preserve">объект </w:t>
      </w:r>
      <w:r w:rsidRPr="001F5053">
        <w:rPr>
          <w:rFonts w:eastAsia="Calibri" w:cs="Times New Roman"/>
          <w:bCs/>
          <w:spacing w:val="-5"/>
          <w:szCs w:val="28"/>
        </w:rPr>
        <w:t>лингвистического исследования</w:t>
      </w:r>
      <w:r w:rsidRPr="001F5053">
        <w:rPr>
          <w:rFonts w:cs="Times New Roman"/>
          <w:bCs/>
          <w:spacing w:val="-5"/>
          <w:szCs w:val="28"/>
          <w:lang w:val="uk-UA"/>
        </w:rPr>
        <w:t xml:space="preserve"> / И. Р. Гальперин. ‒ </w:t>
      </w:r>
      <w:r w:rsidRPr="001F5053">
        <w:rPr>
          <w:rFonts w:eastAsia="Calibri" w:cs="Times New Roman"/>
          <w:spacing w:val="-5"/>
          <w:szCs w:val="28"/>
        </w:rPr>
        <w:t xml:space="preserve">Изд. 4-е, стереотипное. </w:t>
      </w:r>
      <w:r w:rsidRPr="001F5053">
        <w:rPr>
          <w:rFonts w:eastAsia="Calibri" w:cs="Times New Roman"/>
          <w:spacing w:val="2"/>
          <w:szCs w:val="28"/>
        </w:rPr>
        <w:t>М</w:t>
      </w:r>
      <w:r w:rsidRPr="001F5053">
        <w:rPr>
          <w:rFonts w:eastAsia="Calibri" w:cs="Times New Roman"/>
          <w:spacing w:val="2"/>
          <w:szCs w:val="28"/>
          <w:lang w:val="uk-UA"/>
        </w:rPr>
        <w:t> </w:t>
      </w:r>
      <w:r w:rsidRPr="001F5053">
        <w:rPr>
          <w:rFonts w:eastAsia="Calibri" w:cs="Times New Roman"/>
          <w:spacing w:val="2"/>
          <w:szCs w:val="28"/>
        </w:rPr>
        <w:t>: КомКнига, 2006. ‒ 144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shd w:val="clear" w:color="auto" w:fill="FFFFFF"/>
          <w:lang w:val="uk-UA"/>
        </w:rPr>
        <w:t xml:space="preserve">Гамзюк М. В. Емотивне ототожнення як засіб утворення фразеологізмів : на матеріалі німецької мови </w:t>
      </w:r>
      <w:r w:rsidRPr="001F5053">
        <w:rPr>
          <w:rFonts w:eastAsia="Calibri" w:cs="Times New Roman"/>
          <w:szCs w:val="28"/>
          <w:lang w:val="uk-UA"/>
        </w:rPr>
        <w:t xml:space="preserve">/ М. В. Гамзюк </w:t>
      </w:r>
      <w:r w:rsidRPr="001F5053">
        <w:rPr>
          <w:rFonts w:cs="Times New Roman"/>
          <w:szCs w:val="28"/>
          <w:shd w:val="clear" w:color="auto" w:fill="FFFFFF"/>
          <w:lang w:val="uk-UA"/>
        </w:rPr>
        <w:t>// Вісник Київського лінгвістичного університету. ‒ Том 3. ‒ К. : Видавничий центр КДЛУ, 2000. ‒ №1.</w:t>
      </w:r>
      <w:r w:rsidRPr="001F5053">
        <w:rPr>
          <w:rFonts w:cs="Times New Roman"/>
          <w:szCs w:val="28"/>
          <w:shd w:val="clear" w:color="auto" w:fill="FFFFFF"/>
        </w:rPr>
        <w:t> </w:t>
      </w:r>
      <w:r w:rsidRPr="001F5053">
        <w:rPr>
          <w:rFonts w:cs="Times New Roman"/>
          <w:szCs w:val="28"/>
          <w:shd w:val="clear" w:color="auto" w:fill="FFFFFF"/>
          <w:lang w:val="uk-UA"/>
        </w:rPr>
        <w:t xml:space="preserve"> ‒ С.34‒44.</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rPr>
        <w:t>Гамзюк</w:t>
      </w:r>
      <w:r w:rsidRPr="001F5053">
        <w:rPr>
          <w:rFonts w:eastAsia="Calibri" w:cs="Times New Roman"/>
          <w:szCs w:val="28"/>
          <w:lang w:val="uk-UA"/>
        </w:rPr>
        <w:t> </w:t>
      </w:r>
      <w:r w:rsidRPr="001F5053">
        <w:rPr>
          <w:rFonts w:eastAsia="Calibri" w:cs="Times New Roman"/>
          <w:szCs w:val="28"/>
        </w:rPr>
        <w:t>М.</w:t>
      </w:r>
      <w:r w:rsidRPr="001F5053">
        <w:rPr>
          <w:rFonts w:eastAsia="Calibri" w:cs="Times New Roman"/>
          <w:szCs w:val="28"/>
          <w:lang w:val="en-US"/>
        </w:rPr>
        <w:t> </w:t>
      </w:r>
      <w:r w:rsidRPr="001F5053">
        <w:rPr>
          <w:rFonts w:eastAsia="Calibri" w:cs="Times New Roman"/>
          <w:szCs w:val="28"/>
        </w:rPr>
        <w:t>В. Особливості лексико-семантичних шляхів утворення фразеологічних одиниць</w:t>
      </w:r>
      <w:r w:rsidRPr="001F5053">
        <w:rPr>
          <w:rFonts w:eastAsia="Calibri" w:cs="Times New Roman"/>
          <w:szCs w:val="28"/>
          <w:lang w:val="uk-UA"/>
        </w:rPr>
        <w:t xml:space="preserve"> </w:t>
      </w:r>
      <w:r w:rsidRPr="001F5053">
        <w:rPr>
          <w:rFonts w:eastAsia="Calibri" w:cs="Times New Roman"/>
          <w:szCs w:val="28"/>
        </w:rPr>
        <w:t>/</w:t>
      </w:r>
      <w:r w:rsidRPr="001F5053">
        <w:rPr>
          <w:rFonts w:eastAsia="Calibri" w:cs="Times New Roman"/>
          <w:szCs w:val="28"/>
          <w:lang w:val="uk-UA"/>
        </w:rPr>
        <w:t xml:space="preserve"> </w:t>
      </w:r>
      <w:r w:rsidRPr="001F5053">
        <w:rPr>
          <w:rFonts w:cs="Times New Roman"/>
          <w:szCs w:val="28"/>
          <w:shd w:val="clear" w:color="auto" w:fill="FFFFFF"/>
          <w:lang w:val="uk-UA"/>
        </w:rPr>
        <w:t>М.</w:t>
      </w:r>
      <w:r w:rsidRPr="001F5053">
        <w:rPr>
          <w:rFonts w:cs="Times New Roman"/>
          <w:szCs w:val="28"/>
          <w:shd w:val="clear" w:color="auto" w:fill="FFFFFF"/>
          <w:lang w:val="en-US"/>
        </w:rPr>
        <w:t> </w:t>
      </w:r>
      <w:r w:rsidRPr="001F5053">
        <w:rPr>
          <w:rFonts w:cs="Times New Roman"/>
          <w:szCs w:val="28"/>
          <w:shd w:val="clear" w:color="auto" w:fill="FFFFFF"/>
          <w:lang w:val="uk-UA"/>
        </w:rPr>
        <w:t>В.</w:t>
      </w:r>
      <w:r w:rsidRPr="001F5053">
        <w:rPr>
          <w:rFonts w:cs="Times New Roman"/>
          <w:szCs w:val="28"/>
          <w:shd w:val="clear" w:color="auto" w:fill="FFFFFF"/>
          <w:lang w:val="en-US"/>
        </w:rPr>
        <w:t> </w:t>
      </w:r>
      <w:r w:rsidRPr="001F5053">
        <w:rPr>
          <w:rFonts w:cs="Times New Roman"/>
          <w:szCs w:val="28"/>
          <w:shd w:val="clear" w:color="auto" w:fill="FFFFFF"/>
          <w:lang w:val="uk-UA"/>
        </w:rPr>
        <w:t xml:space="preserve">Гамзюк </w:t>
      </w:r>
      <w:r w:rsidRPr="001F5053">
        <w:rPr>
          <w:rFonts w:eastAsia="Calibri" w:cs="Times New Roman"/>
          <w:szCs w:val="28"/>
        </w:rPr>
        <w:t>//</w:t>
      </w:r>
      <w:r w:rsidRPr="001F5053">
        <w:rPr>
          <w:rFonts w:eastAsia="Calibri" w:cs="Times New Roman"/>
          <w:szCs w:val="28"/>
          <w:lang w:val="uk-UA"/>
        </w:rPr>
        <w:t xml:space="preserve"> </w:t>
      </w:r>
      <w:r w:rsidRPr="001F5053">
        <w:rPr>
          <w:rFonts w:eastAsia="Calibri" w:cs="Times New Roman"/>
          <w:szCs w:val="28"/>
        </w:rPr>
        <w:t>Проблеми семантики слова, речення та тексту.</w:t>
      </w:r>
      <w:r w:rsidRPr="001F5053">
        <w:rPr>
          <w:rFonts w:eastAsia="Calibri" w:cs="Times New Roman"/>
          <w:szCs w:val="28"/>
          <w:lang w:val="uk-UA"/>
        </w:rPr>
        <w:t xml:space="preserve"> ‒ </w:t>
      </w:r>
      <w:r w:rsidRPr="001F5053">
        <w:rPr>
          <w:rFonts w:eastAsia="Calibri" w:cs="Times New Roman"/>
          <w:szCs w:val="28"/>
        </w:rPr>
        <w:t>Вип.4. – К.</w:t>
      </w:r>
      <w:r w:rsidRPr="001F5053">
        <w:rPr>
          <w:rFonts w:eastAsia="Calibri" w:cs="Times New Roman"/>
          <w:szCs w:val="28"/>
          <w:lang w:val="uk-UA"/>
        </w:rPr>
        <w:t> </w:t>
      </w:r>
      <w:r w:rsidRPr="001F5053">
        <w:rPr>
          <w:rFonts w:eastAsia="Calibri" w:cs="Times New Roman"/>
          <w:szCs w:val="28"/>
        </w:rPr>
        <w:t>: КДЛУ</w:t>
      </w:r>
      <w:r w:rsidRPr="001F5053">
        <w:rPr>
          <w:rFonts w:eastAsia="Calibri" w:cs="Times New Roman"/>
          <w:szCs w:val="28"/>
          <w:lang w:val="uk-UA"/>
        </w:rPr>
        <w:t xml:space="preserve">, </w:t>
      </w:r>
      <w:r w:rsidRPr="001F5053">
        <w:rPr>
          <w:rFonts w:eastAsia="Calibri" w:cs="Times New Roman"/>
          <w:szCs w:val="28"/>
        </w:rPr>
        <w:t>2000. – С. 288‒296.</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Гамзюк М. В. Семантичні аспекти субституції компонентів фразеологічних одиниць / М. В. Гамзюк // Наукові записки. Кіровоград : РВЦ КДПУ ім. В. Винниченка, 2000. – Вип. 22. ‒ Ч.1. ‒ С.124–133.</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lang w:val="uk-UA"/>
        </w:rPr>
        <w:t>Гамзюк М. В. Емотивність фразеологічної системи німецької мови : автореф. дис. на здобуття наук. ступеня доктора філолог. Наук : спец. 10.02.04 “Германські мови” / М.</w:t>
      </w:r>
      <w:r w:rsidRPr="001F5053">
        <w:rPr>
          <w:rFonts w:cs="Times New Roman"/>
          <w:szCs w:val="28"/>
          <w:shd w:val="clear" w:color="auto" w:fill="FFFFFF"/>
          <w:lang w:val="en-US"/>
        </w:rPr>
        <w:t> </w:t>
      </w:r>
      <w:r w:rsidRPr="001F5053">
        <w:rPr>
          <w:rFonts w:cs="Times New Roman"/>
          <w:szCs w:val="28"/>
          <w:shd w:val="clear" w:color="auto" w:fill="FFFFFF"/>
          <w:lang w:val="uk-UA"/>
        </w:rPr>
        <w:t>В.</w:t>
      </w:r>
      <w:r w:rsidRPr="001F5053">
        <w:rPr>
          <w:rFonts w:cs="Times New Roman"/>
          <w:szCs w:val="28"/>
          <w:shd w:val="clear" w:color="auto" w:fill="FFFFFF"/>
          <w:lang w:val="en-US"/>
        </w:rPr>
        <w:t> </w:t>
      </w:r>
      <w:r w:rsidRPr="001F5053">
        <w:rPr>
          <w:rFonts w:cs="Times New Roman"/>
          <w:szCs w:val="28"/>
          <w:shd w:val="clear" w:color="auto" w:fill="FFFFFF"/>
          <w:lang w:val="uk-UA"/>
        </w:rPr>
        <w:t xml:space="preserve">Гамзюк. </w:t>
      </w:r>
      <w:r w:rsidRPr="001F5053">
        <w:rPr>
          <w:rFonts w:eastAsia="Calibri" w:cs="Times New Roman"/>
          <w:szCs w:val="28"/>
          <w:lang w:val="uk-UA"/>
        </w:rPr>
        <w:t>–</w:t>
      </w:r>
      <w:r w:rsidRPr="001F5053">
        <w:rPr>
          <w:rFonts w:cs="Times New Roman"/>
          <w:szCs w:val="28"/>
          <w:shd w:val="clear" w:color="auto" w:fill="FFFFFF"/>
          <w:lang w:val="uk-UA"/>
        </w:rPr>
        <w:t xml:space="preserve"> К., 2001. </w:t>
      </w:r>
      <w:r w:rsidRPr="001F5053">
        <w:rPr>
          <w:rFonts w:eastAsia="Calibri" w:cs="Times New Roman"/>
          <w:szCs w:val="28"/>
          <w:lang w:val="uk-UA"/>
        </w:rPr>
        <w:t>–</w:t>
      </w:r>
      <w:r w:rsidRPr="001F5053">
        <w:rPr>
          <w:rFonts w:cs="Times New Roman"/>
          <w:szCs w:val="28"/>
          <w:shd w:val="clear" w:color="auto" w:fill="FFFFFF"/>
          <w:lang w:val="uk-UA"/>
        </w:rPr>
        <w:t xml:space="preserve"> 29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 xml:space="preserve">Гамзюк М. В. Лексико-семантичні шляхи первинного фразотворчого процесу. Німецька фразеологія в Україні (до 80-річчя з дня народження В.І.Гаврися) : колективна монографія / </w:t>
      </w:r>
      <w:r w:rsidRPr="001F5053">
        <w:rPr>
          <w:rFonts w:cs="Times New Roman"/>
          <w:szCs w:val="28"/>
          <w:shd w:val="clear" w:color="auto" w:fill="FFFFFF"/>
          <w:lang w:val="uk-UA"/>
        </w:rPr>
        <w:t>М.</w:t>
      </w:r>
      <w:r w:rsidRPr="001F5053">
        <w:rPr>
          <w:rFonts w:cs="Times New Roman"/>
          <w:szCs w:val="28"/>
          <w:shd w:val="clear" w:color="auto" w:fill="FFFFFF"/>
          <w:lang w:val="en-US"/>
        </w:rPr>
        <w:t> </w:t>
      </w:r>
      <w:r w:rsidRPr="001F5053">
        <w:rPr>
          <w:rFonts w:cs="Times New Roman"/>
          <w:szCs w:val="28"/>
          <w:shd w:val="clear" w:color="auto" w:fill="FFFFFF"/>
          <w:lang w:val="uk-UA"/>
        </w:rPr>
        <w:t>В.</w:t>
      </w:r>
      <w:r w:rsidRPr="001F5053">
        <w:rPr>
          <w:rFonts w:cs="Times New Roman"/>
          <w:szCs w:val="28"/>
          <w:shd w:val="clear" w:color="auto" w:fill="FFFFFF"/>
          <w:lang w:val="en-US"/>
        </w:rPr>
        <w:t> </w:t>
      </w:r>
      <w:r w:rsidRPr="001F5053">
        <w:rPr>
          <w:rFonts w:cs="Times New Roman"/>
          <w:szCs w:val="28"/>
          <w:shd w:val="clear" w:color="auto" w:fill="FFFFFF"/>
          <w:lang w:val="uk-UA"/>
        </w:rPr>
        <w:t>Гамзюк</w:t>
      </w:r>
      <w:r w:rsidRPr="001F5053">
        <w:rPr>
          <w:rFonts w:eastAsia="Calibri" w:cs="Times New Roman"/>
          <w:szCs w:val="28"/>
          <w:lang w:val="uk-UA"/>
        </w:rPr>
        <w:t xml:space="preserve"> // Відп. редактор М. В. Гамзюк. – К. : Вид. центр КНЛУ, 2012. ‒ С. 29‒42.</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Гашимов Э. А. Структурно-семантические и прагматические характеристики английского лингвокультурного кода</w:t>
      </w:r>
      <w:r w:rsidRPr="001F5053">
        <w:rPr>
          <w:rFonts w:cs="Times New Roman"/>
          <w:szCs w:val="28"/>
          <w:lang w:val="uk-UA"/>
        </w:rPr>
        <w:t> </w:t>
      </w:r>
      <w:r w:rsidRPr="001F5053">
        <w:rPr>
          <w:rFonts w:cs="Times New Roman"/>
          <w:szCs w:val="28"/>
        </w:rPr>
        <w:t>: на материале лексико-фразеологического поля “Продукты питания”</w:t>
      </w:r>
      <w:r w:rsidRPr="001F5053">
        <w:rPr>
          <w:rFonts w:cs="Times New Roman"/>
          <w:szCs w:val="28"/>
          <w:lang w:val="uk-UA"/>
        </w:rPr>
        <w:t> </w:t>
      </w:r>
      <w:r w:rsidRPr="001F5053">
        <w:rPr>
          <w:rFonts w:cs="Times New Roman"/>
          <w:szCs w:val="28"/>
        </w:rPr>
        <w:t>: автореф. дис. на соискание уч. степени канд. филол. наук</w:t>
      </w:r>
      <w:r w:rsidRPr="001F5053">
        <w:rPr>
          <w:rFonts w:cs="Times New Roman"/>
          <w:szCs w:val="28"/>
          <w:lang w:val="uk-UA"/>
        </w:rPr>
        <w:t> </w:t>
      </w:r>
      <w:r w:rsidRPr="001F5053">
        <w:rPr>
          <w:rFonts w:cs="Times New Roman"/>
          <w:szCs w:val="28"/>
        </w:rPr>
        <w:t>: спец. 10.02.04 “Германские языки” / Э. А. Гашимов. – Самара, 2005. – 28</w:t>
      </w:r>
      <w:r w:rsidRPr="001F5053">
        <w:rPr>
          <w:rFonts w:cs="Times New Roman"/>
          <w:szCs w:val="28"/>
          <w:lang w:val="uk-UA"/>
        </w:rPr>
        <w:t> </w:t>
      </w:r>
      <w:r w:rsidRPr="001F5053">
        <w:rPr>
          <w:rFonts w:cs="Times New Roman"/>
          <w:szCs w:val="28"/>
        </w:rPr>
        <w:t xml:space="preserve">c. </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eastAsia="Calibri" w:cs="Times New Roman"/>
          <w:szCs w:val="28"/>
          <w:lang w:val="uk-UA"/>
        </w:rPr>
        <w:lastRenderedPageBreak/>
        <w:t>Гвоздарев Ю.</w:t>
      </w:r>
      <w:r w:rsidRPr="001F5053">
        <w:rPr>
          <w:rFonts w:eastAsia="Calibri" w:cs="Times New Roman"/>
          <w:szCs w:val="28"/>
          <w:lang w:val="en-US"/>
        </w:rPr>
        <w:t> </w:t>
      </w:r>
      <w:r w:rsidRPr="001F5053">
        <w:rPr>
          <w:rFonts w:eastAsia="Calibri" w:cs="Times New Roman"/>
          <w:szCs w:val="28"/>
          <w:lang w:val="uk-UA"/>
        </w:rPr>
        <w:t>А. Основы русского фразообразования </w:t>
      </w:r>
      <w:r w:rsidRPr="001F5053">
        <w:rPr>
          <w:rFonts w:eastAsia="Calibri" w:cs="Times New Roman"/>
          <w:szCs w:val="28"/>
        </w:rPr>
        <w:t>:</w:t>
      </w:r>
      <w:r w:rsidRPr="001F5053">
        <w:rPr>
          <w:rFonts w:eastAsia="Calibri" w:cs="Times New Roman"/>
          <w:szCs w:val="28"/>
          <w:lang w:val="uk-UA"/>
        </w:rPr>
        <w:t xml:space="preserve"> монография / Ю. А. Гвоздарев // 2-е изд., испр. и доп. ‒ Ростов-на-Дону : НМЦ «Логос», 2010. ‒ 246 с.</w:t>
      </w:r>
    </w:p>
    <w:p w:rsidR="008D084B" w:rsidRPr="001F5053" w:rsidRDefault="008D084B" w:rsidP="008D084B">
      <w:pPr>
        <w:pStyle w:val="a3"/>
        <w:numPr>
          <w:ilvl w:val="3"/>
          <w:numId w:val="48"/>
        </w:numPr>
        <w:shd w:val="clear" w:color="auto" w:fill="FFFFFF"/>
        <w:spacing w:after="0" w:line="360" w:lineRule="auto"/>
        <w:ind w:left="0" w:hanging="709"/>
        <w:jc w:val="both"/>
        <w:textAlignment w:val="baseline"/>
        <w:outlineLvl w:val="0"/>
        <w:rPr>
          <w:rFonts w:eastAsia="Times New Roman" w:cs="Times New Roman"/>
          <w:kern w:val="36"/>
          <w:szCs w:val="28"/>
          <w:lang w:eastAsia="ru-RU"/>
        </w:rPr>
      </w:pPr>
      <w:r w:rsidRPr="001F5053">
        <w:rPr>
          <w:rFonts w:eastAsia="Times New Roman" w:cs="Times New Roman"/>
          <w:kern w:val="36"/>
          <w:szCs w:val="28"/>
          <w:lang w:eastAsia="ru-RU"/>
        </w:rPr>
        <w:t>Герд</w:t>
      </w:r>
      <w:r w:rsidRPr="001F5053">
        <w:rPr>
          <w:rFonts w:eastAsia="Times New Roman" w:cs="Times New Roman"/>
          <w:kern w:val="36"/>
          <w:szCs w:val="28"/>
          <w:lang w:val="uk-UA" w:eastAsia="ru-RU"/>
        </w:rPr>
        <w:t> </w:t>
      </w:r>
      <w:r w:rsidRPr="001F5053">
        <w:rPr>
          <w:rFonts w:eastAsia="Times New Roman" w:cs="Times New Roman"/>
          <w:kern w:val="36"/>
          <w:szCs w:val="28"/>
          <w:lang w:eastAsia="ru-RU"/>
        </w:rPr>
        <w:t>А.</w:t>
      </w:r>
      <w:r w:rsidRPr="001F5053">
        <w:rPr>
          <w:rFonts w:eastAsia="Times New Roman" w:cs="Times New Roman"/>
          <w:kern w:val="36"/>
          <w:szCs w:val="28"/>
          <w:lang w:val="uk-UA" w:eastAsia="ru-RU"/>
        </w:rPr>
        <w:t> </w:t>
      </w:r>
      <w:r w:rsidRPr="001F5053">
        <w:rPr>
          <w:rFonts w:eastAsia="Times New Roman" w:cs="Times New Roman"/>
          <w:kern w:val="36"/>
          <w:szCs w:val="28"/>
          <w:lang w:eastAsia="ru-RU"/>
        </w:rPr>
        <w:t xml:space="preserve">С. Введение в этнолингвистику. </w:t>
      </w:r>
      <w:r w:rsidRPr="001F5053">
        <w:rPr>
          <w:rFonts w:cs="Times New Roman"/>
          <w:szCs w:val="28"/>
          <w:shd w:val="clear" w:color="auto" w:fill="FFFFFF"/>
        </w:rPr>
        <w:t xml:space="preserve">Курс лекций и хрестоматия </w:t>
      </w:r>
      <w:r w:rsidRPr="001F5053">
        <w:rPr>
          <w:rFonts w:eastAsia="Times New Roman" w:cs="Times New Roman"/>
          <w:kern w:val="36"/>
          <w:szCs w:val="28"/>
          <w:lang w:eastAsia="ru-RU"/>
        </w:rPr>
        <w:t>/ А.</w:t>
      </w:r>
      <w:r w:rsidRPr="001F5053">
        <w:rPr>
          <w:rFonts w:eastAsia="Times New Roman" w:cs="Times New Roman"/>
          <w:kern w:val="36"/>
          <w:szCs w:val="28"/>
          <w:lang w:val="uk-UA" w:eastAsia="ru-RU"/>
        </w:rPr>
        <w:t> </w:t>
      </w:r>
      <w:r w:rsidRPr="001F5053">
        <w:rPr>
          <w:rFonts w:eastAsia="Times New Roman" w:cs="Times New Roman"/>
          <w:kern w:val="36"/>
          <w:szCs w:val="28"/>
          <w:lang w:eastAsia="ru-RU"/>
        </w:rPr>
        <w:t>С.</w:t>
      </w:r>
      <w:r w:rsidRPr="001F5053">
        <w:rPr>
          <w:rFonts w:eastAsia="Times New Roman" w:cs="Times New Roman"/>
          <w:kern w:val="36"/>
          <w:szCs w:val="28"/>
          <w:lang w:val="uk-UA" w:eastAsia="ru-RU"/>
        </w:rPr>
        <w:t> </w:t>
      </w:r>
      <w:r w:rsidRPr="001F5053">
        <w:rPr>
          <w:rFonts w:eastAsia="Times New Roman" w:cs="Times New Roman"/>
          <w:kern w:val="36"/>
          <w:szCs w:val="28"/>
          <w:lang w:eastAsia="ru-RU"/>
        </w:rPr>
        <w:t>Герд</w:t>
      </w:r>
      <w:r w:rsidRPr="001F5053">
        <w:rPr>
          <w:rFonts w:cs="Times New Roman"/>
          <w:szCs w:val="28"/>
          <w:shd w:val="clear" w:color="auto" w:fill="FFFFFF"/>
        </w:rPr>
        <w:t>. — 2-е изд., исправл. ‒ СПб.</w:t>
      </w:r>
      <w:r w:rsidRPr="001F5053">
        <w:rPr>
          <w:rFonts w:cs="Times New Roman"/>
          <w:szCs w:val="28"/>
          <w:shd w:val="clear" w:color="auto" w:fill="FFFFFF"/>
          <w:lang w:val="uk-UA"/>
        </w:rPr>
        <w:t> </w:t>
      </w:r>
      <w:r w:rsidRPr="001F5053">
        <w:rPr>
          <w:rFonts w:cs="Times New Roman"/>
          <w:szCs w:val="28"/>
          <w:shd w:val="clear" w:color="auto" w:fill="FFFFFF"/>
        </w:rPr>
        <w:t>: Изд-во СПб. ун-та, 2005. ‒ 457 с.</w:t>
      </w:r>
      <w:r w:rsidRPr="001F5053">
        <w:rPr>
          <w:rFonts w:eastAsia="Times New Roman" w:cs="Times New Roman"/>
          <w:kern w:val="36"/>
          <w:szCs w:val="28"/>
          <w:lang w:eastAsia="ru-RU"/>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Герц</w:t>
      </w:r>
      <w:r w:rsidRPr="001F5053">
        <w:rPr>
          <w:rFonts w:cs="Times New Roman"/>
          <w:szCs w:val="28"/>
          <w:lang w:val="uk-UA"/>
        </w:rPr>
        <w:t> </w:t>
      </w:r>
      <w:r w:rsidRPr="001F5053">
        <w:rPr>
          <w:rFonts w:cs="Times New Roman"/>
          <w:szCs w:val="28"/>
        </w:rPr>
        <w:t>Г. Принципы механики, изложенные в новой связи / Генрих Герц [пер. с нем. В. Ф.</w:t>
      </w:r>
      <w:r w:rsidRPr="001F5053">
        <w:rPr>
          <w:rFonts w:cs="Times New Roman"/>
          <w:szCs w:val="28"/>
          <w:lang w:val="uk-UA"/>
        </w:rPr>
        <w:t> </w:t>
      </w:r>
      <w:r w:rsidRPr="001F5053">
        <w:rPr>
          <w:rFonts w:cs="Times New Roman"/>
          <w:szCs w:val="28"/>
        </w:rPr>
        <w:t>Котова, А. В. Сулимо-Самуйло] // Общая редакция И. И. Артболевского. ‒ М., 1959. ‒ 389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shd w:val="clear" w:color="auto" w:fill="FFFFFF"/>
          <w:lang w:val="uk-UA"/>
        </w:rPr>
        <w:t>Гнаповська Л. В. Концептуальна метафора як когнітивний механізм формування номінацій "Кохання" / Л. В. Гнаповська, М. В. Дука // Вісник Луганського нац. ун-ту ім. Т. Шевченка. Філологічні науки. Серія Іноземна філологія. ‒ Луганськ, 2005. ‒ № 5 (85). – С. 40‒47.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Гойхман М. А. О доле участия компонентов фразеологической единицы в создании ее глобального смысла / М. А. Гойхман // Семантико-стилістична будова тексту та функціонування одиниць різних мовних рівнів. Тематичний зб. наук. праць. – К., 1995. – С. 158–161.</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bCs/>
          <w:szCs w:val="28"/>
          <w:lang w:val="uk-UA"/>
        </w:rPr>
        <w:t>Голіцина</w:t>
      </w:r>
      <w:r w:rsidRPr="001F5053">
        <w:rPr>
          <w:rFonts w:cs="Times New Roman"/>
          <w:bCs/>
          <w:szCs w:val="28"/>
        </w:rPr>
        <w:t> </w:t>
      </w:r>
      <w:r w:rsidRPr="001F5053">
        <w:rPr>
          <w:rFonts w:cs="Times New Roman"/>
          <w:bCs/>
          <w:szCs w:val="28"/>
          <w:lang w:val="uk-UA"/>
        </w:rPr>
        <w:t>О.</w:t>
      </w:r>
      <w:r w:rsidRPr="001F5053">
        <w:rPr>
          <w:rFonts w:cs="Times New Roman"/>
          <w:bCs/>
          <w:szCs w:val="28"/>
        </w:rPr>
        <w:t> </w:t>
      </w:r>
      <w:r w:rsidRPr="001F5053">
        <w:rPr>
          <w:rFonts w:cs="Times New Roman"/>
          <w:bCs/>
          <w:szCs w:val="28"/>
          <w:lang w:val="uk-UA"/>
        </w:rPr>
        <w:t>В. Шляхи</w:t>
      </w:r>
      <w:r w:rsidRPr="001F5053">
        <w:rPr>
          <w:rStyle w:val="apple-converted-space"/>
          <w:rFonts w:cs="Times New Roman"/>
          <w:bCs/>
          <w:szCs w:val="28"/>
          <w:lang w:val="uk-UA"/>
        </w:rPr>
        <w:t xml:space="preserve"> </w:t>
      </w:r>
      <w:r w:rsidRPr="001F5053">
        <w:rPr>
          <w:rFonts w:cs="Times New Roman"/>
          <w:bCs/>
          <w:szCs w:val="28"/>
          <w:lang w:val="uk-UA"/>
        </w:rPr>
        <w:t>утворення</w:t>
      </w:r>
      <w:r w:rsidRPr="001F5053">
        <w:rPr>
          <w:rStyle w:val="apple-converted-space"/>
          <w:rFonts w:cs="Times New Roman"/>
          <w:bCs/>
          <w:szCs w:val="28"/>
          <w:lang w:val="uk-UA"/>
        </w:rPr>
        <w:t xml:space="preserve"> </w:t>
      </w:r>
      <w:r w:rsidRPr="001F5053">
        <w:rPr>
          <w:rFonts w:cs="Times New Roman"/>
          <w:bCs/>
          <w:szCs w:val="28"/>
          <w:lang w:val="uk-UA"/>
        </w:rPr>
        <w:t>фразеологічного значення мінімальної фразеологічної одиниці / О. В. Голіщина // Наукові записки Ніжинського держ. ун-ту.</w:t>
      </w:r>
      <w:r w:rsidRPr="001F5053">
        <w:rPr>
          <w:rFonts w:eastAsia="Calibri" w:cs="Times New Roman"/>
          <w:szCs w:val="28"/>
          <w:lang w:val="uk-UA"/>
        </w:rPr>
        <w:t xml:space="preserve"> – Ніжин, 2013. – Кн. 3. – С. 70–74</w:t>
      </w:r>
      <w:r w:rsidRPr="001F5053">
        <w:rPr>
          <w:rFonts w:cs="Times New Roman"/>
          <w:szCs w:val="28"/>
          <w:shd w:val="clear" w:color="auto" w:fill="F9F9F9"/>
          <w:lang w:val="uk-UA"/>
        </w:rPr>
        <w:t>.</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lang w:val="uk-UA"/>
        </w:rPr>
        <w:t>Головницкая</w:t>
      </w:r>
      <w:r w:rsidRPr="001F5053">
        <w:rPr>
          <w:rFonts w:cs="Times New Roman"/>
          <w:szCs w:val="28"/>
          <w:lang w:val="de-DE"/>
        </w:rPr>
        <w:t> </w:t>
      </w:r>
      <w:r w:rsidRPr="001F5053">
        <w:rPr>
          <w:rFonts w:cs="Times New Roman"/>
          <w:szCs w:val="28"/>
          <w:lang w:val="uk-UA"/>
        </w:rPr>
        <w:t>Н.</w:t>
      </w:r>
      <w:r w:rsidRPr="001F5053">
        <w:rPr>
          <w:rFonts w:cs="Times New Roman"/>
          <w:szCs w:val="28"/>
          <w:lang w:val="de-DE"/>
        </w:rPr>
        <w:t> </w:t>
      </w:r>
      <w:r w:rsidRPr="001F5053">
        <w:rPr>
          <w:rFonts w:cs="Times New Roman"/>
          <w:szCs w:val="28"/>
          <w:lang w:val="uk-UA"/>
        </w:rPr>
        <w:t>П. Лингвокультурные характеристики немецкого гастрономического дискурса : автореф. дис. на соискание уч.</w:t>
      </w:r>
      <w:r w:rsidRPr="001F5053">
        <w:rPr>
          <w:rFonts w:cs="Times New Roman"/>
          <w:szCs w:val="28"/>
        </w:rPr>
        <w:t> </w:t>
      </w:r>
      <w:r w:rsidRPr="001F5053">
        <w:rPr>
          <w:rFonts w:cs="Times New Roman"/>
          <w:szCs w:val="28"/>
          <w:lang w:val="uk-UA"/>
        </w:rPr>
        <w:t xml:space="preserve">степени </w:t>
      </w:r>
      <w:r w:rsidRPr="001F5053">
        <w:rPr>
          <w:rFonts w:cs="Times New Roman"/>
          <w:szCs w:val="28"/>
        </w:rPr>
        <w:t>канд. филол. наук</w:t>
      </w:r>
      <w:r w:rsidRPr="001F5053">
        <w:rPr>
          <w:rFonts w:cs="Times New Roman"/>
          <w:szCs w:val="28"/>
          <w:lang w:val="uk-UA"/>
        </w:rPr>
        <w:t> </w:t>
      </w:r>
      <w:r w:rsidRPr="001F5053">
        <w:rPr>
          <w:rFonts w:cs="Times New Roman"/>
          <w:szCs w:val="28"/>
        </w:rPr>
        <w:t>: спец.</w:t>
      </w:r>
      <w:r w:rsidRPr="001F5053">
        <w:rPr>
          <w:rFonts w:cs="Times New Roman"/>
          <w:szCs w:val="28"/>
          <w:lang w:val="uk-UA"/>
        </w:rPr>
        <w:t xml:space="preserve"> </w:t>
      </w:r>
      <w:r w:rsidRPr="001F5053">
        <w:rPr>
          <w:rFonts w:cs="Times New Roman"/>
          <w:szCs w:val="28"/>
        </w:rPr>
        <w:t>10.02.04 “Германские языки” / Н. П. Головницкая. – Волгоград, 2007. – 26 с.</w:t>
      </w:r>
    </w:p>
    <w:p w:rsidR="008D084B" w:rsidRPr="001F5053" w:rsidRDefault="008D084B" w:rsidP="008D084B">
      <w:pPr>
        <w:pStyle w:val="a3"/>
        <w:numPr>
          <w:ilvl w:val="3"/>
          <w:numId w:val="48"/>
        </w:numPr>
        <w:tabs>
          <w:tab w:val="left" w:pos="1134"/>
          <w:tab w:val="left" w:pos="9637"/>
        </w:tabs>
        <w:spacing w:after="0" w:line="360" w:lineRule="auto"/>
        <w:ind w:left="0" w:hanging="709"/>
        <w:jc w:val="both"/>
        <w:rPr>
          <w:rFonts w:cs="Times New Roman"/>
          <w:szCs w:val="28"/>
        </w:rPr>
      </w:pPr>
      <w:r w:rsidRPr="001F5053">
        <w:rPr>
          <w:rFonts w:cs="Times New Roman"/>
          <w:szCs w:val="28"/>
        </w:rPr>
        <w:t>Горпинич</w:t>
      </w:r>
      <w:r w:rsidRPr="001F5053">
        <w:rPr>
          <w:rFonts w:cs="Times New Roman"/>
          <w:szCs w:val="28"/>
          <w:lang w:val="uk-UA"/>
        </w:rPr>
        <w:t> </w:t>
      </w:r>
      <w:r w:rsidRPr="001F5053">
        <w:rPr>
          <w:rFonts w:cs="Times New Roman"/>
          <w:szCs w:val="28"/>
        </w:rPr>
        <w:t>В.</w:t>
      </w:r>
      <w:r w:rsidRPr="001F5053">
        <w:rPr>
          <w:rFonts w:cs="Times New Roman"/>
          <w:szCs w:val="28"/>
          <w:lang w:val="uk-UA"/>
        </w:rPr>
        <w:t> </w:t>
      </w:r>
      <w:r w:rsidRPr="001F5053">
        <w:rPr>
          <w:rFonts w:cs="Times New Roman"/>
          <w:szCs w:val="28"/>
        </w:rPr>
        <w:t>О. Українська словотвірна дериватологія</w:t>
      </w:r>
      <w:r w:rsidRPr="001F5053">
        <w:rPr>
          <w:rFonts w:cs="Times New Roman"/>
          <w:szCs w:val="28"/>
          <w:lang w:val="uk-UA"/>
        </w:rPr>
        <w:t> </w:t>
      </w:r>
      <w:r w:rsidRPr="001F5053">
        <w:rPr>
          <w:rFonts w:cs="Times New Roman"/>
          <w:szCs w:val="28"/>
        </w:rPr>
        <w:t>: Навчальний посібник</w:t>
      </w:r>
      <w:r w:rsidRPr="001F5053">
        <w:rPr>
          <w:rFonts w:cs="Times New Roman"/>
          <w:szCs w:val="28"/>
          <w:lang w:val="uk-UA"/>
        </w:rPr>
        <w:t xml:space="preserve"> / В. О. Горпинич</w:t>
      </w:r>
      <w:r w:rsidRPr="001F5053">
        <w:rPr>
          <w:rFonts w:cs="Times New Roman"/>
          <w:szCs w:val="28"/>
        </w:rPr>
        <w:t>. – Дніпропетровськ</w:t>
      </w:r>
      <w:r w:rsidRPr="001F5053">
        <w:rPr>
          <w:rFonts w:cs="Times New Roman"/>
          <w:szCs w:val="28"/>
          <w:lang w:val="uk-UA"/>
        </w:rPr>
        <w:t> :</w:t>
      </w:r>
      <w:r w:rsidRPr="001F5053">
        <w:rPr>
          <w:rFonts w:cs="Times New Roman"/>
          <w:szCs w:val="28"/>
        </w:rPr>
        <w:t xml:space="preserve"> </w:t>
      </w:r>
      <w:r w:rsidRPr="001F5053">
        <w:rPr>
          <w:rFonts w:cs="Times New Roman"/>
          <w:szCs w:val="28"/>
          <w:lang w:val="uk-UA"/>
        </w:rPr>
        <w:t xml:space="preserve">ДДУ, </w:t>
      </w:r>
      <w:r w:rsidRPr="001F5053">
        <w:rPr>
          <w:rFonts w:cs="Times New Roman"/>
          <w:szCs w:val="28"/>
        </w:rPr>
        <w:t>1998. – 189 с.</w:t>
      </w:r>
    </w:p>
    <w:p w:rsidR="008D084B" w:rsidRPr="001F5053" w:rsidRDefault="008D084B" w:rsidP="008D084B">
      <w:pPr>
        <w:pStyle w:val="a3"/>
        <w:numPr>
          <w:ilvl w:val="3"/>
          <w:numId w:val="48"/>
        </w:numPr>
        <w:tabs>
          <w:tab w:val="left" w:pos="1134"/>
          <w:tab w:val="left" w:pos="9637"/>
        </w:tabs>
        <w:spacing w:after="0" w:line="360" w:lineRule="auto"/>
        <w:ind w:left="0" w:hanging="709"/>
        <w:jc w:val="both"/>
        <w:rPr>
          <w:rFonts w:cs="Times New Roman"/>
          <w:bCs/>
          <w:szCs w:val="28"/>
          <w:lang w:val="uk-UA"/>
        </w:rPr>
      </w:pPr>
      <w:r w:rsidRPr="001F5053">
        <w:rPr>
          <w:rFonts w:cs="Times New Roman"/>
          <w:bCs/>
          <w:szCs w:val="28"/>
          <w:lang w:val="uk-UA"/>
        </w:rPr>
        <w:t xml:space="preserve">Гоца Е. Д. </w:t>
      </w:r>
      <w:r w:rsidRPr="001F5053">
        <w:rPr>
          <w:rFonts w:cs="Times New Roman"/>
          <w:bCs/>
          <w:szCs w:val="28"/>
        </w:rPr>
        <w:t>Назви їжі й кухонного начиння в українських Карпатських говорах</w:t>
      </w:r>
      <w:r w:rsidRPr="001F5053">
        <w:rPr>
          <w:rFonts w:cs="Times New Roman"/>
          <w:bCs/>
          <w:szCs w:val="28"/>
          <w:lang w:val="uk-UA"/>
        </w:rPr>
        <w:t> : автореф. дис.. канд. філол. наук : 10.02.01 “Українська мова”/ Е. Д. Гоца. ‒ Ужгород : Ужгород. нац. ун-т, 2001. ‒ 20 с.</w:t>
      </w:r>
    </w:p>
    <w:p w:rsidR="008D084B" w:rsidRPr="001F5053" w:rsidRDefault="008D084B" w:rsidP="008D084B">
      <w:pPr>
        <w:pStyle w:val="western"/>
        <w:numPr>
          <w:ilvl w:val="3"/>
          <w:numId w:val="48"/>
        </w:numPr>
        <w:spacing w:before="0" w:beforeAutospacing="0" w:after="0" w:afterAutospacing="0" w:line="360" w:lineRule="auto"/>
        <w:ind w:left="0" w:hanging="709"/>
        <w:jc w:val="both"/>
        <w:rPr>
          <w:sz w:val="28"/>
          <w:szCs w:val="28"/>
          <w:shd w:val="clear" w:color="auto" w:fill="FFFFFF"/>
          <w:lang w:val="uk-UA"/>
        </w:rPr>
      </w:pPr>
      <w:r w:rsidRPr="001F5053">
        <w:rPr>
          <w:sz w:val="28"/>
          <w:szCs w:val="28"/>
          <w:shd w:val="clear" w:color="auto" w:fill="FFFFFF"/>
          <w:lang w:val="uk-UA"/>
        </w:rPr>
        <w:t>Грайс Г.</w:t>
      </w:r>
      <w:r w:rsidRPr="001F5053">
        <w:rPr>
          <w:sz w:val="28"/>
          <w:szCs w:val="28"/>
          <w:shd w:val="clear" w:color="auto" w:fill="FFFFFF"/>
        </w:rPr>
        <w:t> </w:t>
      </w:r>
      <w:r w:rsidRPr="001F5053">
        <w:rPr>
          <w:sz w:val="28"/>
          <w:szCs w:val="28"/>
          <w:shd w:val="clear" w:color="auto" w:fill="FFFFFF"/>
          <w:lang w:val="uk-UA"/>
        </w:rPr>
        <w:t>П. Логика и речевое общение / Г.</w:t>
      </w:r>
      <w:r w:rsidRPr="001F5053">
        <w:rPr>
          <w:sz w:val="28"/>
          <w:szCs w:val="28"/>
          <w:shd w:val="clear" w:color="auto" w:fill="FFFFFF"/>
        </w:rPr>
        <w:t> </w:t>
      </w:r>
      <w:r w:rsidRPr="001F5053">
        <w:rPr>
          <w:sz w:val="28"/>
          <w:szCs w:val="28"/>
          <w:shd w:val="clear" w:color="auto" w:fill="FFFFFF"/>
          <w:lang w:val="uk-UA"/>
        </w:rPr>
        <w:t>П. Грайс // Новое в зарубежной лингвистике. ‒ М</w:t>
      </w:r>
      <w:r w:rsidRPr="001F5053">
        <w:rPr>
          <w:sz w:val="28"/>
          <w:szCs w:val="28"/>
          <w:shd w:val="clear" w:color="auto" w:fill="FFFFFF"/>
        </w:rPr>
        <w:t>.</w:t>
      </w:r>
      <w:r w:rsidRPr="001F5053">
        <w:rPr>
          <w:sz w:val="28"/>
          <w:szCs w:val="28"/>
          <w:shd w:val="clear" w:color="auto" w:fill="FFFFFF"/>
          <w:lang w:val="uk-UA"/>
        </w:rPr>
        <w:t> </w:t>
      </w:r>
      <w:r w:rsidRPr="001F5053">
        <w:rPr>
          <w:sz w:val="28"/>
          <w:szCs w:val="28"/>
          <w:shd w:val="clear" w:color="auto" w:fill="FFFFFF"/>
        </w:rPr>
        <w:t>: Прогресс</w:t>
      </w:r>
      <w:r w:rsidRPr="001F5053">
        <w:rPr>
          <w:sz w:val="28"/>
          <w:szCs w:val="28"/>
          <w:shd w:val="clear" w:color="auto" w:fill="FFFFFF"/>
          <w:lang w:val="uk-UA"/>
        </w:rPr>
        <w:t xml:space="preserve">, 1985. ‒ Вып. </w:t>
      </w:r>
      <w:r w:rsidRPr="001F5053">
        <w:rPr>
          <w:sz w:val="28"/>
          <w:szCs w:val="28"/>
          <w:shd w:val="clear" w:color="auto" w:fill="FFFFFF"/>
          <w:lang w:val="en-US"/>
        </w:rPr>
        <w:t>XVI</w:t>
      </w:r>
      <w:r w:rsidRPr="001F5053">
        <w:rPr>
          <w:sz w:val="28"/>
          <w:szCs w:val="28"/>
          <w:shd w:val="clear" w:color="auto" w:fill="FFFFFF"/>
          <w:lang w:val="uk-UA"/>
        </w:rPr>
        <w:t>. ‒ С. 217‒238</w:t>
      </w:r>
      <w:r w:rsidRPr="001F5053">
        <w:rPr>
          <w:sz w:val="28"/>
          <w:szCs w:val="28"/>
          <w:shd w:val="clear" w:color="auto" w:fill="FFFFFF"/>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rPr>
        <w:lastRenderedPageBreak/>
        <w:t>Гулинов Д.</w:t>
      </w:r>
      <w:r w:rsidRPr="001F5053">
        <w:rPr>
          <w:rFonts w:cs="Times New Roman"/>
          <w:szCs w:val="28"/>
          <w:lang w:val="en-US"/>
        </w:rPr>
        <w:t> </w:t>
      </w:r>
      <w:r w:rsidRPr="001F5053">
        <w:rPr>
          <w:rFonts w:cs="Times New Roman"/>
          <w:szCs w:val="28"/>
        </w:rPr>
        <w:t>Ю. Национальная специфика французской лингвокультурной сферы “Гастрономия”</w:t>
      </w:r>
      <w:r w:rsidRPr="001F5053">
        <w:rPr>
          <w:rFonts w:cs="Times New Roman"/>
          <w:szCs w:val="28"/>
          <w:lang w:val="uk-UA"/>
        </w:rPr>
        <w:t> </w:t>
      </w:r>
      <w:r w:rsidRPr="001F5053">
        <w:rPr>
          <w:rFonts w:cs="Times New Roman"/>
          <w:szCs w:val="28"/>
        </w:rPr>
        <w:t>: автореф. дис. на соискание уч. степени канд. филол. наук</w:t>
      </w:r>
      <w:r w:rsidRPr="001F5053">
        <w:rPr>
          <w:rFonts w:cs="Times New Roman"/>
          <w:szCs w:val="28"/>
          <w:lang w:val="uk-UA"/>
        </w:rPr>
        <w:t> </w:t>
      </w:r>
      <w:r w:rsidRPr="001F5053">
        <w:rPr>
          <w:rFonts w:cs="Times New Roman"/>
          <w:szCs w:val="28"/>
        </w:rPr>
        <w:t xml:space="preserve">: спец. 10.02.05 “Романские языки” / Д. Ю. Гулинов. – Волгоград, 2007. – 25 с.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Style w:val="a7"/>
          <w:rFonts w:cs="Times New Roman"/>
          <w:bCs/>
          <w:i w:val="0"/>
          <w:iCs w:val="0"/>
          <w:szCs w:val="28"/>
          <w:shd w:val="clear" w:color="auto" w:fill="FFFFFF"/>
        </w:rPr>
        <w:t>Гумбольдт</w:t>
      </w:r>
      <w:r w:rsidRPr="001F5053">
        <w:rPr>
          <w:rStyle w:val="apple-converted-space"/>
          <w:rFonts w:cs="Times New Roman"/>
          <w:szCs w:val="28"/>
          <w:shd w:val="clear" w:color="auto" w:fill="FFFFFF"/>
        </w:rPr>
        <w:t> </w:t>
      </w:r>
      <w:r w:rsidRPr="001F5053">
        <w:rPr>
          <w:rFonts w:cs="Times New Roman"/>
          <w:szCs w:val="28"/>
          <w:shd w:val="clear" w:color="auto" w:fill="FFFFFF"/>
        </w:rPr>
        <w:t>В.</w:t>
      </w:r>
      <w:r w:rsidRPr="001F5053">
        <w:rPr>
          <w:rFonts w:cs="Times New Roman"/>
          <w:szCs w:val="28"/>
          <w:shd w:val="clear" w:color="auto" w:fill="FFFFFF"/>
          <w:lang w:val="uk-UA"/>
        </w:rPr>
        <w:t> </w:t>
      </w:r>
      <w:r w:rsidRPr="001F5053">
        <w:rPr>
          <w:rFonts w:cs="Times New Roman"/>
          <w:szCs w:val="28"/>
          <w:shd w:val="clear" w:color="auto" w:fill="FFFFFF"/>
        </w:rPr>
        <w:t>фон. Избранные труды по языкознанию / В. Фон</w:t>
      </w:r>
      <w:r w:rsidRPr="001F5053">
        <w:rPr>
          <w:rFonts w:cs="Times New Roman"/>
          <w:szCs w:val="28"/>
          <w:shd w:val="clear" w:color="auto" w:fill="FFFFFF"/>
          <w:lang w:val="uk-UA"/>
        </w:rPr>
        <w:t> </w:t>
      </w:r>
      <w:r w:rsidRPr="001F5053">
        <w:rPr>
          <w:rFonts w:cs="Times New Roman"/>
          <w:szCs w:val="28"/>
          <w:shd w:val="clear" w:color="auto" w:fill="FFFFFF"/>
        </w:rPr>
        <w:t>Гумбольдт // Общ. ред. Г. В. Рамишвили. ‒ М.</w:t>
      </w:r>
      <w:r w:rsidRPr="001F5053">
        <w:rPr>
          <w:rFonts w:cs="Times New Roman"/>
          <w:szCs w:val="28"/>
          <w:shd w:val="clear" w:color="auto" w:fill="FFFFFF"/>
          <w:lang w:val="uk-UA"/>
        </w:rPr>
        <w:t> </w:t>
      </w:r>
      <w:r w:rsidRPr="001F5053">
        <w:rPr>
          <w:rFonts w:cs="Times New Roman"/>
          <w:szCs w:val="28"/>
          <w:shd w:val="clear" w:color="auto" w:fill="FFFFFF"/>
        </w:rPr>
        <w:t>:</w:t>
      </w:r>
      <w:r w:rsidRPr="001F5053">
        <w:rPr>
          <w:rFonts w:cs="Times New Roman"/>
          <w:szCs w:val="28"/>
          <w:shd w:val="clear" w:color="auto" w:fill="FFFFFF"/>
          <w:lang w:val="uk-UA"/>
        </w:rPr>
        <w:t xml:space="preserve"> </w:t>
      </w:r>
      <w:r w:rsidRPr="001F5053">
        <w:rPr>
          <w:rFonts w:cs="Times New Roman"/>
          <w:szCs w:val="28"/>
          <w:shd w:val="clear" w:color="auto" w:fill="FFFFFF"/>
        </w:rPr>
        <w:t>ОА ОИГ «Прогресс», 2000. ‒ 400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lang w:val="uk-UA"/>
        </w:rPr>
        <w:t xml:space="preserve">Гурова Н. В. Концептуальная метафора в моделировании картины мира </w:t>
      </w:r>
      <w:r w:rsidRPr="001F5053">
        <w:rPr>
          <w:rFonts w:cs="Times New Roman"/>
          <w:szCs w:val="28"/>
        </w:rPr>
        <w:t>[Электронный ресурс]</w:t>
      </w:r>
      <w:r w:rsidRPr="001F5053">
        <w:rPr>
          <w:rFonts w:cs="Times New Roman"/>
          <w:szCs w:val="28"/>
          <w:lang w:val="uk-UA"/>
        </w:rPr>
        <w:t xml:space="preserve"> / </w:t>
      </w:r>
      <w:r w:rsidRPr="001F5053">
        <w:rPr>
          <w:rFonts w:cs="Times New Roman"/>
          <w:szCs w:val="28"/>
          <w:shd w:val="clear" w:color="auto" w:fill="FFFFFF"/>
          <w:lang w:val="uk-UA"/>
        </w:rPr>
        <w:t xml:space="preserve">Н. В. Гурова. ‒ Пятигорск, 2009. ‒ Режим доступа : </w:t>
      </w:r>
      <w:hyperlink r:id="rId21" w:history="1">
        <w:r w:rsidRPr="00A56DE5">
          <w:rPr>
            <w:rStyle w:val="a4"/>
            <w:rFonts w:cs="Times New Roman"/>
            <w:szCs w:val="28"/>
            <w:shd w:val="clear" w:color="auto" w:fill="FFFFFF"/>
            <w:lang w:val="uk-UA"/>
          </w:rPr>
          <w:t>http://www2.pglu.ru/upload/iblock/64c/uch_2009_ii_00038.pdf</w:t>
        </w:r>
      </w:hyperlink>
      <w:r w:rsidRPr="001F5053">
        <w:rPr>
          <w:rFonts w:cs="Times New Roman"/>
          <w:szCs w:val="28"/>
          <w:shd w:val="clear" w:color="auto" w:fill="FFFFFF"/>
          <w:lang w:val="uk-UA"/>
        </w:rPr>
        <w:t xml:space="preserve">. </w:t>
      </w:r>
      <w:r w:rsidRPr="001F5053">
        <w:rPr>
          <w:rFonts w:cs="Times New Roman"/>
          <w:szCs w:val="28"/>
          <w:shd w:val="clear" w:color="auto" w:fill="FFFFFF"/>
        </w:rPr>
        <w:t xml:space="preserve">(дата </w:t>
      </w:r>
      <w:r w:rsidRPr="001F5053">
        <w:rPr>
          <w:rFonts w:cs="Times New Roman"/>
          <w:szCs w:val="28"/>
          <w:shd w:val="clear" w:color="auto" w:fill="FFFFFF"/>
          <w:lang w:val="uk-UA"/>
        </w:rPr>
        <w:t xml:space="preserve">обращения </w:t>
      </w:r>
      <w:r w:rsidRPr="001F5053">
        <w:rPr>
          <w:rFonts w:cs="Times New Roman"/>
          <w:szCs w:val="28"/>
          <w:shd w:val="clear" w:color="auto" w:fill="FFFFFF"/>
        </w:rPr>
        <w:t>13.0</w:t>
      </w:r>
      <w:r w:rsidRPr="001F5053">
        <w:rPr>
          <w:rFonts w:cs="Times New Roman"/>
          <w:szCs w:val="28"/>
          <w:shd w:val="clear" w:color="auto" w:fill="FFFFFF"/>
          <w:lang w:val="uk-UA"/>
        </w:rPr>
        <w:t>9</w:t>
      </w:r>
      <w:r w:rsidRPr="001F5053">
        <w:rPr>
          <w:rFonts w:cs="Times New Roman"/>
          <w:szCs w:val="28"/>
          <w:shd w:val="clear" w:color="auto" w:fill="FFFFFF"/>
        </w:rPr>
        <w:t>.201</w:t>
      </w:r>
      <w:r w:rsidRPr="001F5053">
        <w:rPr>
          <w:rFonts w:cs="Times New Roman"/>
          <w:szCs w:val="28"/>
          <w:shd w:val="clear" w:color="auto" w:fill="FFFFFF"/>
          <w:lang w:val="uk-UA"/>
        </w:rPr>
        <w:t>4</w:t>
      </w:r>
      <w:r w:rsidRPr="001F5053">
        <w:rPr>
          <w:rFonts w:cs="Times New Roman"/>
          <w:szCs w:val="28"/>
          <w:shd w:val="clear" w:color="auto" w:fill="FFFFFF"/>
        </w:rPr>
        <w:t xml:space="preserve"> </w:t>
      </w:r>
      <w:r w:rsidRPr="001F5053">
        <w:rPr>
          <w:rFonts w:cs="Times New Roman"/>
          <w:szCs w:val="28"/>
          <w:shd w:val="clear" w:color="auto" w:fill="FFFFFF"/>
          <w:lang w:val="uk-UA"/>
        </w:rPr>
        <w:t>г</w:t>
      </w:r>
      <w:r w:rsidRPr="001F5053">
        <w:rPr>
          <w:rFonts w:cs="Times New Roman"/>
          <w:szCs w:val="28"/>
          <w:shd w:val="clear" w:color="auto" w:fill="FFFFFF"/>
        </w:rPr>
        <w:t>.). – Назва</w:t>
      </w:r>
      <w:r w:rsidRPr="001F5053">
        <w:rPr>
          <w:rFonts w:cs="Times New Roman"/>
          <w:szCs w:val="28"/>
          <w:shd w:val="clear" w:color="auto" w:fill="FFFFFF"/>
          <w:lang w:val="uk-UA"/>
        </w:rPr>
        <w:t>ние с</w:t>
      </w:r>
      <w:r w:rsidRPr="001F5053">
        <w:rPr>
          <w:rFonts w:cs="Times New Roman"/>
          <w:szCs w:val="28"/>
          <w:shd w:val="clear" w:color="auto" w:fill="FFFFFF"/>
        </w:rPr>
        <w:t xml:space="preserve"> экрана.</w:t>
      </w:r>
    </w:p>
    <w:p w:rsidR="008D084B" w:rsidRPr="001F5053" w:rsidRDefault="008D084B" w:rsidP="008D084B">
      <w:pPr>
        <w:pStyle w:val="western"/>
        <w:numPr>
          <w:ilvl w:val="3"/>
          <w:numId w:val="48"/>
        </w:numPr>
        <w:spacing w:before="0" w:beforeAutospacing="0" w:after="0" w:afterAutospacing="0" w:line="360" w:lineRule="auto"/>
        <w:ind w:left="0" w:hanging="709"/>
        <w:jc w:val="both"/>
        <w:rPr>
          <w:sz w:val="28"/>
          <w:szCs w:val="28"/>
        </w:rPr>
      </w:pPr>
      <w:r w:rsidRPr="001F5053">
        <w:rPr>
          <w:sz w:val="28"/>
          <w:szCs w:val="28"/>
        </w:rPr>
        <w:t>Дейк ван Т.</w:t>
      </w:r>
      <w:r w:rsidRPr="001F5053">
        <w:rPr>
          <w:sz w:val="28"/>
          <w:szCs w:val="28"/>
          <w:lang w:val="uk-UA"/>
        </w:rPr>
        <w:t> </w:t>
      </w:r>
      <w:r w:rsidRPr="001F5053">
        <w:rPr>
          <w:sz w:val="28"/>
          <w:szCs w:val="28"/>
        </w:rPr>
        <w:t xml:space="preserve">А. Язык. Познание. Коммуникация / Т. А. ван </w:t>
      </w:r>
      <w:r w:rsidRPr="001F5053">
        <w:rPr>
          <w:sz w:val="28"/>
          <w:szCs w:val="28"/>
          <w:lang w:val="uk-UA"/>
        </w:rPr>
        <w:t>Дейк. ‒</w:t>
      </w:r>
      <w:r w:rsidRPr="001F5053">
        <w:rPr>
          <w:sz w:val="28"/>
          <w:szCs w:val="28"/>
        </w:rPr>
        <w:t xml:space="preserve"> Б</w:t>
      </w:r>
      <w:r w:rsidRPr="001F5053">
        <w:rPr>
          <w:sz w:val="28"/>
          <w:szCs w:val="28"/>
          <w:lang w:val="uk-UA"/>
        </w:rPr>
        <w:t>лаговещенск </w:t>
      </w:r>
      <w:r w:rsidRPr="001F5053">
        <w:rPr>
          <w:sz w:val="28"/>
          <w:szCs w:val="28"/>
        </w:rPr>
        <w:t>: БГК им.</w:t>
      </w:r>
      <w:r w:rsidRPr="001F5053">
        <w:rPr>
          <w:sz w:val="28"/>
          <w:szCs w:val="28"/>
          <w:lang w:val="uk-UA"/>
        </w:rPr>
        <w:t> </w:t>
      </w:r>
      <w:r w:rsidRPr="001F5053">
        <w:rPr>
          <w:sz w:val="28"/>
          <w:szCs w:val="28"/>
        </w:rPr>
        <w:t>И.</w:t>
      </w:r>
      <w:r w:rsidRPr="001F5053">
        <w:rPr>
          <w:sz w:val="28"/>
          <w:szCs w:val="28"/>
          <w:lang w:val="uk-UA"/>
        </w:rPr>
        <w:t> </w:t>
      </w:r>
      <w:r w:rsidRPr="001F5053">
        <w:rPr>
          <w:sz w:val="28"/>
          <w:szCs w:val="28"/>
        </w:rPr>
        <w:t>А.</w:t>
      </w:r>
      <w:r w:rsidRPr="001F5053">
        <w:rPr>
          <w:sz w:val="28"/>
          <w:szCs w:val="28"/>
          <w:lang w:val="uk-UA"/>
        </w:rPr>
        <w:t> </w:t>
      </w:r>
      <w:r w:rsidRPr="001F5053">
        <w:rPr>
          <w:sz w:val="28"/>
          <w:szCs w:val="28"/>
        </w:rPr>
        <w:t>Бодуэна де Куртенэ, 2000.</w:t>
      </w:r>
      <w:r w:rsidRPr="001F5053">
        <w:rPr>
          <w:sz w:val="28"/>
          <w:szCs w:val="28"/>
          <w:lang w:val="uk-UA"/>
        </w:rPr>
        <w:t xml:space="preserve"> ‒ </w:t>
      </w:r>
      <w:r w:rsidRPr="001F5053">
        <w:rPr>
          <w:sz w:val="28"/>
          <w:szCs w:val="28"/>
        </w:rPr>
        <w:t>308</w:t>
      </w:r>
      <w:r w:rsidRPr="001F5053">
        <w:rPr>
          <w:sz w:val="28"/>
          <w:szCs w:val="28"/>
          <w:lang w:val="uk-UA"/>
        </w:rPr>
        <w:t xml:space="preserve"> </w:t>
      </w:r>
      <w:r w:rsidRPr="001F5053">
        <w:rPr>
          <w:sz w:val="28"/>
          <w:szCs w:val="28"/>
        </w:rPr>
        <w:t>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Денисенко С. Н. </w:t>
      </w:r>
      <w:r w:rsidRPr="001F5053">
        <w:rPr>
          <w:rFonts w:cs="Times New Roman"/>
          <w:szCs w:val="28"/>
        </w:rPr>
        <w:t>Фразообразование в немецком языке (фразеологическая деривация как системный фактор фразообразования) / С.</w:t>
      </w:r>
      <w:r w:rsidRPr="001F5053">
        <w:rPr>
          <w:rFonts w:cs="Times New Roman"/>
          <w:szCs w:val="28"/>
          <w:lang w:val="uk-UA"/>
        </w:rPr>
        <w:t> </w:t>
      </w:r>
      <w:r w:rsidRPr="001F5053">
        <w:rPr>
          <w:rFonts w:cs="Times New Roman"/>
          <w:szCs w:val="28"/>
        </w:rPr>
        <w:t>Н.</w:t>
      </w:r>
      <w:r w:rsidRPr="001F5053">
        <w:rPr>
          <w:rFonts w:cs="Times New Roman"/>
          <w:szCs w:val="28"/>
          <w:lang w:val="uk-UA"/>
        </w:rPr>
        <w:t> </w:t>
      </w:r>
      <w:r w:rsidRPr="001F5053">
        <w:rPr>
          <w:rFonts w:cs="Times New Roman"/>
          <w:szCs w:val="28"/>
        </w:rPr>
        <w:t>Денисенко. – Львов</w:t>
      </w:r>
      <w:r w:rsidRPr="001F5053">
        <w:rPr>
          <w:rFonts w:cs="Times New Roman"/>
          <w:szCs w:val="28"/>
          <w:lang w:val="uk-UA"/>
        </w:rPr>
        <w:t> </w:t>
      </w:r>
      <w:r w:rsidRPr="001F5053">
        <w:rPr>
          <w:rFonts w:cs="Times New Roman"/>
          <w:szCs w:val="28"/>
        </w:rPr>
        <w:t>: Вища школа, 1988. – 197 с</w:t>
      </w:r>
      <w:r w:rsidRPr="001F5053">
        <w:rPr>
          <w:rFonts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 xml:space="preserve">Денисенко С. Н. Концепт мовної картини світу в сучасних дослідженнях фразеології / С. Н. Денисенко // Вісник Житомирського державного університету ім. Івана Франка. – </w:t>
      </w:r>
      <w:r w:rsidRPr="001F5053">
        <w:rPr>
          <w:rFonts w:cs="Times New Roman"/>
          <w:szCs w:val="28"/>
          <w:lang w:val="uk-UA"/>
        </w:rPr>
        <w:t xml:space="preserve">Житомир, </w:t>
      </w:r>
      <w:r w:rsidRPr="001F5053">
        <w:rPr>
          <w:rFonts w:cs="Times New Roman"/>
          <w:szCs w:val="28"/>
        </w:rPr>
        <w:t>2010. – №51. – С. 3–6.</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rPr>
        <w:t>Денисенко</w:t>
      </w:r>
      <w:r w:rsidRPr="001F5053">
        <w:rPr>
          <w:rFonts w:cs="Times New Roman"/>
          <w:szCs w:val="28"/>
          <w:lang w:val="uk-UA"/>
        </w:rPr>
        <w:t> </w:t>
      </w:r>
      <w:r w:rsidRPr="001F5053">
        <w:rPr>
          <w:rFonts w:cs="Times New Roman"/>
          <w:szCs w:val="28"/>
        </w:rPr>
        <w:t>С.</w:t>
      </w:r>
      <w:r w:rsidRPr="001F5053">
        <w:rPr>
          <w:rFonts w:cs="Times New Roman"/>
          <w:szCs w:val="28"/>
          <w:lang w:val="uk-UA"/>
        </w:rPr>
        <w:t> </w:t>
      </w:r>
      <w:r w:rsidRPr="001F5053">
        <w:rPr>
          <w:rFonts w:cs="Times New Roman"/>
          <w:szCs w:val="28"/>
        </w:rPr>
        <w:t>Н. Німецько-українсько-російський словник-довідник. Словник довідник з фразеологічної деривації на основі існуючої фразеології німецької мови перекладом прикладів на українську та російську мови</w:t>
      </w:r>
      <w:r w:rsidRPr="001F5053">
        <w:rPr>
          <w:rFonts w:cs="Times New Roman"/>
          <w:szCs w:val="28"/>
          <w:lang w:val="uk-UA"/>
        </w:rPr>
        <w:t xml:space="preserve"> / </w:t>
      </w:r>
      <w:r w:rsidRPr="001F5053">
        <w:rPr>
          <w:rFonts w:cs="Times New Roman"/>
          <w:szCs w:val="28"/>
        </w:rPr>
        <w:t>С. Н. Денисенко</w:t>
      </w:r>
      <w:r w:rsidRPr="001F5053">
        <w:rPr>
          <w:rFonts w:cs="Times New Roman"/>
          <w:szCs w:val="28"/>
          <w:lang w:val="uk-UA"/>
        </w:rPr>
        <w:t>.</w:t>
      </w:r>
      <w:r w:rsidRPr="001F5053">
        <w:rPr>
          <w:rFonts w:cs="Times New Roman"/>
          <w:szCs w:val="28"/>
        </w:rPr>
        <w:t xml:space="preserve"> – Вінниця</w:t>
      </w:r>
      <w:r w:rsidRPr="001F5053">
        <w:rPr>
          <w:rFonts w:cs="Times New Roman"/>
          <w:szCs w:val="28"/>
          <w:lang w:val="uk-UA"/>
        </w:rPr>
        <w:t> </w:t>
      </w:r>
      <w:r w:rsidRPr="001F5053">
        <w:rPr>
          <w:rFonts w:cs="Times New Roman"/>
          <w:szCs w:val="28"/>
        </w:rPr>
        <w:t>: Нова книга, 2005.</w:t>
      </w:r>
      <w:r w:rsidRPr="001F5053">
        <w:rPr>
          <w:rFonts w:cs="Times New Roman"/>
          <w:szCs w:val="28"/>
          <w:lang w:val="uk-UA"/>
        </w:rPr>
        <w:t xml:space="preserve"> ‒ 288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rPr>
        <w:t>Динисламова</w:t>
      </w:r>
      <w:r w:rsidRPr="001F5053">
        <w:rPr>
          <w:rFonts w:cs="Times New Roman"/>
          <w:szCs w:val="28"/>
          <w:lang w:val="de-DE"/>
        </w:rPr>
        <w:t> </w:t>
      </w:r>
      <w:r w:rsidRPr="001F5053">
        <w:rPr>
          <w:rFonts w:cs="Times New Roman"/>
          <w:szCs w:val="28"/>
        </w:rPr>
        <w:t>О. Ю. Фразеологическая картина мира народа манси / О. Ю. Динисламова // Ежегодник финно-угорских исследований. – Ижевск</w:t>
      </w:r>
      <w:r w:rsidRPr="001F5053">
        <w:rPr>
          <w:rFonts w:cs="Times New Roman"/>
          <w:szCs w:val="28"/>
          <w:lang w:val="uk-UA"/>
        </w:rPr>
        <w:t> </w:t>
      </w:r>
      <w:r w:rsidRPr="001F5053">
        <w:rPr>
          <w:rFonts w:cs="Times New Roman"/>
          <w:szCs w:val="28"/>
        </w:rPr>
        <w:t>: Изд-во «Удмуртский университет», 2013. – Вып. 2. – С. 29–35.</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Дмитренко О. П. Фразеологічні одиниці на позначення соціально-економічних реалій у сучасній німецькій мові : структурний та семантичний аспекти: дис. канд. філол. наук : 10.02.04 / Олена Петрівна Дмитренко. – Херсон, 2010. – 256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Style w:val="a7"/>
          <w:rFonts w:cs="Times New Roman"/>
          <w:bCs/>
          <w:i w:val="0"/>
          <w:iCs w:val="0"/>
          <w:szCs w:val="28"/>
          <w:shd w:val="clear" w:color="auto" w:fill="FFFFFF"/>
        </w:rPr>
        <w:t>Добрыднева</w:t>
      </w:r>
      <w:r w:rsidRPr="001F5053">
        <w:rPr>
          <w:rStyle w:val="a7"/>
          <w:rFonts w:cs="Times New Roman"/>
          <w:bCs/>
          <w:i w:val="0"/>
          <w:iCs w:val="0"/>
          <w:szCs w:val="28"/>
          <w:shd w:val="clear" w:color="auto" w:fill="FFFFFF"/>
          <w:lang w:val="uk-UA"/>
        </w:rPr>
        <w:t> </w:t>
      </w:r>
      <w:r w:rsidRPr="001F5053">
        <w:rPr>
          <w:rStyle w:val="a7"/>
          <w:rFonts w:cs="Times New Roman"/>
          <w:bCs/>
          <w:i w:val="0"/>
          <w:iCs w:val="0"/>
          <w:szCs w:val="28"/>
          <w:shd w:val="clear" w:color="auto" w:fill="FFFFFF"/>
        </w:rPr>
        <w:t>Е</w:t>
      </w:r>
      <w:r w:rsidRPr="001F5053">
        <w:rPr>
          <w:rFonts w:cs="Times New Roman"/>
          <w:szCs w:val="28"/>
          <w:shd w:val="clear" w:color="auto" w:fill="FFFFFF"/>
        </w:rPr>
        <w:t>.</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А</w:t>
      </w:r>
      <w:r w:rsidRPr="001F5053">
        <w:rPr>
          <w:rFonts w:cs="Times New Roman"/>
          <w:szCs w:val="28"/>
          <w:shd w:val="clear" w:color="auto" w:fill="FFFFFF"/>
        </w:rPr>
        <w:t>. Коммуникативно-прагматическая парадигма русской фразеологии</w:t>
      </w:r>
      <w:r w:rsidRPr="001F5053">
        <w:rPr>
          <w:rFonts w:cs="Times New Roman"/>
          <w:szCs w:val="28"/>
          <w:shd w:val="clear" w:color="auto" w:fill="FFFFFF"/>
          <w:lang w:val="uk-UA"/>
        </w:rPr>
        <w:t> </w:t>
      </w:r>
      <w:r w:rsidRPr="001F5053">
        <w:rPr>
          <w:rFonts w:cs="Times New Roman"/>
          <w:szCs w:val="28"/>
          <w:shd w:val="clear" w:color="auto" w:fill="FFFFFF"/>
        </w:rPr>
        <w:t>:</w:t>
      </w:r>
      <w:r w:rsidRPr="001F5053">
        <w:rPr>
          <w:rStyle w:val="apple-converted-space"/>
          <w:rFonts w:cs="Times New Roman"/>
          <w:szCs w:val="28"/>
          <w:shd w:val="clear" w:color="auto" w:fill="FFFFFF"/>
          <w:lang w:val="uk-UA"/>
        </w:rPr>
        <w:t xml:space="preserve"> </w:t>
      </w:r>
      <w:r w:rsidRPr="001F5053">
        <w:rPr>
          <w:rStyle w:val="a7"/>
          <w:rFonts w:cs="Times New Roman"/>
          <w:bCs/>
          <w:i w:val="0"/>
          <w:iCs w:val="0"/>
          <w:szCs w:val="28"/>
          <w:shd w:val="clear" w:color="auto" w:fill="FFFFFF"/>
          <w:lang w:val="uk-UA"/>
        </w:rPr>
        <w:t>а</w:t>
      </w:r>
      <w:r w:rsidRPr="001F5053">
        <w:rPr>
          <w:rStyle w:val="a7"/>
          <w:rFonts w:cs="Times New Roman"/>
          <w:bCs/>
          <w:i w:val="0"/>
          <w:iCs w:val="0"/>
          <w:szCs w:val="28"/>
          <w:shd w:val="clear" w:color="auto" w:fill="FFFFFF"/>
        </w:rPr>
        <w:t>втореф</w:t>
      </w:r>
      <w:r w:rsidRPr="001F5053">
        <w:rPr>
          <w:rStyle w:val="a7"/>
          <w:rFonts w:cs="Times New Roman"/>
          <w:bCs/>
          <w:i w:val="0"/>
          <w:iCs w:val="0"/>
          <w:szCs w:val="28"/>
          <w:shd w:val="clear" w:color="auto" w:fill="FFFFFF"/>
          <w:lang w:val="uk-UA"/>
        </w:rPr>
        <w:t>.</w:t>
      </w:r>
      <w:r w:rsidRPr="001F5053">
        <w:rPr>
          <w:rStyle w:val="apple-converted-space"/>
          <w:rFonts w:cs="Times New Roman"/>
          <w:szCs w:val="28"/>
          <w:shd w:val="clear" w:color="auto" w:fill="FFFFFF"/>
          <w:lang w:val="uk-UA"/>
        </w:rPr>
        <w:t xml:space="preserve"> </w:t>
      </w:r>
      <w:r w:rsidRPr="001F5053">
        <w:rPr>
          <w:rFonts w:cs="Times New Roman"/>
          <w:szCs w:val="28"/>
          <w:shd w:val="clear" w:color="auto" w:fill="FFFFFF"/>
        </w:rPr>
        <w:t xml:space="preserve">дисс. </w:t>
      </w:r>
      <w:r w:rsidRPr="001F5053">
        <w:rPr>
          <w:rFonts w:cs="Times New Roman"/>
          <w:szCs w:val="28"/>
          <w:shd w:val="clear" w:color="auto" w:fill="FFFFFF"/>
          <w:lang w:val="uk-UA"/>
        </w:rPr>
        <w:t xml:space="preserve">на соискание уч. степени </w:t>
      </w:r>
      <w:r w:rsidRPr="001F5053">
        <w:rPr>
          <w:rFonts w:cs="Times New Roman"/>
          <w:szCs w:val="28"/>
          <w:shd w:val="clear" w:color="auto" w:fill="FFFFFF"/>
        </w:rPr>
        <w:t xml:space="preserve">докт. филол. </w:t>
      </w:r>
      <w:r w:rsidRPr="001F5053">
        <w:rPr>
          <w:rFonts w:cs="Times New Roman"/>
          <w:szCs w:val="28"/>
          <w:shd w:val="clear" w:color="auto" w:fill="FFFFFF"/>
          <w:lang w:val="uk-UA"/>
        </w:rPr>
        <w:t>н</w:t>
      </w:r>
      <w:r w:rsidRPr="001F5053">
        <w:rPr>
          <w:rFonts w:cs="Times New Roman"/>
          <w:szCs w:val="28"/>
          <w:shd w:val="clear" w:color="auto" w:fill="FFFFFF"/>
        </w:rPr>
        <w:t>аук</w:t>
      </w:r>
      <w:r w:rsidRPr="001F5053">
        <w:rPr>
          <w:rFonts w:cs="Times New Roman"/>
          <w:szCs w:val="28"/>
          <w:shd w:val="clear" w:color="auto" w:fill="FFFFFF"/>
          <w:lang w:val="uk-UA"/>
        </w:rPr>
        <w:t xml:space="preserve"> : </w:t>
      </w:r>
      <w:r w:rsidRPr="001F5053">
        <w:rPr>
          <w:rFonts w:cs="Times New Roman"/>
          <w:szCs w:val="28"/>
        </w:rPr>
        <w:t>спец. 10.02.0</w:t>
      </w:r>
      <w:r w:rsidRPr="001F5053">
        <w:rPr>
          <w:rFonts w:cs="Times New Roman"/>
          <w:szCs w:val="28"/>
          <w:lang w:val="uk-UA"/>
        </w:rPr>
        <w:t>1</w:t>
      </w:r>
      <w:r w:rsidRPr="001F5053">
        <w:rPr>
          <w:rFonts w:cs="Times New Roman"/>
          <w:szCs w:val="28"/>
        </w:rPr>
        <w:t xml:space="preserve"> “</w:t>
      </w:r>
      <w:r w:rsidRPr="001F5053">
        <w:rPr>
          <w:rFonts w:cs="Times New Roman"/>
          <w:szCs w:val="28"/>
          <w:lang w:val="uk-UA"/>
        </w:rPr>
        <w:t>Русский язык</w:t>
      </w:r>
      <w:r w:rsidRPr="001F5053">
        <w:rPr>
          <w:rFonts w:cs="Times New Roman"/>
          <w:szCs w:val="28"/>
        </w:rPr>
        <w:t xml:space="preserve">” </w:t>
      </w:r>
      <w:r w:rsidRPr="001F5053">
        <w:rPr>
          <w:rFonts w:cs="Times New Roman"/>
          <w:szCs w:val="28"/>
          <w:lang w:val="uk-UA"/>
        </w:rPr>
        <w:t xml:space="preserve">/ Е. А. Добрыднева. </w:t>
      </w:r>
      <w:r w:rsidRPr="001F5053">
        <w:rPr>
          <w:rFonts w:cs="Times New Roman"/>
          <w:szCs w:val="28"/>
        </w:rPr>
        <w:t xml:space="preserve">‒ </w:t>
      </w:r>
      <w:r w:rsidRPr="001F5053">
        <w:rPr>
          <w:rFonts w:cs="Times New Roman"/>
          <w:szCs w:val="28"/>
          <w:shd w:val="clear" w:color="auto" w:fill="FFFFFF"/>
        </w:rPr>
        <w:t>Волгоград, 2000. ‒ 42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lastRenderedPageBreak/>
        <w:t>Дормидонтова</w:t>
      </w:r>
      <w:r w:rsidRPr="001F5053">
        <w:rPr>
          <w:rFonts w:cs="Times New Roman"/>
          <w:szCs w:val="28"/>
          <w:lang w:val="de-DE"/>
        </w:rPr>
        <w:t> </w:t>
      </w:r>
      <w:r w:rsidRPr="001F5053">
        <w:rPr>
          <w:rFonts w:cs="Times New Roman"/>
          <w:szCs w:val="28"/>
        </w:rPr>
        <w:t>О. А. Гастрономическая метафора как средство концептуализации мира</w:t>
      </w:r>
      <w:r w:rsidRPr="001F5053">
        <w:rPr>
          <w:rFonts w:cs="Times New Roman"/>
          <w:szCs w:val="28"/>
          <w:lang w:val="uk-UA"/>
        </w:rPr>
        <w:t> </w:t>
      </w:r>
      <w:r w:rsidRPr="001F5053">
        <w:rPr>
          <w:rFonts w:cs="Times New Roman"/>
          <w:szCs w:val="28"/>
        </w:rPr>
        <w:t>: на материале русского и французского языков</w:t>
      </w:r>
      <w:r w:rsidRPr="001F5053">
        <w:rPr>
          <w:rFonts w:cs="Times New Roman"/>
          <w:szCs w:val="28"/>
          <w:lang w:val="uk-UA"/>
        </w:rPr>
        <w:t> </w:t>
      </w:r>
      <w:r w:rsidRPr="001F5053">
        <w:rPr>
          <w:rFonts w:cs="Times New Roman"/>
          <w:szCs w:val="28"/>
        </w:rPr>
        <w:t>: автореф. дис</w:t>
      </w:r>
      <w:r w:rsidRPr="001F5053">
        <w:rPr>
          <w:rFonts w:cs="Times New Roman"/>
          <w:szCs w:val="28"/>
          <w:lang w:val="uk-UA"/>
        </w:rPr>
        <w:t>с</w:t>
      </w:r>
      <w:r w:rsidRPr="001F5053">
        <w:rPr>
          <w:rFonts w:cs="Times New Roman"/>
          <w:szCs w:val="28"/>
        </w:rPr>
        <w:t>. на соискание уч.</w:t>
      </w:r>
      <w:r w:rsidRPr="001F5053">
        <w:rPr>
          <w:rFonts w:cs="Times New Roman"/>
          <w:szCs w:val="28"/>
          <w:lang w:val="uk-UA"/>
        </w:rPr>
        <w:t xml:space="preserve"> </w:t>
      </w:r>
      <w:r w:rsidRPr="001F5053">
        <w:rPr>
          <w:rFonts w:cs="Times New Roman"/>
          <w:szCs w:val="28"/>
        </w:rPr>
        <w:t>степени канд. филол. наук</w:t>
      </w:r>
      <w:r w:rsidRPr="001F5053">
        <w:rPr>
          <w:rFonts w:cs="Times New Roman"/>
          <w:szCs w:val="28"/>
          <w:lang w:val="uk-UA"/>
        </w:rPr>
        <w:t> </w:t>
      </w:r>
      <w:r w:rsidRPr="001F5053">
        <w:rPr>
          <w:rFonts w:cs="Times New Roman"/>
          <w:szCs w:val="28"/>
        </w:rPr>
        <w:t>: спец. 10.02.04 “Германские языки” / О. А. Дормидонтова. – Тамбов, 2011. – 25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Дубицкая</w:t>
      </w:r>
      <w:r w:rsidRPr="001F5053">
        <w:rPr>
          <w:rFonts w:cs="Times New Roman"/>
          <w:szCs w:val="28"/>
          <w:lang w:val="uk-UA"/>
        </w:rPr>
        <w:t> </w:t>
      </w:r>
      <w:r w:rsidRPr="001F5053">
        <w:rPr>
          <w:rFonts w:cs="Times New Roman"/>
          <w:szCs w:val="28"/>
        </w:rPr>
        <w:t>Е.</w:t>
      </w:r>
      <w:r w:rsidRPr="001F5053">
        <w:rPr>
          <w:rFonts w:cs="Times New Roman"/>
          <w:szCs w:val="28"/>
          <w:lang w:val="uk-UA"/>
        </w:rPr>
        <w:t> </w:t>
      </w:r>
      <w:r w:rsidRPr="001F5053">
        <w:rPr>
          <w:rFonts w:cs="Times New Roman"/>
          <w:szCs w:val="28"/>
        </w:rPr>
        <w:t xml:space="preserve">В. Синхроническая и этимологическая мотивация фразеологических единиц русского языка </w:t>
      </w:r>
      <w:r w:rsidRPr="001F5053">
        <w:rPr>
          <w:rFonts w:cs="Times New Roman"/>
          <w:szCs w:val="28"/>
          <w:lang w:val="uk-UA"/>
        </w:rPr>
        <w:t>/</w:t>
      </w:r>
      <w:r w:rsidRPr="001F5053">
        <w:rPr>
          <w:rFonts w:cs="Times New Roman"/>
          <w:szCs w:val="28"/>
        </w:rPr>
        <w:t xml:space="preserve"> Е. </w:t>
      </w:r>
      <w:r w:rsidRPr="001F5053">
        <w:rPr>
          <w:rFonts w:cs="Times New Roman"/>
          <w:szCs w:val="28"/>
          <w:lang w:val="uk-UA"/>
        </w:rPr>
        <w:t>В</w:t>
      </w:r>
      <w:r w:rsidRPr="001F5053">
        <w:rPr>
          <w:rFonts w:cs="Times New Roman"/>
          <w:szCs w:val="28"/>
        </w:rPr>
        <w:t>. Дубицкая // Известия Российского государственного педагогического университета им. А. И. Герцена. ‒ № 107</w:t>
      </w:r>
      <w:r w:rsidRPr="001F5053">
        <w:rPr>
          <w:rFonts w:cs="Times New Roman"/>
          <w:szCs w:val="28"/>
          <w:lang w:val="uk-UA"/>
        </w:rPr>
        <w:t>. ‒</w:t>
      </w:r>
      <w:r w:rsidRPr="001F5053">
        <w:rPr>
          <w:rFonts w:cs="Times New Roman"/>
          <w:szCs w:val="28"/>
        </w:rPr>
        <w:t xml:space="preserve"> С</w:t>
      </w:r>
      <w:r w:rsidRPr="001F5053">
        <w:rPr>
          <w:rFonts w:cs="Times New Roman"/>
          <w:szCs w:val="28"/>
          <w:lang w:val="uk-UA"/>
        </w:rPr>
        <w:t>анкт-Петербург : РГПУ</w:t>
      </w:r>
      <w:r w:rsidRPr="001F5053">
        <w:rPr>
          <w:rFonts w:cs="Times New Roman"/>
          <w:szCs w:val="28"/>
        </w:rPr>
        <w:t>, 2009.</w:t>
      </w:r>
      <w:r w:rsidRPr="001F5053">
        <w:rPr>
          <w:rFonts w:cs="Times New Roman"/>
          <w:szCs w:val="28"/>
          <w:lang w:val="uk-UA"/>
        </w:rPr>
        <w:t xml:space="preserve"> ‒</w:t>
      </w:r>
      <w:r w:rsidRPr="001F5053">
        <w:rPr>
          <w:rFonts w:cs="Times New Roman"/>
          <w:szCs w:val="28"/>
        </w:rPr>
        <w:t xml:space="preserve"> С. 146‒150</w:t>
      </w:r>
      <w:r w:rsidRPr="001F5053">
        <w:rPr>
          <w:rFonts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shd w:val="clear" w:color="auto" w:fill="FFFFFF"/>
        </w:rPr>
        <w:t xml:space="preserve">Дубицкая Е. В. Проблемы мотивации значений идиом русского языка : автореф. дис. </w:t>
      </w:r>
      <w:r w:rsidRPr="001F5053">
        <w:rPr>
          <w:rFonts w:cs="Times New Roman"/>
          <w:szCs w:val="28"/>
        </w:rPr>
        <w:t>на соискание уч. степени</w:t>
      </w:r>
      <w:r w:rsidRPr="001F5053">
        <w:rPr>
          <w:rFonts w:cs="Times New Roman"/>
          <w:szCs w:val="28"/>
          <w:shd w:val="clear" w:color="auto" w:fill="FFFFFF"/>
        </w:rPr>
        <w:t xml:space="preserve"> канд. филол. наук : 10.02.01</w:t>
      </w:r>
      <w:r w:rsidRPr="001F5053">
        <w:rPr>
          <w:rFonts w:cs="Times New Roman"/>
          <w:szCs w:val="28"/>
          <w:shd w:val="clear" w:color="auto" w:fill="FFFFFF"/>
          <w:lang w:val="uk-UA"/>
        </w:rPr>
        <w:t xml:space="preserve"> “Русский </w:t>
      </w:r>
      <w:r w:rsidRPr="001F5053">
        <w:rPr>
          <w:rFonts w:cs="Times New Roman"/>
          <w:szCs w:val="28"/>
          <w:shd w:val="clear" w:color="auto" w:fill="FFFFFF"/>
        </w:rPr>
        <w:t>язык</w:t>
      </w:r>
      <w:r w:rsidRPr="001F5053">
        <w:rPr>
          <w:rFonts w:cs="Times New Roman"/>
          <w:szCs w:val="28"/>
          <w:shd w:val="clear" w:color="auto" w:fill="FFFFFF"/>
          <w:lang w:val="uk-UA"/>
        </w:rPr>
        <w:t>”</w:t>
      </w:r>
      <w:r w:rsidRPr="001F5053">
        <w:rPr>
          <w:rFonts w:cs="Times New Roman"/>
          <w:szCs w:val="28"/>
          <w:shd w:val="clear" w:color="auto" w:fill="FFFFFF"/>
        </w:rPr>
        <w:t xml:space="preserve"> /</w:t>
      </w:r>
      <w:r w:rsidRPr="001F5053">
        <w:rPr>
          <w:rFonts w:cs="Times New Roman"/>
          <w:szCs w:val="28"/>
        </w:rPr>
        <w:t xml:space="preserve"> Е. </w:t>
      </w:r>
      <w:r w:rsidRPr="001F5053">
        <w:rPr>
          <w:rFonts w:cs="Times New Roman"/>
          <w:szCs w:val="28"/>
          <w:lang w:val="uk-UA"/>
        </w:rPr>
        <w:t>В</w:t>
      </w:r>
      <w:r w:rsidRPr="001F5053">
        <w:rPr>
          <w:rFonts w:cs="Times New Roman"/>
          <w:szCs w:val="28"/>
        </w:rPr>
        <w:t>. Дубицкая.</w:t>
      </w:r>
      <w:r w:rsidRPr="001F5053">
        <w:rPr>
          <w:rFonts w:cs="Times New Roman"/>
          <w:szCs w:val="28"/>
          <w:shd w:val="clear" w:color="auto" w:fill="FFFFFF"/>
        </w:rPr>
        <w:t xml:space="preserve"> – М., 2011. – 24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Д’яков А.</w:t>
      </w:r>
      <w:r w:rsidRPr="001F5053">
        <w:rPr>
          <w:rFonts w:cs="Times New Roman"/>
          <w:szCs w:val="28"/>
          <w:lang w:val="uk-UA"/>
        </w:rPr>
        <w:t> </w:t>
      </w:r>
      <w:r w:rsidRPr="001F5053">
        <w:rPr>
          <w:rFonts w:cs="Times New Roman"/>
          <w:szCs w:val="28"/>
        </w:rPr>
        <w:t xml:space="preserve">С. Основи термінотворення. Семантичні та соціолінгвістичні аспекти / А. С. Д’яков, Т. Р. Кияк, З. Б. Куделько. – Київ : Видавничий дім “KM Academia”, 2000. – 218 с. </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Ельцова М. Н. Стилистика немецкого языка / М. Н. Ельцова. ‒ Пермь : Изд-во Перм. гос. техн. ун-та, 2008. – 87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Ефимова С.</w:t>
      </w:r>
      <w:r w:rsidRPr="001F5053">
        <w:rPr>
          <w:rFonts w:cs="Times New Roman"/>
          <w:szCs w:val="28"/>
          <w:lang w:val="uk-UA"/>
        </w:rPr>
        <w:t> </w:t>
      </w:r>
      <w:r w:rsidRPr="001F5053">
        <w:rPr>
          <w:rFonts w:cs="Times New Roman"/>
          <w:szCs w:val="28"/>
        </w:rPr>
        <w:t>Ю. Экспликация как механизм образования фразеологических единиц и их вариантов : автореф. дис. на соискание уч. степени канд. филол. наук : спец. 10.02.0</w:t>
      </w:r>
      <w:r w:rsidRPr="001F5053">
        <w:rPr>
          <w:rFonts w:cs="Times New Roman"/>
          <w:szCs w:val="28"/>
          <w:lang w:val="uk-UA"/>
        </w:rPr>
        <w:t>1</w:t>
      </w:r>
      <w:r w:rsidRPr="001F5053">
        <w:rPr>
          <w:rFonts w:cs="Times New Roman"/>
          <w:szCs w:val="28"/>
        </w:rPr>
        <w:t xml:space="preserve"> “</w:t>
      </w:r>
      <w:r w:rsidRPr="001F5053">
        <w:rPr>
          <w:rFonts w:cs="Times New Roman"/>
          <w:szCs w:val="28"/>
          <w:lang w:val="uk-UA"/>
        </w:rPr>
        <w:t>Русский язык</w:t>
      </w:r>
      <w:r w:rsidRPr="001F5053">
        <w:rPr>
          <w:rFonts w:cs="Times New Roman"/>
          <w:szCs w:val="28"/>
        </w:rPr>
        <w:t xml:space="preserve">” </w:t>
      </w:r>
      <w:r w:rsidRPr="001F5053">
        <w:rPr>
          <w:rFonts w:cs="Times New Roman"/>
          <w:szCs w:val="28"/>
          <w:lang w:val="uk-UA"/>
        </w:rPr>
        <w:t>/ С. Ю. Ефимова. ‒ Тула,</w:t>
      </w:r>
      <w:r w:rsidRPr="001F5053">
        <w:rPr>
          <w:rFonts w:cs="Times New Roman"/>
          <w:szCs w:val="28"/>
        </w:rPr>
        <w:t xml:space="preserve"> 2005.</w:t>
      </w:r>
      <w:r w:rsidRPr="001F5053">
        <w:rPr>
          <w:rFonts w:cs="Times New Roman"/>
          <w:szCs w:val="28"/>
          <w:lang w:val="uk-UA"/>
        </w:rPr>
        <w:t xml:space="preserve"> ‒ 28 с.</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shd w:val="clear" w:color="auto" w:fill="C0FF38"/>
          <w:lang w:val="uk-UA"/>
        </w:rPr>
      </w:pPr>
      <w:r w:rsidRPr="001F5053">
        <w:rPr>
          <w:b w:val="0"/>
          <w:bCs w:val="0"/>
          <w:sz w:val="28"/>
          <w:szCs w:val="28"/>
        </w:rPr>
        <w:t xml:space="preserve">Жайворонок В. В. Українська етнолінгвістика / В. В. Жайворонок. ‒ </w:t>
      </w:r>
      <w:r w:rsidRPr="001F5053">
        <w:rPr>
          <w:b w:val="0"/>
          <w:sz w:val="28"/>
          <w:szCs w:val="28"/>
          <w:shd w:val="clear" w:color="auto" w:fill="FFFFFF"/>
        </w:rPr>
        <w:t xml:space="preserve">К. : Довіра, 2007. </w:t>
      </w:r>
      <w:r w:rsidRPr="001F5053">
        <w:rPr>
          <w:b w:val="0"/>
          <w:sz w:val="28"/>
          <w:szCs w:val="28"/>
        </w:rPr>
        <w:t>–</w:t>
      </w:r>
      <w:r w:rsidRPr="001F5053">
        <w:rPr>
          <w:b w:val="0"/>
          <w:sz w:val="28"/>
          <w:szCs w:val="28"/>
          <w:shd w:val="clear" w:color="auto" w:fill="FFFFFF"/>
        </w:rPr>
        <w:t xml:space="preserve"> 262 с.</w:t>
      </w:r>
    </w:p>
    <w:p w:rsidR="008D084B" w:rsidRPr="001F5053" w:rsidRDefault="008D084B" w:rsidP="008D084B">
      <w:pPr>
        <w:pStyle w:val="af"/>
        <w:numPr>
          <w:ilvl w:val="3"/>
          <w:numId w:val="48"/>
        </w:numPr>
        <w:shd w:val="clear" w:color="auto" w:fill="FFFFFF"/>
        <w:spacing w:before="0" w:beforeAutospacing="0" w:after="0" w:afterAutospacing="0" w:line="360" w:lineRule="auto"/>
        <w:ind w:left="0" w:hanging="709"/>
        <w:jc w:val="both"/>
        <w:rPr>
          <w:sz w:val="28"/>
          <w:szCs w:val="28"/>
        </w:rPr>
      </w:pPr>
      <w:r w:rsidRPr="001F5053">
        <w:rPr>
          <w:sz w:val="28"/>
          <w:szCs w:val="28"/>
          <w:lang w:val="uk-UA"/>
        </w:rPr>
        <w:t>Жеребкін В. Є. Логіка / В. Є. Жеребкін. – Харків : Основи, К. : Знання, 1998. – 256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 xml:space="preserve">Жуков В. П. О знаковости компонентов фразеологизма / </w:t>
      </w:r>
      <w:r w:rsidRPr="001F5053">
        <w:rPr>
          <w:rFonts w:eastAsia="Calibri" w:cs="Times New Roman"/>
          <w:szCs w:val="28"/>
          <w:lang w:val="uk-UA"/>
        </w:rPr>
        <w:t>В. П. </w:t>
      </w:r>
      <w:r w:rsidRPr="001F5053">
        <w:rPr>
          <w:rFonts w:eastAsia="Calibri" w:cs="Times New Roman"/>
          <w:szCs w:val="28"/>
        </w:rPr>
        <w:t>Жуков // Вопросы языкознания. – М., 1975. – N 6. – С. 36–46.</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Жуков В. П. Русская фразеология / В. П. Жуков. – М. : Высшая школа, 1986. – 310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lang w:val="uk-UA"/>
        </w:rPr>
        <w:t xml:space="preserve">Завідонова Н. </w:t>
      </w:r>
      <w:r w:rsidRPr="001F5053">
        <w:rPr>
          <w:rFonts w:cs="Times New Roman"/>
          <w:bCs/>
          <w:szCs w:val="28"/>
        </w:rPr>
        <w:t xml:space="preserve">Фразеологізми як один із шляхів збагачення словникового складу англійської мови / </w:t>
      </w:r>
      <w:r w:rsidRPr="001F5053">
        <w:rPr>
          <w:rFonts w:cs="Times New Roman"/>
          <w:bCs/>
          <w:szCs w:val="28"/>
          <w:lang w:val="uk-UA"/>
        </w:rPr>
        <w:t>Н. Завідова, З. Циганок // Київ : Рідна школа,</w:t>
      </w:r>
      <w:r w:rsidRPr="001F5053">
        <w:rPr>
          <w:rFonts w:cs="Times New Roman"/>
          <w:szCs w:val="28"/>
          <w:lang w:val="uk-UA"/>
        </w:rPr>
        <w:t xml:space="preserve"> 2009. </w:t>
      </w:r>
      <w:r w:rsidRPr="001F5053">
        <w:rPr>
          <w:rFonts w:cs="Times New Roman"/>
          <w:szCs w:val="28"/>
        </w:rPr>
        <w:t>–</w:t>
      </w:r>
      <w:r w:rsidRPr="001F5053">
        <w:rPr>
          <w:rFonts w:cs="Times New Roman"/>
          <w:szCs w:val="28"/>
          <w:lang w:val="uk-UA"/>
        </w:rPr>
        <w:t xml:space="preserve"> </w:t>
      </w:r>
      <w:r w:rsidRPr="001F5053">
        <w:rPr>
          <w:rFonts w:cs="Times New Roman"/>
          <w:szCs w:val="28"/>
        </w:rPr>
        <w:t>№ 2/3. – С. 40–41.</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bCs/>
          <w:szCs w:val="28"/>
          <w:lang w:val="uk-UA"/>
        </w:rPr>
        <w:lastRenderedPageBreak/>
        <w:t>Загнітко Н. Г. Назви їжі, напоїв у східностепових говірках Донеччини : автореф. дис.. на здобуття наук. ступеня канд. філол. наук : 10.02.01 “Українська мова”/ Н. Г. Загнітко. ‒ Донецьк : Донец. нац. ун-т, 2011. ‒ 19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lang w:val="uk-UA"/>
        </w:rPr>
        <w:t xml:space="preserve">Зацний Ю. А. </w:t>
      </w:r>
      <w:r w:rsidRPr="001F5053">
        <w:rPr>
          <w:rFonts w:cs="Times New Roman"/>
          <w:color w:val="000000"/>
          <w:szCs w:val="28"/>
        </w:rPr>
        <w:t>Розвиток словникового складу англійської мови в 80-ті ‒ 90-ті роки ХХ столітт</w:t>
      </w:r>
      <w:r w:rsidRPr="001F5053">
        <w:rPr>
          <w:rFonts w:cs="Times New Roman"/>
          <w:color w:val="000000"/>
          <w:szCs w:val="28"/>
          <w:lang w:val="uk-UA"/>
        </w:rPr>
        <w:t>я </w:t>
      </w:r>
      <w:r w:rsidRPr="001F5053">
        <w:rPr>
          <w:rFonts w:cs="Times New Roman"/>
          <w:szCs w:val="28"/>
          <w:shd w:val="clear" w:color="auto" w:fill="FFFFFF"/>
          <w:lang w:val="uk-UA"/>
        </w:rPr>
        <w:t xml:space="preserve">: автореф. дис. на здобуття наук. ступеня доктора філолог. наук : спец. 10.02.04 “Германські мови” / Ю. А. Зацний. </w:t>
      </w:r>
      <w:r w:rsidRPr="001F5053">
        <w:rPr>
          <w:rFonts w:eastAsia="Calibri" w:cs="Times New Roman"/>
          <w:szCs w:val="28"/>
          <w:lang w:val="uk-UA"/>
        </w:rPr>
        <w:t>–</w:t>
      </w:r>
      <w:r w:rsidRPr="001F5053">
        <w:rPr>
          <w:rFonts w:cs="Times New Roman"/>
          <w:szCs w:val="28"/>
          <w:shd w:val="clear" w:color="auto" w:fill="FFFFFF"/>
          <w:lang w:val="uk-UA"/>
        </w:rPr>
        <w:t xml:space="preserve"> К.:</w:t>
      </w:r>
      <w:r w:rsidRPr="001F5053">
        <w:rPr>
          <w:rFonts w:cs="Times New Roman"/>
          <w:color w:val="000000"/>
          <w:szCs w:val="28"/>
        </w:rPr>
        <w:t xml:space="preserve"> Київ. ун-т ім. Т.</w:t>
      </w:r>
      <w:r w:rsidRPr="001F5053">
        <w:rPr>
          <w:rFonts w:cs="Times New Roman"/>
          <w:color w:val="000000"/>
          <w:szCs w:val="28"/>
          <w:lang w:val="uk-UA"/>
        </w:rPr>
        <w:t> </w:t>
      </w:r>
      <w:r w:rsidRPr="001F5053">
        <w:rPr>
          <w:rFonts w:cs="Times New Roman"/>
          <w:color w:val="000000"/>
          <w:szCs w:val="28"/>
        </w:rPr>
        <w:t>Шевченка</w:t>
      </w:r>
      <w:r w:rsidRPr="001F5053">
        <w:rPr>
          <w:rFonts w:cs="Times New Roman"/>
          <w:szCs w:val="28"/>
          <w:shd w:val="clear" w:color="auto" w:fill="FFFFFF"/>
          <w:lang w:val="uk-UA"/>
        </w:rPr>
        <w:t xml:space="preserve">, 1999. </w:t>
      </w:r>
      <w:r w:rsidRPr="001F5053">
        <w:rPr>
          <w:rFonts w:eastAsia="Calibri" w:cs="Times New Roman"/>
          <w:szCs w:val="28"/>
          <w:lang w:val="uk-UA"/>
        </w:rPr>
        <w:t>–</w:t>
      </w:r>
      <w:r w:rsidRPr="001F5053">
        <w:rPr>
          <w:rFonts w:cs="Times New Roman"/>
          <w:szCs w:val="28"/>
          <w:shd w:val="clear" w:color="auto" w:fill="FFFFFF"/>
          <w:lang w:val="uk-UA"/>
        </w:rPr>
        <w:t xml:space="preserve"> 32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Style w:val="a7"/>
          <w:rFonts w:cs="Times New Roman"/>
          <w:bCs/>
          <w:i w:val="0"/>
          <w:szCs w:val="28"/>
          <w:shd w:val="clear" w:color="auto" w:fill="FFFFFF"/>
          <w:lang w:val="uk-UA"/>
        </w:rPr>
        <w:t>Звегинцев В. А</w:t>
      </w:r>
      <w:r w:rsidRPr="001F5053">
        <w:rPr>
          <w:rFonts w:cs="Times New Roman"/>
          <w:i/>
          <w:szCs w:val="28"/>
          <w:shd w:val="clear" w:color="auto" w:fill="FFFFFF"/>
          <w:lang w:val="uk-UA"/>
        </w:rPr>
        <w:t>.</w:t>
      </w:r>
      <w:r w:rsidRPr="001F5053">
        <w:rPr>
          <w:rStyle w:val="apple-converted-space"/>
          <w:rFonts w:cs="Times New Roman"/>
          <w:i/>
          <w:szCs w:val="28"/>
          <w:shd w:val="clear" w:color="auto" w:fill="FFFFFF"/>
        </w:rPr>
        <w:t> </w:t>
      </w:r>
      <w:r w:rsidRPr="001F5053">
        <w:rPr>
          <w:rStyle w:val="a7"/>
          <w:rFonts w:cs="Times New Roman"/>
          <w:bCs/>
          <w:i w:val="0"/>
          <w:szCs w:val="28"/>
          <w:shd w:val="clear" w:color="auto" w:fill="FFFFFF"/>
        </w:rPr>
        <w:t>Язык и лингвистическая теория</w:t>
      </w:r>
      <w:r w:rsidRPr="001F5053">
        <w:rPr>
          <w:rStyle w:val="a7"/>
          <w:rFonts w:cs="Times New Roman"/>
          <w:bCs/>
          <w:i w:val="0"/>
          <w:szCs w:val="28"/>
          <w:shd w:val="clear" w:color="auto" w:fill="FFFFFF"/>
          <w:lang w:val="uk-UA"/>
        </w:rPr>
        <w:t xml:space="preserve"> / </w:t>
      </w:r>
      <w:r w:rsidRPr="001F5053">
        <w:rPr>
          <w:rFonts w:cs="Times New Roman"/>
          <w:szCs w:val="28"/>
          <w:shd w:val="clear" w:color="auto" w:fill="FFFFFF"/>
          <w:lang w:val="uk-UA"/>
        </w:rPr>
        <w:t>В. А.</w:t>
      </w:r>
      <w:r w:rsidRPr="001F5053">
        <w:rPr>
          <w:rStyle w:val="apple-converted-space"/>
          <w:rFonts w:cs="Times New Roman"/>
          <w:szCs w:val="28"/>
          <w:shd w:val="clear" w:color="auto" w:fill="FFFFFF"/>
        </w:rPr>
        <w:t> </w:t>
      </w:r>
      <w:r w:rsidRPr="001F5053">
        <w:rPr>
          <w:rStyle w:val="a7"/>
          <w:rFonts w:cs="Times New Roman"/>
          <w:bCs/>
          <w:i w:val="0"/>
          <w:szCs w:val="28"/>
          <w:shd w:val="clear" w:color="auto" w:fill="FFFFFF"/>
          <w:lang w:val="uk-UA"/>
        </w:rPr>
        <w:t>Звегинцев</w:t>
      </w:r>
      <w:r w:rsidRPr="001F5053">
        <w:rPr>
          <w:rFonts w:cs="Times New Roman"/>
          <w:szCs w:val="28"/>
          <w:shd w:val="clear" w:color="auto" w:fill="FFFFFF"/>
        </w:rPr>
        <w:t>.</w:t>
      </w:r>
      <w:r w:rsidRPr="001F5053">
        <w:rPr>
          <w:rFonts w:cs="Times New Roman"/>
          <w:szCs w:val="28"/>
          <w:shd w:val="clear" w:color="auto" w:fill="FFFFFF"/>
          <w:lang w:val="uk-UA"/>
        </w:rPr>
        <w:t xml:space="preserve"> ‒</w:t>
      </w:r>
      <w:r w:rsidRPr="001F5053">
        <w:rPr>
          <w:rFonts w:cs="Times New Roman"/>
          <w:szCs w:val="28"/>
          <w:shd w:val="clear" w:color="auto" w:fill="FFFFFF"/>
        </w:rPr>
        <w:t xml:space="preserve"> М. : Изд-во МГУ,</w:t>
      </w:r>
      <w:r w:rsidRPr="001F5053">
        <w:rPr>
          <w:rStyle w:val="apple-converted-space"/>
          <w:rFonts w:cs="Times New Roman"/>
          <w:szCs w:val="28"/>
          <w:shd w:val="clear" w:color="auto" w:fill="FFFFFF"/>
        </w:rPr>
        <w:t> </w:t>
      </w:r>
      <w:r w:rsidRPr="001F5053">
        <w:rPr>
          <w:rStyle w:val="a7"/>
          <w:rFonts w:cs="Times New Roman"/>
          <w:bCs/>
          <w:i w:val="0"/>
          <w:szCs w:val="28"/>
          <w:shd w:val="clear" w:color="auto" w:fill="FFFFFF"/>
        </w:rPr>
        <w:t>1973</w:t>
      </w:r>
      <w:r w:rsidRPr="001F5053">
        <w:rPr>
          <w:rFonts w:cs="Times New Roman"/>
          <w:i/>
          <w:szCs w:val="28"/>
          <w:shd w:val="clear" w:color="auto" w:fill="FFFFFF"/>
        </w:rPr>
        <w:t>.</w:t>
      </w:r>
      <w:r w:rsidRPr="001F5053">
        <w:rPr>
          <w:rFonts w:cs="Times New Roman"/>
          <w:szCs w:val="28"/>
          <w:shd w:val="clear" w:color="auto" w:fill="FFFFFF"/>
          <w:lang w:val="uk-UA"/>
        </w:rPr>
        <w:t xml:space="preserve"> – 248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Земскова А. Ю. Лингвосемиотические характеристики англоязычного гастрономического дискурса : автореф. дис. на соискание уч. степени канд. филол. наук : спец. 10.02.04 “Германские языки” / А. Ю. Земскова. – Волгоград, 2009. – 33 с.</w:t>
      </w:r>
    </w:p>
    <w:p w:rsidR="008D084B" w:rsidRPr="001F5053" w:rsidRDefault="008D084B" w:rsidP="008D084B">
      <w:pPr>
        <w:pStyle w:val="af1"/>
        <w:numPr>
          <w:ilvl w:val="3"/>
          <w:numId w:val="48"/>
        </w:numPr>
        <w:spacing w:line="360" w:lineRule="auto"/>
        <w:ind w:left="0" w:hanging="709"/>
        <w:jc w:val="both"/>
        <w:rPr>
          <w:szCs w:val="28"/>
        </w:rPr>
      </w:pPr>
      <w:r w:rsidRPr="001F5053">
        <w:rPr>
          <w:szCs w:val="28"/>
        </w:rPr>
        <w:t>Зимин</w:t>
      </w:r>
      <w:r w:rsidRPr="001F5053">
        <w:rPr>
          <w:szCs w:val="28"/>
          <w:lang w:val="ru-RU"/>
        </w:rPr>
        <w:t> </w:t>
      </w:r>
      <w:r w:rsidRPr="001F5053">
        <w:rPr>
          <w:szCs w:val="28"/>
        </w:rPr>
        <w:t>В.</w:t>
      </w:r>
      <w:r w:rsidRPr="001F5053">
        <w:rPr>
          <w:szCs w:val="28"/>
          <w:lang w:val="ru-RU"/>
        </w:rPr>
        <w:t> </w:t>
      </w:r>
      <w:r w:rsidRPr="001F5053">
        <w:rPr>
          <w:szCs w:val="28"/>
        </w:rPr>
        <w:t>И. Этимология фразеологизмов как ключ к миропониманию народа / В.</w:t>
      </w:r>
      <w:r w:rsidRPr="001F5053">
        <w:rPr>
          <w:szCs w:val="28"/>
          <w:lang w:val="ru-RU"/>
        </w:rPr>
        <w:t> </w:t>
      </w:r>
      <w:r w:rsidRPr="001F5053">
        <w:rPr>
          <w:szCs w:val="28"/>
        </w:rPr>
        <w:t>И.</w:t>
      </w:r>
      <w:r w:rsidRPr="001F5053">
        <w:rPr>
          <w:szCs w:val="28"/>
          <w:lang w:val="ru-RU"/>
        </w:rPr>
        <w:t> </w:t>
      </w:r>
      <w:r w:rsidRPr="001F5053">
        <w:rPr>
          <w:szCs w:val="28"/>
        </w:rPr>
        <w:t>Зимин, Н.</w:t>
      </w:r>
      <w:r w:rsidRPr="001F5053">
        <w:rPr>
          <w:szCs w:val="28"/>
          <w:lang w:val="ru-RU"/>
        </w:rPr>
        <w:t> </w:t>
      </w:r>
      <w:r w:rsidRPr="001F5053">
        <w:rPr>
          <w:szCs w:val="28"/>
        </w:rPr>
        <w:t>А.</w:t>
      </w:r>
      <w:r w:rsidRPr="001F5053">
        <w:rPr>
          <w:szCs w:val="28"/>
          <w:lang w:val="ru-RU"/>
        </w:rPr>
        <w:t> </w:t>
      </w:r>
      <w:r w:rsidRPr="001F5053">
        <w:rPr>
          <w:szCs w:val="28"/>
        </w:rPr>
        <w:t>Потапушкин // Материалы Международной научной конференции : в 2-х частях. – Тула</w:t>
      </w:r>
      <w:r w:rsidRPr="001F5053">
        <w:rPr>
          <w:szCs w:val="28"/>
          <w:lang w:val="ru-RU"/>
        </w:rPr>
        <w:t> </w:t>
      </w:r>
      <w:r w:rsidRPr="001F5053">
        <w:rPr>
          <w:szCs w:val="28"/>
        </w:rPr>
        <w:t>: Изд-во ТГПУ им. Л. Н. Толстого, 2002. – С. 46–53.</w:t>
      </w:r>
    </w:p>
    <w:p w:rsidR="008D084B" w:rsidRPr="001F5053" w:rsidRDefault="008D084B" w:rsidP="008D084B">
      <w:pPr>
        <w:pStyle w:val="af1"/>
        <w:numPr>
          <w:ilvl w:val="3"/>
          <w:numId w:val="48"/>
        </w:numPr>
        <w:spacing w:line="360" w:lineRule="auto"/>
        <w:ind w:left="0" w:hanging="709"/>
        <w:jc w:val="both"/>
        <w:rPr>
          <w:szCs w:val="28"/>
        </w:rPr>
      </w:pPr>
      <w:r w:rsidRPr="001F5053">
        <w:rPr>
          <w:bCs/>
          <w:szCs w:val="28"/>
        </w:rPr>
        <w:t>Зубач</w:t>
      </w:r>
      <w:r w:rsidRPr="001F5053">
        <w:rPr>
          <w:bCs/>
          <w:szCs w:val="28"/>
          <w:lang w:val="ru-RU"/>
        </w:rPr>
        <w:t> </w:t>
      </w:r>
      <w:r w:rsidRPr="001F5053">
        <w:rPr>
          <w:bCs/>
          <w:szCs w:val="28"/>
        </w:rPr>
        <w:t>О.</w:t>
      </w:r>
      <w:r w:rsidRPr="001F5053">
        <w:rPr>
          <w:bCs/>
          <w:szCs w:val="28"/>
          <w:lang w:val="ru-RU"/>
        </w:rPr>
        <w:t> </w:t>
      </w:r>
      <w:r w:rsidRPr="001F5053">
        <w:rPr>
          <w:bCs/>
          <w:szCs w:val="28"/>
        </w:rPr>
        <w:t xml:space="preserve">А. Національно-культурна своєрідність семантики фразеологічних одиниць з колористичним компонентом у сучасній німецькій мові : </w:t>
      </w:r>
      <w:r w:rsidRPr="001F5053">
        <w:rPr>
          <w:szCs w:val="28"/>
          <w:shd w:val="clear" w:color="auto" w:fill="F9F9F9"/>
        </w:rPr>
        <w:t xml:space="preserve">автореф. дис. на здобуття наук. ступеня канд. філол. наук : спец. 10.02.04 “Германські мови” / О. А. Зубач ‒ </w:t>
      </w:r>
      <w:r w:rsidRPr="001F5053">
        <w:rPr>
          <w:bCs/>
          <w:szCs w:val="28"/>
        </w:rPr>
        <w:t xml:space="preserve">Донецьк : Донец. нац. ун-т, </w:t>
      </w:r>
      <w:r w:rsidRPr="001F5053">
        <w:rPr>
          <w:szCs w:val="28"/>
          <w:shd w:val="clear" w:color="auto" w:fill="F9F9F9"/>
        </w:rPr>
        <w:t>2007. ‒ 20 c.</w:t>
      </w:r>
    </w:p>
    <w:p w:rsidR="008D084B" w:rsidRPr="001F5053" w:rsidRDefault="008D084B" w:rsidP="008D084B">
      <w:pPr>
        <w:pStyle w:val="a3"/>
        <w:numPr>
          <w:ilvl w:val="3"/>
          <w:numId w:val="48"/>
        </w:numPr>
        <w:spacing w:after="0" w:line="360" w:lineRule="auto"/>
        <w:ind w:left="0" w:hanging="709"/>
        <w:jc w:val="both"/>
        <w:rPr>
          <w:rFonts w:eastAsia="Times New Roman" w:cs="Times New Roman"/>
          <w:kern w:val="36"/>
          <w:szCs w:val="28"/>
          <w:lang w:eastAsia="ru-RU"/>
        </w:rPr>
      </w:pPr>
      <w:r w:rsidRPr="001F5053">
        <w:rPr>
          <w:rFonts w:eastAsia="Times New Roman" w:cs="Times New Roman"/>
          <w:kern w:val="36"/>
          <w:szCs w:val="28"/>
          <w:lang w:eastAsia="ru-RU"/>
        </w:rPr>
        <w:t>Ивашко</w:t>
      </w:r>
      <w:r w:rsidRPr="001F5053">
        <w:rPr>
          <w:rFonts w:eastAsia="Times New Roman" w:cs="Times New Roman"/>
          <w:kern w:val="36"/>
          <w:szCs w:val="28"/>
          <w:lang w:val="uk-UA" w:eastAsia="ru-RU"/>
        </w:rPr>
        <w:t> </w:t>
      </w:r>
      <w:r w:rsidRPr="001F5053">
        <w:rPr>
          <w:rFonts w:eastAsia="Times New Roman" w:cs="Times New Roman"/>
          <w:kern w:val="36"/>
          <w:szCs w:val="28"/>
          <w:lang w:eastAsia="ru-RU"/>
        </w:rPr>
        <w:t>Л.</w:t>
      </w:r>
      <w:r w:rsidRPr="001F5053">
        <w:rPr>
          <w:rFonts w:eastAsia="Times New Roman" w:cs="Times New Roman"/>
          <w:kern w:val="36"/>
          <w:szCs w:val="28"/>
          <w:lang w:val="uk-UA" w:eastAsia="ru-RU"/>
        </w:rPr>
        <w:t> </w:t>
      </w:r>
      <w:r w:rsidRPr="001F5053">
        <w:rPr>
          <w:rFonts w:eastAsia="Times New Roman" w:cs="Times New Roman"/>
          <w:kern w:val="36"/>
          <w:szCs w:val="28"/>
          <w:lang w:eastAsia="ru-RU"/>
        </w:rPr>
        <w:t>А. Современный русский язык : Лексикология. Фразеология. Лексикография</w:t>
      </w:r>
      <w:r w:rsidRPr="001F5053">
        <w:rPr>
          <w:rFonts w:eastAsia="Times New Roman" w:cs="Times New Roman"/>
          <w:kern w:val="36"/>
          <w:szCs w:val="28"/>
          <w:lang w:val="uk-UA" w:eastAsia="ru-RU"/>
        </w:rPr>
        <w:t>.</w:t>
      </w:r>
      <w:r w:rsidRPr="001F5053">
        <w:rPr>
          <w:rFonts w:cs="Times New Roman"/>
          <w:szCs w:val="28"/>
          <w:shd w:val="clear" w:color="auto" w:fill="FFFFFF"/>
        </w:rPr>
        <w:t xml:space="preserve"> Хрестоматия и учебные задания / </w:t>
      </w:r>
      <w:r w:rsidRPr="001F5053">
        <w:rPr>
          <w:rFonts w:cs="Times New Roman"/>
          <w:szCs w:val="28"/>
          <w:shd w:val="clear" w:color="auto" w:fill="FFFFFF"/>
          <w:lang w:val="uk-UA"/>
        </w:rPr>
        <w:t>Л. А. Ивашко // О</w:t>
      </w:r>
      <w:r w:rsidRPr="001F5053">
        <w:rPr>
          <w:rFonts w:cs="Times New Roman"/>
          <w:szCs w:val="28"/>
          <w:shd w:val="clear" w:color="auto" w:fill="FFFFFF"/>
        </w:rPr>
        <w:t>тв. ред. Д. М. Поцепня. – 2-е изд., перераб. и доп. – СПб. : Филологический факультет СПбГУ, 2002. – 496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Илиади А. И. Основы славянской этимологии / А. И. Илиади. – К. : Довіра, 2005. – 270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Иссерс О. С. Коммуникативные стратегии и тактики русской речи / О. С. Иссерс. ‒ М. : Едиториал УРСС, 2003. ‒ 284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lastRenderedPageBreak/>
        <w:t>Іщенко Н. Г. Оцінний компонент лексичного значення слова / Н. Г. Іщенко // Філологічні трактати. – Суми, 2010. – №3. – С.47–50.</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 xml:space="preserve">Калашник С. А. Структурно-семантичні особливості фразеологічних одиниць із національно-культурним компонентом у німецькій та французькій мовах / С. А. Калашник, О. С. Піньковська, А. В. Ришкова // Актуальні проблеми іноземної філології : Лінгвістика та літературознавство : Міжвуз. зб. наук.ст. – Бердянськ : БДПУ, 2009. – Вип. ІІІ. – С.209‒216. </w:t>
      </w:r>
    </w:p>
    <w:p w:rsidR="008D084B" w:rsidRPr="001F5053" w:rsidRDefault="008D084B" w:rsidP="008D084B">
      <w:pPr>
        <w:pStyle w:val="a3"/>
        <w:numPr>
          <w:ilvl w:val="3"/>
          <w:numId w:val="48"/>
        </w:numPr>
        <w:spacing w:after="0" w:line="360" w:lineRule="auto"/>
        <w:ind w:left="0" w:hanging="709"/>
        <w:jc w:val="both"/>
        <w:rPr>
          <w:rFonts w:eastAsia="Times New Roman" w:cs="Times New Roman"/>
          <w:szCs w:val="28"/>
          <w:lang w:eastAsia="ru-RU"/>
        </w:rPr>
      </w:pPr>
      <w:r w:rsidRPr="001F5053">
        <w:rPr>
          <w:rFonts w:eastAsia="Times New Roman" w:cs="Times New Roman"/>
          <w:szCs w:val="28"/>
          <w:lang w:eastAsia="ru-RU"/>
        </w:rPr>
        <w:t>Карасик</w:t>
      </w:r>
      <w:r w:rsidRPr="001F5053">
        <w:rPr>
          <w:rFonts w:eastAsia="Times New Roman" w:cs="Times New Roman"/>
          <w:szCs w:val="28"/>
          <w:lang w:val="uk-UA" w:eastAsia="ru-RU"/>
        </w:rPr>
        <w:t> </w:t>
      </w:r>
      <w:r w:rsidRPr="001F5053">
        <w:rPr>
          <w:rFonts w:eastAsia="Times New Roman" w:cs="Times New Roman"/>
          <w:szCs w:val="28"/>
          <w:lang w:eastAsia="ru-RU"/>
        </w:rPr>
        <w:t>В.</w:t>
      </w:r>
      <w:r w:rsidRPr="001F5053">
        <w:rPr>
          <w:rFonts w:eastAsia="Times New Roman" w:cs="Times New Roman"/>
          <w:szCs w:val="28"/>
          <w:lang w:val="uk-UA" w:eastAsia="ru-RU"/>
        </w:rPr>
        <w:t> </w:t>
      </w:r>
      <w:r w:rsidRPr="001F5053">
        <w:rPr>
          <w:rFonts w:eastAsia="Times New Roman" w:cs="Times New Roman"/>
          <w:szCs w:val="28"/>
          <w:lang w:eastAsia="ru-RU"/>
        </w:rPr>
        <w:t xml:space="preserve">И. Языковый круг : личность, концепты, дискурс : монография / </w:t>
      </w:r>
      <w:r w:rsidRPr="001F5053">
        <w:rPr>
          <w:rFonts w:eastAsia="Times New Roman" w:cs="Times New Roman"/>
          <w:szCs w:val="28"/>
          <w:lang w:val="uk-UA" w:eastAsia="ru-RU"/>
        </w:rPr>
        <w:t>В. И. </w:t>
      </w:r>
      <w:r w:rsidRPr="001F5053">
        <w:rPr>
          <w:rFonts w:eastAsia="Times New Roman" w:cs="Times New Roman"/>
          <w:szCs w:val="28"/>
          <w:lang w:eastAsia="ru-RU"/>
        </w:rPr>
        <w:t xml:space="preserve">Карасик. </w:t>
      </w:r>
      <w:r w:rsidRPr="001F5053">
        <w:rPr>
          <w:rFonts w:cs="Times New Roman"/>
          <w:szCs w:val="28"/>
        </w:rPr>
        <w:t xml:space="preserve">– </w:t>
      </w:r>
      <w:r w:rsidRPr="001F5053">
        <w:rPr>
          <w:rFonts w:eastAsia="Times New Roman" w:cs="Times New Roman"/>
          <w:szCs w:val="28"/>
          <w:lang w:eastAsia="ru-RU"/>
        </w:rPr>
        <w:t xml:space="preserve">Волгоград : Перемена, 2002. </w:t>
      </w:r>
      <w:r w:rsidRPr="001F5053">
        <w:rPr>
          <w:rFonts w:cs="Times New Roman"/>
          <w:szCs w:val="28"/>
        </w:rPr>
        <w:t xml:space="preserve">– </w:t>
      </w:r>
      <w:r w:rsidRPr="001F5053">
        <w:rPr>
          <w:rFonts w:eastAsia="Times New Roman" w:cs="Times New Roman"/>
          <w:szCs w:val="28"/>
          <w:lang w:eastAsia="ru-RU"/>
        </w:rPr>
        <w:t>477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iCs/>
          <w:szCs w:val="28"/>
        </w:rPr>
        <w:t>Катречко С.</w:t>
      </w:r>
      <w:r w:rsidRPr="001F5053">
        <w:rPr>
          <w:rFonts w:cs="Times New Roman"/>
          <w:iCs/>
          <w:szCs w:val="28"/>
          <w:lang w:val="de-DE"/>
        </w:rPr>
        <w:t> </w:t>
      </w:r>
      <w:r w:rsidRPr="001F5053">
        <w:rPr>
          <w:rFonts w:cs="Times New Roman"/>
          <w:iCs/>
          <w:szCs w:val="28"/>
        </w:rPr>
        <w:t>Л.</w:t>
      </w:r>
      <w:r w:rsidRPr="001F5053">
        <w:rPr>
          <w:rStyle w:val="apple-converted-space"/>
          <w:rFonts w:cs="Times New Roman"/>
          <w:iCs/>
          <w:szCs w:val="28"/>
          <w:lang w:val="de-DE"/>
        </w:rPr>
        <w:t> </w:t>
      </w:r>
      <w:r w:rsidRPr="001F5053">
        <w:rPr>
          <w:rFonts w:cs="Times New Roman"/>
          <w:szCs w:val="28"/>
        </w:rPr>
        <w:t>Философия как “языковая игра” / С.</w:t>
      </w:r>
      <w:r w:rsidRPr="001F5053">
        <w:rPr>
          <w:rFonts w:cs="Times New Roman"/>
          <w:szCs w:val="28"/>
          <w:lang w:val="de-DE"/>
        </w:rPr>
        <w:t> </w:t>
      </w:r>
      <w:r w:rsidRPr="001F5053">
        <w:rPr>
          <w:rFonts w:cs="Times New Roman"/>
          <w:szCs w:val="28"/>
        </w:rPr>
        <w:t>Л.</w:t>
      </w:r>
      <w:r w:rsidRPr="001F5053">
        <w:rPr>
          <w:rFonts w:cs="Times New Roman"/>
          <w:szCs w:val="28"/>
          <w:lang w:val="de-DE"/>
        </w:rPr>
        <w:t> </w:t>
      </w:r>
      <w:r w:rsidRPr="001F5053">
        <w:rPr>
          <w:rFonts w:cs="Times New Roman"/>
          <w:szCs w:val="28"/>
        </w:rPr>
        <w:t xml:space="preserve">Катречко // Логика, методология, философия науки : материалы </w:t>
      </w:r>
      <w:r w:rsidRPr="001F5053">
        <w:rPr>
          <w:rFonts w:cs="Times New Roman"/>
          <w:szCs w:val="28"/>
          <w:lang w:val="de-DE"/>
        </w:rPr>
        <w:t>XI</w:t>
      </w:r>
      <w:r w:rsidRPr="001F5053">
        <w:rPr>
          <w:rFonts w:cs="Times New Roman"/>
          <w:szCs w:val="28"/>
        </w:rPr>
        <w:t xml:space="preserve"> междунар. конф. ‒ М. : Обнинск, 1995. ‒ Т. 5. ‒ С. 44‒48. </w:t>
      </w:r>
    </w:p>
    <w:p w:rsidR="008D084B" w:rsidRPr="001F5053" w:rsidRDefault="008D084B" w:rsidP="008D084B">
      <w:pPr>
        <w:pStyle w:val="a3"/>
        <w:numPr>
          <w:ilvl w:val="3"/>
          <w:numId w:val="48"/>
        </w:numPr>
        <w:spacing w:after="0" w:line="360" w:lineRule="auto"/>
        <w:ind w:left="0" w:hanging="709"/>
        <w:jc w:val="both"/>
        <w:rPr>
          <w:rFonts w:eastAsia="Times New Roman" w:cs="Times New Roman"/>
          <w:szCs w:val="28"/>
          <w:lang w:eastAsia="ru-RU"/>
        </w:rPr>
      </w:pPr>
      <w:r w:rsidRPr="001F5053">
        <w:rPr>
          <w:rFonts w:cs="Times New Roman"/>
          <w:szCs w:val="28"/>
          <w:lang w:val="uk-UA"/>
        </w:rPr>
        <w:t xml:space="preserve">Кириллова Н. Н. Предмет и методы исследования идиоэтнической фразеологии / Н. Н. Кириллова. </w:t>
      </w:r>
      <w:r w:rsidRPr="001F5053">
        <w:rPr>
          <w:rFonts w:cs="Times New Roman"/>
          <w:szCs w:val="28"/>
        </w:rPr>
        <w:t xml:space="preserve">– </w:t>
      </w:r>
      <w:r w:rsidRPr="001F5053">
        <w:rPr>
          <w:rFonts w:cs="Times New Roman"/>
          <w:szCs w:val="28"/>
          <w:lang w:val="uk-UA"/>
        </w:rPr>
        <w:t xml:space="preserve">Л., 1988. </w:t>
      </w:r>
      <w:r w:rsidRPr="001F5053">
        <w:rPr>
          <w:rFonts w:cs="Times New Roman"/>
          <w:szCs w:val="28"/>
        </w:rPr>
        <w:t xml:space="preserve">– 54 </w:t>
      </w:r>
      <w:r w:rsidRPr="001F5053">
        <w:rPr>
          <w:rFonts w:cs="Times New Roman"/>
          <w:szCs w:val="28"/>
          <w:lang w:val="uk-UA"/>
        </w:rPr>
        <w:t>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Князева Н.</w:t>
      </w:r>
      <w:r w:rsidRPr="001F5053">
        <w:rPr>
          <w:rFonts w:eastAsia="Calibri" w:cs="Times New Roman"/>
          <w:szCs w:val="28"/>
          <w:lang w:val="de-DE"/>
        </w:rPr>
        <w:t> </w:t>
      </w:r>
      <w:r w:rsidRPr="001F5053">
        <w:rPr>
          <w:rFonts w:eastAsia="Calibri" w:cs="Times New Roman"/>
          <w:szCs w:val="28"/>
        </w:rPr>
        <w:t>И. Ценностные установки как часть национального сознания на примере английских фразеологизмов, содержащих связанные с питанием лексемы / Н.</w:t>
      </w:r>
      <w:r w:rsidRPr="001F5053">
        <w:rPr>
          <w:rFonts w:eastAsia="Calibri" w:cs="Times New Roman"/>
          <w:szCs w:val="28"/>
          <w:lang w:val="en-US"/>
        </w:rPr>
        <w:t> </w:t>
      </w:r>
      <w:r w:rsidRPr="001F5053">
        <w:rPr>
          <w:rFonts w:eastAsia="Calibri" w:cs="Times New Roman"/>
          <w:szCs w:val="28"/>
        </w:rPr>
        <w:t>И.</w:t>
      </w:r>
      <w:r w:rsidRPr="001F5053">
        <w:rPr>
          <w:rFonts w:eastAsia="Calibri" w:cs="Times New Roman"/>
          <w:szCs w:val="28"/>
          <w:lang w:val="en-US"/>
        </w:rPr>
        <w:t> </w:t>
      </w:r>
      <w:r w:rsidRPr="001F5053">
        <w:rPr>
          <w:rFonts w:eastAsia="Calibri" w:cs="Times New Roman"/>
          <w:szCs w:val="28"/>
        </w:rPr>
        <w:t>Князева // Вестник Челябинского университета. Филология. Искусствоведение. – Челябинск, 2011. – № 13 (228). ‒</w:t>
      </w:r>
      <w:r w:rsidRPr="001F5053">
        <w:rPr>
          <w:rFonts w:eastAsia="Calibri" w:cs="Times New Roman"/>
          <w:szCs w:val="28"/>
          <w:lang w:val="uk-UA"/>
        </w:rPr>
        <w:t xml:space="preserve"> </w:t>
      </w:r>
      <w:r w:rsidRPr="001F5053">
        <w:rPr>
          <w:rFonts w:eastAsia="Calibri" w:cs="Times New Roman"/>
          <w:szCs w:val="28"/>
        </w:rPr>
        <w:t>Вып.</w:t>
      </w:r>
      <w:r w:rsidRPr="001F5053">
        <w:rPr>
          <w:rFonts w:eastAsia="Calibri" w:cs="Times New Roman"/>
          <w:szCs w:val="28"/>
          <w:lang w:val="uk-UA"/>
        </w:rPr>
        <w:t xml:space="preserve"> </w:t>
      </w:r>
      <w:r w:rsidRPr="001F5053">
        <w:rPr>
          <w:rFonts w:eastAsia="Calibri" w:cs="Times New Roman"/>
          <w:szCs w:val="28"/>
        </w:rPr>
        <w:t>54. – С.80–84.</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hl"/>
          <w:rFonts w:cs="Times New Roman"/>
          <w:szCs w:val="28"/>
        </w:rPr>
        <w:t>Кобозева</w:t>
      </w:r>
      <w:r w:rsidRPr="001F5053">
        <w:rPr>
          <w:rStyle w:val="apple-converted-space"/>
          <w:rFonts w:cs="Times New Roman"/>
          <w:szCs w:val="28"/>
          <w:shd w:val="clear" w:color="auto" w:fill="FFFFFF"/>
          <w:lang w:val="en-US"/>
        </w:rPr>
        <w:t> </w:t>
      </w:r>
      <w:r w:rsidRPr="001F5053">
        <w:rPr>
          <w:rFonts w:cs="Times New Roman"/>
          <w:szCs w:val="28"/>
          <w:shd w:val="clear" w:color="auto" w:fill="FFFFFF"/>
        </w:rPr>
        <w:t>И.</w:t>
      </w:r>
      <w:r w:rsidRPr="001F5053">
        <w:rPr>
          <w:rFonts w:cs="Times New Roman"/>
          <w:szCs w:val="28"/>
          <w:shd w:val="clear" w:color="auto" w:fill="FFFFFF"/>
          <w:lang w:val="uk-UA"/>
        </w:rPr>
        <w:t> </w:t>
      </w:r>
      <w:r w:rsidRPr="001F5053">
        <w:rPr>
          <w:rFonts w:cs="Times New Roman"/>
          <w:szCs w:val="28"/>
          <w:shd w:val="clear" w:color="auto" w:fill="FFFFFF"/>
        </w:rPr>
        <w:t>М. Лингвопрагматический аспект анализа языка СМИ / И.</w:t>
      </w:r>
      <w:r w:rsidRPr="001F5053">
        <w:rPr>
          <w:rFonts w:cs="Times New Roman"/>
          <w:szCs w:val="28"/>
          <w:shd w:val="clear" w:color="auto" w:fill="FFFFFF"/>
          <w:lang w:val="en-US"/>
        </w:rPr>
        <w:t> </w:t>
      </w:r>
      <w:r w:rsidRPr="001F5053">
        <w:rPr>
          <w:rFonts w:cs="Times New Roman"/>
          <w:szCs w:val="28"/>
          <w:shd w:val="clear" w:color="auto" w:fill="FFFFFF"/>
        </w:rPr>
        <w:t>М.</w:t>
      </w:r>
      <w:r w:rsidRPr="001F5053">
        <w:rPr>
          <w:rFonts w:cs="Times New Roman"/>
          <w:szCs w:val="28"/>
          <w:shd w:val="clear" w:color="auto" w:fill="FFFFFF"/>
          <w:lang w:val="en-US"/>
        </w:rPr>
        <w:t> </w:t>
      </w:r>
      <w:r w:rsidRPr="001F5053">
        <w:rPr>
          <w:rFonts w:cs="Times New Roman"/>
          <w:szCs w:val="28"/>
          <w:shd w:val="clear" w:color="auto" w:fill="FFFFFF"/>
        </w:rPr>
        <w:t>Кобозева // Язык СМИ как объект междисциплинарного исследования. Учебное пособие (под ред.</w:t>
      </w:r>
      <w:r w:rsidRPr="001F5053">
        <w:rPr>
          <w:rStyle w:val="apple-converted-space"/>
          <w:rFonts w:cs="Times New Roman"/>
          <w:szCs w:val="28"/>
          <w:shd w:val="clear" w:color="auto" w:fill="FFFFFF"/>
        </w:rPr>
        <w:t> </w:t>
      </w:r>
      <w:r w:rsidRPr="001F5053">
        <w:rPr>
          <w:rStyle w:val="hl"/>
          <w:rFonts w:cs="Times New Roman"/>
          <w:szCs w:val="28"/>
        </w:rPr>
        <w:t>Володиной</w:t>
      </w:r>
      <w:r w:rsidRPr="001F5053">
        <w:rPr>
          <w:rStyle w:val="apple-converted-space"/>
          <w:rFonts w:cs="Times New Roman"/>
          <w:szCs w:val="28"/>
          <w:shd w:val="clear" w:color="auto" w:fill="FFFFFF"/>
        </w:rPr>
        <w:t> </w:t>
      </w:r>
      <w:r w:rsidRPr="001F5053">
        <w:rPr>
          <w:rFonts w:cs="Times New Roman"/>
          <w:szCs w:val="28"/>
          <w:shd w:val="clear" w:color="auto" w:fill="FFFFFF"/>
        </w:rPr>
        <w:t>М.Н.). ‒ Часть 1. ‒ М. : Изд-во МГУ, 2003. ‒ С. 92‒107</w:t>
      </w:r>
      <w:r w:rsidRPr="001F5053">
        <w:rPr>
          <w:rFonts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eastAsia="Times New Roman" w:cs="Times New Roman"/>
          <w:szCs w:val="28"/>
          <w:lang w:val="uk-UA" w:eastAsia="ru-RU"/>
        </w:rPr>
      </w:pPr>
      <w:r w:rsidRPr="001F5053">
        <w:rPr>
          <w:rFonts w:eastAsia="Times New Roman" w:cs="Times New Roman"/>
          <w:szCs w:val="28"/>
          <w:lang w:val="uk-UA" w:eastAsia="ru-RU"/>
        </w:rPr>
        <w:t xml:space="preserve">Ковбасюк Л. А. </w:t>
      </w:r>
      <w:r w:rsidRPr="001F5053">
        <w:rPr>
          <w:rFonts w:cs="Times New Roman"/>
          <w:bCs/>
          <w:color w:val="000000"/>
          <w:szCs w:val="28"/>
          <w:lang w:val="uk-UA"/>
        </w:rPr>
        <w:t>Семантичний та функціональний аспекти одиниць вторинної номінації з компонентом "кольороназва" в сучасній німецькій мові :</w:t>
      </w:r>
      <w:r w:rsidRPr="001F5053">
        <w:rPr>
          <w:rFonts w:cs="Times New Roman"/>
          <w:bCs/>
          <w:szCs w:val="28"/>
          <w:lang w:val="uk-UA"/>
        </w:rPr>
        <w:t xml:space="preserve"> автореф. дис.. на здобуття наук. ступеня канд. філол. наук : 10.02.04 “Германські мови”/ Л. А. Ковбасюк. ‒ К. : </w:t>
      </w:r>
      <w:r w:rsidRPr="001F5053">
        <w:rPr>
          <w:rFonts w:cs="Times New Roman"/>
          <w:bCs/>
          <w:color w:val="000000"/>
          <w:szCs w:val="28"/>
        </w:rPr>
        <w:t xml:space="preserve">Київ. нац. лінгв. ун-т, 2004. ‒ 20 с. </w:t>
      </w:r>
    </w:p>
    <w:p w:rsidR="008D084B" w:rsidRPr="001F5053" w:rsidRDefault="008D084B" w:rsidP="008D084B">
      <w:pPr>
        <w:pStyle w:val="a3"/>
        <w:numPr>
          <w:ilvl w:val="3"/>
          <w:numId w:val="48"/>
        </w:numPr>
        <w:spacing w:after="0" w:line="360" w:lineRule="auto"/>
        <w:ind w:left="0" w:hanging="709"/>
        <w:jc w:val="both"/>
        <w:rPr>
          <w:rFonts w:eastAsia="Times New Roman" w:cs="Times New Roman"/>
          <w:szCs w:val="28"/>
          <w:lang w:eastAsia="ru-RU"/>
        </w:rPr>
      </w:pPr>
      <w:r w:rsidRPr="001F5053">
        <w:rPr>
          <w:rFonts w:cs="Times New Roman"/>
          <w:szCs w:val="28"/>
          <w:shd w:val="clear" w:color="auto" w:fill="FFFFFF"/>
          <w:lang w:val="uk-UA"/>
        </w:rPr>
        <w:t xml:space="preserve">Ковшова М. Л. Семантика и прагматика фразеологизмов (лингвокультурологический аспект) : автореф. дис. на соискание уч. степени докт. филол. наук : спец. 10.02.19 </w:t>
      </w:r>
      <w:r w:rsidRPr="001F5053">
        <w:rPr>
          <w:rFonts w:cs="Times New Roman"/>
          <w:szCs w:val="28"/>
        </w:rPr>
        <w:t>“</w:t>
      </w:r>
      <w:r w:rsidRPr="001F5053">
        <w:rPr>
          <w:rFonts w:cs="Times New Roman"/>
          <w:szCs w:val="28"/>
          <w:shd w:val="clear" w:color="auto" w:fill="FFFFFF"/>
          <w:lang w:val="uk-UA"/>
        </w:rPr>
        <w:t>Теория языка (филол. науки)”</w:t>
      </w:r>
      <w:r w:rsidRPr="001F5053">
        <w:rPr>
          <w:rFonts w:cs="Times New Roman"/>
          <w:szCs w:val="28"/>
        </w:rPr>
        <w:t xml:space="preserve"> / М. Л. Ковшова. –</w:t>
      </w:r>
      <w:r w:rsidRPr="001F5053">
        <w:rPr>
          <w:rFonts w:cs="Times New Roman"/>
          <w:szCs w:val="28"/>
          <w:shd w:val="clear" w:color="auto" w:fill="FFFFFF"/>
          <w:lang w:val="uk-UA"/>
        </w:rPr>
        <w:t xml:space="preserve"> М., 2009. </w:t>
      </w:r>
      <w:r w:rsidRPr="001F5053">
        <w:rPr>
          <w:rFonts w:cs="Times New Roman"/>
          <w:szCs w:val="28"/>
        </w:rPr>
        <w:t>– 20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Style w:val="hl"/>
          <w:rFonts w:cs="Times New Roman"/>
          <w:szCs w:val="28"/>
        </w:rPr>
        <w:lastRenderedPageBreak/>
        <w:t>Кодухов</w:t>
      </w:r>
      <w:r w:rsidRPr="001F5053">
        <w:rPr>
          <w:rFonts w:cs="Times New Roman"/>
          <w:szCs w:val="28"/>
          <w:shd w:val="clear" w:color="auto" w:fill="FFFFFF"/>
        </w:rPr>
        <w:t xml:space="preserve"> В. И. Лексико-семантические группы слов : Лекция [Текст] / </w:t>
      </w:r>
      <w:r w:rsidRPr="001F5053">
        <w:rPr>
          <w:rFonts w:cs="Times New Roman"/>
          <w:szCs w:val="28"/>
          <w:shd w:val="clear" w:color="auto" w:fill="FFFFFF"/>
          <w:lang w:val="uk-UA"/>
        </w:rPr>
        <w:t>В. И. </w:t>
      </w:r>
      <w:r w:rsidRPr="001F5053">
        <w:rPr>
          <w:rFonts w:cs="Times New Roman"/>
          <w:szCs w:val="28"/>
          <w:shd w:val="clear" w:color="auto" w:fill="FFFFFF"/>
        </w:rPr>
        <w:t xml:space="preserve">Кодухов. </w:t>
      </w:r>
      <w:r w:rsidRPr="001F5053">
        <w:rPr>
          <w:rFonts w:eastAsia="Calibri" w:cs="Times New Roman"/>
          <w:szCs w:val="28"/>
        </w:rPr>
        <w:t xml:space="preserve">– </w:t>
      </w:r>
      <w:r w:rsidRPr="001F5053">
        <w:rPr>
          <w:rFonts w:cs="Times New Roman"/>
          <w:szCs w:val="28"/>
          <w:shd w:val="clear" w:color="auto" w:fill="FFFFFF"/>
        </w:rPr>
        <w:t>Л. : Изд-во</w:t>
      </w:r>
      <w:r w:rsidRPr="001F5053">
        <w:rPr>
          <w:rStyle w:val="apple-converted-space"/>
          <w:rFonts w:cs="Times New Roman"/>
          <w:szCs w:val="28"/>
          <w:shd w:val="clear" w:color="auto" w:fill="FFFFFF"/>
        </w:rPr>
        <w:t> </w:t>
      </w:r>
      <w:r w:rsidRPr="001F5053">
        <w:rPr>
          <w:rStyle w:val="hl"/>
          <w:rFonts w:cs="Times New Roman"/>
          <w:szCs w:val="28"/>
        </w:rPr>
        <w:t>ГПИ</w:t>
      </w:r>
      <w:r w:rsidRPr="001F5053">
        <w:rPr>
          <w:rFonts w:cs="Times New Roman"/>
          <w:szCs w:val="28"/>
          <w:shd w:val="clear" w:color="auto" w:fill="FFFFFF"/>
        </w:rPr>
        <w:t xml:space="preserve">, 1955. </w:t>
      </w:r>
      <w:r w:rsidRPr="001F5053">
        <w:rPr>
          <w:rFonts w:eastAsia="Calibri" w:cs="Times New Roman"/>
          <w:szCs w:val="28"/>
        </w:rPr>
        <w:t>–</w:t>
      </w:r>
      <w:r w:rsidRPr="001F5053">
        <w:rPr>
          <w:rFonts w:cs="Times New Roman"/>
          <w:szCs w:val="28"/>
          <w:shd w:val="clear" w:color="auto" w:fill="FFFFFF"/>
        </w:rPr>
        <w:t xml:space="preserve"> 28 с. </w:t>
      </w:r>
    </w:p>
    <w:p w:rsidR="008D084B" w:rsidRPr="001F5053" w:rsidRDefault="008D084B" w:rsidP="008D084B">
      <w:pPr>
        <w:pStyle w:val="af7"/>
        <w:numPr>
          <w:ilvl w:val="3"/>
          <w:numId w:val="48"/>
        </w:numPr>
        <w:tabs>
          <w:tab w:val="clear" w:pos="8222"/>
        </w:tabs>
        <w:spacing w:line="360" w:lineRule="auto"/>
        <w:ind w:left="0" w:hanging="709"/>
        <w:jc w:val="both"/>
        <w:rPr>
          <w:sz w:val="28"/>
          <w:szCs w:val="28"/>
        </w:rPr>
      </w:pPr>
      <w:r w:rsidRPr="001F5053">
        <w:rPr>
          <w:sz w:val="28"/>
          <w:szCs w:val="28"/>
          <w:lang w:val="uk-UA"/>
        </w:rPr>
        <w:t xml:space="preserve">Кожина М. Н. Стилистика русского </w:t>
      </w:r>
      <w:r w:rsidRPr="001F5053">
        <w:rPr>
          <w:sz w:val="28"/>
          <w:szCs w:val="28"/>
        </w:rPr>
        <w:t xml:space="preserve">языка / М. Н. Кожина, </w:t>
      </w:r>
      <w:r w:rsidRPr="001F5053">
        <w:rPr>
          <w:sz w:val="28"/>
          <w:szCs w:val="28"/>
          <w:lang w:val="uk-UA"/>
        </w:rPr>
        <w:t xml:space="preserve">Л. Р. Дускаева, </w:t>
      </w:r>
      <w:r w:rsidRPr="001F5053">
        <w:rPr>
          <w:sz w:val="28"/>
          <w:szCs w:val="28"/>
        </w:rPr>
        <w:t>В. А. Салимовский. ‒ М. : Флинта, 2008. ‒ 464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shd w:val="clear" w:color="auto" w:fill="FFFFFF"/>
        </w:rPr>
        <w:t>Колоїз</w:t>
      </w:r>
      <w:r w:rsidRPr="001F5053">
        <w:rPr>
          <w:rFonts w:cs="Times New Roman"/>
          <w:szCs w:val="28"/>
          <w:shd w:val="clear" w:color="auto" w:fill="FFFFFF"/>
          <w:lang w:val="uk-UA"/>
        </w:rPr>
        <w:t> </w:t>
      </w:r>
      <w:r w:rsidRPr="001F5053">
        <w:rPr>
          <w:rFonts w:cs="Times New Roman"/>
          <w:szCs w:val="28"/>
          <w:shd w:val="clear" w:color="auto" w:fill="FFFFFF"/>
        </w:rPr>
        <w:t>Ж.</w:t>
      </w:r>
      <w:r w:rsidRPr="001F5053">
        <w:rPr>
          <w:rFonts w:cs="Times New Roman"/>
          <w:szCs w:val="28"/>
          <w:shd w:val="clear" w:color="auto" w:fill="FFFFFF"/>
          <w:lang w:val="uk-UA"/>
        </w:rPr>
        <w:t> </w:t>
      </w:r>
      <w:r w:rsidRPr="001F5053">
        <w:rPr>
          <w:rFonts w:cs="Times New Roman"/>
          <w:szCs w:val="28"/>
          <w:shd w:val="clear" w:color="auto" w:fill="FFFFFF"/>
        </w:rPr>
        <w:t xml:space="preserve">В. Контамінація як різновид фраземної деривації </w:t>
      </w:r>
      <w:r w:rsidRPr="001F5053">
        <w:rPr>
          <w:rFonts w:cs="Times New Roman"/>
          <w:szCs w:val="28"/>
          <w:shd w:val="clear" w:color="auto" w:fill="FFFFFF"/>
          <w:lang w:val="uk-UA"/>
        </w:rPr>
        <w:t xml:space="preserve">/ Ж. В. Колоїз </w:t>
      </w:r>
      <w:r w:rsidRPr="001F5053">
        <w:rPr>
          <w:rFonts w:cs="Times New Roman"/>
          <w:szCs w:val="28"/>
          <w:shd w:val="clear" w:color="auto" w:fill="FFFFFF"/>
        </w:rPr>
        <w:t>// Вісник ХНУ : Серія : Філологія. – Х. </w:t>
      </w:r>
      <w:r w:rsidRPr="001F5053">
        <w:rPr>
          <w:rFonts w:cs="Times New Roman"/>
          <w:szCs w:val="28"/>
          <w:shd w:val="clear" w:color="auto" w:fill="FFFFFF"/>
          <w:lang w:val="uk-UA"/>
        </w:rPr>
        <w:t>: ХНУ</w:t>
      </w:r>
      <w:r w:rsidRPr="001F5053">
        <w:rPr>
          <w:rFonts w:cs="Times New Roman"/>
          <w:szCs w:val="28"/>
          <w:shd w:val="clear" w:color="auto" w:fill="FFFFFF"/>
        </w:rPr>
        <w:t>, 2000. – №491. – С.</w:t>
      </w:r>
      <w:r w:rsidRPr="001F5053">
        <w:rPr>
          <w:rFonts w:cs="Times New Roman"/>
          <w:szCs w:val="28"/>
          <w:shd w:val="clear" w:color="auto" w:fill="FFFFFF"/>
          <w:lang w:val="uk-UA"/>
        </w:rPr>
        <w:t xml:space="preserve"> </w:t>
      </w:r>
      <w:r w:rsidRPr="001F5053">
        <w:rPr>
          <w:rFonts w:cs="Times New Roman"/>
          <w:szCs w:val="28"/>
          <w:shd w:val="clear" w:color="auto" w:fill="FFFFFF"/>
        </w:rPr>
        <w:t>328–333</w:t>
      </w:r>
      <w:r w:rsidRPr="001F5053">
        <w:rPr>
          <w:rFonts w:cs="Times New Roman"/>
          <w:szCs w:val="28"/>
          <w:shd w:val="clear" w:color="auto" w:fill="FFFFFF"/>
          <w:lang w:val="uk-UA"/>
        </w:rPr>
        <w:t>.</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uk-UA"/>
        </w:rPr>
      </w:pPr>
      <w:r w:rsidRPr="001F5053">
        <w:rPr>
          <w:rFonts w:cs="Times New Roman"/>
          <w:szCs w:val="28"/>
        </w:rPr>
        <w:t>Комарова</w:t>
      </w:r>
      <w:r w:rsidRPr="001F5053">
        <w:rPr>
          <w:rFonts w:cs="Times New Roman"/>
          <w:szCs w:val="28"/>
          <w:lang w:val="uk-UA"/>
        </w:rPr>
        <w:t> </w:t>
      </w:r>
      <w:r w:rsidRPr="001F5053">
        <w:rPr>
          <w:rFonts w:cs="Times New Roman"/>
          <w:szCs w:val="28"/>
        </w:rPr>
        <w:t>З.</w:t>
      </w:r>
      <w:r w:rsidRPr="001F5053">
        <w:rPr>
          <w:rFonts w:cs="Times New Roman"/>
          <w:szCs w:val="28"/>
          <w:lang w:val="uk-UA"/>
        </w:rPr>
        <w:t> </w:t>
      </w:r>
      <w:r w:rsidRPr="001F5053">
        <w:rPr>
          <w:rFonts w:cs="Times New Roman"/>
          <w:szCs w:val="28"/>
        </w:rPr>
        <w:t>И.</w:t>
      </w:r>
      <w:r w:rsidRPr="001F5053">
        <w:rPr>
          <w:rFonts w:cs="Times New Roman"/>
          <w:szCs w:val="28"/>
          <w:lang w:val="uk-UA"/>
        </w:rPr>
        <w:t xml:space="preserve"> </w:t>
      </w:r>
      <w:r w:rsidRPr="001F5053">
        <w:rPr>
          <w:rFonts w:cs="Times New Roman"/>
          <w:szCs w:val="28"/>
        </w:rPr>
        <w:t>Методология, метод, методика и технология научных исследований в лингвистике : учебное пособие</w:t>
      </w:r>
      <w:r w:rsidRPr="001F5053">
        <w:rPr>
          <w:rFonts w:cs="Times New Roman"/>
          <w:szCs w:val="28"/>
          <w:lang w:val="uk-UA"/>
        </w:rPr>
        <w:t xml:space="preserve"> / З. И. </w:t>
      </w:r>
      <w:r w:rsidRPr="001F5053">
        <w:rPr>
          <w:rFonts w:cs="Times New Roman"/>
          <w:szCs w:val="28"/>
        </w:rPr>
        <w:t xml:space="preserve">Комарова.‒ </w:t>
      </w:r>
      <w:r w:rsidRPr="001F5053">
        <w:rPr>
          <w:rFonts w:cs="Times New Roman"/>
          <w:szCs w:val="28"/>
          <w:lang w:val="uk-UA"/>
        </w:rPr>
        <w:t>3</w:t>
      </w:r>
      <w:r w:rsidRPr="001F5053">
        <w:rPr>
          <w:rFonts w:cs="Times New Roman"/>
          <w:szCs w:val="28"/>
        </w:rPr>
        <w:t>-е изд., испр. и доп.</w:t>
      </w:r>
      <w:r w:rsidRPr="001F5053">
        <w:rPr>
          <w:rFonts w:cs="Times New Roman"/>
          <w:szCs w:val="28"/>
          <w:lang w:val="uk-UA"/>
        </w:rPr>
        <w:t xml:space="preserve"> ‒ М. : ФЛИНТА, 2014. ‒ 820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Комле</w:t>
      </w:r>
      <w:r w:rsidRPr="001F5053">
        <w:rPr>
          <w:rFonts w:cs="Times New Roman"/>
          <w:szCs w:val="28"/>
          <w:lang w:val="uk-UA"/>
        </w:rPr>
        <w:t xml:space="preserve">в Н. Г. </w:t>
      </w:r>
      <w:r w:rsidRPr="001F5053">
        <w:rPr>
          <w:rFonts w:cs="Times New Roman"/>
          <w:szCs w:val="28"/>
        </w:rPr>
        <w:t>Компоненты содержательной структуры слова / Н. Г. Комлев. – изд. 3-е, стереотипное. – M. : КомКнига, 2006. – 192 с.</w:t>
      </w:r>
    </w:p>
    <w:p w:rsidR="008D084B" w:rsidRPr="001F5053" w:rsidRDefault="008D084B" w:rsidP="008D084B">
      <w:pPr>
        <w:pStyle w:val="af"/>
        <w:numPr>
          <w:ilvl w:val="3"/>
          <w:numId w:val="48"/>
        </w:numPr>
        <w:shd w:val="clear" w:color="auto" w:fill="FFFFFF"/>
        <w:spacing w:before="0" w:beforeAutospacing="0" w:after="0" w:afterAutospacing="0" w:line="360" w:lineRule="auto"/>
        <w:ind w:left="0" w:hanging="709"/>
        <w:jc w:val="both"/>
        <w:rPr>
          <w:sz w:val="28"/>
          <w:szCs w:val="28"/>
          <w:lang w:val="uk-UA"/>
        </w:rPr>
      </w:pPr>
      <w:r w:rsidRPr="001F5053">
        <w:rPr>
          <w:rStyle w:val="a7"/>
          <w:bCs/>
          <w:i w:val="0"/>
          <w:sz w:val="28"/>
          <w:szCs w:val="28"/>
          <w:shd w:val="clear" w:color="auto" w:fill="FFFFFF"/>
        </w:rPr>
        <w:t>Конверський</w:t>
      </w:r>
      <w:r w:rsidRPr="001F5053">
        <w:rPr>
          <w:rStyle w:val="apple-converted-space"/>
          <w:sz w:val="28"/>
          <w:szCs w:val="28"/>
          <w:shd w:val="clear" w:color="auto" w:fill="FFFFFF"/>
        </w:rPr>
        <w:t> </w:t>
      </w:r>
      <w:r w:rsidRPr="001F5053">
        <w:rPr>
          <w:sz w:val="28"/>
          <w:szCs w:val="28"/>
          <w:shd w:val="clear" w:color="auto" w:fill="FFFFFF"/>
        </w:rPr>
        <w:t>А.</w:t>
      </w:r>
      <w:r w:rsidRPr="001F5053">
        <w:rPr>
          <w:sz w:val="28"/>
          <w:szCs w:val="28"/>
          <w:shd w:val="clear" w:color="auto" w:fill="FFFFFF"/>
          <w:lang w:val="uk-UA"/>
        </w:rPr>
        <w:t> </w:t>
      </w:r>
      <w:r w:rsidRPr="001F5053">
        <w:rPr>
          <w:sz w:val="28"/>
          <w:szCs w:val="28"/>
          <w:shd w:val="clear" w:color="auto" w:fill="FFFFFF"/>
        </w:rPr>
        <w:t xml:space="preserve">Є. </w:t>
      </w:r>
      <w:r w:rsidRPr="001F5053">
        <w:rPr>
          <w:rStyle w:val="a7"/>
          <w:bCs/>
          <w:i w:val="0"/>
          <w:sz w:val="28"/>
          <w:szCs w:val="28"/>
          <w:shd w:val="clear" w:color="auto" w:fill="FFFFFF"/>
        </w:rPr>
        <w:t>Логіка</w:t>
      </w:r>
      <w:r w:rsidRPr="001F5053">
        <w:rPr>
          <w:rStyle w:val="apple-converted-space"/>
          <w:sz w:val="28"/>
          <w:szCs w:val="28"/>
          <w:shd w:val="clear" w:color="auto" w:fill="FFFFFF"/>
        </w:rPr>
        <w:t> </w:t>
      </w:r>
      <w:r w:rsidRPr="001F5053">
        <w:rPr>
          <w:sz w:val="28"/>
          <w:szCs w:val="28"/>
          <w:shd w:val="clear" w:color="auto" w:fill="FFFFFF"/>
        </w:rPr>
        <w:t>(традиційна та сучасна) : Підручник для студентів вищих навчальних закладів</w:t>
      </w:r>
      <w:r w:rsidRPr="001F5053">
        <w:rPr>
          <w:sz w:val="28"/>
          <w:szCs w:val="28"/>
          <w:shd w:val="clear" w:color="auto" w:fill="FFFFFF"/>
          <w:lang w:val="uk-UA"/>
        </w:rPr>
        <w:t xml:space="preserve"> / А. Є. Конверський</w:t>
      </w:r>
      <w:r w:rsidRPr="001F5053">
        <w:rPr>
          <w:sz w:val="28"/>
          <w:szCs w:val="28"/>
          <w:shd w:val="clear" w:color="auto" w:fill="FFFFFF"/>
        </w:rPr>
        <w:t>. – К. : Центр учбової літератури, 2008. – 536 с</w:t>
      </w:r>
      <w:r w:rsidRPr="001F5053">
        <w:rPr>
          <w:sz w:val="28"/>
          <w:szCs w:val="28"/>
          <w:shd w:val="clear" w:color="auto" w:fill="FFFFFF"/>
          <w:lang w:val="uk-UA"/>
        </w:rPr>
        <w:t>.</w:t>
      </w:r>
    </w:p>
    <w:p w:rsidR="008D084B" w:rsidRPr="001F5053" w:rsidRDefault="008D084B" w:rsidP="008D084B">
      <w:pPr>
        <w:pStyle w:val="a3"/>
        <w:numPr>
          <w:ilvl w:val="3"/>
          <w:numId w:val="48"/>
        </w:numPr>
        <w:spacing w:after="0" w:line="360" w:lineRule="auto"/>
        <w:ind w:left="0" w:hanging="709"/>
        <w:jc w:val="both"/>
        <w:rPr>
          <w:rFonts w:eastAsia="Times New Roman" w:cs="Times New Roman"/>
          <w:kern w:val="36"/>
          <w:szCs w:val="28"/>
          <w:lang w:val="uk-UA" w:eastAsia="ru-RU"/>
        </w:rPr>
      </w:pPr>
      <w:r w:rsidRPr="001F5053">
        <w:rPr>
          <w:rFonts w:cs="Times New Roman"/>
          <w:bCs/>
          <w:szCs w:val="28"/>
          <w:lang w:val="uk-UA"/>
        </w:rPr>
        <w:t xml:space="preserve">Копчак О. І. </w:t>
      </w:r>
      <w:r w:rsidRPr="001F5053">
        <w:rPr>
          <w:rFonts w:cs="Times New Roman"/>
          <w:bCs/>
          <w:szCs w:val="28"/>
        </w:rPr>
        <w:t xml:space="preserve">Глютоніми у перських і українських фразеологізмах на позначення емоцій людини / </w:t>
      </w:r>
      <w:r w:rsidRPr="001F5053">
        <w:rPr>
          <w:rFonts w:cs="Times New Roman"/>
          <w:bCs/>
          <w:szCs w:val="28"/>
          <w:lang w:val="uk-UA"/>
        </w:rPr>
        <w:t>О. І. Копчак // Наукові записки Національного ун-ту “Острозька академія”. Сер. : Філологічна.</w:t>
      </w:r>
      <w:r w:rsidRPr="001F5053">
        <w:rPr>
          <w:rFonts w:cs="Times New Roman"/>
          <w:szCs w:val="28"/>
          <w:lang w:val="uk-UA"/>
        </w:rPr>
        <w:t xml:space="preserve"> </w:t>
      </w:r>
      <w:r w:rsidRPr="001F5053">
        <w:rPr>
          <w:rFonts w:cs="Times New Roman"/>
          <w:szCs w:val="28"/>
          <w:shd w:val="clear" w:color="auto" w:fill="FFFFFF"/>
          <w:lang w:val="uk-UA"/>
        </w:rPr>
        <w:t xml:space="preserve">– Острог, 2012. – Вип. 29. – С. 89–92.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lang w:val="uk-UA"/>
        </w:rPr>
        <w:t>Кочерган М.</w:t>
      </w:r>
      <w:r w:rsidRPr="001F5053">
        <w:rPr>
          <w:rFonts w:cs="Times New Roman"/>
          <w:szCs w:val="28"/>
        </w:rPr>
        <w:t> </w:t>
      </w:r>
      <w:r w:rsidRPr="001F5053">
        <w:rPr>
          <w:rFonts w:cs="Times New Roman"/>
          <w:szCs w:val="28"/>
          <w:lang w:val="uk-UA"/>
        </w:rPr>
        <w:t>П. Слово і контекст (лексична сполучуваність і значення слова) / М. П. Кочерган. – Львів</w:t>
      </w:r>
      <w:r w:rsidRPr="001F5053">
        <w:rPr>
          <w:rFonts w:cs="Times New Roman"/>
          <w:szCs w:val="28"/>
        </w:rPr>
        <w:t> </w:t>
      </w:r>
      <w:r w:rsidRPr="001F5053">
        <w:rPr>
          <w:rFonts w:cs="Times New Roman"/>
          <w:szCs w:val="28"/>
          <w:lang w:val="uk-UA"/>
        </w:rPr>
        <w:t xml:space="preserve">: Вища школа, 1980. – 360 </w:t>
      </w:r>
      <w:r w:rsidRPr="001F5053">
        <w:rPr>
          <w:rFonts w:cs="Times New Roman"/>
          <w:szCs w:val="28"/>
        </w:rPr>
        <w:t>с</w:t>
      </w:r>
      <w:r w:rsidRPr="001F5053">
        <w:rPr>
          <w:rFonts w:eastAsia="Calibri"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Style w:val="a7"/>
          <w:rFonts w:cs="Times New Roman"/>
          <w:bCs/>
          <w:i w:val="0"/>
          <w:iCs w:val="0"/>
          <w:szCs w:val="28"/>
          <w:shd w:val="clear" w:color="auto" w:fill="FFFFFF"/>
        </w:rPr>
        <w:t>Кочерган</w:t>
      </w:r>
      <w:r w:rsidRPr="001F5053">
        <w:rPr>
          <w:rStyle w:val="apple-converted-space"/>
          <w:rFonts w:cs="Times New Roman"/>
          <w:szCs w:val="28"/>
          <w:shd w:val="clear" w:color="auto" w:fill="FFFFFF"/>
        </w:rPr>
        <w:t> </w:t>
      </w:r>
      <w:r w:rsidRPr="001F5053">
        <w:rPr>
          <w:rFonts w:cs="Times New Roman"/>
          <w:szCs w:val="28"/>
          <w:shd w:val="clear" w:color="auto" w:fill="FFFFFF"/>
        </w:rPr>
        <w:t>М. П.</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Загальне мовознавство</w:t>
      </w:r>
      <w:r w:rsidRPr="001F5053">
        <w:rPr>
          <w:rStyle w:val="a7"/>
          <w:rFonts w:cs="Times New Roman"/>
          <w:bCs/>
          <w:i w:val="0"/>
          <w:iCs w:val="0"/>
          <w:szCs w:val="28"/>
          <w:shd w:val="clear" w:color="auto" w:fill="FFFFFF"/>
          <w:lang w:val="uk-UA"/>
        </w:rPr>
        <w:t xml:space="preserve"> / М. П. Кочерган</w:t>
      </w:r>
      <w:r w:rsidRPr="001F5053">
        <w:rPr>
          <w:rFonts w:cs="Times New Roman"/>
          <w:szCs w:val="28"/>
          <w:shd w:val="clear" w:color="auto" w:fill="FFFFFF"/>
        </w:rPr>
        <w:t>. ‒ Київ : Академія, 2006. ‒ 464 с</w:t>
      </w:r>
      <w:r w:rsidRPr="001F5053">
        <w:rPr>
          <w:rFonts w:cs="Times New Roman"/>
          <w:szCs w:val="28"/>
          <w:shd w:val="clear" w:color="auto" w:fill="FFFFFF"/>
          <w:lang w:val="uk-UA"/>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shd w:val="clear" w:color="auto" w:fill="FFFFFF"/>
          <w:lang w:val="uk-UA"/>
        </w:rPr>
        <w:t xml:space="preserve">Краснобаєва-Чорна Ж. Ідеографічна класифікація фразеологічних одиниць у словнику фразеологічних термінів сучасної української мови / Ж. Краснобаєва-Чорна // Лінгвістичні студії : зб. наук. пр. </w:t>
      </w:r>
      <w:r w:rsidRPr="001F5053">
        <w:rPr>
          <w:rFonts w:cs="Times New Roman"/>
          <w:szCs w:val="28"/>
          <w:shd w:val="clear" w:color="auto" w:fill="FFFFFF"/>
        </w:rPr>
        <w:t>–</w:t>
      </w:r>
      <w:r w:rsidRPr="001F5053">
        <w:rPr>
          <w:rFonts w:cs="Times New Roman"/>
          <w:szCs w:val="28"/>
          <w:shd w:val="clear" w:color="auto" w:fill="FFFFFF"/>
          <w:lang w:val="uk-UA"/>
        </w:rPr>
        <w:t xml:space="preserve"> Донецьк, 2011. </w:t>
      </w:r>
      <w:r w:rsidRPr="001F5053">
        <w:rPr>
          <w:rFonts w:cs="Times New Roman"/>
          <w:szCs w:val="28"/>
          <w:shd w:val="clear" w:color="auto" w:fill="FFFFFF"/>
        </w:rPr>
        <w:t>–</w:t>
      </w:r>
      <w:r w:rsidRPr="001F5053">
        <w:rPr>
          <w:rFonts w:cs="Times New Roman"/>
          <w:szCs w:val="28"/>
          <w:shd w:val="clear" w:color="auto" w:fill="FFFFFF"/>
          <w:lang w:val="uk-UA"/>
        </w:rPr>
        <w:t xml:space="preserve"> Вип. 22. </w:t>
      </w:r>
      <w:r w:rsidRPr="001F5053">
        <w:rPr>
          <w:rFonts w:cs="Times New Roman"/>
          <w:szCs w:val="28"/>
          <w:shd w:val="clear" w:color="auto" w:fill="FFFFFF"/>
        </w:rPr>
        <w:t>–</w:t>
      </w:r>
      <w:r w:rsidRPr="001F5053">
        <w:rPr>
          <w:rFonts w:cs="Times New Roman"/>
          <w:szCs w:val="28"/>
          <w:shd w:val="clear" w:color="auto" w:fill="FFFFFF"/>
          <w:lang w:val="uk-UA"/>
        </w:rPr>
        <w:t xml:space="preserve"> С. 289</w:t>
      </w:r>
      <w:r w:rsidRPr="001F5053">
        <w:rPr>
          <w:rFonts w:cs="Times New Roman"/>
          <w:szCs w:val="28"/>
          <w:shd w:val="clear" w:color="auto" w:fill="FFFFFF"/>
        </w:rPr>
        <w:t>–</w:t>
      </w:r>
      <w:r w:rsidRPr="001F5053">
        <w:rPr>
          <w:rFonts w:cs="Times New Roman"/>
          <w:szCs w:val="28"/>
          <w:shd w:val="clear" w:color="auto" w:fill="FFFFFF"/>
          <w:lang w:val="uk-UA"/>
        </w:rPr>
        <w:t>298.</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Кунин А. В. Пути образования фразеологических единиц / А. В. Кунин // Иностранные языки в школе. ‒ М., 1971. ‒ № 1. ‒ с. 8‒21.</w:t>
      </w:r>
    </w:p>
    <w:p w:rsidR="008D084B" w:rsidRPr="001F5053" w:rsidRDefault="008D084B" w:rsidP="008D084B">
      <w:pPr>
        <w:pStyle w:val="a3"/>
        <w:numPr>
          <w:ilvl w:val="3"/>
          <w:numId w:val="48"/>
        </w:numPr>
        <w:spacing w:after="0" w:line="360" w:lineRule="auto"/>
        <w:ind w:left="0" w:hanging="709"/>
        <w:jc w:val="both"/>
        <w:rPr>
          <w:rFonts w:eastAsia="Times New Roman" w:cs="Times New Roman"/>
          <w:kern w:val="36"/>
          <w:szCs w:val="28"/>
          <w:lang w:eastAsia="ru-RU"/>
        </w:rPr>
      </w:pPr>
      <w:r w:rsidRPr="001F5053">
        <w:rPr>
          <w:rFonts w:eastAsia="Times New Roman" w:cs="Times New Roman"/>
          <w:kern w:val="36"/>
          <w:szCs w:val="28"/>
          <w:lang w:eastAsia="ru-RU"/>
        </w:rPr>
        <w:t>Кунин А.</w:t>
      </w:r>
      <w:r w:rsidRPr="001F5053">
        <w:rPr>
          <w:rFonts w:eastAsia="Times New Roman" w:cs="Times New Roman"/>
          <w:kern w:val="36"/>
          <w:szCs w:val="28"/>
          <w:lang w:val="uk-UA" w:eastAsia="ru-RU"/>
        </w:rPr>
        <w:t> </w:t>
      </w:r>
      <w:r w:rsidRPr="001F5053">
        <w:rPr>
          <w:rFonts w:eastAsia="Times New Roman" w:cs="Times New Roman"/>
          <w:kern w:val="36"/>
          <w:szCs w:val="28"/>
          <w:lang w:eastAsia="ru-RU"/>
        </w:rPr>
        <w:t>В. Фразеология современного английского язика</w:t>
      </w:r>
      <w:r w:rsidRPr="001F5053">
        <w:rPr>
          <w:rFonts w:eastAsia="Times New Roman" w:cs="Times New Roman"/>
          <w:kern w:val="36"/>
          <w:szCs w:val="28"/>
          <w:lang w:val="uk-UA" w:eastAsia="ru-RU"/>
        </w:rPr>
        <w:t xml:space="preserve"> / А. В.</w:t>
      </w:r>
      <w:r w:rsidRPr="001F5053">
        <w:rPr>
          <w:rFonts w:eastAsia="Times New Roman" w:cs="Times New Roman"/>
          <w:kern w:val="36"/>
          <w:szCs w:val="28"/>
          <w:lang w:eastAsia="ru-RU"/>
        </w:rPr>
        <w:t> Кунин. ‒</w:t>
      </w:r>
      <w:r w:rsidRPr="001F5053">
        <w:rPr>
          <w:rFonts w:cs="Times New Roman"/>
          <w:szCs w:val="28"/>
          <w:shd w:val="clear" w:color="auto" w:fill="FFFFFF"/>
        </w:rPr>
        <w:t xml:space="preserve"> М. : Изд-во : Международные отношения, 1972 г. ‒ 289 с</w:t>
      </w:r>
      <w:r w:rsidRPr="001F5053">
        <w:rPr>
          <w:rFonts w:cs="Times New Roman"/>
          <w:szCs w:val="28"/>
          <w:shd w:val="clear" w:color="auto" w:fill="FFFFFF"/>
          <w:lang w:val="uk-UA"/>
        </w:rPr>
        <w:t>.</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lastRenderedPageBreak/>
        <w:t xml:space="preserve">Кунин A. B. О трактовке проблем фразеологии в «Общем языкознании» / </w:t>
      </w:r>
      <w:r w:rsidRPr="001F5053">
        <w:rPr>
          <w:rFonts w:eastAsia="Calibri" w:cs="Times New Roman"/>
          <w:szCs w:val="28"/>
        </w:rPr>
        <w:t>А. В. Кунин</w:t>
      </w:r>
      <w:r w:rsidRPr="001F5053">
        <w:rPr>
          <w:rFonts w:cs="Times New Roman"/>
          <w:szCs w:val="28"/>
        </w:rPr>
        <w:t xml:space="preserve"> // Вопросы фразеологии. Сб. науч. </w:t>
      </w:r>
      <w:r w:rsidRPr="001F5053">
        <w:rPr>
          <w:rFonts w:cs="Times New Roman"/>
          <w:szCs w:val="28"/>
          <w:lang w:val="uk-UA"/>
        </w:rPr>
        <w:t>т</w:t>
      </w:r>
      <w:r w:rsidRPr="001F5053">
        <w:rPr>
          <w:rFonts w:cs="Times New Roman"/>
          <w:szCs w:val="28"/>
        </w:rPr>
        <w:t xml:space="preserve">рудов. Новая серия. ‒ Самарканд : </w:t>
      </w:r>
      <w:r w:rsidRPr="001F5053">
        <w:rPr>
          <w:rFonts w:cs="Times New Roman"/>
          <w:szCs w:val="28"/>
          <w:lang w:val="uk-UA"/>
        </w:rPr>
        <w:t>СамГУ им. А. Навои</w:t>
      </w:r>
      <w:r w:rsidRPr="001F5053">
        <w:rPr>
          <w:rFonts w:cs="Times New Roman"/>
          <w:szCs w:val="28"/>
        </w:rPr>
        <w:t>, 1976. ‒ Вып. 277. ‒ С. 283‒293.</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Кунин А. В. Курс фразеологии современного английского языка / А. В. Кунин. – М.</w:t>
      </w:r>
      <w:r w:rsidRPr="001F5053">
        <w:rPr>
          <w:rFonts w:eastAsia="Calibri" w:cs="Times New Roman"/>
          <w:szCs w:val="28"/>
          <w:lang w:val="uk-UA"/>
        </w:rPr>
        <w:t> </w:t>
      </w:r>
      <w:r w:rsidRPr="001F5053">
        <w:rPr>
          <w:rFonts w:eastAsia="Calibri" w:cs="Times New Roman"/>
          <w:szCs w:val="28"/>
        </w:rPr>
        <w:t>: Высшая школа, 1986. – 336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lang w:val="uk-UA"/>
        </w:rPr>
        <w:t xml:space="preserve">Лапиніна О. Л. Національно-культурні особливості фразеологічних одиниць з гастрономічним компонентом у сучасній німецькій мові / О. Л. Лапиніна // </w:t>
      </w:r>
      <w:r w:rsidRPr="001F5053">
        <w:rPr>
          <w:rFonts w:cs="Times New Roman"/>
          <w:color w:val="000000"/>
          <w:szCs w:val="28"/>
          <w:lang w:val="uk-UA"/>
        </w:rPr>
        <w:t>Наукові записки.</w:t>
      </w:r>
      <w:r w:rsidRPr="001F5053">
        <w:rPr>
          <w:rStyle w:val="apple-converted-space"/>
          <w:rFonts w:cs="Times New Roman"/>
          <w:color w:val="000000"/>
          <w:szCs w:val="28"/>
        </w:rPr>
        <w:t> </w:t>
      </w:r>
      <w:r w:rsidRPr="001F5053">
        <w:rPr>
          <w:rFonts w:cs="Times New Roman"/>
          <w:color w:val="000000"/>
          <w:szCs w:val="28"/>
        </w:rPr>
        <w:t>Серія «Філологічна» : збірник наукових праць. – Острог : Видавництво Національного університету «Острозька академія», 2013</w:t>
      </w:r>
      <w:r w:rsidRPr="001F5053">
        <w:rPr>
          <w:rFonts w:cs="Times New Roman"/>
          <w:szCs w:val="28"/>
          <w:lang w:val="uk-UA"/>
        </w:rPr>
        <w:t>. – Вип. 34. –  С. 118–120.</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 xml:space="preserve">Лапиніна О. Л. Особливості семантики фразеологічних одиниць німецької мови з гастрономічним компонентом / О. Л. Лапиніна // </w:t>
      </w:r>
      <w:r w:rsidRPr="001F5053">
        <w:rPr>
          <w:rFonts w:cs="Times New Roman"/>
          <w:szCs w:val="28"/>
          <w:shd w:val="clear" w:color="auto" w:fill="FFFFFF"/>
          <w:lang w:val="uk-UA"/>
        </w:rPr>
        <w:t>Наукові записки. – Випуск 129. – Серія : Філологічні науки (мовознавство). – Кіровоград: РВВ КДПУ ім. В. Винниченка, 2014. – С.</w:t>
      </w:r>
      <w:r w:rsidRPr="001F5053">
        <w:rPr>
          <w:rFonts w:cs="Times New Roman"/>
          <w:szCs w:val="28"/>
          <w:shd w:val="clear" w:color="auto" w:fill="FFFFFF"/>
        </w:rPr>
        <w:t> </w:t>
      </w:r>
      <w:r w:rsidRPr="001F5053">
        <w:rPr>
          <w:rFonts w:cs="Times New Roman"/>
          <w:szCs w:val="28"/>
          <w:shd w:val="clear" w:color="auto" w:fill="FFFFFF"/>
          <w:lang w:val="uk-UA"/>
        </w:rPr>
        <w:t>333–336.</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Лапиніна О. Л. Роль гастрономічного компонента у формуванні цілісного значення фразеологічних одиниць німецької мови / О.</w:t>
      </w:r>
      <w:r w:rsidRPr="001F5053">
        <w:rPr>
          <w:rFonts w:cs="Times New Roman"/>
          <w:szCs w:val="28"/>
          <w:lang w:val="en-US"/>
        </w:rPr>
        <w:t> </w:t>
      </w:r>
      <w:r w:rsidRPr="001F5053">
        <w:rPr>
          <w:rFonts w:cs="Times New Roman"/>
          <w:szCs w:val="28"/>
          <w:lang w:val="uk-UA"/>
        </w:rPr>
        <w:t>Л.</w:t>
      </w:r>
      <w:r w:rsidRPr="001F5053">
        <w:rPr>
          <w:rFonts w:cs="Times New Roman"/>
          <w:szCs w:val="28"/>
          <w:lang w:val="en-US"/>
        </w:rPr>
        <w:t> </w:t>
      </w:r>
      <w:r w:rsidRPr="001F5053">
        <w:rPr>
          <w:rFonts w:cs="Times New Roman"/>
          <w:szCs w:val="28"/>
          <w:lang w:val="uk-UA"/>
        </w:rPr>
        <w:t xml:space="preserve">Лапиніна // </w:t>
      </w:r>
      <w:r w:rsidRPr="001F5053">
        <w:rPr>
          <w:rFonts w:cs="Times New Roman"/>
          <w:szCs w:val="28"/>
        </w:rPr>
        <w:t xml:space="preserve">«Мандрівець». Всеукраїнський науковий журнал. – Тернопіль : «Мандрівець», </w:t>
      </w:r>
      <w:r w:rsidRPr="001F5053">
        <w:rPr>
          <w:rFonts w:cs="Times New Roman"/>
          <w:szCs w:val="28"/>
          <w:lang w:val="uk-UA"/>
        </w:rPr>
        <w:t xml:space="preserve">2014. </w:t>
      </w:r>
      <w:r w:rsidRPr="001F5053">
        <w:rPr>
          <w:rFonts w:cs="Times New Roman"/>
          <w:szCs w:val="28"/>
          <w:shd w:val="clear" w:color="auto" w:fill="FFFFFF"/>
          <w:lang w:val="uk-UA"/>
        </w:rPr>
        <w:t>–</w:t>
      </w:r>
      <w:r w:rsidRPr="001F5053">
        <w:rPr>
          <w:rFonts w:cs="Times New Roman"/>
          <w:szCs w:val="28"/>
          <w:lang w:val="uk-UA"/>
        </w:rPr>
        <w:t xml:space="preserve"> </w:t>
      </w:r>
      <w:r w:rsidRPr="001F5053">
        <w:rPr>
          <w:rFonts w:cs="Times New Roman"/>
          <w:szCs w:val="28"/>
        </w:rPr>
        <w:t>№ 4 (112). – Липень – серпень. ‒ С. 66‒69.</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Лапиніна О. Л. Тематична класифікація компонентів-гастронімів фразеологічних одиниць німецької мови / О. Л. Лапиніна // Науковий вісник Міжнародного гуманітарного університету. Серія «Філологія» : збірник наукових праць. – Одеса: Фенікс, 2015. ‒ Вип.14. ‒ С.</w:t>
      </w:r>
      <w:r w:rsidRPr="001F5053">
        <w:rPr>
          <w:rFonts w:cs="Times New Roman"/>
          <w:szCs w:val="28"/>
        </w:rPr>
        <w:t> </w:t>
      </w:r>
      <w:r w:rsidRPr="001F5053">
        <w:rPr>
          <w:rFonts w:cs="Times New Roman"/>
          <w:szCs w:val="28"/>
          <w:lang w:val="uk-UA"/>
        </w:rPr>
        <w:t>176‒178.</w:t>
      </w:r>
      <w:r w:rsidRPr="001F5053">
        <w:rPr>
          <w:rFonts w:cs="Times New Roman"/>
          <w:szCs w:val="28"/>
          <w:shd w:val="clear" w:color="auto" w:fill="FFFFFF"/>
          <w:lang w:val="uk-UA"/>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Лапиніна О. Л. Характеристика гастронімів як окремих лексичних одиниць та компонентів фразеологізмів (на матеріалі німецької мови) / О. Л. Лапиніна // </w:t>
      </w:r>
      <w:r w:rsidRPr="001F5053">
        <w:rPr>
          <w:rFonts w:cs="Times New Roman"/>
          <w:color w:val="000000"/>
          <w:szCs w:val="28"/>
          <w:lang w:val="uk-UA"/>
        </w:rPr>
        <w:t xml:space="preserve">Наукові записки Національного університету «Острозька академія». </w:t>
      </w:r>
      <w:r w:rsidRPr="001F5053">
        <w:rPr>
          <w:rFonts w:cs="Times New Roman"/>
          <w:color w:val="000000"/>
          <w:szCs w:val="28"/>
        </w:rPr>
        <w:t>Серія «Філологічна» : збірник наукових праць.</w:t>
      </w:r>
      <w:r w:rsidRPr="001F5053">
        <w:rPr>
          <w:rStyle w:val="apple-converted-space"/>
          <w:rFonts w:cs="Times New Roman"/>
          <w:color w:val="000000"/>
          <w:szCs w:val="28"/>
        </w:rPr>
        <w:t> </w:t>
      </w:r>
      <w:r w:rsidRPr="001F5053">
        <w:rPr>
          <w:rFonts w:cs="Times New Roman"/>
          <w:color w:val="000000"/>
          <w:szCs w:val="28"/>
        </w:rPr>
        <w:t xml:space="preserve"> – Острог : Видавництво Національного університету «Острозька академія», 2015. – Вип. 51. – С. 249–251.</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 xml:space="preserve">Лапиніна О. Л. Лексико-семантичні шляхи утворення фразеологічних одиниць з гастрономічним компонентом у сучасній німецькій мові / О. Л. Лапиніна // </w:t>
      </w:r>
      <w:r w:rsidRPr="001F5053">
        <w:rPr>
          <w:rFonts w:cs="Times New Roman"/>
          <w:szCs w:val="28"/>
        </w:rPr>
        <w:lastRenderedPageBreak/>
        <w:t>Science</w:t>
      </w:r>
      <w:r w:rsidRPr="001F5053">
        <w:rPr>
          <w:rFonts w:cs="Times New Roman"/>
          <w:szCs w:val="28"/>
          <w:lang w:val="uk-UA"/>
        </w:rPr>
        <w:t xml:space="preserve"> </w:t>
      </w:r>
      <w:r w:rsidRPr="001F5053">
        <w:rPr>
          <w:rFonts w:cs="Times New Roman"/>
          <w:szCs w:val="28"/>
        </w:rPr>
        <w:t>and</w:t>
      </w:r>
      <w:r w:rsidRPr="001F5053">
        <w:rPr>
          <w:rFonts w:cs="Times New Roman"/>
          <w:szCs w:val="28"/>
          <w:lang w:val="uk-UA"/>
        </w:rPr>
        <w:t xml:space="preserve"> </w:t>
      </w:r>
      <w:r w:rsidRPr="001F5053">
        <w:rPr>
          <w:rFonts w:cs="Times New Roman"/>
          <w:szCs w:val="28"/>
        </w:rPr>
        <w:t>Education</w:t>
      </w:r>
      <w:r w:rsidRPr="001F5053">
        <w:rPr>
          <w:rFonts w:cs="Times New Roman"/>
          <w:szCs w:val="28"/>
          <w:lang w:val="uk-UA"/>
        </w:rPr>
        <w:t xml:space="preserve"> </w:t>
      </w:r>
      <w:r w:rsidRPr="001F5053">
        <w:rPr>
          <w:rFonts w:cs="Times New Roman"/>
          <w:szCs w:val="28"/>
        </w:rPr>
        <w:t>a</w:t>
      </w:r>
      <w:r w:rsidRPr="001F5053">
        <w:rPr>
          <w:rFonts w:cs="Times New Roman"/>
          <w:szCs w:val="28"/>
          <w:lang w:val="uk-UA"/>
        </w:rPr>
        <w:t xml:space="preserve"> </w:t>
      </w:r>
      <w:r w:rsidRPr="001F5053">
        <w:rPr>
          <w:rFonts w:cs="Times New Roman"/>
          <w:szCs w:val="28"/>
        </w:rPr>
        <w:t>New</w:t>
      </w:r>
      <w:r w:rsidRPr="001F5053">
        <w:rPr>
          <w:rFonts w:cs="Times New Roman"/>
          <w:szCs w:val="28"/>
          <w:lang w:val="uk-UA"/>
        </w:rPr>
        <w:t xml:space="preserve"> </w:t>
      </w:r>
      <w:r w:rsidRPr="001F5053">
        <w:rPr>
          <w:rFonts w:cs="Times New Roman"/>
          <w:szCs w:val="28"/>
        </w:rPr>
        <w:t>Dimension</w:t>
      </w:r>
      <w:r w:rsidRPr="001F5053">
        <w:rPr>
          <w:rFonts w:cs="Times New Roman"/>
          <w:szCs w:val="28"/>
          <w:lang w:val="uk-UA"/>
        </w:rPr>
        <w:t xml:space="preserve">. </w:t>
      </w:r>
      <w:r w:rsidRPr="001F5053">
        <w:rPr>
          <w:rFonts w:cs="Times New Roman"/>
          <w:szCs w:val="28"/>
        </w:rPr>
        <w:t>Philology</w:t>
      </w:r>
      <w:r w:rsidRPr="001F5053">
        <w:rPr>
          <w:rFonts w:cs="Times New Roman"/>
          <w:szCs w:val="28"/>
          <w:lang w:val="uk-UA"/>
        </w:rPr>
        <w:t xml:space="preserve">. ‒ </w:t>
      </w:r>
      <w:r w:rsidRPr="001F5053">
        <w:rPr>
          <w:rFonts w:cs="Times New Roman"/>
          <w:szCs w:val="28"/>
        </w:rPr>
        <w:t>III</w:t>
      </w:r>
      <w:r w:rsidRPr="001F5053">
        <w:rPr>
          <w:rFonts w:cs="Times New Roman"/>
          <w:szCs w:val="28"/>
          <w:lang w:val="uk-UA"/>
        </w:rPr>
        <w:t xml:space="preserve"> (16). ‒ </w:t>
      </w:r>
      <w:r w:rsidRPr="001F5053">
        <w:rPr>
          <w:rFonts w:cs="Times New Roman"/>
          <w:szCs w:val="28"/>
        </w:rPr>
        <w:t>Issue </w:t>
      </w:r>
      <w:r w:rsidRPr="001F5053">
        <w:rPr>
          <w:rFonts w:cs="Times New Roman"/>
          <w:szCs w:val="28"/>
          <w:lang w:val="uk-UA"/>
        </w:rPr>
        <w:t xml:space="preserve">: 70. ‒ Budapest, 2015. ‒ Р. 52‒56.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Лапиніна О. Л. Методика дослідження національно-культурної специфіки фразеологічних одиниць німецької мови з гастрономічним компонентом [Текст] / О. Л. Лапиніна // </w:t>
      </w:r>
      <w:r w:rsidRPr="001F5053">
        <w:rPr>
          <w:rFonts w:cs="Times New Roman"/>
          <w:szCs w:val="28"/>
        </w:rPr>
        <w:t>Науковий журнал «Молодий вчений».</w:t>
      </w:r>
      <w:r w:rsidRPr="001F5053">
        <w:rPr>
          <w:rFonts w:cs="Times New Roman"/>
          <w:szCs w:val="28"/>
          <w:lang w:val="uk-UA"/>
        </w:rPr>
        <w:t xml:space="preserve"> ‒ Херсон, Видавничий дім «Гельветика», 2016. ‒ №2 (29), лютий.</w:t>
      </w:r>
      <w:r w:rsidRPr="001F5053">
        <w:rPr>
          <w:rStyle w:val="apple-converted-space"/>
          <w:rFonts w:cs="Times New Roman"/>
          <w:szCs w:val="28"/>
        </w:rPr>
        <w:t> </w:t>
      </w:r>
      <w:r w:rsidRPr="001F5053">
        <w:rPr>
          <w:rFonts w:cs="Times New Roman"/>
          <w:szCs w:val="28"/>
          <w:lang w:val="uk-UA"/>
        </w:rPr>
        <w:t xml:space="preserve">‒ </w:t>
      </w:r>
      <w:r w:rsidRPr="001F5053">
        <w:rPr>
          <w:rFonts w:cs="Times New Roman"/>
          <w:szCs w:val="28"/>
          <w:lang w:val="de-DE"/>
        </w:rPr>
        <w:t>C</w:t>
      </w:r>
      <w:r w:rsidRPr="001F5053">
        <w:rPr>
          <w:rFonts w:cs="Times New Roman"/>
          <w:szCs w:val="28"/>
          <w:lang w:val="uk-UA"/>
        </w:rPr>
        <w:t>.</w:t>
      </w:r>
      <w:r w:rsidRPr="001F5053">
        <w:rPr>
          <w:rFonts w:cs="Times New Roman"/>
          <w:szCs w:val="28"/>
          <w:lang w:val="de-DE"/>
        </w:rPr>
        <w:t> </w:t>
      </w:r>
      <w:r w:rsidRPr="001F5053">
        <w:rPr>
          <w:rFonts w:cs="Times New Roman"/>
          <w:szCs w:val="28"/>
          <w:lang w:val="uk-UA"/>
        </w:rPr>
        <w:t xml:space="preserve">391‒394.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Лапиніна О. Л. Прагматичні особливості функціонування фразеологічних одиниць з гастрономічним компонентом у політичній публіцистиці (за матеріалами німецьких періодичних видань) / О. Л. Лапиніна // Науковий журнал. «Парадигма пізнання : гуманітарні питання». ‒ Київ : «Меганом», 2016. ‒ № 1 (12). ‒ С. 22‒32.</w:t>
      </w:r>
    </w:p>
    <w:p w:rsidR="008D084B" w:rsidRPr="001F5053" w:rsidRDefault="008D084B" w:rsidP="008D084B">
      <w:pPr>
        <w:pStyle w:val="a3"/>
        <w:numPr>
          <w:ilvl w:val="3"/>
          <w:numId w:val="48"/>
        </w:numPr>
        <w:spacing w:after="0" w:line="360" w:lineRule="auto"/>
        <w:ind w:left="0" w:hanging="709"/>
        <w:jc w:val="both"/>
        <w:rPr>
          <w:rFonts w:cs="Times New Roman"/>
          <w:caps/>
          <w:szCs w:val="28"/>
          <w:lang w:val="uk-UA"/>
        </w:rPr>
      </w:pPr>
      <w:r w:rsidRPr="001F5053">
        <w:rPr>
          <w:rFonts w:eastAsia="Calibri" w:cs="Times New Roman"/>
          <w:szCs w:val="28"/>
          <w:lang w:val="uk-UA"/>
        </w:rPr>
        <w:t xml:space="preserve">Лапиніна О. Л. Варіантність фразеологічних одиниць німецької мови з гастрономічним компонентом / О. Л. Лапиніна // Україна і світ : діалог мов та культур : Матеріали </w:t>
      </w:r>
      <w:r w:rsidRPr="001F5053">
        <w:rPr>
          <w:rFonts w:cs="Times New Roman"/>
          <w:szCs w:val="28"/>
          <w:lang w:val="uk-UA"/>
        </w:rPr>
        <w:t>міжнародної науково-практичної конференції (</w:t>
      </w:r>
      <w:r w:rsidRPr="001F5053">
        <w:rPr>
          <w:rFonts w:eastAsia="Calibri" w:cs="Times New Roman"/>
          <w:szCs w:val="28"/>
          <w:lang w:val="uk-UA"/>
        </w:rPr>
        <w:t>19–21 березня 2014 р.). – К. : Вид. центр КНЛУ, 2014. – С. 222‒224.</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 xml:space="preserve">Лапиніна О. Л. Синонімія фразеологічних одиниць німецької мови з гастрономічним компонентом / О. Л. Лапиніна // </w:t>
      </w:r>
      <w:r w:rsidRPr="001F5053">
        <w:rPr>
          <w:rFonts w:cs="Times New Roman"/>
          <w:szCs w:val="28"/>
          <w:shd w:val="clear" w:color="auto" w:fill="FFFFFF"/>
          <w:lang w:val="uk-UA"/>
        </w:rPr>
        <w:t xml:space="preserve">«Рівень ефективності та необхідність впливу філологічних наук на розвиток мови та літератури»: </w:t>
      </w:r>
      <w:r w:rsidRPr="001F5053">
        <w:rPr>
          <w:rFonts w:cs="Times New Roman"/>
          <w:szCs w:val="28"/>
          <w:lang w:val="uk-UA"/>
        </w:rPr>
        <w:t>Матеріали міжнародної науково-практичної конференції</w:t>
      </w:r>
      <w:r w:rsidRPr="001F5053">
        <w:rPr>
          <w:rFonts w:cs="Times New Roman"/>
          <w:szCs w:val="28"/>
        </w:rPr>
        <w:t> </w:t>
      </w:r>
      <w:r w:rsidRPr="001F5053">
        <w:rPr>
          <w:rFonts w:cs="Times New Roman"/>
          <w:szCs w:val="28"/>
          <w:lang w:val="uk-UA"/>
        </w:rPr>
        <w:t>: м.</w:t>
      </w:r>
      <w:r w:rsidRPr="001F5053">
        <w:rPr>
          <w:rFonts w:cs="Times New Roman"/>
          <w:szCs w:val="28"/>
        </w:rPr>
        <w:t> </w:t>
      </w:r>
      <w:r w:rsidRPr="001F5053">
        <w:rPr>
          <w:rFonts w:cs="Times New Roman"/>
          <w:szCs w:val="28"/>
          <w:lang w:val="uk-UA"/>
        </w:rPr>
        <w:t xml:space="preserve">Львів, </w:t>
      </w:r>
      <w:r w:rsidRPr="001F5053">
        <w:rPr>
          <w:rFonts w:cs="Times New Roman"/>
          <w:szCs w:val="28"/>
          <w:shd w:val="clear" w:color="auto" w:fill="FFFFFF"/>
          <w:lang w:val="uk-UA"/>
        </w:rPr>
        <w:t>28</w:t>
      </w:r>
      <w:r w:rsidRPr="001F5053">
        <w:rPr>
          <w:rFonts w:eastAsia="Calibri" w:cs="Times New Roman"/>
          <w:color w:val="000000"/>
          <w:szCs w:val="28"/>
          <w:lang w:val="uk-UA"/>
        </w:rPr>
        <w:t>‒</w:t>
      </w:r>
      <w:r w:rsidRPr="001F5053">
        <w:rPr>
          <w:rFonts w:cs="Times New Roman"/>
          <w:szCs w:val="28"/>
          <w:shd w:val="clear" w:color="auto" w:fill="FFFFFF"/>
          <w:lang w:val="uk-UA"/>
        </w:rPr>
        <w:t>29 березня 2014 р. –</w:t>
      </w:r>
      <w:r w:rsidRPr="001F5053">
        <w:rPr>
          <w:rFonts w:cs="Times New Roman"/>
          <w:szCs w:val="28"/>
          <w:lang w:val="uk-UA"/>
        </w:rPr>
        <w:t xml:space="preserve"> Львів: ГО «Наукова філологічна організація «ЛОГОС», 2014. – С.</w:t>
      </w:r>
      <w:r w:rsidRPr="001F5053">
        <w:rPr>
          <w:rFonts w:cs="Times New Roman"/>
          <w:szCs w:val="28"/>
        </w:rPr>
        <w:t> </w:t>
      </w:r>
      <w:r w:rsidRPr="001F5053">
        <w:rPr>
          <w:rFonts w:cs="Times New Roman"/>
          <w:szCs w:val="28"/>
          <w:lang w:val="uk-UA"/>
        </w:rPr>
        <w:t>108–109.</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 xml:space="preserve">Лапиніна О. Л. </w:t>
      </w:r>
      <w:r w:rsidRPr="001F5053">
        <w:rPr>
          <w:rFonts w:cs="Times New Roman"/>
          <w:bCs/>
          <w:szCs w:val="28"/>
          <w:lang w:val="uk-UA"/>
        </w:rPr>
        <w:t>Теоретичні засади дослідження національно-культурної специфіки фразеологічних одиниць з гастрономічним компонентом у сучасній фразеології / О.</w:t>
      </w:r>
      <w:r w:rsidRPr="001F5053">
        <w:rPr>
          <w:rFonts w:cs="Times New Roman"/>
          <w:bCs/>
          <w:szCs w:val="28"/>
        </w:rPr>
        <w:t> </w:t>
      </w:r>
      <w:r w:rsidRPr="001F5053">
        <w:rPr>
          <w:rFonts w:cs="Times New Roman"/>
          <w:bCs/>
          <w:szCs w:val="28"/>
          <w:lang w:val="uk-UA"/>
        </w:rPr>
        <w:t xml:space="preserve">Л. Лапиніна // </w:t>
      </w:r>
      <w:r w:rsidRPr="001F5053">
        <w:rPr>
          <w:rFonts w:cs="Times New Roman"/>
          <w:bCs/>
          <w:color w:val="000000"/>
          <w:szCs w:val="28"/>
          <w:lang w:val="uk-UA"/>
        </w:rPr>
        <w:t>Збірник наукових праць «Студії з філології та журналістики»</w:t>
      </w:r>
      <w:r w:rsidRPr="001F5053">
        <w:rPr>
          <w:rFonts w:cs="Times New Roman"/>
          <w:bCs/>
          <w:color w:val="000000"/>
          <w:szCs w:val="28"/>
        </w:rPr>
        <w:t> </w:t>
      </w:r>
      <w:r w:rsidRPr="001F5053">
        <w:rPr>
          <w:rFonts w:cs="Times New Roman"/>
          <w:bCs/>
          <w:color w:val="000000"/>
          <w:szCs w:val="28"/>
          <w:lang w:val="uk-UA"/>
        </w:rPr>
        <w:t>. Випуск 2</w:t>
      </w:r>
      <w:r w:rsidRPr="001F5053">
        <w:rPr>
          <w:rFonts w:cs="Times New Roman"/>
          <w:bCs/>
          <w:color w:val="000000"/>
          <w:szCs w:val="28"/>
        </w:rPr>
        <w:t> </w:t>
      </w:r>
      <w:r w:rsidRPr="001F5053">
        <w:rPr>
          <w:rFonts w:cs="Times New Roman"/>
          <w:bCs/>
          <w:color w:val="000000"/>
          <w:szCs w:val="28"/>
          <w:lang w:val="uk-UA"/>
        </w:rPr>
        <w:t>:</w:t>
      </w:r>
      <w:r w:rsidRPr="001F5053">
        <w:rPr>
          <w:rFonts w:cs="Times New Roman"/>
          <w:color w:val="000000"/>
          <w:szCs w:val="28"/>
          <w:shd w:val="clear" w:color="auto" w:fill="FFFFFF"/>
          <w:lang w:val="uk-UA"/>
        </w:rPr>
        <w:t xml:space="preserve"> Матеріали міжнародної науково-практичної конференції студентів та аспірантів, (Ужгород, 10–11 квітня 2014 р.). – Ужгород</w:t>
      </w:r>
      <w:r w:rsidRPr="001F5053">
        <w:rPr>
          <w:rFonts w:cs="Times New Roman"/>
          <w:color w:val="000000"/>
          <w:szCs w:val="28"/>
          <w:shd w:val="clear" w:color="auto" w:fill="FFFFFF"/>
        </w:rPr>
        <w:t> </w:t>
      </w:r>
      <w:r w:rsidRPr="001F5053">
        <w:rPr>
          <w:rFonts w:cs="Times New Roman"/>
          <w:color w:val="000000"/>
          <w:szCs w:val="28"/>
          <w:shd w:val="clear" w:color="auto" w:fill="FFFFFF"/>
          <w:lang w:val="uk-UA"/>
        </w:rPr>
        <w:t>: Видавництво ФОП Бреза</w:t>
      </w:r>
      <w:r w:rsidRPr="001F5053">
        <w:rPr>
          <w:rFonts w:cs="Times New Roman"/>
          <w:color w:val="000000"/>
          <w:szCs w:val="28"/>
          <w:shd w:val="clear" w:color="auto" w:fill="FFFFFF"/>
        </w:rPr>
        <w:t> </w:t>
      </w:r>
      <w:r w:rsidRPr="001F5053">
        <w:rPr>
          <w:rFonts w:cs="Times New Roman"/>
          <w:color w:val="000000"/>
          <w:szCs w:val="28"/>
          <w:shd w:val="clear" w:color="auto" w:fill="FFFFFF"/>
          <w:lang w:val="uk-UA"/>
        </w:rPr>
        <w:t>А.</w:t>
      </w:r>
      <w:r w:rsidRPr="001F5053">
        <w:rPr>
          <w:rFonts w:cs="Times New Roman"/>
          <w:color w:val="000000"/>
          <w:szCs w:val="28"/>
          <w:shd w:val="clear" w:color="auto" w:fill="FFFFFF"/>
        </w:rPr>
        <w:t> </w:t>
      </w:r>
      <w:r w:rsidRPr="001F5053">
        <w:rPr>
          <w:rFonts w:cs="Times New Roman"/>
          <w:color w:val="000000"/>
          <w:szCs w:val="28"/>
          <w:shd w:val="clear" w:color="auto" w:fill="FFFFFF"/>
          <w:lang w:val="uk-UA"/>
        </w:rPr>
        <w:t xml:space="preserve">Е., 2014. – С. 106–108.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shd w:val="clear" w:color="auto" w:fill="FFFFFF"/>
          <w:lang w:val="uk-UA"/>
        </w:rPr>
        <w:t>Лапиніна О. Л. Типи класифікацій фразеологічних одиниць німецької мови з гастрономічним компонентом / О.</w:t>
      </w:r>
      <w:r w:rsidRPr="001F5053">
        <w:rPr>
          <w:rFonts w:cs="Times New Roman"/>
          <w:szCs w:val="28"/>
          <w:shd w:val="clear" w:color="auto" w:fill="FFFFFF"/>
        </w:rPr>
        <w:t> </w:t>
      </w:r>
      <w:r w:rsidRPr="001F5053">
        <w:rPr>
          <w:rFonts w:cs="Times New Roman"/>
          <w:szCs w:val="28"/>
          <w:shd w:val="clear" w:color="auto" w:fill="FFFFFF"/>
          <w:lang w:val="uk-UA"/>
        </w:rPr>
        <w:t>Л.</w:t>
      </w:r>
      <w:r w:rsidRPr="001F5053">
        <w:rPr>
          <w:rFonts w:cs="Times New Roman"/>
          <w:szCs w:val="28"/>
          <w:shd w:val="clear" w:color="auto" w:fill="FFFFFF"/>
        </w:rPr>
        <w:t> </w:t>
      </w:r>
      <w:r w:rsidRPr="001F5053">
        <w:rPr>
          <w:rFonts w:cs="Times New Roman"/>
          <w:szCs w:val="28"/>
          <w:shd w:val="clear" w:color="auto" w:fill="FFFFFF"/>
          <w:lang w:val="uk-UA"/>
        </w:rPr>
        <w:t xml:space="preserve">Лапиніна // </w:t>
      </w:r>
      <w:r w:rsidRPr="001F5053">
        <w:rPr>
          <w:rFonts w:cs="Times New Roman"/>
          <w:szCs w:val="28"/>
          <w:lang w:val="uk-UA"/>
        </w:rPr>
        <w:t>Сучасні проблеми германського та романського мовознавства : Матеріали другої Всеукраїнської науково-</w:t>
      </w:r>
      <w:r w:rsidRPr="001F5053">
        <w:rPr>
          <w:rFonts w:cs="Times New Roman"/>
          <w:szCs w:val="28"/>
          <w:lang w:val="uk-UA"/>
        </w:rPr>
        <w:lastRenderedPageBreak/>
        <w:t>практичної інтернет-конференції (17‒18 квітня 2014 року.) – Рівне : РДГУ, 2014. – С.</w:t>
      </w:r>
      <w:r w:rsidRPr="001F5053">
        <w:rPr>
          <w:rFonts w:cs="Times New Roman"/>
          <w:szCs w:val="28"/>
        </w:rPr>
        <w:t> </w:t>
      </w:r>
      <w:r w:rsidRPr="001F5053">
        <w:rPr>
          <w:rFonts w:cs="Times New Roman"/>
          <w:szCs w:val="28"/>
          <w:lang w:val="uk-UA"/>
        </w:rPr>
        <w:t>69–71.</w:t>
      </w:r>
    </w:p>
    <w:p w:rsidR="008D084B" w:rsidRPr="001F5053" w:rsidRDefault="008D084B" w:rsidP="008D084B">
      <w:pPr>
        <w:pStyle w:val="a3"/>
        <w:numPr>
          <w:ilvl w:val="3"/>
          <w:numId w:val="48"/>
        </w:numPr>
        <w:spacing w:after="0" w:line="360" w:lineRule="auto"/>
        <w:ind w:left="0" w:hanging="709"/>
        <w:jc w:val="both"/>
        <w:rPr>
          <w:rFonts w:cs="Times New Roman"/>
          <w:caps/>
          <w:szCs w:val="28"/>
        </w:rPr>
      </w:pPr>
      <w:r w:rsidRPr="001F5053">
        <w:rPr>
          <w:rFonts w:eastAsia="Calibri" w:cs="Times New Roman"/>
          <w:szCs w:val="28"/>
          <w:lang w:val="uk-UA"/>
        </w:rPr>
        <w:t xml:space="preserve">Лапинина О. Л. </w:t>
      </w:r>
      <w:r w:rsidRPr="001F5053">
        <w:rPr>
          <w:rFonts w:eastAsia="Calibri" w:cs="Times New Roman"/>
          <w:szCs w:val="28"/>
        </w:rPr>
        <w:t xml:space="preserve">Лингвокультурные особенности фразеологических единиц с гастрономическим компонентом (на материале немецкого языка) </w:t>
      </w:r>
      <w:r w:rsidRPr="001F5053">
        <w:rPr>
          <w:rFonts w:cs="Times New Roman"/>
          <w:color w:val="1A1A1A"/>
          <w:szCs w:val="28"/>
          <w:shd w:val="clear" w:color="auto" w:fill="FFFFFF"/>
        </w:rPr>
        <w:t xml:space="preserve">[Электронный ресурс] </w:t>
      </w:r>
      <w:r w:rsidRPr="001F5053">
        <w:rPr>
          <w:rFonts w:eastAsia="Calibri" w:cs="Times New Roman"/>
          <w:szCs w:val="28"/>
        </w:rPr>
        <w:t>/ О. Л.</w:t>
      </w:r>
      <w:r w:rsidRPr="001F5053">
        <w:rPr>
          <w:rFonts w:eastAsia="Calibri" w:cs="Times New Roman"/>
          <w:szCs w:val="28"/>
          <w:lang w:val="uk-UA"/>
        </w:rPr>
        <w:t> </w:t>
      </w:r>
      <w:r w:rsidRPr="001F5053">
        <w:rPr>
          <w:rFonts w:eastAsia="Calibri" w:cs="Times New Roman"/>
          <w:szCs w:val="28"/>
        </w:rPr>
        <w:t>Лапынина // Мир языков</w:t>
      </w:r>
      <w:r w:rsidRPr="001F5053">
        <w:rPr>
          <w:rFonts w:eastAsia="Calibri" w:cs="Times New Roman"/>
          <w:szCs w:val="28"/>
          <w:lang w:val="uk-UA"/>
        </w:rPr>
        <w:t> </w:t>
      </w:r>
      <w:r w:rsidRPr="001F5053">
        <w:rPr>
          <w:rFonts w:eastAsia="Calibri" w:cs="Times New Roman"/>
          <w:szCs w:val="28"/>
        </w:rPr>
        <w:t>: ракурс и перспектива</w:t>
      </w:r>
      <w:r w:rsidRPr="001F5053">
        <w:rPr>
          <w:rFonts w:eastAsia="Calibri" w:cs="Times New Roman"/>
          <w:szCs w:val="28"/>
          <w:lang w:val="uk-UA"/>
        </w:rPr>
        <w:t> </w:t>
      </w:r>
      <w:r w:rsidRPr="001F5053">
        <w:rPr>
          <w:rFonts w:eastAsia="Calibri" w:cs="Times New Roman"/>
          <w:szCs w:val="28"/>
        </w:rPr>
        <w:t xml:space="preserve">: </w:t>
      </w:r>
      <w:r w:rsidRPr="001F5053">
        <w:rPr>
          <w:rFonts w:eastAsia="Calibri" w:cs="Times New Roman"/>
          <w:szCs w:val="28"/>
          <w:lang w:val="uk-UA"/>
        </w:rPr>
        <w:t>М</w:t>
      </w:r>
      <w:r w:rsidRPr="001F5053">
        <w:rPr>
          <w:rFonts w:eastAsia="Calibri" w:cs="Times New Roman"/>
          <w:szCs w:val="28"/>
        </w:rPr>
        <w:t xml:space="preserve">атериалы </w:t>
      </w:r>
      <w:r w:rsidRPr="001F5053">
        <w:rPr>
          <w:rFonts w:eastAsia="Calibri" w:cs="Times New Roman"/>
          <w:szCs w:val="28"/>
          <w:lang w:val="en-US"/>
        </w:rPr>
        <w:t>V</w:t>
      </w:r>
      <w:r w:rsidRPr="001F5053">
        <w:rPr>
          <w:rFonts w:eastAsia="Calibri" w:cs="Times New Roman"/>
          <w:szCs w:val="28"/>
        </w:rPr>
        <w:t xml:space="preserve"> Междунар</w:t>
      </w:r>
      <w:r w:rsidRPr="001F5053">
        <w:rPr>
          <w:rFonts w:eastAsia="Calibri" w:cs="Times New Roman"/>
          <w:szCs w:val="28"/>
          <w:lang w:val="uk-UA"/>
        </w:rPr>
        <w:t>одной</w:t>
      </w:r>
      <w:r w:rsidRPr="001F5053">
        <w:rPr>
          <w:rFonts w:eastAsia="Calibri" w:cs="Times New Roman"/>
          <w:szCs w:val="28"/>
        </w:rPr>
        <w:t xml:space="preserve"> науч</w:t>
      </w:r>
      <w:r w:rsidRPr="001F5053">
        <w:rPr>
          <w:rFonts w:eastAsia="Calibri" w:cs="Times New Roman"/>
          <w:szCs w:val="28"/>
          <w:lang w:val="uk-UA"/>
        </w:rPr>
        <w:t>но-</w:t>
      </w:r>
      <w:r w:rsidRPr="001F5053">
        <w:rPr>
          <w:rFonts w:eastAsia="Calibri" w:cs="Times New Roman"/>
          <w:szCs w:val="28"/>
        </w:rPr>
        <w:t>практ</w:t>
      </w:r>
      <w:r w:rsidRPr="001F5053">
        <w:rPr>
          <w:rFonts w:eastAsia="Calibri" w:cs="Times New Roman"/>
          <w:szCs w:val="28"/>
          <w:lang w:val="uk-UA"/>
        </w:rPr>
        <w:t>ической</w:t>
      </w:r>
      <w:r w:rsidRPr="001F5053">
        <w:rPr>
          <w:rFonts w:eastAsia="Calibri" w:cs="Times New Roman"/>
          <w:szCs w:val="28"/>
        </w:rPr>
        <w:t xml:space="preserve"> конф</w:t>
      </w:r>
      <w:r w:rsidRPr="001F5053">
        <w:rPr>
          <w:rFonts w:eastAsia="Calibri" w:cs="Times New Roman"/>
          <w:szCs w:val="28"/>
          <w:lang w:val="uk-UA"/>
        </w:rPr>
        <w:t>еренции</w:t>
      </w:r>
      <w:r w:rsidRPr="001F5053">
        <w:rPr>
          <w:rFonts w:eastAsia="Calibri" w:cs="Times New Roman"/>
          <w:szCs w:val="28"/>
        </w:rPr>
        <w:t xml:space="preserve">, </w:t>
      </w:r>
      <w:r w:rsidRPr="001F5053">
        <w:rPr>
          <w:rFonts w:eastAsia="Calibri" w:cs="Times New Roman"/>
          <w:szCs w:val="28"/>
          <w:lang w:val="uk-UA"/>
        </w:rPr>
        <w:t>г. </w:t>
      </w:r>
      <w:r w:rsidRPr="001F5053">
        <w:rPr>
          <w:rFonts w:eastAsia="Calibri" w:cs="Times New Roman"/>
          <w:szCs w:val="28"/>
        </w:rPr>
        <w:t xml:space="preserve">Минск, 22 апреля </w:t>
      </w:r>
      <w:smartTag w:uri="urn:schemas-microsoft-com:office:smarttags" w:element="metricconverter">
        <w:smartTagPr>
          <w:attr w:name="ProductID" w:val="2014 г"/>
        </w:smartTagPr>
        <w:r w:rsidRPr="001F5053">
          <w:rPr>
            <w:rFonts w:eastAsia="Calibri" w:cs="Times New Roman"/>
            <w:szCs w:val="28"/>
          </w:rPr>
          <w:t>2014 г</w:t>
        </w:r>
      </w:smartTag>
      <w:r w:rsidRPr="001F5053">
        <w:rPr>
          <w:rFonts w:eastAsia="Calibri" w:cs="Times New Roman"/>
          <w:szCs w:val="28"/>
        </w:rPr>
        <w:t xml:space="preserve">. ‒ Элекстронные данные. ‒ </w:t>
      </w:r>
      <w:r w:rsidRPr="001F5053">
        <w:rPr>
          <w:rFonts w:cs="Times New Roman"/>
          <w:color w:val="1A1A1A"/>
          <w:szCs w:val="28"/>
          <w:shd w:val="clear" w:color="auto" w:fill="FFFFFF"/>
        </w:rPr>
        <w:t>[Минск</w:t>
      </w:r>
      <w:r w:rsidRPr="001F5053">
        <w:rPr>
          <w:rFonts w:cs="Times New Roman"/>
          <w:color w:val="1A1A1A"/>
          <w:szCs w:val="28"/>
          <w:shd w:val="clear" w:color="auto" w:fill="FFFFFF"/>
          <w:lang w:val="uk-UA"/>
        </w:rPr>
        <w:t> </w:t>
      </w:r>
      <w:r w:rsidRPr="001F5053">
        <w:rPr>
          <w:rFonts w:cs="Times New Roman"/>
          <w:color w:val="1A1A1A"/>
          <w:szCs w:val="28"/>
          <w:shd w:val="clear" w:color="auto" w:fill="FFFFFF"/>
        </w:rPr>
        <w:t>: Белорусский государственный ун-т</w:t>
      </w:r>
      <w:r w:rsidRPr="001F5053">
        <w:rPr>
          <w:rFonts w:cs="Times New Roman"/>
          <w:color w:val="1A1A1A"/>
          <w:szCs w:val="28"/>
          <w:shd w:val="clear" w:color="auto" w:fill="FFFFFF"/>
          <w:lang w:val="uk-UA"/>
        </w:rPr>
        <w:t> </w:t>
      </w:r>
      <w:r w:rsidRPr="001F5053">
        <w:rPr>
          <w:rFonts w:cs="Times New Roman"/>
          <w:color w:val="1A1A1A"/>
          <w:szCs w:val="28"/>
          <w:shd w:val="clear" w:color="auto" w:fill="FFFFFF"/>
        </w:rPr>
        <w:t xml:space="preserve">: </w:t>
      </w:r>
      <w:r w:rsidRPr="001F5053">
        <w:rPr>
          <w:rFonts w:cs="Times New Roman"/>
          <w:szCs w:val="28"/>
          <w:shd w:val="clear" w:color="auto" w:fill="FFFFFF"/>
        </w:rPr>
        <w:t>Электронная библиотека БГУ, 2014]. – Т. 1. – Режим доступа</w:t>
      </w:r>
      <w:r w:rsidRPr="001F5053">
        <w:rPr>
          <w:rFonts w:cs="Times New Roman"/>
          <w:szCs w:val="28"/>
          <w:shd w:val="clear" w:color="auto" w:fill="FFFFFF"/>
          <w:lang w:val="uk-UA"/>
        </w:rPr>
        <w:t> </w:t>
      </w:r>
      <w:r w:rsidRPr="001F5053">
        <w:rPr>
          <w:rFonts w:cs="Times New Roman"/>
          <w:szCs w:val="28"/>
          <w:shd w:val="clear" w:color="auto" w:fill="FFFFFF"/>
        </w:rPr>
        <w:t>:</w:t>
      </w:r>
      <w:r w:rsidRPr="001F5053">
        <w:rPr>
          <w:rStyle w:val="apple-converted-space"/>
          <w:rFonts w:cs="Times New Roman"/>
          <w:szCs w:val="28"/>
          <w:shd w:val="clear" w:color="auto" w:fill="FFFFFF"/>
          <w:lang w:val="uk-UA"/>
        </w:rPr>
        <w:t xml:space="preserve"> </w:t>
      </w:r>
      <w:hyperlink r:id="rId22" w:history="1">
        <w:r w:rsidRPr="001F5053">
          <w:rPr>
            <w:rStyle w:val="a4"/>
            <w:rFonts w:cs="Times New Roman"/>
            <w:szCs w:val="28"/>
            <w:shd w:val="clear" w:color="auto" w:fill="FFFFFF"/>
          </w:rPr>
          <w:t>http://elib.bsu.by/handle/123456789/108578</w:t>
        </w:r>
      </w:hyperlink>
      <w:r w:rsidRPr="001F5053">
        <w:rPr>
          <w:rStyle w:val="apple-converted-space"/>
          <w:rFonts w:cs="Times New Roman"/>
          <w:szCs w:val="28"/>
          <w:shd w:val="clear" w:color="auto" w:fill="FFFFFF"/>
          <w:lang w:val="uk-UA"/>
        </w:rPr>
        <w:t xml:space="preserve"> </w:t>
      </w:r>
      <w:r w:rsidRPr="001F5053">
        <w:rPr>
          <w:rFonts w:cs="Times New Roman"/>
          <w:szCs w:val="28"/>
          <w:shd w:val="clear" w:color="auto" w:fill="FFFFFF"/>
        </w:rPr>
        <w:t>(дата обращения 18.04.2016 р.). – Название с экрана.</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shd w:val="clear" w:color="auto" w:fill="FFFFFF"/>
          <w:lang w:val="uk-UA"/>
        </w:rPr>
        <w:t>Лапиніна О. Л. Образна основа як засіб втілення національно-культурної специфіки фразеологічних одиниць німецької з гастрономічним компонентом / О.</w:t>
      </w:r>
      <w:r w:rsidRPr="001F5053">
        <w:rPr>
          <w:rFonts w:cs="Times New Roman"/>
          <w:szCs w:val="28"/>
          <w:shd w:val="clear" w:color="auto" w:fill="FFFFFF"/>
        </w:rPr>
        <w:t> </w:t>
      </w:r>
      <w:r w:rsidRPr="001F5053">
        <w:rPr>
          <w:rFonts w:cs="Times New Roman"/>
          <w:szCs w:val="28"/>
          <w:shd w:val="clear" w:color="auto" w:fill="FFFFFF"/>
          <w:lang w:val="uk-UA"/>
        </w:rPr>
        <w:t>Л.</w:t>
      </w:r>
      <w:r w:rsidRPr="001F5053">
        <w:rPr>
          <w:rFonts w:cs="Times New Roman"/>
          <w:szCs w:val="28"/>
          <w:shd w:val="clear" w:color="auto" w:fill="FFFFFF"/>
        </w:rPr>
        <w:t> </w:t>
      </w:r>
      <w:r w:rsidRPr="001F5053">
        <w:rPr>
          <w:rFonts w:cs="Times New Roman"/>
          <w:szCs w:val="28"/>
          <w:shd w:val="clear" w:color="auto" w:fill="FFFFFF"/>
          <w:lang w:val="uk-UA"/>
        </w:rPr>
        <w:t xml:space="preserve">Лапиніна // </w:t>
      </w:r>
      <w:r w:rsidRPr="001F5053">
        <w:rPr>
          <w:rFonts w:cs="Times New Roman"/>
          <w:color w:val="000000"/>
          <w:szCs w:val="28"/>
          <w:shd w:val="clear" w:color="auto" w:fill="FFFFFF"/>
          <w:lang w:val="uk-UA"/>
        </w:rPr>
        <w:t>«І Таврійські філологічні читання»</w:t>
      </w:r>
      <w:r w:rsidRPr="001F5053">
        <w:rPr>
          <w:rFonts w:cs="Times New Roman"/>
          <w:szCs w:val="28"/>
          <w:lang w:val="uk-UA"/>
        </w:rPr>
        <w:t>: Матеріали міжнародної науково-практичної конференції, м.</w:t>
      </w:r>
      <w:r w:rsidRPr="001F5053">
        <w:rPr>
          <w:rFonts w:cs="Times New Roman"/>
          <w:szCs w:val="28"/>
        </w:rPr>
        <w:t> </w:t>
      </w:r>
      <w:r w:rsidRPr="001F5053">
        <w:rPr>
          <w:rFonts w:cs="Times New Roman"/>
          <w:szCs w:val="28"/>
          <w:lang w:val="uk-UA"/>
        </w:rPr>
        <w:t>Херсон, 27</w:t>
      </w:r>
      <w:r w:rsidRPr="001F5053">
        <w:rPr>
          <w:rFonts w:eastAsia="Calibri" w:cs="Times New Roman"/>
          <w:color w:val="000000"/>
          <w:szCs w:val="28"/>
          <w:lang w:val="uk-UA"/>
        </w:rPr>
        <w:t>‒</w:t>
      </w:r>
      <w:r w:rsidRPr="001F5053">
        <w:rPr>
          <w:rFonts w:cs="Times New Roman"/>
          <w:szCs w:val="28"/>
          <w:lang w:val="uk-UA"/>
        </w:rPr>
        <w:t>28 лютого 2015</w:t>
      </w:r>
      <w:r w:rsidRPr="001F5053">
        <w:rPr>
          <w:rFonts w:cs="Times New Roman"/>
          <w:szCs w:val="28"/>
        </w:rPr>
        <w:t> </w:t>
      </w:r>
      <w:r w:rsidRPr="001F5053">
        <w:rPr>
          <w:rFonts w:cs="Times New Roman"/>
          <w:szCs w:val="28"/>
          <w:lang w:val="uk-UA"/>
        </w:rPr>
        <w:t>р. – Херсон</w:t>
      </w:r>
      <w:r w:rsidRPr="001F5053">
        <w:rPr>
          <w:rFonts w:cs="Times New Roman"/>
          <w:szCs w:val="28"/>
        </w:rPr>
        <w:t> </w:t>
      </w:r>
      <w:r w:rsidRPr="001F5053">
        <w:rPr>
          <w:rFonts w:cs="Times New Roman"/>
          <w:szCs w:val="28"/>
          <w:lang w:val="uk-UA"/>
        </w:rPr>
        <w:t>: Видавничий дім «Гельветика», 2015. – С.</w:t>
      </w:r>
      <w:r w:rsidRPr="001F5053">
        <w:rPr>
          <w:rFonts w:cs="Times New Roman"/>
          <w:szCs w:val="28"/>
        </w:rPr>
        <w:t> </w:t>
      </w:r>
      <w:r w:rsidRPr="001F5053">
        <w:rPr>
          <w:rFonts w:cs="Times New Roman"/>
          <w:szCs w:val="28"/>
          <w:lang w:val="uk-UA"/>
        </w:rPr>
        <w:t xml:space="preserve">221–223.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lang w:val="uk-UA"/>
        </w:rPr>
        <w:t>Лапиніна О. Л. Фразотворча активність гастронімів тематичної групи “Злакові, крупи та мучні вироби” /О. Л. Лапиніна // Україна і світ : діалог мов та культур : Матеріали міжнародної науково-практичної конференції (01–03 квітня 2015 р.) – К. : Вид. центр КНЛУ, 2015. ‒ С. 228‒230.</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Style w:val="a7"/>
          <w:rFonts w:cs="Times New Roman"/>
          <w:bCs/>
          <w:i w:val="0"/>
          <w:iCs w:val="0"/>
          <w:szCs w:val="28"/>
          <w:shd w:val="clear" w:color="auto" w:fill="FFFFFF"/>
          <w:lang w:val="uk-UA"/>
        </w:rPr>
        <w:t>Левицький</w:t>
      </w:r>
      <w:r w:rsidRPr="001F5053">
        <w:rPr>
          <w:rStyle w:val="apple-converted-space"/>
          <w:rFonts w:cs="Times New Roman"/>
          <w:szCs w:val="28"/>
          <w:shd w:val="clear" w:color="auto" w:fill="FFFFFF"/>
          <w:lang w:val="uk-UA"/>
        </w:rPr>
        <w:t> </w:t>
      </w:r>
      <w:r w:rsidRPr="001F5053">
        <w:rPr>
          <w:rFonts w:cs="Times New Roman"/>
          <w:szCs w:val="28"/>
          <w:shd w:val="clear" w:color="auto" w:fill="FFFFFF"/>
          <w:lang w:val="uk-UA"/>
        </w:rPr>
        <w:t>А. Е. Вступ до мовознавства : Навчальний посібник / А. Е. </w:t>
      </w:r>
      <w:r w:rsidRPr="001F5053">
        <w:rPr>
          <w:rStyle w:val="a7"/>
          <w:rFonts w:cs="Times New Roman"/>
          <w:bCs/>
          <w:i w:val="0"/>
          <w:iCs w:val="0"/>
          <w:szCs w:val="28"/>
          <w:shd w:val="clear" w:color="auto" w:fill="FFFFFF"/>
          <w:lang w:val="uk-UA"/>
        </w:rPr>
        <w:t>Левицький</w:t>
      </w:r>
      <w:r w:rsidRPr="001F5053">
        <w:rPr>
          <w:rFonts w:cs="Times New Roman"/>
          <w:szCs w:val="28"/>
          <w:shd w:val="clear" w:color="auto" w:fill="FFFFFF"/>
          <w:lang w:val="uk-UA"/>
        </w:rPr>
        <w:t>,</w:t>
      </w:r>
      <w:r w:rsidRPr="001F5053">
        <w:rPr>
          <w:rStyle w:val="apple-converted-space"/>
          <w:rFonts w:cs="Times New Roman"/>
          <w:szCs w:val="28"/>
          <w:shd w:val="clear" w:color="auto" w:fill="FFFFFF"/>
          <w:lang w:val="uk-UA"/>
        </w:rPr>
        <w:t xml:space="preserve"> А. В. </w:t>
      </w:r>
      <w:r w:rsidRPr="001F5053">
        <w:rPr>
          <w:rStyle w:val="a7"/>
          <w:rFonts w:cs="Times New Roman"/>
          <w:bCs/>
          <w:i w:val="0"/>
          <w:iCs w:val="0"/>
          <w:szCs w:val="28"/>
          <w:shd w:val="clear" w:color="auto" w:fill="FFFFFF"/>
          <w:lang w:val="uk-UA"/>
        </w:rPr>
        <w:t>Сингаївська</w:t>
      </w:r>
      <w:r w:rsidRPr="001F5053">
        <w:rPr>
          <w:rFonts w:cs="Times New Roman"/>
          <w:szCs w:val="28"/>
          <w:shd w:val="clear" w:color="auto" w:fill="FFFFFF"/>
          <w:lang w:val="uk-UA"/>
        </w:rPr>
        <w:t>, Л. Л. Славова. – К. : Центр навчальної літератури, 2006. – 104 с.</w:t>
      </w:r>
    </w:p>
    <w:p w:rsidR="008D084B" w:rsidRPr="001F5053" w:rsidRDefault="008D084B" w:rsidP="008D084B">
      <w:pPr>
        <w:pStyle w:val="af1"/>
        <w:numPr>
          <w:ilvl w:val="3"/>
          <w:numId w:val="48"/>
        </w:numPr>
        <w:spacing w:line="360" w:lineRule="auto"/>
        <w:ind w:left="0" w:hanging="709"/>
        <w:jc w:val="both"/>
        <w:rPr>
          <w:szCs w:val="28"/>
        </w:rPr>
      </w:pPr>
      <w:r w:rsidRPr="001F5053">
        <w:rPr>
          <w:szCs w:val="28"/>
        </w:rPr>
        <w:t>Левченко</w:t>
      </w:r>
      <w:r w:rsidRPr="001F5053">
        <w:rPr>
          <w:szCs w:val="28"/>
          <w:lang w:val="ru-RU"/>
        </w:rPr>
        <w:t> </w:t>
      </w:r>
      <w:r w:rsidRPr="001F5053">
        <w:rPr>
          <w:szCs w:val="28"/>
        </w:rPr>
        <w:t>О.</w:t>
      </w:r>
      <w:r w:rsidRPr="001F5053">
        <w:rPr>
          <w:szCs w:val="28"/>
          <w:lang w:val="ru-RU"/>
        </w:rPr>
        <w:t> </w:t>
      </w:r>
      <w:r w:rsidRPr="001F5053">
        <w:rPr>
          <w:szCs w:val="28"/>
        </w:rPr>
        <w:t>М. Етнолінгвістика та лінгвокультурологія</w:t>
      </w:r>
      <w:r w:rsidRPr="001F5053">
        <w:rPr>
          <w:szCs w:val="28"/>
          <w:lang w:val="ru-RU"/>
        </w:rPr>
        <w:t> </w:t>
      </w:r>
      <w:r w:rsidRPr="001F5053">
        <w:rPr>
          <w:szCs w:val="28"/>
        </w:rPr>
        <w:t>: специфіка об'екта й завдань / О. М. Левченко // Вісник Харківського національного університету ім. В.</w:t>
      </w:r>
      <w:r w:rsidRPr="001F5053">
        <w:rPr>
          <w:szCs w:val="28"/>
          <w:lang w:val="ru-RU"/>
        </w:rPr>
        <w:t> </w:t>
      </w:r>
      <w:r w:rsidRPr="001F5053">
        <w:rPr>
          <w:szCs w:val="28"/>
        </w:rPr>
        <w:t>Н.</w:t>
      </w:r>
      <w:r w:rsidRPr="001F5053">
        <w:rPr>
          <w:szCs w:val="28"/>
          <w:lang w:val="ru-RU"/>
        </w:rPr>
        <w:t> </w:t>
      </w:r>
      <w:r w:rsidRPr="001F5053">
        <w:rPr>
          <w:szCs w:val="28"/>
        </w:rPr>
        <w:t>Каразіна. – №787. ‒ Серія</w:t>
      </w:r>
      <w:r w:rsidRPr="001F5053">
        <w:rPr>
          <w:szCs w:val="28"/>
          <w:lang w:val="ru-RU"/>
        </w:rPr>
        <w:t> </w:t>
      </w:r>
      <w:r w:rsidRPr="001F5053">
        <w:rPr>
          <w:szCs w:val="28"/>
        </w:rPr>
        <w:t>: Філологія. ‒ Вип.52. – Харків</w:t>
      </w:r>
      <w:r w:rsidRPr="001F5053">
        <w:rPr>
          <w:szCs w:val="28"/>
          <w:lang w:val="ru-RU"/>
        </w:rPr>
        <w:t> </w:t>
      </w:r>
      <w:r w:rsidRPr="001F5053">
        <w:rPr>
          <w:szCs w:val="28"/>
        </w:rPr>
        <w:t>: Вид-цтво ХНУ ім. В.</w:t>
      </w:r>
      <w:r w:rsidRPr="001F5053">
        <w:rPr>
          <w:szCs w:val="28"/>
          <w:lang w:val="ru-RU"/>
        </w:rPr>
        <w:t> </w:t>
      </w:r>
      <w:r w:rsidRPr="001F5053">
        <w:rPr>
          <w:szCs w:val="28"/>
        </w:rPr>
        <w:t>Н.</w:t>
      </w:r>
      <w:r w:rsidRPr="001F5053">
        <w:rPr>
          <w:szCs w:val="28"/>
          <w:lang w:val="ru-RU"/>
        </w:rPr>
        <w:t> </w:t>
      </w:r>
      <w:r w:rsidRPr="001F5053">
        <w:rPr>
          <w:szCs w:val="28"/>
        </w:rPr>
        <w:t>Каразіна, 2007. – С.12‒16.</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bCs/>
          <w:szCs w:val="28"/>
          <w:lang w:val="uk-UA"/>
        </w:rPr>
        <w:t>Лисенко О. М. Дериваційні процеси у німецькій фразеології (на матеріалі фразеологічних біблеїзмів)</w:t>
      </w:r>
      <w:r w:rsidRPr="001F5053">
        <w:rPr>
          <w:rFonts w:cs="Times New Roman"/>
          <w:szCs w:val="28"/>
          <w:shd w:val="clear" w:color="auto" w:fill="F9F9F9"/>
          <w:lang w:val="uk-UA"/>
        </w:rPr>
        <w:t>: автореф. дис. на здобуття наук. ступеня канд. філол. наук : спец. 10.02.04 “Германські мови” / О. М. Лисенко. ‒ К. : Київ. держ. лінгв. ун-т. – 2000. – 20 с.</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shd w:val="clear" w:color="auto" w:fill="FFFFFF"/>
        </w:rPr>
        <w:lastRenderedPageBreak/>
        <w:t>Литвин Ф.</w:t>
      </w:r>
      <w:r w:rsidRPr="001F5053">
        <w:rPr>
          <w:rFonts w:cs="Times New Roman"/>
          <w:szCs w:val="28"/>
          <w:shd w:val="clear" w:color="auto" w:fill="FFFFFF"/>
          <w:lang w:val="uk-UA"/>
        </w:rPr>
        <w:t> </w:t>
      </w:r>
      <w:r w:rsidRPr="001F5053">
        <w:rPr>
          <w:rFonts w:cs="Times New Roman"/>
          <w:szCs w:val="28"/>
          <w:shd w:val="clear" w:color="auto" w:fill="FFFFFF"/>
        </w:rPr>
        <w:t xml:space="preserve">А. Факторы, обусловливающие вариативность на разных уровнях системы языка </w:t>
      </w:r>
      <w:r w:rsidRPr="001F5053">
        <w:rPr>
          <w:rFonts w:cs="Times New Roman"/>
          <w:szCs w:val="28"/>
          <w:shd w:val="clear" w:color="auto" w:fill="FFFFFF"/>
          <w:lang w:val="uk-UA"/>
        </w:rPr>
        <w:t xml:space="preserve">/ Ф. А. Литвин </w:t>
      </w:r>
      <w:r w:rsidRPr="001F5053">
        <w:rPr>
          <w:rFonts w:cs="Times New Roman"/>
          <w:szCs w:val="28"/>
          <w:shd w:val="clear" w:color="auto" w:fill="FFFFFF"/>
        </w:rPr>
        <w:t>// Проблемы вариативности в германских языках : тез. докл. всесоюз. конф. АН СССР, Ин-т языкознания.</w:t>
      </w:r>
      <w:r w:rsidRPr="001F5053">
        <w:rPr>
          <w:rFonts w:cs="Times New Roman"/>
          <w:szCs w:val="28"/>
          <w:shd w:val="clear" w:color="auto" w:fill="FFFFFF"/>
          <w:lang w:val="uk-UA"/>
        </w:rPr>
        <w:t xml:space="preserve"> ‒</w:t>
      </w:r>
      <w:r w:rsidRPr="001F5053">
        <w:rPr>
          <w:rFonts w:cs="Times New Roman"/>
          <w:szCs w:val="28"/>
          <w:shd w:val="clear" w:color="auto" w:fill="FFFFFF"/>
        </w:rPr>
        <w:t xml:space="preserve"> М. : Калинин. гос. ун-т, 1988. ‒</w:t>
      </w:r>
      <w:r w:rsidRPr="001F5053">
        <w:rPr>
          <w:rFonts w:cs="Times New Roman"/>
          <w:szCs w:val="28"/>
          <w:shd w:val="clear" w:color="auto" w:fill="FFFFFF"/>
          <w:lang w:val="uk-UA"/>
        </w:rPr>
        <w:t xml:space="preserve"> </w:t>
      </w:r>
      <w:r w:rsidRPr="001F5053">
        <w:rPr>
          <w:rFonts w:cs="Times New Roman"/>
          <w:szCs w:val="28"/>
          <w:shd w:val="clear" w:color="auto" w:fill="FFFFFF"/>
        </w:rPr>
        <w:t>С. 84</w:t>
      </w:r>
      <w:r w:rsidRPr="001F5053">
        <w:rPr>
          <w:rFonts w:cs="Times New Roman"/>
          <w:szCs w:val="28"/>
          <w:shd w:val="clear" w:color="auto" w:fill="FFFFFF"/>
          <w:lang w:val="uk-UA"/>
        </w:rPr>
        <w:t>‒</w:t>
      </w:r>
      <w:r w:rsidRPr="001F5053">
        <w:rPr>
          <w:rFonts w:cs="Times New Roman"/>
          <w:szCs w:val="28"/>
          <w:shd w:val="clear" w:color="auto" w:fill="FFFFFF"/>
        </w:rPr>
        <w:t>85.</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Логвиненко О. Трансформація фразеологізмів у газетних заголовках як стилістично-експресивний засіб впливу на читача [Електронний Ресурс] / О. Логвиненко // Укр. наук. журнал “Освіта регіону : політологія, психологія, комунікації”. ‒ Електронні дані. ‒ № 4. ‒ 2011. ‒ С. 399‒402. ‒ Режим доступу : </w:t>
      </w:r>
      <w:hyperlink r:id="rId23" w:history="1">
        <w:r w:rsidRPr="001F5053">
          <w:rPr>
            <w:rStyle w:val="a4"/>
            <w:rFonts w:cs="Times New Roman"/>
            <w:szCs w:val="28"/>
            <w:lang w:val="uk-UA"/>
          </w:rPr>
          <w:t>http://social-science.com.ua/article/679</w:t>
        </w:r>
      </w:hyperlink>
      <w:hyperlink r:id="rId24" w:tgtFrame="_blank" w:history="1"/>
      <w:r w:rsidRPr="001F5053">
        <w:rPr>
          <w:rFonts w:cs="Times New Roman"/>
          <w:szCs w:val="28"/>
          <w:lang w:val="uk-UA"/>
        </w:rPr>
        <w:t xml:space="preserve"> </w:t>
      </w:r>
      <w:r w:rsidRPr="001F5053">
        <w:rPr>
          <w:rFonts w:cs="Times New Roman"/>
          <w:szCs w:val="28"/>
          <w:shd w:val="clear" w:color="auto" w:fill="FFFFFF"/>
        </w:rPr>
        <w:t>(дата звернення 13.06.2013 р.). – Назва з екрана.</w:t>
      </w:r>
    </w:p>
    <w:p w:rsidR="008D084B" w:rsidRPr="001F5053" w:rsidRDefault="008D084B" w:rsidP="008D084B">
      <w:pPr>
        <w:pStyle w:val="af1"/>
        <w:numPr>
          <w:ilvl w:val="3"/>
          <w:numId w:val="48"/>
        </w:numPr>
        <w:spacing w:line="360" w:lineRule="auto"/>
        <w:ind w:left="0" w:hanging="709"/>
        <w:jc w:val="both"/>
        <w:rPr>
          <w:noProof w:val="0"/>
          <w:szCs w:val="28"/>
        </w:rPr>
      </w:pPr>
      <w:r w:rsidRPr="001F5053">
        <w:rPr>
          <w:noProof w:val="0"/>
          <w:szCs w:val="28"/>
        </w:rPr>
        <w:t>Логіка</w:t>
      </w:r>
      <w:r w:rsidRPr="001F5053">
        <w:rPr>
          <w:noProof w:val="0"/>
          <w:szCs w:val="28"/>
          <w:lang w:val="en-US"/>
        </w:rPr>
        <w:t> </w:t>
      </w:r>
      <w:r w:rsidRPr="001F5053">
        <w:rPr>
          <w:noProof w:val="0"/>
          <w:szCs w:val="28"/>
        </w:rPr>
        <w:t xml:space="preserve">: навчально-методичний посібник / </w:t>
      </w:r>
      <w:r w:rsidRPr="001F5053">
        <w:rPr>
          <w:noProof w:val="0"/>
          <w:szCs w:val="28"/>
          <w:lang w:val="ru-RU"/>
        </w:rPr>
        <w:t>Я. І. </w:t>
      </w:r>
      <w:r w:rsidRPr="001F5053">
        <w:rPr>
          <w:noProof w:val="0"/>
          <w:szCs w:val="28"/>
        </w:rPr>
        <w:t>Пасько, В. В. Білецький, М. Є. Савенкова, В. В. Бурега // Заг.</w:t>
      </w:r>
      <w:r w:rsidRPr="001F5053">
        <w:rPr>
          <w:noProof w:val="0"/>
          <w:szCs w:val="28"/>
          <w:lang w:val="ru-RU"/>
        </w:rPr>
        <w:t xml:space="preserve"> </w:t>
      </w:r>
      <w:r w:rsidRPr="001F5053">
        <w:rPr>
          <w:noProof w:val="0"/>
          <w:szCs w:val="28"/>
        </w:rPr>
        <w:t>ред. Бурега В.</w:t>
      </w:r>
      <w:r w:rsidRPr="001F5053">
        <w:rPr>
          <w:noProof w:val="0"/>
          <w:szCs w:val="28"/>
          <w:lang w:val="en-US"/>
        </w:rPr>
        <w:t> </w:t>
      </w:r>
      <w:r w:rsidRPr="001F5053">
        <w:rPr>
          <w:noProof w:val="0"/>
          <w:szCs w:val="28"/>
        </w:rPr>
        <w:t>В. – Донецьк</w:t>
      </w:r>
      <w:r w:rsidRPr="001F5053">
        <w:rPr>
          <w:noProof w:val="0"/>
          <w:szCs w:val="28"/>
          <w:lang w:val="en-US"/>
        </w:rPr>
        <w:t> </w:t>
      </w:r>
      <w:r w:rsidRPr="001F5053">
        <w:rPr>
          <w:noProof w:val="0"/>
          <w:szCs w:val="28"/>
        </w:rPr>
        <w:t xml:space="preserve">: ДонДДУ, 2004. – 75с.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bCs/>
          <w:szCs w:val="28"/>
          <w:lang w:val="uk-UA"/>
        </w:rPr>
        <w:t xml:space="preserve">Луканська Г. А. </w:t>
      </w:r>
      <w:r w:rsidRPr="001F5053">
        <w:rPr>
          <w:rFonts w:cs="Times New Roman"/>
          <w:bCs/>
          <w:szCs w:val="28"/>
        </w:rPr>
        <w:t>Національно-культурна</w:t>
      </w:r>
      <w:r w:rsidRPr="001F5053">
        <w:rPr>
          <w:rStyle w:val="apple-converted-space"/>
          <w:rFonts w:cs="Times New Roman"/>
          <w:bCs/>
          <w:szCs w:val="28"/>
        </w:rPr>
        <w:t xml:space="preserve"> </w:t>
      </w:r>
      <w:r w:rsidRPr="001F5053">
        <w:rPr>
          <w:rFonts w:cs="Times New Roman"/>
          <w:bCs/>
          <w:szCs w:val="28"/>
        </w:rPr>
        <w:t>специфіка англійських фразеологічних одиниць з власними назвами : основні підходи до виявлення</w:t>
      </w:r>
      <w:r w:rsidRPr="001F5053">
        <w:rPr>
          <w:rFonts w:cs="Times New Roman"/>
          <w:szCs w:val="28"/>
          <w:shd w:val="clear" w:color="auto" w:fill="FFFFFF"/>
        </w:rPr>
        <w:t xml:space="preserve"> [Електронний ресурс] / Галина Анатоліївна Луканська // Материалы V Научно-практической Интернет-конференции «Альянс наук : ученый – ученому», 25‒26 февраля 2010</w:t>
      </w:r>
      <w:r w:rsidRPr="001F5053">
        <w:rPr>
          <w:rFonts w:cs="Times New Roman"/>
          <w:szCs w:val="28"/>
          <w:shd w:val="clear" w:color="auto" w:fill="FFFFFF"/>
          <w:lang w:val="en-US"/>
        </w:rPr>
        <w:t> </w:t>
      </w:r>
      <w:r w:rsidRPr="001F5053">
        <w:rPr>
          <w:rFonts w:cs="Times New Roman"/>
          <w:szCs w:val="28"/>
          <w:shd w:val="clear" w:color="auto" w:fill="FFFFFF"/>
        </w:rPr>
        <w:t>г. – Режим доступ</w:t>
      </w:r>
      <w:r w:rsidRPr="001F5053">
        <w:rPr>
          <w:rFonts w:cs="Times New Roman"/>
          <w:szCs w:val="28"/>
          <w:shd w:val="clear" w:color="auto" w:fill="FFFFFF"/>
          <w:lang w:val="uk-UA"/>
        </w:rPr>
        <w:t>у </w:t>
      </w:r>
      <w:r w:rsidRPr="001F5053">
        <w:rPr>
          <w:rFonts w:cs="Times New Roman"/>
          <w:szCs w:val="28"/>
          <w:shd w:val="clear" w:color="auto" w:fill="FFFFFF"/>
        </w:rPr>
        <w:t>: http://www. confcontact. com/2010alyans/fl4_lukan. Htm</w:t>
      </w:r>
      <w:r w:rsidRPr="001F5053">
        <w:rPr>
          <w:rFonts w:cs="Times New Roman"/>
          <w:szCs w:val="28"/>
          <w:shd w:val="clear" w:color="auto" w:fill="FFFFFF"/>
          <w:lang w:val="uk-UA"/>
        </w:rPr>
        <w:t xml:space="preserve"> </w:t>
      </w:r>
      <w:r w:rsidRPr="001F5053">
        <w:rPr>
          <w:rFonts w:cs="Times New Roman"/>
          <w:szCs w:val="28"/>
          <w:shd w:val="clear" w:color="auto" w:fill="FFFFFF"/>
        </w:rPr>
        <w:t>(дата звернення 13.06.201</w:t>
      </w:r>
      <w:r w:rsidRPr="001F5053">
        <w:rPr>
          <w:rFonts w:cs="Times New Roman"/>
          <w:szCs w:val="28"/>
          <w:shd w:val="clear" w:color="auto" w:fill="FFFFFF"/>
          <w:lang w:val="uk-UA"/>
        </w:rPr>
        <w:t>4</w:t>
      </w:r>
      <w:r w:rsidRPr="001F5053">
        <w:rPr>
          <w:rFonts w:cs="Times New Roman"/>
          <w:szCs w:val="28"/>
          <w:shd w:val="clear" w:color="auto" w:fill="FFFFFF"/>
        </w:rPr>
        <w:t xml:space="preserve"> р.). – Назва з екрана.</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Лукьянова Н.</w:t>
      </w:r>
      <w:r w:rsidRPr="001F5053">
        <w:rPr>
          <w:rFonts w:eastAsia="Calibri" w:cs="Times New Roman"/>
          <w:szCs w:val="28"/>
          <w:lang w:val="en-US"/>
        </w:rPr>
        <w:t> </w:t>
      </w:r>
      <w:r w:rsidRPr="001F5053">
        <w:rPr>
          <w:rFonts w:eastAsia="Calibri" w:cs="Times New Roman"/>
          <w:szCs w:val="28"/>
          <w:lang w:val="uk-UA"/>
        </w:rPr>
        <w:t xml:space="preserve">А. О семантике и типах экспрессивных лексических единиц </w:t>
      </w:r>
      <w:r w:rsidRPr="001F5053">
        <w:rPr>
          <w:rFonts w:eastAsia="Calibri" w:cs="Times New Roman"/>
          <w:szCs w:val="28"/>
        </w:rPr>
        <w:t>/ Н.</w:t>
      </w:r>
      <w:r w:rsidRPr="001F5053">
        <w:rPr>
          <w:rFonts w:eastAsia="Calibri" w:cs="Times New Roman"/>
          <w:szCs w:val="28"/>
          <w:lang w:val="uk-UA"/>
        </w:rPr>
        <w:t> А. Лукьянова // Актуальные проблемы лексикологии и словообразования. – Новосибирск, 1979. ‒ Вып. 8. – С. 12–46.</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Мазитова Е. И. Национально-культурн</w:t>
      </w:r>
      <w:r w:rsidRPr="001F5053">
        <w:rPr>
          <w:rFonts w:eastAsia="Calibri" w:cs="Times New Roman"/>
          <w:szCs w:val="28"/>
        </w:rPr>
        <w:t>ы</w:t>
      </w:r>
      <w:r w:rsidRPr="001F5053">
        <w:rPr>
          <w:rFonts w:eastAsia="Calibri" w:cs="Times New Roman"/>
          <w:szCs w:val="28"/>
          <w:lang w:val="uk-UA"/>
        </w:rPr>
        <w:t>е особенности фразеологизмов лексико-фразеологического поля “Физическое состояние человека” / Е. И. Мазитова // Сб. науч. трудов регион. заочн. научно-практ. конф. молодых учен</w:t>
      </w:r>
      <w:r w:rsidRPr="001F5053">
        <w:rPr>
          <w:rFonts w:eastAsia="Calibri" w:cs="Times New Roman"/>
          <w:szCs w:val="28"/>
        </w:rPr>
        <w:t>ы</w:t>
      </w:r>
      <w:r w:rsidRPr="001F5053">
        <w:rPr>
          <w:rFonts w:eastAsia="Calibri" w:cs="Times New Roman"/>
          <w:szCs w:val="28"/>
          <w:lang w:val="uk-UA"/>
        </w:rPr>
        <w:t xml:space="preserve">х Моск. обл. </w:t>
      </w:r>
      <w:r w:rsidRPr="001F5053">
        <w:rPr>
          <w:rFonts w:eastAsia="Calibri" w:cs="Times New Roman"/>
          <w:szCs w:val="28"/>
        </w:rPr>
        <w:t>[„Актуальные вопросы научно</w:t>
      </w:r>
      <w:r w:rsidRPr="001F5053">
        <w:rPr>
          <w:rFonts w:eastAsia="Calibri" w:cs="Times New Roman"/>
          <w:szCs w:val="28"/>
          <w:lang w:val="uk-UA"/>
        </w:rPr>
        <w:t>-</w:t>
      </w:r>
      <w:r w:rsidRPr="001F5053">
        <w:rPr>
          <w:rFonts w:eastAsia="Calibri" w:cs="Times New Roman"/>
          <w:szCs w:val="28"/>
        </w:rPr>
        <w:t>пед</w:t>
      </w:r>
      <w:r w:rsidRPr="001F5053">
        <w:rPr>
          <w:rFonts w:eastAsia="Calibri" w:cs="Times New Roman"/>
          <w:szCs w:val="28"/>
          <w:lang w:val="uk-UA"/>
        </w:rPr>
        <w:t>аг.</w:t>
      </w:r>
      <w:r w:rsidRPr="001F5053">
        <w:rPr>
          <w:rFonts w:eastAsia="Calibri" w:cs="Times New Roman"/>
          <w:szCs w:val="28"/>
        </w:rPr>
        <w:t>д</w:t>
      </w:r>
      <w:r w:rsidRPr="001F5053">
        <w:rPr>
          <w:rFonts w:eastAsia="Calibri" w:cs="Times New Roman"/>
          <w:szCs w:val="28"/>
          <w:lang w:val="uk-UA"/>
        </w:rPr>
        <w:t>еятельности</w:t>
      </w:r>
      <w:r w:rsidRPr="001F5053">
        <w:rPr>
          <w:rFonts w:eastAsia="Calibri" w:cs="Times New Roman"/>
          <w:szCs w:val="28"/>
        </w:rPr>
        <w:t>“]</w:t>
      </w:r>
      <w:r w:rsidRPr="001F5053">
        <w:rPr>
          <w:rFonts w:eastAsia="Calibri" w:cs="Times New Roman"/>
          <w:szCs w:val="28"/>
          <w:lang w:val="uk-UA"/>
        </w:rPr>
        <w:t xml:space="preserve">, Москва, 27‒30 апреля </w:t>
      </w:r>
      <w:smartTag w:uri="urn:schemas-microsoft-com:office:smarttags" w:element="metricconverter">
        <w:smartTagPr>
          <w:attr w:name="ProductID" w:val="2012 г"/>
        </w:smartTagPr>
        <w:r w:rsidRPr="001F5053">
          <w:rPr>
            <w:rFonts w:eastAsia="Calibri" w:cs="Times New Roman"/>
            <w:szCs w:val="28"/>
            <w:lang w:val="uk-UA"/>
          </w:rPr>
          <w:t>2012 г</w:t>
        </w:r>
      </w:smartTag>
      <w:r w:rsidRPr="001F5053">
        <w:rPr>
          <w:rFonts w:eastAsia="Calibri" w:cs="Times New Roman"/>
          <w:szCs w:val="28"/>
          <w:lang w:val="uk-UA"/>
        </w:rPr>
        <w:t>. ‒ Москва : МГОУ, 2012. – 235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Style w:val="a7"/>
          <w:rFonts w:cs="Times New Roman"/>
          <w:bCs/>
          <w:i w:val="0"/>
          <w:szCs w:val="28"/>
          <w:shd w:val="clear" w:color="auto" w:fill="FFFFFF"/>
        </w:rPr>
        <w:t>Максименко</w:t>
      </w:r>
      <w:r w:rsidRPr="001F5053">
        <w:rPr>
          <w:rStyle w:val="apple-converted-space"/>
          <w:rFonts w:cs="Times New Roman"/>
          <w:szCs w:val="28"/>
          <w:shd w:val="clear" w:color="auto" w:fill="FFFFFF"/>
        </w:rPr>
        <w:t> </w:t>
      </w:r>
      <w:r w:rsidRPr="001F5053">
        <w:rPr>
          <w:rFonts w:cs="Times New Roman"/>
          <w:szCs w:val="28"/>
          <w:shd w:val="clear" w:color="auto" w:fill="FFFFFF"/>
        </w:rPr>
        <w:t xml:space="preserve">С. Д. </w:t>
      </w:r>
      <w:r w:rsidRPr="001F5053">
        <w:rPr>
          <w:rStyle w:val="a7"/>
          <w:rFonts w:cs="Times New Roman"/>
          <w:bCs/>
          <w:i w:val="0"/>
          <w:szCs w:val="28"/>
          <w:shd w:val="clear" w:color="auto" w:fill="FFFFFF"/>
        </w:rPr>
        <w:t>Загальна психологія </w:t>
      </w:r>
      <w:r w:rsidRPr="001F5053">
        <w:rPr>
          <w:rFonts w:cs="Times New Roman"/>
          <w:szCs w:val="28"/>
          <w:shd w:val="clear" w:color="auto" w:fill="FFFFFF"/>
        </w:rPr>
        <w:t>: Навч. Посібник</w:t>
      </w:r>
      <w:r w:rsidRPr="001F5053">
        <w:rPr>
          <w:rFonts w:cs="Times New Roman"/>
          <w:szCs w:val="28"/>
          <w:shd w:val="clear" w:color="auto" w:fill="FFFFFF"/>
          <w:lang w:val="uk-UA"/>
        </w:rPr>
        <w:t xml:space="preserve"> / С. Д. Максименко, В. О. Соловієнко. ‒</w:t>
      </w:r>
      <w:r w:rsidRPr="001F5053">
        <w:rPr>
          <w:rFonts w:cs="Times New Roman"/>
          <w:szCs w:val="28"/>
          <w:shd w:val="clear" w:color="auto" w:fill="FFFFFF"/>
        </w:rPr>
        <w:t xml:space="preserve"> К. : МАУП, 2000. ‒ 256 с</w:t>
      </w:r>
    </w:p>
    <w:p w:rsidR="008D084B" w:rsidRPr="001F5053" w:rsidRDefault="008D084B" w:rsidP="008D084B">
      <w:pPr>
        <w:pStyle w:val="a3"/>
        <w:numPr>
          <w:ilvl w:val="3"/>
          <w:numId w:val="48"/>
        </w:numPr>
        <w:spacing w:after="0" w:line="360" w:lineRule="auto"/>
        <w:ind w:left="0" w:hanging="709"/>
        <w:jc w:val="both"/>
        <w:rPr>
          <w:rFonts w:eastAsia="Times New Roman" w:cs="Times New Roman"/>
          <w:szCs w:val="28"/>
        </w:rPr>
      </w:pPr>
      <w:r w:rsidRPr="001F5053">
        <w:rPr>
          <w:rFonts w:cs="Times New Roman"/>
          <w:szCs w:val="28"/>
        </w:rPr>
        <w:lastRenderedPageBreak/>
        <w:t>Мальцева Д. Г. Страноведение через фразеологизмы: пособие по немецкому языку / Д. Г. Мальцева. – М. : Высшая школа, 1991. – 175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Маслова А. Ю. Введение в прагмалингвистику : учеб. пособие / А. Ю. Маслова. ‒ 3-е изд. ‒ М. : Флинта : Наука, 2010. ‒ 152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Маслова В. А. Лингвокульторология</w:t>
      </w:r>
      <w:r w:rsidRPr="001F5053">
        <w:rPr>
          <w:rFonts w:eastAsia="Calibri" w:cs="Times New Roman"/>
          <w:szCs w:val="28"/>
          <w:lang w:val="uk-UA"/>
        </w:rPr>
        <w:t xml:space="preserve"> / В. А. Маслова.</w:t>
      </w:r>
      <w:r w:rsidRPr="001F5053">
        <w:rPr>
          <w:rFonts w:eastAsia="Calibri" w:cs="Times New Roman"/>
          <w:szCs w:val="28"/>
        </w:rPr>
        <w:t xml:space="preserve"> – М. : Изд. центр </w:t>
      </w:r>
      <w:r w:rsidRPr="001F5053">
        <w:rPr>
          <w:rFonts w:eastAsia="Calibri" w:cs="Times New Roman"/>
          <w:spacing w:val="-4"/>
          <w:szCs w:val="28"/>
        </w:rPr>
        <w:t>“</w:t>
      </w:r>
      <w:r w:rsidRPr="001F5053">
        <w:rPr>
          <w:rFonts w:eastAsia="Calibri" w:cs="Times New Roman"/>
          <w:szCs w:val="28"/>
        </w:rPr>
        <w:t>Академия</w:t>
      </w:r>
      <w:r w:rsidRPr="001F5053">
        <w:rPr>
          <w:rFonts w:eastAsia="Calibri" w:cs="Times New Roman"/>
          <w:spacing w:val="-4"/>
          <w:szCs w:val="28"/>
        </w:rPr>
        <w:t>”</w:t>
      </w:r>
      <w:r w:rsidRPr="001F5053">
        <w:rPr>
          <w:rFonts w:eastAsia="Calibri" w:cs="Times New Roman"/>
          <w:szCs w:val="28"/>
        </w:rPr>
        <w:t xml:space="preserve">, 2001. – 208 с.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Style w:val="apple-converted-space"/>
          <w:rFonts w:cs="Times New Roman"/>
          <w:szCs w:val="28"/>
          <w:shd w:val="clear" w:color="auto" w:fill="FFFFFF"/>
          <w:lang w:val="uk-UA"/>
        </w:rPr>
        <w:t>Ма</w:t>
      </w:r>
      <w:r w:rsidRPr="001F5053">
        <w:rPr>
          <w:rStyle w:val="apple-converted-space"/>
          <w:rFonts w:cs="Times New Roman"/>
          <w:szCs w:val="28"/>
          <w:shd w:val="clear" w:color="auto" w:fill="FFFFFF"/>
        </w:rPr>
        <w:t>цько Л. І.</w:t>
      </w:r>
      <w:r w:rsidRPr="001F5053">
        <w:rPr>
          <w:rStyle w:val="apple-converted-space"/>
          <w:rFonts w:cs="Times New Roman"/>
          <w:szCs w:val="28"/>
          <w:shd w:val="clear" w:color="auto" w:fill="FFFFFF"/>
          <w:lang w:val="uk-UA"/>
        </w:rPr>
        <w:t xml:space="preserve"> </w:t>
      </w:r>
      <w:r w:rsidRPr="001F5053">
        <w:rPr>
          <w:rStyle w:val="apple-converted-space"/>
          <w:rFonts w:cs="Times New Roman"/>
          <w:szCs w:val="28"/>
          <w:shd w:val="clear" w:color="auto" w:fill="FFFFFF"/>
        </w:rPr>
        <w:t>Риторика</w:t>
      </w:r>
      <w:r w:rsidRPr="001F5053">
        <w:rPr>
          <w:rStyle w:val="apple-converted-space"/>
          <w:rFonts w:cs="Times New Roman"/>
          <w:szCs w:val="28"/>
          <w:shd w:val="clear" w:color="auto" w:fill="FFFFFF"/>
          <w:lang w:val="en-US"/>
        </w:rPr>
        <w:t> </w:t>
      </w:r>
      <w:r w:rsidRPr="001F5053">
        <w:rPr>
          <w:rStyle w:val="apple-converted-space"/>
          <w:rFonts w:cs="Times New Roman"/>
          <w:szCs w:val="28"/>
          <w:shd w:val="clear" w:color="auto" w:fill="FFFFFF"/>
        </w:rPr>
        <w:t>: Навч. посіб.</w:t>
      </w:r>
      <w:r w:rsidRPr="001F5053">
        <w:rPr>
          <w:rStyle w:val="apple-converted-space"/>
          <w:rFonts w:cs="Times New Roman"/>
          <w:szCs w:val="28"/>
          <w:shd w:val="clear" w:color="auto" w:fill="FFFFFF"/>
          <w:lang w:val="uk-UA"/>
        </w:rPr>
        <w:t xml:space="preserve"> / Л. І. Мацько, О. М. Мацько. ‒</w:t>
      </w:r>
      <w:r w:rsidRPr="001F5053">
        <w:rPr>
          <w:rStyle w:val="apple-converted-space"/>
          <w:rFonts w:cs="Times New Roman"/>
          <w:szCs w:val="28"/>
          <w:shd w:val="clear" w:color="auto" w:fill="FFFFFF"/>
        </w:rPr>
        <w:t xml:space="preserve"> К.</w:t>
      </w:r>
      <w:r w:rsidRPr="001F5053">
        <w:rPr>
          <w:rStyle w:val="apple-converted-space"/>
          <w:rFonts w:cs="Times New Roman"/>
          <w:szCs w:val="28"/>
          <w:shd w:val="clear" w:color="auto" w:fill="FFFFFF"/>
          <w:lang w:val="en-US"/>
        </w:rPr>
        <w:t> </w:t>
      </w:r>
      <w:r w:rsidRPr="001F5053">
        <w:rPr>
          <w:rStyle w:val="apple-converted-space"/>
          <w:rFonts w:cs="Times New Roman"/>
          <w:szCs w:val="28"/>
          <w:shd w:val="clear" w:color="auto" w:fill="FFFFFF"/>
        </w:rPr>
        <w:t>: Вища шк., 2003. ‒ 311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 xml:space="preserve">Мелерович А. М. Коммуникативный и номинативный аспекты фразеологического значения в тексте и словаре / А. М. Мелерович, В. М. Мокиенко // Фразеологическое значение в языке и речи. – Челябинск, 1988. – 120 с.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Мелех</w:t>
      </w:r>
      <w:r w:rsidRPr="001F5053">
        <w:rPr>
          <w:rFonts w:cs="Times New Roman"/>
          <w:szCs w:val="28"/>
          <w:lang w:val="en-US"/>
        </w:rPr>
        <w:t> </w:t>
      </w:r>
      <w:r w:rsidRPr="001F5053">
        <w:rPr>
          <w:rFonts w:cs="Times New Roman"/>
          <w:szCs w:val="28"/>
          <w:lang w:val="uk-UA"/>
        </w:rPr>
        <w:t>Г.</w:t>
      </w:r>
      <w:r w:rsidRPr="001F5053">
        <w:rPr>
          <w:rFonts w:cs="Times New Roman"/>
          <w:szCs w:val="28"/>
          <w:lang w:val="en-US"/>
        </w:rPr>
        <w:t> </w:t>
      </w:r>
      <w:r w:rsidRPr="001F5053">
        <w:rPr>
          <w:rFonts w:cs="Times New Roman"/>
          <w:szCs w:val="28"/>
          <w:lang w:val="uk-UA"/>
        </w:rPr>
        <w:t xml:space="preserve">Б. Мотиваційна база німецьких гастрономічних фразеологізмів / Г. Б. Мелех // </w:t>
      </w:r>
      <w:r w:rsidRPr="001F5053">
        <w:rPr>
          <w:rFonts w:cs="Times New Roman"/>
          <w:szCs w:val="28"/>
          <w:lang w:val="en-US"/>
        </w:rPr>
        <w:t>Science</w:t>
      </w:r>
      <w:r w:rsidRPr="001F5053">
        <w:rPr>
          <w:rFonts w:cs="Times New Roman"/>
          <w:szCs w:val="28"/>
          <w:lang w:val="uk-UA"/>
        </w:rPr>
        <w:t xml:space="preserve"> </w:t>
      </w:r>
      <w:r w:rsidRPr="001F5053">
        <w:rPr>
          <w:rFonts w:cs="Times New Roman"/>
          <w:szCs w:val="28"/>
          <w:lang w:val="en-US"/>
        </w:rPr>
        <w:t>and</w:t>
      </w:r>
      <w:r w:rsidRPr="001F5053">
        <w:rPr>
          <w:rFonts w:cs="Times New Roman"/>
          <w:szCs w:val="28"/>
          <w:lang w:val="uk-UA"/>
        </w:rPr>
        <w:t xml:space="preserve"> </w:t>
      </w:r>
      <w:r w:rsidRPr="001F5053">
        <w:rPr>
          <w:rFonts w:cs="Times New Roman"/>
          <w:szCs w:val="28"/>
          <w:lang w:val="en-US"/>
        </w:rPr>
        <w:t>Education</w:t>
      </w:r>
      <w:r w:rsidRPr="001F5053">
        <w:rPr>
          <w:rFonts w:cs="Times New Roman"/>
          <w:szCs w:val="28"/>
          <w:lang w:val="uk-UA"/>
        </w:rPr>
        <w:t xml:space="preserve"> </w:t>
      </w:r>
      <w:r w:rsidRPr="001F5053">
        <w:rPr>
          <w:rFonts w:cs="Times New Roman"/>
          <w:szCs w:val="28"/>
          <w:lang w:val="en-US"/>
        </w:rPr>
        <w:t>a</w:t>
      </w:r>
      <w:r w:rsidRPr="001F5053">
        <w:rPr>
          <w:rFonts w:cs="Times New Roman"/>
          <w:szCs w:val="28"/>
          <w:lang w:val="uk-UA"/>
        </w:rPr>
        <w:t xml:space="preserve"> </w:t>
      </w:r>
      <w:r w:rsidRPr="001F5053">
        <w:rPr>
          <w:rFonts w:cs="Times New Roman"/>
          <w:szCs w:val="28"/>
          <w:lang w:val="en-US"/>
        </w:rPr>
        <w:t>New</w:t>
      </w:r>
      <w:r w:rsidRPr="001F5053">
        <w:rPr>
          <w:rFonts w:cs="Times New Roman"/>
          <w:szCs w:val="28"/>
          <w:lang w:val="uk-UA"/>
        </w:rPr>
        <w:t xml:space="preserve"> </w:t>
      </w:r>
      <w:r w:rsidRPr="001F5053">
        <w:rPr>
          <w:rFonts w:cs="Times New Roman"/>
          <w:szCs w:val="28"/>
          <w:lang w:val="en-US"/>
        </w:rPr>
        <w:t>Dimension</w:t>
      </w:r>
      <w:r w:rsidRPr="001F5053">
        <w:rPr>
          <w:rFonts w:cs="Times New Roman"/>
          <w:szCs w:val="28"/>
          <w:lang w:val="uk-UA"/>
        </w:rPr>
        <w:t xml:space="preserve">. </w:t>
      </w:r>
      <w:r w:rsidRPr="001F5053">
        <w:rPr>
          <w:rFonts w:cs="Times New Roman"/>
          <w:szCs w:val="28"/>
        </w:rPr>
        <w:t>Philology</w:t>
      </w:r>
      <w:r w:rsidRPr="001F5053">
        <w:rPr>
          <w:rFonts w:cs="Times New Roman"/>
          <w:szCs w:val="28"/>
          <w:lang w:val="uk-UA"/>
        </w:rPr>
        <w:t xml:space="preserve">. ‒ </w:t>
      </w:r>
      <w:r w:rsidRPr="001F5053">
        <w:rPr>
          <w:rFonts w:cs="Times New Roman"/>
          <w:szCs w:val="28"/>
        </w:rPr>
        <w:t>II</w:t>
      </w:r>
      <w:r w:rsidRPr="001F5053">
        <w:rPr>
          <w:rFonts w:cs="Times New Roman"/>
          <w:szCs w:val="28"/>
          <w:lang w:val="uk-UA"/>
        </w:rPr>
        <w:t xml:space="preserve">(6). ‒ </w:t>
      </w:r>
      <w:r w:rsidRPr="001F5053">
        <w:rPr>
          <w:rFonts w:cs="Times New Roman"/>
          <w:szCs w:val="28"/>
        </w:rPr>
        <w:t>Issue</w:t>
      </w:r>
      <w:r w:rsidRPr="001F5053">
        <w:rPr>
          <w:rFonts w:cs="Times New Roman"/>
          <w:szCs w:val="28"/>
          <w:lang w:val="en-US"/>
        </w:rPr>
        <w:t> </w:t>
      </w:r>
      <w:r w:rsidRPr="001F5053">
        <w:rPr>
          <w:rFonts w:cs="Times New Roman"/>
          <w:szCs w:val="28"/>
          <w:lang w:val="uk-UA"/>
        </w:rPr>
        <w:t xml:space="preserve">: 29. ‒ </w:t>
      </w:r>
      <w:r w:rsidRPr="001F5053">
        <w:rPr>
          <w:rFonts w:cs="Times New Roman"/>
          <w:szCs w:val="28"/>
          <w:lang w:val="de-DE"/>
        </w:rPr>
        <w:t>Budapest,</w:t>
      </w:r>
      <w:r w:rsidRPr="001F5053">
        <w:rPr>
          <w:rFonts w:cs="Times New Roman"/>
          <w:szCs w:val="28"/>
          <w:lang w:val="uk-UA"/>
        </w:rPr>
        <w:t xml:space="preserve"> 2014. ‒ </w:t>
      </w:r>
      <w:r w:rsidRPr="001F5053">
        <w:rPr>
          <w:rFonts w:cs="Times New Roman"/>
          <w:szCs w:val="28"/>
          <w:lang w:val="en-US"/>
        </w:rPr>
        <w:t>C</w:t>
      </w:r>
      <w:r w:rsidRPr="001F5053">
        <w:rPr>
          <w:rFonts w:cs="Times New Roman"/>
          <w:szCs w:val="28"/>
          <w:lang w:val="uk-UA"/>
        </w:rPr>
        <w:t>.</w:t>
      </w:r>
      <w:r w:rsidRPr="001F5053">
        <w:rPr>
          <w:rFonts w:cs="Times New Roman"/>
          <w:szCs w:val="28"/>
          <w:lang w:val="de-DE"/>
        </w:rPr>
        <w:t xml:space="preserve"> </w:t>
      </w:r>
      <w:r w:rsidRPr="001F5053">
        <w:rPr>
          <w:rFonts w:cs="Times New Roman"/>
          <w:szCs w:val="28"/>
          <w:lang w:val="uk-UA"/>
        </w:rPr>
        <w:t>62‒64.</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Митина Т. В. Семантическая значимость компонентов фразеологических единиц современного немецкого язика</w:t>
      </w:r>
      <w:r w:rsidRPr="001F5053">
        <w:rPr>
          <w:rFonts w:eastAsia="Calibri" w:cs="Times New Roman"/>
          <w:szCs w:val="28"/>
          <w:lang w:val="de-DE"/>
        </w:rPr>
        <w:t> </w:t>
      </w:r>
      <w:r w:rsidRPr="001F5053">
        <w:rPr>
          <w:rFonts w:eastAsia="Calibri" w:cs="Times New Roman"/>
          <w:szCs w:val="28"/>
          <w:lang w:val="uk-UA"/>
        </w:rPr>
        <w:t>: автореф. дис. на соискание уч. степени доктора филол. наук</w:t>
      </w:r>
      <w:r w:rsidRPr="001F5053">
        <w:rPr>
          <w:rFonts w:eastAsia="Calibri" w:cs="Times New Roman"/>
          <w:szCs w:val="28"/>
          <w:lang w:val="de-DE"/>
        </w:rPr>
        <w:t> </w:t>
      </w:r>
      <w:r w:rsidRPr="001F5053">
        <w:rPr>
          <w:rFonts w:eastAsia="Calibri" w:cs="Times New Roman"/>
          <w:szCs w:val="28"/>
          <w:lang w:val="uk-UA"/>
        </w:rPr>
        <w:t>: спец. 10.02.04 “Германские языки” / Т. В. Митина. – М., 1980. – 26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 xml:space="preserve">Мойсеєнко Л. А. Теоретико-методологічні засади досліджень фразеологічних одиниць / Л. А. Мойсеєнко // </w:t>
      </w:r>
      <w:r w:rsidRPr="001F5053">
        <w:rPr>
          <w:rFonts w:cs="Times New Roman"/>
          <w:szCs w:val="28"/>
          <w:lang w:val="uk-UA"/>
        </w:rPr>
        <w:t>Наукові записки [Національного ун-ту “Острозька академія”].</w:t>
      </w:r>
      <w:r w:rsidRPr="001F5053">
        <w:rPr>
          <w:rStyle w:val="apple-converted-space"/>
          <w:rFonts w:cs="Times New Roman"/>
          <w:szCs w:val="28"/>
        </w:rPr>
        <w:t xml:space="preserve"> </w:t>
      </w:r>
      <w:r w:rsidRPr="001F5053">
        <w:rPr>
          <w:rFonts w:cs="Times New Roman"/>
          <w:szCs w:val="28"/>
          <w:lang w:val="uk-UA"/>
        </w:rPr>
        <w:t>Сер. : Філологічна. – Острог</w:t>
      </w:r>
      <w:r w:rsidRPr="001F5053">
        <w:rPr>
          <w:rFonts w:cs="Times New Roman"/>
          <w:szCs w:val="28"/>
          <w:lang w:val="de-DE"/>
        </w:rPr>
        <w:t> </w:t>
      </w:r>
      <w:r w:rsidRPr="001F5053">
        <w:rPr>
          <w:rFonts w:cs="Times New Roman"/>
          <w:szCs w:val="28"/>
          <w:lang w:val="uk-UA"/>
        </w:rPr>
        <w:t>: Вид-во НУ «Острозька академія», 2013.</w:t>
      </w:r>
      <w:r w:rsidRPr="001F5053">
        <w:rPr>
          <w:rFonts w:cs="Times New Roman"/>
          <w:szCs w:val="28"/>
        </w:rPr>
        <w:t xml:space="preserve"> – Випуск 34. – С. 161–165.</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Мокиенко В. М. Славянская фразеологія / Валерий Михайлович Мокиенко. – М.</w:t>
      </w:r>
      <w:r w:rsidRPr="001F5053">
        <w:rPr>
          <w:rFonts w:eastAsia="Calibri" w:cs="Times New Roman"/>
          <w:szCs w:val="28"/>
          <w:lang w:val="de-DE"/>
        </w:rPr>
        <w:t> </w:t>
      </w:r>
      <w:r w:rsidRPr="001F5053">
        <w:rPr>
          <w:rFonts w:eastAsia="Calibri" w:cs="Times New Roman"/>
          <w:szCs w:val="28"/>
          <w:lang w:val="uk-UA"/>
        </w:rPr>
        <w:t>: Высшая школа, 1989 – 287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Мокиенко В. М. Идеография и историко-этимологический анализ фразеологии / В. М. Мокиенко // Вопросы языкознания. – М.</w:t>
      </w:r>
      <w:r w:rsidRPr="001F5053">
        <w:rPr>
          <w:rFonts w:cs="Times New Roman"/>
          <w:szCs w:val="28"/>
          <w:lang w:val="de-DE"/>
        </w:rPr>
        <w:t> </w:t>
      </w:r>
      <w:r w:rsidRPr="001F5053">
        <w:rPr>
          <w:rFonts w:cs="Times New Roman"/>
          <w:szCs w:val="28"/>
        </w:rPr>
        <w:t>: Наука, 1995. ‒ №4. – С. 3</w:t>
      </w:r>
      <w:r w:rsidRPr="001F5053">
        <w:rPr>
          <w:rFonts w:cs="Times New Roman"/>
          <w:szCs w:val="28"/>
          <w:lang w:val="uk-UA"/>
        </w:rPr>
        <w:t>‒</w:t>
      </w:r>
      <w:r w:rsidRPr="001F5053">
        <w:rPr>
          <w:rFonts w:cs="Times New Roman"/>
          <w:szCs w:val="28"/>
        </w:rPr>
        <w:t xml:space="preserve">14. </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Мокиенко</w:t>
      </w:r>
      <w:r w:rsidRPr="001F5053">
        <w:rPr>
          <w:rFonts w:cs="Times New Roman"/>
          <w:szCs w:val="28"/>
          <w:lang w:val="en-US"/>
        </w:rPr>
        <w:t> </w:t>
      </w:r>
      <w:r w:rsidRPr="001F5053">
        <w:rPr>
          <w:rFonts w:cs="Times New Roman"/>
          <w:szCs w:val="28"/>
        </w:rPr>
        <w:t>В.</w:t>
      </w:r>
      <w:r w:rsidRPr="001F5053">
        <w:rPr>
          <w:rFonts w:cs="Times New Roman"/>
          <w:szCs w:val="28"/>
          <w:lang w:val="en-US"/>
        </w:rPr>
        <w:t> </w:t>
      </w:r>
      <w:r w:rsidRPr="001F5053">
        <w:rPr>
          <w:rFonts w:cs="Times New Roman"/>
          <w:szCs w:val="28"/>
        </w:rPr>
        <w:t>М. Фразеология и языковая игра</w:t>
      </w:r>
      <w:r w:rsidRPr="001F5053">
        <w:rPr>
          <w:rFonts w:cs="Times New Roman"/>
          <w:szCs w:val="28"/>
          <w:lang w:val="de-DE"/>
        </w:rPr>
        <w:t> </w:t>
      </w:r>
      <w:r w:rsidRPr="001F5053">
        <w:rPr>
          <w:rFonts w:cs="Times New Roman"/>
          <w:szCs w:val="28"/>
        </w:rPr>
        <w:t>: динамика формы и смысла / В. М.</w:t>
      </w:r>
      <w:r w:rsidRPr="001F5053">
        <w:rPr>
          <w:rFonts w:cs="Times New Roman"/>
          <w:szCs w:val="28"/>
          <w:lang w:val="en-US"/>
        </w:rPr>
        <w:t> </w:t>
      </w:r>
      <w:r w:rsidRPr="001F5053">
        <w:rPr>
          <w:rFonts w:cs="Times New Roman"/>
          <w:szCs w:val="28"/>
        </w:rPr>
        <w:t>Мокиенко // Учені записки Таврійського національного університету ім. В.</w:t>
      </w:r>
      <w:r w:rsidRPr="001F5053">
        <w:rPr>
          <w:rFonts w:cs="Times New Roman"/>
          <w:szCs w:val="28"/>
          <w:lang w:val="en-US"/>
        </w:rPr>
        <w:t> </w:t>
      </w:r>
      <w:r w:rsidRPr="001F5053">
        <w:rPr>
          <w:rFonts w:cs="Times New Roman"/>
          <w:szCs w:val="28"/>
        </w:rPr>
        <w:t>І.</w:t>
      </w:r>
      <w:r w:rsidRPr="001F5053">
        <w:rPr>
          <w:rFonts w:cs="Times New Roman"/>
          <w:szCs w:val="28"/>
          <w:lang w:val="en-US"/>
        </w:rPr>
        <w:t> </w:t>
      </w:r>
      <w:r w:rsidRPr="001F5053">
        <w:rPr>
          <w:rFonts w:cs="Times New Roman"/>
          <w:szCs w:val="28"/>
        </w:rPr>
        <w:t>Вернадського. Серія</w:t>
      </w:r>
      <w:r w:rsidRPr="001F5053">
        <w:rPr>
          <w:rFonts w:cs="Times New Roman"/>
          <w:szCs w:val="28"/>
          <w:lang w:val="de-DE"/>
        </w:rPr>
        <w:t> </w:t>
      </w:r>
      <w:r w:rsidRPr="001F5053">
        <w:rPr>
          <w:rFonts w:cs="Times New Roman"/>
          <w:szCs w:val="28"/>
        </w:rPr>
        <w:t>: Філологія. Соціальні комунікації. – Симферополь</w:t>
      </w:r>
      <w:r w:rsidRPr="001F5053">
        <w:rPr>
          <w:rFonts w:cs="Times New Roman"/>
          <w:szCs w:val="28"/>
          <w:lang w:val="de-DE"/>
        </w:rPr>
        <w:t> </w:t>
      </w:r>
      <w:r w:rsidRPr="001F5053">
        <w:rPr>
          <w:rFonts w:cs="Times New Roman"/>
          <w:szCs w:val="28"/>
        </w:rPr>
        <w:t>: Информационно-изд. отд. ТНУ, 2012. – Т. 25. ‒ № 2. – С. 100–109.</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lastRenderedPageBreak/>
        <w:t>Молотков А. И. Основы фразеологии русского языка / А. И. Молотков. – Л.</w:t>
      </w:r>
      <w:r w:rsidRPr="001F5053">
        <w:rPr>
          <w:rFonts w:eastAsia="Calibri" w:cs="Times New Roman"/>
          <w:szCs w:val="28"/>
          <w:lang w:val="de-DE"/>
        </w:rPr>
        <w:t> </w:t>
      </w:r>
      <w:r w:rsidRPr="001F5053">
        <w:rPr>
          <w:rFonts w:eastAsia="Calibri" w:cs="Times New Roman"/>
          <w:szCs w:val="28"/>
          <w:lang w:val="uk-UA"/>
        </w:rPr>
        <w:t>: Наука, 1977. – 234 с.</w:t>
      </w:r>
    </w:p>
    <w:p w:rsidR="008D084B" w:rsidRPr="001F5053" w:rsidRDefault="008D084B" w:rsidP="008D084B">
      <w:pPr>
        <w:pStyle w:val="a6"/>
        <w:numPr>
          <w:ilvl w:val="3"/>
          <w:numId w:val="48"/>
        </w:numPr>
        <w:ind w:left="0" w:hanging="709"/>
        <w:rPr>
          <w:rFonts w:ascii="Times New Roman" w:hAnsi="Times New Roman" w:cs="Times New Roman"/>
          <w:lang w:val="ru-RU"/>
        </w:rPr>
      </w:pPr>
      <w:r w:rsidRPr="001F5053">
        <w:rPr>
          <w:rFonts w:ascii="Times New Roman" w:hAnsi="Times New Roman" w:cs="Times New Roman"/>
          <w:lang w:val="ru-RU"/>
        </w:rPr>
        <w:t>Молчанова М. М. Прагматика языка медиа-текста. Монография / М. М. Молчанова, Е. Г. Сомова. – Краснодар</w:t>
      </w:r>
      <w:r w:rsidRPr="001F5053">
        <w:rPr>
          <w:rFonts w:ascii="Times New Roman" w:hAnsi="Times New Roman" w:cs="Times New Roman"/>
          <w:lang w:val="de-DE"/>
        </w:rPr>
        <w:t> </w:t>
      </w:r>
      <w:r w:rsidRPr="001F5053">
        <w:rPr>
          <w:rFonts w:ascii="Times New Roman" w:hAnsi="Times New Roman" w:cs="Times New Roman"/>
          <w:lang w:val="ru-RU"/>
        </w:rPr>
        <w:t>: КубГУ, КСЭИ, 2005. – 128 с.</w:t>
      </w:r>
    </w:p>
    <w:p w:rsidR="008D084B" w:rsidRPr="001F5053" w:rsidRDefault="008D084B" w:rsidP="008D084B">
      <w:pPr>
        <w:pStyle w:val="a3"/>
        <w:numPr>
          <w:ilvl w:val="3"/>
          <w:numId w:val="48"/>
        </w:numPr>
        <w:spacing w:after="0" w:line="360" w:lineRule="auto"/>
        <w:ind w:left="0" w:hanging="709"/>
        <w:jc w:val="both"/>
        <w:rPr>
          <w:rStyle w:val="apple-converted-space"/>
          <w:rFonts w:eastAsia="Calibri" w:cs="Times New Roman"/>
          <w:szCs w:val="28"/>
          <w:lang w:val="uk-UA"/>
        </w:rPr>
      </w:pPr>
      <w:r w:rsidRPr="001F5053">
        <w:rPr>
          <w:rFonts w:cs="Times New Roman"/>
          <w:szCs w:val="28"/>
          <w:shd w:val="clear" w:color="auto" w:fill="FFFFFF"/>
        </w:rPr>
        <w:t>Мороховский</w:t>
      </w:r>
      <w:r w:rsidRPr="001F5053">
        <w:rPr>
          <w:rFonts w:cs="Times New Roman"/>
          <w:szCs w:val="28"/>
          <w:shd w:val="clear" w:color="auto" w:fill="FFFFFF"/>
          <w:lang w:val="de-DE"/>
        </w:rPr>
        <w:t> </w:t>
      </w:r>
      <w:r w:rsidRPr="001F5053">
        <w:rPr>
          <w:rFonts w:cs="Times New Roman"/>
          <w:szCs w:val="28"/>
          <w:shd w:val="clear" w:color="auto" w:fill="FFFFFF"/>
        </w:rPr>
        <w:t>А.</w:t>
      </w:r>
      <w:r w:rsidRPr="001F5053">
        <w:rPr>
          <w:rFonts w:cs="Times New Roman"/>
          <w:szCs w:val="28"/>
          <w:shd w:val="clear" w:color="auto" w:fill="FFFFFF"/>
          <w:lang w:val="de-DE"/>
        </w:rPr>
        <w:t> </w:t>
      </w:r>
      <w:r w:rsidRPr="001F5053">
        <w:rPr>
          <w:rFonts w:cs="Times New Roman"/>
          <w:szCs w:val="28"/>
          <w:shd w:val="clear" w:color="auto" w:fill="FFFFFF"/>
        </w:rPr>
        <w:t xml:space="preserve">Н. </w:t>
      </w:r>
      <w:r w:rsidRPr="001F5053">
        <w:rPr>
          <w:rStyle w:val="a7"/>
          <w:rFonts w:cs="Times New Roman"/>
          <w:bCs/>
          <w:i w:val="0"/>
          <w:iCs w:val="0"/>
          <w:szCs w:val="28"/>
          <w:shd w:val="clear" w:color="auto" w:fill="FFFFFF"/>
        </w:rPr>
        <w:t>Стилистика</w:t>
      </w:r>
      <w:r w:rsidRPr="001F5053">
        <w:rPr>
          <w:rStyle w:val="apple-converted-space"/>
          <w:rFonts w:cs="Times New Roman"/>
          <w:szCs w:val="28"/>
          <w:shd w:val="clear" w:color="auto" w:fill="FFFFFF"/>
        </w:rPr>
        <w:t xml:space="preserve"> </w:t>
      </w:r>
      <w:r w:rsidRPr="001F5053">
        <w:rPr>
          <w:rFonts w:cs="Times New Roman"/>
          <w:szCs w:val="28"/>
          <w:shd w:val="clear" w:color="auto" w:fill="FFFFFF"/>
        </w:rPr>
        <w:t>английского языка / А. Н. Мороховский, О. П. Воробьева, Н. И.</w:t>
      </w:r>
      <w:r w:rsidRPr="001F5053">
        <w:rPr>
          <w:rFonts w:cs="Times New Roman"/>
          <w:szCs w:val="28"/>
          <w:shd w:val="clear" w:color="auto" w:fill="FFFFFF"/>
          <w:lang w:val="de-DE"/>
        </w:rPr>
        <w:t> </w:t>
      </w:r>
      <w:r w:rsidRPr="001F5053">
        <w:rPr>
          <w:rFonts w:cs="Times New Roman"/>
          <w:szCs w:val="28"/>
          <w:shd w:val="clear" w:color="auto" w:fill="FFFFFF"/>
        </w:rPr>
        <w:t>Лихошерст, З. В. Тимошенко. – Киев</w:t>
      </w:r>
      <w:r w:rsidRPr="001F5053">
        <w:rPr>
          <w:rFonts w:cs="Times New Roman"/>
          <w:szCs w:val="28"/>
          <w:shd w:val="clear" w:color="auto" w:fill="FFFFFF"/>
          <w:lang w:val="de-DE"/>
        </w:rPr>
        <w:t> </w:t>
      </w:r>
      <w:r w:rsidRPr="001F5053">
        <w:rPr>
          <w:rFonts w:cs="Times New Roman"/>
          <w:szCs w:val="28"/>
          <w:shd w:val="clear" w:color="auto" w:fill="FFFFFF"/>
        </w:rPr>
        <w:t>: Вища школа,</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1984</w:t>
      </w:r>
      <w:r w:rsidRPr="001F5053">
        <w:rPr>
          <w:rFonts w:cs="Times New Roman"/>
          <w:szCs w:val="28"/>
          <w:shd w:val="clear" w:color="auto" w:fill="FFFFFF"/>
        </w:rPr>
        <w:t>.</w:t>
      </w:r>
      <w:r w:rsidRPr="001F5053">
        <w:rPr>
          <w:rStyle w:val="apple-converted-space"/>
          <w:rFonts w:cs="Times New Roman"/>
          <w:szCs w:val="28"/>
          <w:shd w:val="clear" w:color="auto" w:fill="FFFFFF"/>
        </w:rPr>
        <w:t> ‒ 248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bCs/>
          <w:i w:val="0"/>
          <w:szCs w:val="28"/>
          <w:shd w:val="clear" w:color="auto" w:fill="FFFFFF"/>
        </w:rPr>
        <w:t>Наер</w:t>
      </w:r>
      <w:r w:rsidRPr="001F5053">
        <w:rPr>
          <w:rStyle w:val="a7"/>
          <w:rFonts w:cs="Times New Roman"/>
          <w:bCs/>
          <w:i w:val="0"/>
          <w:szCs w:val="28"/>
          <w:shd w:val="clear" w:color="auto" w:fill="FFFFFF"/>
          <w:lang w:val="de-DE"/>
        </w:rPr>
        <w:t> </w:t>
      </w:r>
      <w:r w:rsidRPr="001F5053">
        <w:rPr>
          <w:rStyle w:val="a7"/>
          <w:rFonts w:cs="Times New Roman"/>
          <w:bCs/>
          <w:i w:val="0"/>
          <w:szCs w:val="28"/>
          <w:shd w:val="clear" w:color="auto" w:fill="FFFFFF"/>
        </w:rPr>
        <w:t xml:space="preserve">Н. М. </w:t>
      </w:r>
      <w:r w:rsidRPr="001F5053">
        <w:rPr>
          <w:rFonts w:cs="Times New Roman"/>
          <w:szCs w:val="28"/>
          <w:shd w:val="clear" w:color="auto" w:fill="FFFFFF"/>
        </w:rPr>
        <w:t>Стилистика немецкого языка / Н. М. Наер. ‒ М. : Высшая школа, 2006.</w:t>
      </w:r>
      <w:r w:rsidRPr="001F5053">
        <w:rPr>
          <w:rFonts w:cs="Times New Roman"/>
          <w:szCs w:val="28"/>
          <w:shd w:val="clear" w:color="auto" w:fill="FFFFFF"/>
          <w:lang w:val="uk-UA"/>
        </w:rPr>
        <w:t xml:space="preserve"> ‒ 253с.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lang w:val="uk-UA"/>
        </w:rPr>
        <w:t>Назарян</w:t>
      </w:r>
      <w:r w:rsidRPr="001F5053">
        <w:rPr>
          <w:rFonts w:cs="Times New Roman"/>
          <w:szCs w:val="28"/>
          <w:lang w:val="de-DE"/>
        </w:rPr>
        <w:t> </w:t>
      </w:r>
      <w:r w:rsidRPr="001F5053">
        <w:rPr>
          <w:rFonts w:cs="Times New Roman"/>
          <w:szCs w:val="28"/>
          <w:lang w:val="uk-UA"/>
        </w:rPr>
        <w:t xml:space="preserve">А. Г. О статусе фразеологии как самостоятельной лингвистической дисциплины / А. Г. Назарян // </w:t>
      </w:r>
      <w:r w:rsidRPr="001F5053">
        <w:rPr>
          <w:rFonts w:cs="Times New Roman"/>
          <w:szCs w:val="28"/>
        </w:rPr>
        <w:t xml:space="preserve">Вопросы фразеологии. Сб. науч. </w:t>
      </w:r>
      <w:r w:rsidRPr="001F5053">
        <w:rPr>
          <w:rFonts w:cs="Times New Roman"/>
          <w:szCs w:val="28"/>
          <w:lang w:val="uk-UA"/>
        </w:rPr>
        <w:t>т</w:t>
      </w:r>
      <w:r w:rsidRPr="001F5053">
        <w:rPr>
          <w:rFonts w:cs="Times New Roman"/>
          <w:szCs w:val="28"/>
        </w:rPr>
        <w:t xml:space="preserve">рудов. Новая серия. ‒ Самарканд : </w:t>
      </w:r>
      <w:r w:rsidRPr="001F5053">
        <w:rPr>
          <w:rFonts w:cs="Times New Roman"/>
          <w:szCs w:val="28"/>
          <w:lang w:val="uk-UA"/>
        </w:rPr>
        <w:t>СамГУ им. А. Навои</w:t>
      </w:r>
      <w:r w:rsidRPr="001F5053">
        <w:rPr>
          <w:rFonts w:cs="Times New Roman"/>
          <w:szCs w:val="28"/>
        </w:rPr>
        <w:t>, 197</w:t>
      </w:r>
      <w:r w:rsidRPr="001F5053">
        <w:rPr>
          <w:rFonts w:cs="Times New Roman"/>
          <w:szCs w:val="28"/>
          <w:lang w:val="uk-UA"/>
        </w:rPr>
        <w:t>2</w:t>
      </w:r>
      <w:r w:rsidRPr="001F5053">
        <w:rPr>
          <w:rFonts w:cs="Times New Roman"/>
          <w:szCs w:val="28"/>
        </w:rPr>
        <w:t xml:space="preserve">. ‒ Вып. </w:t>
      </w:r>
      <w:r w:rsidRPr="001F5053">
        <w:rPr>
          <w:rFonts w:cs="Times New Roman"/>
          <w:szCs w:val="28"/>
          <w:lang w:val="uk-UA"/>
        </w:rPr>
        <w:t>219</w:t>
      </w:r>
      <w:r w:rsidRPr="001F5053">
        <w:rPr>
          <w:rFonts w:cs="Times New Roman"/>
          <w:szCs w:val="28"/>
        </w:rPr>
        <w:t xml:space="preserve">. ‒ </w:t>
      </w:r>
      <w:r w:rsidRPr="001F5053">
        <w:rPr>
          <w:rFonts w:cs="Times New Roman"/>
          <w:szCs w:val="28"/>
          <w:lang w:val="uk-UA"/>
        </w:rPr>
        <w:t xml:space="preserve">Ч. І. ‒ </w:t>
      </w:r>
      <w:r w:rsidRPr="001F5053">
        <w:rPr>
          <w:rFonts w:cs="Times New Roman"/>
          <w:szCs w:val="28"/>
        </w:rPr>
        <w:t>С. 283‒293.</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Назарян</w:t>
      </w:r>
      <w:r w:rsidRPr="001F5053">
        <w:rPr>
          <w:rFonts w:eastAsia="Calibri" w:cs="Times New Roman"/>
          <w:szCs w:val="28"/>
          <w:lang w:val="de-DE"/>
        </w:rPr>
        <w:t> </w:t>
      </w:r>
      <w:r w:rsidRPr="001F5053">
        <w:rPr>
          <w:rFonts w:eastAsia="Calibri" w:cs="Times New Roman"/>
          <w:szCs w:val="28"/>
        </w:rPr>
        <w:t>А.</w:t>
      </w:r>
      <w:r w:rsidRPr="001F5053">
        <w:rPr>
          <w:rFonts w:eastAsia="Calibri" w:cs="Times New Roman"/>
          <w:szCs w:val="28"/>
          <w:lang w:val="en-US"/>
        </w:rPr>
        <w:t> </w:t>
      </w:r>
      <w:r w:rsidRPr="001F5053">
        <w:rPr>
          <w:rFonts w:eastAsia="Calibri" w:cs="Times New Roman"/>
          <w:szCs w:val="28"/>
        </w:rPr>
        <w:t xml:space="preserve">Г. Фразеология современного французского языка : 2-е изд. перераб. и доп. / </w:t>
      </w:r>
      <w:r w:rsidRPr="001F5053">
        <w:rPr>
          <w:rFonts w:cs="Times New Roman"/>
          <w:szCs w:val="28"/>
          <w:lang w:val="uk-UA"/>
        </w:rPr>
        <w:t>А. Г. Назарян. ‒</w:t>
      </w:r>
      <w:r w:rsidRPr="001F5053">
        <w:rPr>
          <w:rFonts w:eastAsia="Calibri" w:cs="Times New Roman"/>
          <w:szCs w:val="28"/>
        </w:rPr>
        <w:t xml:space="preserve"> М. : Высшая школа, 1987. – 288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Николаева</w:t>
      </w:r>
      <w:r w:rsidRPr="001F5053">
        <w:rPr>
          <w:rFonts w:cs="Times New Roman"/>
          <w:szCs w:val="28"/>
          <w:lang w:val="de-DE"/>
        </w:rPr>
        <w:t> </w:t>
      </w:r>
      <w:r w:rsidRPr="001F5053">
        <w:rPr>
          <w:rFonts w:cs="Times New Roman"/>
          <w:szCs w:val="28"/>
        </w:rPr>
        <w:t>Э. А. Ассоциативные (лингвокреативные) механизмы образования фразеологических единиц / Э. А. Николаева // Филологические науки в МГИМО : Сборник науч. трудов. – М. : МГИМО (У) МИД России, 2007. – № 26 (41) ‒ С. 44‒53.</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9F9F9"/>
          <w:lang w:val="uk-UA"/>
        </w:rPr>
      </w:pPr>
      <w:r w:rsidRPr="001F5053">
        <w:rPr>
          <w:rFonts w:cs="Times New Roman"/>
          <w:bCs/>
          <w:szCs w:val="28"/>
          <w:lang w:val="uk-UA"/>
        </w:rPr>
        <w:t>Орел І. І</w:t>
      </w:r>
      <w:r w:rsidRPr="001F5053">
        <w:rPr>
          <w:rFonts w:cs="Times New Roman"/>
          <w:bCs/>
          <w:szCs w:val="28"/>
        </w:rPr>
        <w:t xml:space="preserve"> </w:t>
      </w:r>
      <w:r w:rsidRPr="001F5053">
        <w:rPr>
          <w:rFonts w:cs="Times New Roman"/>
          <w:bCs/>
          <w:szCs w:val="28"/>
          <w:lang w:val="uk-UA"/>
        </w:rPr>
        <w:t>Типи трансформації фразеологічних одиниць з фольклорним компонентом у німецькомовних публіцистичних текстах</w:t>
      </w:r>
      <w:r w:rsidRPr="001F5053">
        <w:rPr>
          <w:rFonts w:cs="Times New Roman"/>
          <w:szCs w:val="28"/>
          <w:shd w:val="clear" w:color="auto" w:fill="F9F9F9"/>
          <w:lang w:val="uk-UA"/>
        </w:rPr>
        <w:t xml:space="preserve"> / І.</w:t>
      </w:r>
      <w:r w:rsidRPr="001F5053">
        <w:rPr>
          <w:rFonts w:cs="Times New Roman"/>
          <w:szCs w:val="28"/>
          <w:shd w:val="clear" w:color="auto" w:fill="F9F9F9"/>
          <w:lang w:val="de-DE"/>
        </w:rPr>
        <w:t> </w:t>
      </w:r>
      <w:r w:rsidRPr="001F5053">
        <w:rPr>
          <w:rFonts w:cs="Times New Roman"/>
          <w:szCs w:val="28"/>
          <w:shd w:val="clear" w:color="auto" w:fill="F9F9F9"/>
          <w:lang w:val="uk-UA"/>
        </w:rPr>
        <w:t>І. </w:t>
      </w:r>
      <w:r w:rsidRPr="001F5053">
        <w:rPr>
          <w:rFonts w:cs="Times New Roman"/>
          <w:bCs/>
          <w:szCs w:val="28"/>
          <w:lang w:val="uk-UA"/>
        </w:rPr>
        <w:t>Орел</w:t>
      </w:r>
      <w:r w:rsidRPr="001F5053">
        <w:rPr>
          <w:rStyle w:val="apple-converted-space"/>
          <w:rFonts w:cs="Times New Roman"/>
          <w:szCs w:val="28"/>
          <w:shd w:val="clear" w:color="auto" w:fill="F9F9F9"/>
        </w:rPr>
        <w:t xml:space="preserve"> </w:t>
      </w:r>
      <w:r w:rsidRPr="001F5053">
        <w:rPr>
          <w:rFonts w:cs="Times New Roman"/>
          <w:szCs w:val="28"/>
          <w:shd w:val="clear" w:color="auto" w:fill="F9F9F9"/>
          <w:lang w:val="uk-UA"/>
        </w:rPr>
        <w:t>//</w:t>
      </w:r>
      <w:r w:rsidRPr="001F5053">
        <w:rPr>
          <w:rStyle w:val="apple-converted-space"/>
          <w:rFonts w:cs="Times New Roman"/>
          <w:szCs w:val="28"/>
          <w:shd w:val="clear" w:color="auto" w:fill="F9F9F9"/>
        </w:rPr>
        <w:t xml:space="preserve"> </w:t>
      </w:r>
      <w:r w:rsidRPr="001F5053">
        <w:rPr>
          <w:rFonts w:cs="Times New Roman"/>
          <w:szCs w:val="28"/>
          <w:lang w:val="uk-UA"/>
        </w:rPr>
        <w:t>Наукові записки [Національного ун-ту “Острозька академія”].</w:t>
      </w:r>
      <w:r w:rsidRPr="001F5053">
        <w:rPr>
          <w:rStyle w:val="apple-converted-space"/>
          <w:rFonts w:cs="Times New Roman"/>
          <w:szCs w:val="28"/>
        </w:rPr>
        <w:t xml:space="preserve"> </w:t>
      </w:r>
      <w:r w:rsidRPr="001F5053">
        <w:rPr>
          <w:rFonts w:cs="Times New Roman"/>
          <w:szCs w:val="28"/>
          <w:lang w:val="uk-UA"/>
        </w:rPr>
        <w:t xml:space="preserve">Сер. : Філологічна. </w:t>
      </w:r>
      <w:r w:rsidRPr="001F5053">
        <w:rPr>
          <w:rFonts w:cs="Times New Roman"/>
          <w:szCs w:val="28"/>
          <w:shd w:val="clear" w:color="auto" w:fill="F9F9F9"/>
          <w:lang w:val="uk-UA"/>
        </w:rPr>
        <w:t>‒ Острог :</w:t>
      </w:r>
      <w:r w:rsidRPr="001F5053">
        <w:rPr>
          <w:rFonts w:cs="Times New Roman"/>
          <w:szCs w:val="28"/>
          <w:lang w:val="uk-UA"/>
        </w:rPr>
        <w:t xml:space="preserve"> Вид-во НУ «Острозька академія»</w:t>
      </w:r>
      <w:r w:rsidRPr="001F5053">
        <w:rPr>
          <w:rFonts w:cs="Times New Roman"/>
          <w:szCs w:val="28"/>
          <w:shd w:val="clear" w:color="auto" w:fill="F9F9F9"/>
          <w:lang w:val="uk-UA"/>
        </w:rPr>
        <w:t xml:space="preserve"> 2010. </w:t>
      </w:r>
      <m:oMath>
        <m:r>
          <w:rPr>
            <w:rFonts w:cs="Times New Roman"/>
            <w:szCs w:val="28"/>
            <w:shd w:val="clear" w:color="auto" w:fill="F9F9F9"/>
            <w:lang w:val="uk-UA"/>
          </w:rPr>
          <m:t>‒</m:t>
        </m:r>
      </m:oMath>
      <w:r w:rsidRPr="001F5053">
        <w:rPr>
          <w:rFonts w:cs="Times New Roman"/>
          <w:szCs w:val="28"/>
          <w:shd w:val="clear" w:color="auto" w:fill="F9F9F9"/>
          <w:lang w:val="uk-UA"/>
        </w:rPr>
        <w:t xml:space="preserve"> Вип. 14. ‒ С. 34‒40.</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bCs/>
          <w:szCs w:val="28"/>
          <w:lang w:val="uk-UA"/>
        </w:rPr>
        <w:t>Орел</w:t>
      </w:r>
      <w:r w:rsidRPr="001F5053">
        <w:rPr>
          <w:rFonts w:cs="Times New Roman"/>
          <w:bCs/>
          <w:szCs w:val="28"/>
        </w:rPr>
        <w:t> </w:t>
      </w:r>
      <w:r w:rsidRPr="001F5053">
        <w:rPr>
          <w:rFonts w:cs="Times New Roman"/>
          <w:bCs/>
          <w:szCs w:val="28"/>
          <w:lang w:val="uk-UA"/>
        </w:rPr>
        <w:t>І.</w:t>
      </w:r>
      <w:r w:rsidRPr="001F5053">
        <w:rPr>
          <w:rFonts w:cs="Times New Roman"/>
          <w:bCs/>
          <w:szCs w:val="28"/>
        </w:rPr>
        <w:t> </w:t>
      </w:r>
      <w:r w:rsidRPr="001F5053">
        <w:rPr>
          <w:rFonts w:cs="Times New Roman"/>
          <w:bCs/>
          <w:szCs w:val="28"/>
          <w:lang w:val="uk-UA"/>
        </w:rPr>
        <w:t>І. Роль національно-культурного компонента в утворенні семантики фразеологізмів сучасної німецької мови</w:t>
      </w:r>
      <w:r w:rsidRPr="001F5053">
        <w:rPr>
          <w:rFonts w:cs="Times New Roman"/>
          <w:szCs w:val="28"/>
          <w:shd w:val="clear" w:color="auto" w:fill="F9F9F9"/>
          <w:lang w:val="uk-UA"/>
        </w:rPr>
        <w:t xml:space="preserve"> / І.</w:t>
      </w:r>
      <w:r w:rsidRPr="001F5053">
        <w:rPr>
          <w:rFonts w:cs="Times New Roman"/>
          <w:szCs w:val="28"/>
          <w:shd w:val="clear" w:color="auto" w:fill="F9F9F9"/>
          <w:lang w:val="de-DE"/>
        </w:rPr>
        <w:t> </w:t>
      </w:r>
      <w:r w:rsidRPr="001F5053">
        <w:rPr>
          <w:rFonts w:cs="Times New Roman"/>
          <w:szCs w:val="28"/>
          <w:shd w:val="clear" w:color="auto" w:fill="F9F9F9"/>
          <w:lang w:val="uk-UA"/>
        </w:rPr>
        <w:t>І.</w:t>
      </w:r>
      <w:r w:rsidRPr="001F5053">
        <w:rPr>
          <w:rStyle w:val="apple-converted-space"/>
          <w:rFonts w:cs="Times New Roman"/>
          <w:szCs w:val="28"/>
          <w:shd w:val="clear" w:color="auto" w:fill="F9F9F9"/>
        </w:rPr>
        <w:t> </w:t>
      </w:r>
      <w:r w:rsidRPr="001F5053">
        <w:rPr>
          <w:rFonts w:cs="Times New Roman"/>
          <w:bCs/>
          <w:szCs w:val="28"/>
          <w:lang w:val="uk-UA"/>
        </w:rPr>
        <w:t xml:space="preserve">Орел </w:t>
      </w:r>
      <w:r w:rsidRPr="001F5053">
        <w:rPr>
          <w:rFonts w:cs="Times New Roman"/>
          <w:szCs w:val="28"/>
          <w:shd w:val="clear" w:color="auto" w:fill="F9F9F9"/>
          <w:lang w:val="uk-UA"/>
        </w:rPr>
        <w:t xml:space="preserve">// </w:t>
      </w:r>
      <w:hyperlink r:id="rId25" w:tooltip="Періодичне видання" w:history="1"/>
      <w:r w:rsidRPr="001F5053">
        <w:rPr>
          <w:rFonts w:cs="Times New Roman"/>
          <w:szCs w:val="28"/>
          <w:lang w:val="uk-UA"/>
        </w:rPr>
        <w:t>Наукові записки [Національного ун-ту “Острозька академія”].</w:t>
      </w:r>
      <w:r w:rsidRPr="001F5053">
        <w:rPr>
          <w:rStyle w:val="apple-converted-space"/>
          <w:rFonts w:cs="Times New Roman"/>
          <w:szCs w:val="28"/>
        </w:rPr>
        <w:t xml:space="preserve"> </w:t>
      </w:r>
      <w:r w:rsidRPr="001F5053">
        <w:rPr>
          <w:rFonts w:cs="Times New Roman"/>
          <w:szCs w:val="28"/>
          <w:lang w:val="uk-UA"/>
        </w:rPr>
        <w:t>Сер. : Філологічна.</w:t>
      </w:r>
      <w:r w:rsidRPr="001F5053">
        <w:rPr>
          <w:rFonts w:cs="Times New Roman"/>
          <w:szCs w:val="28"/>
          <w:shd w:val="clear" w:color="auto" w:fill="F9F9F9"/>
          <w:lang w:val="uk-UA"/>
        </w:rPr>
        <w:t xml:space="preserve"> ‒ Острог : </w:t>
      </w:r>
      <w:r w:rsidRPr="001F5053">
        <w:rPr>
          <w:rFonts w:cs="Times New Roman"/>
          <w:szCs w:val="28"/>
          <w:lang w:val="uk-UA"/>
        </w:rPr>
        <w:t>Вид-во НУ «Острозька академія»,</w:t>
      </w:r>
      <w:r w:rsidRPr="001F5053">
        <w:rPr>
          <w:rFonts w:cs="Times New Roman"/>
          <w:szCs w:val="28"/>
          <w:shd w:val="clear" w:color="auto" w:fill="F9F9F9"/>
          <w:lang w:val="uk-UA"/>
        </w:rPr>
        <w:t xml:space="preserve"> 2013. ‒ Вип. 34. ‒ С. 180‒182.</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Остапович</w:t>
      </w:r>
      <w:r w:rsidRPr="001F5053">
        <w:rPr>
          <w:rFonts w:eastAsia="Calibri" w:cs="Times New Roman"/>
          <w:szCs w:val="28"/>
          <w:lang w:val="de-DE"/>
        </w:rPr>
        <w:t> </w:t>
      </w:r>
      <w:r w:rsidRPr="001F5053">
        <w:rPr>
          <w:rFonts w:eastAsia="Calibri" w:cs="Times New Roman"/>
          <w:szCs w:val="28"/>
          <w:lang w:val="uk-UA"/>
        </w:rPr>
        <w:t>О.</w:t>
      </w:r>
      <w:r w:rsidRPr="001F5053">
        <w:rPr>
          <w:rFonts w:eastAsia="Calibri" w:cs="Times New Roman"/>
          <w:szCs w:val="28"/>
          <w:lang w:val="de-DE"/>
        </w:rPr>
        <w:t> </w:t>
      </w:r>
      <w:r w:rsidRPr="001F5053">
        <w:rPr>
          <w:rFonts w:eastAsia="Calibri" w:cs="Times New Roman"/>
          <w:szCs w:val="28"/>
          <w:lang w:val="uk-UA"/>
        </w:rPr>
        <w:t>Я. Національно марковані фразеологічні одиниці австрійського варіанту в сучасній німецькій мові</w:t>
      </w:r>
      <w:r w:rsidRPr="001F5053">
        <w:rPr>
          <w:rFonts w:eastAsia="Calibri" w:cs="Times New Roman"/>
          <w:szCs w:val="28"/>
          <w:lang w:val="en-US"/>
        </w:rPr>
        <w:t> </w:t>
      </w:r>
      <w:r w:rsidRPr="001F5053">
        <w:rPr>
          <w:rFonts w:eastAsia="Calibri" w:cs="Times New Roman"/>
          <w:szCs w:val="28"/>
          <w:lang w:val="uk-UA"/>
        </w:rPr>
        <w:t>: дис. канд. філол. наук: 10.02.04 / Остапович Олег Ярославович. – К., 1999. – 207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bCs/>
          <w:szCs w:val="28"/>
          <w:lang w:val="uk-UA"/>
        </w:rPr>
        <w:lastRenderedPageBreak/>
        <w:t xml:space="preserve">Охріменко М. А. </w:t>
      </w:r>
      <w:r w:rsidRPr="001F5053">
        <w:rPr>
          <w:rFonts w:cs="Times New Roman"/>
          <w:bCs/>
          <w:szCs w:val="28"/>
        </w:rPr>
        <w:t>Національно-культурна</w:t>
      </w:r>
      <w:r w:rsidRPr="001F5053">
        <w:rPr>
          <w:rStyle w:val="apple-converted-space"/>
          <w:rFonts w:cs="Times New Roman"/>
          <w:bCs/>
          <w:szCs w:val="28"/>
        </w:rPr>
        <w:t xml:space="preserve"> </w:t>
      </w:r>
      <w:r w:rsidRPr="001F5053">
        <w:rPr>
          <w:rFonts w:cs="Times New Roman"/>
          <w:bCs/>
          <w:szCs w:val="28"/>
        </w:rPr>
        <w:t>специфіка</w:t>
      </w:r>
      <w:r w:rsidRPr="001F5053">
        <w:rPr>
          <w:rStyle w:val="apple-converted-space"/>
          <w:rFonts w:cs="Times New Roman"/>
          <w:bCs/>
          <w:szCs w:val="28"/>
        </w:rPr>
        <w:t xml:space="preserve"> </w:t>
      </w:r>
      <w:r w:rsidRPr="001F5053">
        <w:rPr>
          <w:rFonts w:cs="Times New Roman"/>
          <w:bCs/>
          <w:szCs w:val="28"/>
        </w:rPr>
        <w:t>фразеологічних одиниць перської та української мов</w:t>
      </w:r>
      <w:r w:rsidRPr="001F5053">
        <w:rPr>
          <w:rFonts w:cs="Times New Roman"/>
          <w:bCs/>
          <w:szCs w:val="28"/>
          <w:lang w:val="en-US"/>
        </w:rPr>
        <w:t> </w:t>
      </w:r>
      <w:r w:rsidRPr="001F5053">
        <w:rPr>
          <w:rFonts w:cs="Times New Roman"/>
          <w:bCs/>
          <w:szCs w:val="28"/>
        </w:rPr>
        <w:t>: постановка проблеми</w:t>
      </w:r>
      <w:r w:rsidRPr="001F5053">
        <w:rPr>
          <w:rFonts w:cs="Times New Roman"/>
          <w:szCs w:val="28"/>
          <w:shd w:val="clear" w:color="auto" w:fill="F9F9F9"/>
        </w:rPr>
        <w:t xml:space="preserve"> / М. А. Охріменко // </w:t>
      </w:r>
      <w:r w:rsidRPr="001F5053">
        <w:rPr>
          <w:rFonts w:cs="Times New Roman"/>
          <w:szCs w:val="28"/>
          <w:shd w:val="clear" w:color="auto" w:fill="F9F9F9"/>
          <w:lang w:val="uk-UA"/>
        </w:rPr>
        <w:t>Проблеми семантики слова, речення та тексту.</w:t>
      </w:r>
      <w:hyperlink r:id="rId26" w:tooltip="Періодичне видання" w:history="1"/>
      <w:r w:rsidRPr="001F5053">
        <w:rPr>
          <w:rFonts w:cs="Times New Roman"/>
          <w:szCs w:val="28"/>
          <w:shd w:val="clear" w:color="auto" w:fill="F9F9F9"/>
        </w:rPr>
        <w:t xml:space="preserve"> ‒ К.</w:t>
      </w:r>
      <w:r w:rsidRPr="001F5053">
        <w:rPr>
          <w:rFonts w:cs="Times New Roman"/>
          <w:szCs w:val="28"/>
          <w:shd w:val="clear" w:color="auto" w:fill="F9F9F9"/>
          <w:lang w:val="en-US"/>
        </w:rPr>
        <w:t> </w:t>
      </w:r>
      <w:r w:rsidRPr="001F5053">
        <w:rPr>
          <w:rFonts w:cs="Times New Roman"/>
          <w:szCs w:val="28"/>
          <w:shd w:val="clear" w:color="auto" w:fill="F9F9F9"/>
        </w:rPr>
        <w:t>: Видавничий центр КНЛУ, 2009. ‒ Вип. 23. ‒ С. 236‒243.</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Павлова И. П. Традиционная народная терминология как объект научного изучения / И. П. Павлова // Лингв., культуролог. и дидакт. аспекты коммуникации в поликульт. Пространстве</w:t>
      </w:r>
      <w:r w:rsidRPr="001F5053">
        <w:rPr>
          <w:rFonts w:cs="Times New Roman"/>
          <w:szCs w:val="28"/>
          <w:lang w:val="en-US"/>
        </w:rPr>
        <w:t> </w:t>
      </w:r>
      <w:r w:rsidRPr="001F5053">
        <w:rPr>
          <w:rFonts w:cs="Times New Roman"/>
          <w:szCs w:val="28"/>
        </w:rPr>
        <w:t xml:space="preserve">: сборник регионал. лингвист. конф., 12‒13 апреля 2013, г. Якутск, </w:t>
      </w:r>
      <w:r w:rsidRPr="001F5053">
        <w:rPr>
          <w:rFonts w:eastAsia="Calibri" w:cs="Times New Roman"/>
          <w:szCs w:val="28"/>
        </w:rPr>
        <w:t>–</w:t>
      </w:r>
      <w:r w:rsidRPr="001F5053">
        <w:rPr>
          <w:rFonts w:cs="Times New Roman"/>
          <w:szCs w:val="28"/>
        </w:rPr>
        <w:t xml:space="preserve"> Киров</w:t>
      </w:r>
      <w:r w:rsidRPr="001F5053">
        <w:rPr>
          <w:rFonts w:cs="Times New Roman"/>
          <w:szCs w:val="28"/>
          <w:lang w:val="en-US"/>
        </w:rPr>
        <w:t> </w:t>
      </w:r>
      <w:r w:rsidRPr="001F5053">
        <w:rPr>
          <w:rFonts w:cs="Times New Roman"/>
          <w:szCs w:val="28"/>
        </w:rPr>
        <w:t>: МЦНИП, 2013</w:t>
      </w:r>
      <w:r w:rsidRPr="001F5053">
        <w:rPr>
          <w:rFonts w:eastAsia="Calibri" w:cs="Times New Roman"/>
          <w:szCs w:val="28"/>
        </w:rPr>
        <w:t xml:space="preserve"> – </w:t>
      </w:r>
      <w:r w:rsidRPr="001F5053">
        <w:rPr>
          <w:rFonts w:cs="Times New Roman"/>
          <w:szCs w:val="28"/>
        </w:rPr>
        <w:t>С.343</w:t>
      </w:r>
      <w:r w:rsidRPr="001F5053">
        <w:rPr>
          <w:rFonts w:eastAsia="Calibri" w:cs="Times New Roman"/>
          <w:szCs w:val="28"/>
        </w:rPr>
        <w:t>–</w:t>
      </w:r>
      <w:r w:rsidRPr="001F5053">
        <w:rPr>
          <w:rFonts w:cs="Times New Roman"/>
          <w:szCs w:val="28"/>
        </w:rPr>
        <w:t>353.</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rPr>
        <w:t>Пауль</w:t>
      </w:r>
      <w:r w:rsidRPr="001F5053">
        <w:rPr>
          <w:rFonts w:cs="Times New Roman"/>
          <w:szCs w:val="28"/>
          <w:lang w:val="en-US"/>
        </w:rPr>
        <w:t> </w:t>
      </w:r>
      <w:r w:rsidRPr="001F5053">
        <w:rPr>
          <w:rFonts w:cs="Times New Roman"/>
          <w:szCs w:val="28"/>
        </w:rPr>
        <w:t>Г. Принципы истории языка / Г.</w:t>
      </w:r>
      <w:r w:rsidRPr="001F5053">
        <w:rPr>
          <w:rFonts w:cs="Times New Roman"/>
          <w:szCs w:val="28"/>
          <w:lang w:val="en-US"/>
        </w:rPr>
        <w:t> </w:t>
      </w:r>
      <w:r w:rsidRPr="001F5053">
        <w:rPr>
          <w:rFonts w:cs="Times New Roman"/>
          <w:szCs w:val="28"/>
        </w:rPr>
        <w:t xml:space="preserve">Пауль </w:t>
      </w:r>
      <w:r w:rsidRPr="001F5053">
        <w:rPr>
          <w:rFonts w:cs="Times New Roman"/>
          <w:szCs w:val="28"/>
          <w:lang w:val="uk-UA"/>
        </w:rPr>
        <w:t>//</w:t>
      </w:r>
      <w:r w:rsidRPr="001F5053">
        <w:rPr>
          <w:rFonts w:cs="Times New Roman"/>
          <w:szCs w:val="28"/>
        </w:rPr>
        <w:t xml:space="preserve"> [пер. с нем. А.</w:t>
      </w:r>
      <w:r w:rsidRPr="001F5053">
        <w:rPr>
          <w:rFonts w:cs="Times New Roman"/>
          <w:szCs w:val="28"/>
          <w:lang w:val="en-US"/>
        </w:rPr>
        <w:t> </w:t>
      </w:r>
      <w:r w:rsidRPr="001F5053">
        <w:rPr>
          <w:rFonts w:cs="Times New Roman"/>
          <w:szCs w:val="28"/>
        </w:rPr>
        <w:t>А.</w:t>
      </w:r>
      <w:r w:rsidRPr="001F5053">
        <w:rPr>
          <w:rFonts w:cs="Times New Roman"/>
          <w:szCs w:val="28"/>
          <w:lang w:val="en-US"/>
        </w:rPr>
        <w:t> </w:t>
      </w:r>
      <w:r w:rsidRPr="001F5053">
        <w:rPr>
          <w:rFonts w:cs="Times New Roman"/>
          <w:szCs w:val="28"/>
        </w:rPr>
        <w:t>Холодовича]. – М.</w:t>
      </w:r>
      <w:r w:rsidRPr="001F5053">
        <w:rPr>
          <w:rFonts w:cs="Times New Roman"/>
          <w:szCs w:val="28"/>
          <w:lang w:val="en-US"/>
        </w:rPr>
        <w:t> </w:t>
      </w:r>
      <w:r w:rsidRPr="001F5053">
        <w:rPr>
          <w:rFonts w:cs="Times New Roman"/>
          <w:szCs w:val="28"/>
        </w:rPr>
        <w:t>: Изд-во иностранной литературы, 1960. ‒ 500 с</w:t>
      </w:r>
      <w:r w:rsidRPr="001F5053">
        <w:rPr>
          <w:rFonts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Пахомова И. В. Метафорическое представление концепта «еда/пища» в английской языковой картине мира новоанглийского периода</w:t>
      </w:r>
      <w:r w:rsidRPr="001F5053">
        <w:rPr>
          <w:rFonts w:eastAsia="Calibri" w:cs="Times New Roman"/>
          <w:szCs w:val="28"/>
          <w:lang w:val="en-US"/>
        </w:rPr>
        <w:t> </w:t>
      </w:r>
      <w:r w:rsidRPr="001F5053">
        <w:rPr>
          <w:rFonts w:eastAsia="Calibri" w:cs="Times New Roman"/>
          <w:szCs w:val="28"/>
        </w:rPr>
        <w:t>: автореф. дис. на соискание уч. степени канд. филол. наук</w:t>
      </w:r>
      <w:r w:rsidRPr="001F5053">
        <w:rPr>
          <w:rFonts w:eastAsia="Calibri" w:cs="Times New Roman"/>
          <w:szCs w:val="28"/>
          <w:lang w:val="en-US"/>
        </w:rPr>
        <w:t> </w:t>
      </w:r>
      <w:r w:rsidRPr="001F5053">
        <w:rPr>
          <w:rFonts w:eastAsia="Calibri" w:cs="Times New Roman"/>
          <w:szCs w:val="28"/>
        </w:rPr>
        <w:t xml:space="preserve">: спец. 10.02.04 “Германские языки” / И. В. Пахомова. – М., 2003. – 23 с.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Петренко Е. Е. Фразеологическая картина мира в детской речи</w:t>
      </w:r>
      <w:r w:rsidRPr="001F5053">
        <w:rPr>
          <w:rFonts w:eastAsia="Calibri" w:cs="Times New Roman"/>
          <w:szCs w:val="28"/>
          <w:lang w:val="en-US"/>
        </w:rPr>
        <w:t> </w:t>
      </w:r>
      <w:r w:rsidRPr="001F5053">
        <w:rPr>
          <w:rFonts w:eastAsia="Calibri" w:cs="Times New Roman"/>
          <w:szCs w:val="28"/>
          <w:lang w:val="uk-UA"/>
        </w:rPr>
        <w:t>: автореф дис. на соискание уч. степени канд. филол. наук</w:t>
      </w:r>
      <w:r w:rsidRPr="001F5053">
        <w:rPr>
          <w:rFonts w:eastAsia="Calibri" w:cs="Times New Roman"/>
          <w:szCs w:val="28"/>
          <w:lang w:val="en-US"/>
        </w:rPr>
        <w:t> </w:t>
      </w:r>
      <w:r w:rsidRPr="001F5053">
        <w:rPr>
          <w:rFonts w:eastAsia="Calibri" w:cs="Times New Roman"/>
          <w:szCs w:val="28"/>
          <w:lang w:val="uk-UA"/>
        </w:rPr>
        <w:t xml:space="preserve">: спец. 10.02.01 </w:t>
      </w:r>
      <w:r w:rsidRPr="001F5053">
        <w:rPr>
          <w:rFonts w:eastAsia="Calibri" w:cs="Times New Roman"/>
          <w:szCs w:val="28"/>
        </w:rPr>
        <w:t xml:space="preserve">“Русский язык” </w:t>
      </w:r>
      <w:r w:rsidRPr="001F5053">
        <w:rPr>
          <w:rFonts w:eastAsia="Calibri" w:cs="Times New Roman"/>
          <w:szCs w:val="28"/>
          <w:lang w:val="uk-UA"/>
        </w:rPr>
        <w:t>/ Е.</w:t>
      </w:r>
      <w:r w:rsidRPr="001F5053">
        <w:rPr>
          <w:rFonts w:eastAsia="Calibri" w:cs="Times New Roman"/>
          <w:szCs w:val="28"/>
          <w:lang w:val="de-DE"/>
        </w:rPr>
        <w:t> </w:t>
      </w:r>
      <w:r w:rsidRPr="001F5053">
        <w:rPr>
          <w:rFonts w:eastAsia="Calibri" w:cs="Times New Roman"/>
          <w:szCs w:val="28"/>
          <w:lang w:val="uk-UA"/>
        </w:rPr>
        <w:t>Е. Петренко. – Челябинск, 2007. – 23 c.</w:t>
      </w:r>
    </w:p>
    <w:p w:rsidR="008D084B" w:rsidRPr="001F5053" w:rsidRDefault="008D084B" w:rsidP="008D084B">
      <w:pPr>
        <w:pStyle w:val="a3"/>
        <w:numPr>
          <w:ilvl w:val="3"/>
          <w:numId w:val="48"/>
        </w:numPr>
        <w:spacing w:after="0" w:line="360" w:lineRule="auto"/>
        <w:ind w:left="0" w:hanging="709"/>
        <w:jc w:val="both"/>
        <w:rPr>
          <w:rStyle w:val="num"/>
          <w:rFonts w:eastAsia="Calibri" w:cs="Times New Roman"/>
          <w:szCs w:val="28"/>
        </w:rPr>
      </w:pPr>
      <w:r w:rsidRPr="001F5053">
        <w:rPr>
          <w:rStyle w:val="search-hl"/>
          <w:rFonts w:cs="Times New Roman"/>
          <w:szCs w:val="28"/>
        </w:rPr>
        <w:t>Плотникова</w:t>
      </w:r>
      <w:r w:rsidRPr="001F5053">
        <w:rPr>
          <w:rStyle w:val="search-hl"/>
          <w:rFonts w:cs="Times New Roman"/>
          <w:szCs w:val="28"/>
          <w:lang w:val="en-US"/>
        </w:rPr>
        <w:t> </w:t>
      </w:r>
      <w:r w:rsidRPr="001F5053">
        <w:rPr>
          <w:rStyle w:val="search-hl"/>
          <w:rFonts w:cs="Times New Roman"/>
          <w:szCs w:val="28"/>
        </w:rPr>
        <w:t xml:space="preserve">А. М. Парные сочетания в современном русском языке и их креативный потенциал / А. М. Плотникова // </w:t>
      </w:r>
      <w:r w:rsidRPr="001F5053">
        <w:rPr>
          <w:rStyle w:val="title"/>
          <w:rFonts w:cs="Times New Roman"/>
          <w:szCs w:val="28"/>
        </w:rPr>
        <w:t>Журнал</w:t>
      </w:r>
      <w:r w:rsidRPr="001F5053">
        <w:rPr>
          <w:rStyle w:val="title"/>
          <w:rFonts w:cs="Times New Roman"/>
          <w:szCs w:val="28"/>
          <w:lang w:val="uk-UA"/>
        </w:rPr>
        <w:t xml:space="preserve"> Уральский филологический вестник. Серия : Язык. Система. Личность : лингвистика креатива.</w:t>
      </w:r>
      <w:r w:rsidRPr="001F5053">
        <w:rPr>
          <w:rFonts w:cs="Times New Roman"/>
          <w:szCs w:val="28"/>
        </w:rPr>
        <w:t xml:space="preserve"> ‒ Уральськ, 2012. ‒ </w:t>
      </w:r>
      <w:r w:rsidRPr="001F5053">
        <w:rPr>
          <w:rStyle w:val="edition"/>
          <w:rFonts w:cs="Times New Roman"/>
          <w:szCs w:val="28"/>
        </w:rPr>
        <w:t xml:space="preserve">Вып. </w:t>
      </w:r>
      <w:r w:rsidRPr="001F5053">
        <w:rPr>
          <w:rStyle w:val="num"/>
          <w:rFonts w:cs="Times New Roman"/>
          <w:szCs w:val="28"/>
        </w:rPr>
        <w:t>№ 2 ‒ С. 183‒187.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bCs/>
          <w:szCs w:val="28"/>
          <w:lang w:val="uk-UA"/>
        </w:rPr>
        <w:t>Пономаренко</w:t>
      </w:r>
      <w:r w:rsidRPr="001F5053">
        <w:rPr>
          <w:rFonts w:cs="Times New Roman"/>
          <w:bCs/>
          <w:szCs w:val="28"/>
          <w:lang w:val="en-US"/>
        </w:rPr>
        <w:t> </w:t>
      </w:r>
      <w:r w:rsidRPr="001F5053">
        <w:rPr>
          <w:rFonts w:cs="Times New Roman"/>
          <w:bCs/>
          <w:szCs w:val="28"/>
          <w:lang w:val="uk-UA"/>
        </w:rPr>
        <w:t>В.</w:t>
      </w:r>
      <w:r w:rsidRPr="001F5053">
        <w:rPr>
          <w:rFonts w:cs="Times New Roman"/>
          <w:bCs/>
          <w:szCs w:val="28"/>
          <w:lang w:val="en-US"/>
        </w:rPr>
        <w:t> </w:t>
      </w:r>
      <w:r w:rsidRPr="001F5053">
        <w:rPr>
          <w:rFonts w:cs="Times New Roman"/>
          <w:bCs/>
          <w:szCs w:val="28"/>
          <w:lang w:val="uk-UA"/>
        </w:rPr>
        <w:t>Д. Звуження значення як динамічний процес у лексико-семантичній системі сучасної української мови</w:t>
      </w:r>
      <w:r w:rsidRPr="001F5053">
        <w:rPr>
          <w:rStyle w:val="apple-converted-space"/>
          <w:rFonts w:cs="Times New Roman"/>
          <w:szCs w:val="28"/>
          <w:shd w:val="clear" w:color="auto" w:fill="F9F9F9"/>
        </w:rPr>
        <w:t> </w:t>
      </w:r>
      <w:r w:rsidRPr="001F5053">
        <w:rPr>
          <w:rFonts w:cs="Times New Roman"/>
          <w:szCs w:val="28"/>
          <w:shd w:val="clear" w:color="auto" w:fill="F9F9F9"/>
          <w:lang w:val="uk-UA"/>
        </w:rPr>
        <w:t>/ В.</w:t>
      </w:r>
      <w:r w:rsidRPr="001F5053">
        <w:rPr>
          <w:rFonts w:cs="Times New Roman"/>
          <w:szCs w:val="28"/>
          <w:shd w:val="clear" w:color="auto" w:fill="F9F9F9"/>
          <w:lang w:val="en-US"/>
        </w:rPr>
        <w:t> </w:t>
      </w:r>
      <w:r w:rsidRPr="001F5053">
        <w:rPr>
          <w:rFonts w:cs="Times New Roman"/>
          <w:szCs w:val="28"/>
          <w:shd w:val="clear" w:color="auto" w:fill="F9F9F9"/>
          <w:lang w:val="uk-UA"/>
        </w:rPr>
        <w:t>Д.</w:t>
      </w:r>
      <w:r w:rsidRPr="001F5053">
        <w:rPr>
          <w:rFonts w:cs="Times New Roman"/>
          <w:szCs w:val="28"/>
          <w:shd w:val="clear" w:color="auto" w:fill="F9F9F9"/>
          <w:lang w:val="en-US"/>
        </w:rPr>
        <w:t> </w:t>
      </w:r>
      <w:r w:rsidRPr="001F5053">
        <w:rPr>
          <w:rFonts w:cs="Times New Roman"/>
          <w:szCs w:val="28"/>
          <w:shd w:val="clear" w:color="auto" w:fill="F9F9F9"/>
          <w:lang w:val="uk-UA"/>
        </w:rPr>
        <w:t>Пономаренко, О.</w:t>
      </w:r>
      <w:r w:rsidRPr="001F5053">
        <w:rPr>
          <w:rFonts w:cs="Times New Roman"/>
          <w:szCs w:val="28"/>
          <w:shd w:val="clear" w:color="auto" w:fill="F9F9F9"/>
          <w:lang w:val="en-US"/>
        </w:rPr>
        <w:t> </w:t>
      </w:r>
      <w:r w:rsidRPr="001F5053">
        <w:rPr>
          <w:rFonts w:cs="Times New Roman"/>
          <w:szCs w:val="28"/>
          <w:shd w:val="clear" w:color="auto" w:fill="F9F9F9"/>
          <w:lang w:val="uk-UA"/>
        </w:rPr>
        <w:t>В.</w:t>
      </w:r>
      <w:r w:rsidRPr="001F5053">
        <w:rPr>
          <w:rFonts w:cs="Times New Roman"/>
          <w:szCs w:val="28"/>
          <w:shd w:val="clear" w:color="auto" w:fill="F9F9F9"/>
          <w:lang w:val="en-US"/>
        </w:rPr>
        <w:t> </w:t>
      </w:r>
      <w:r w:rsidRPr="001F5053">
        <w:rPr>
          <w:rFonts w:cs="Times New Roman"/>
          <w:szCs w:val="28"/>
          <w:shd w:val="clear" w:color="auto" w:fill="F9F9F9"/>
          <w:lang w:val="uk-UA"/>
        </w:rPr>
        <w:t>Ляхова // Вісник Харківського національного університету імені В. Н. Каразіна. Сер. : Філологія. ‒ 2014. ‒ № 1107. ‒ Вип. 70. ‒ С. 92‒97.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shd w:val="clear" w:color="auto" w:fill="FFFFFF"/>
          <w:lang w:val="uk-UA"/>
        </w:rPr>
        <w:t>Попова</w:t>
      </w:r>
      <w:r w:rsidRPr="001F5053">
        <w:rPr>
          <w:rFonts w:cs="Times New Roman"/>
          <w:szCs w:val="28"/>
          <w:shd w:val="clear" w:color="auto" w:fill="FFFFFF"/>
          <w:lang w:val="en-US"/>
        </w:rPr>
        <w:t> </w:t>
      </w:r>
      <w:r w:rsidRPr="001F5053">
        <w:rPr>
          <w:rFonts w:cs="Times New Roman"/>
          <w:szCs w:val="28"/>
          <w:shd w:val="clear" w:color="auto" w:fill="FFFFFF"/>
          <w:lang w:val="uk-UA"/>
        </w:rPr>
        <w:t>А.</w:t>
      </w:r>
      <w:r w:rsidRPr="001F5053">
        <w:rPr>
          <w:rFonts w:cs="Times New Roman"/>
          <w:szCs w:val="28"/>
          <w:shd w:val="clear" w:color="auto" w:fill="FFFFFF"/>
          <w:lang w:val="en-US"/>
        </w:rPr>
        <w:t> </w:t>
      </w:r>
      <w:r w:rsidRPr="001F5053">
        <w:rPr>
          <w:rFonts w:cs="Times New Roman"/>
          <w:szCs w:val="28"/>
          <w:shd w:val="clear" w:color="auto" w:fill="FFFFFF"/>
          <w:lang w:val="uk-UA"/>
        </w:rPr>
        <w:t>О. Когнітивна метафора та її типи</w:t>
      </w:r>
      <w:r w:rsidRPr="001F5053">
        <w:rPr>
          <w:rFonts w:cs="Times New Roman"/>
          <w:szCs w:val="28"/>
          <w:shd w:val="clear" w:color="auto" w:fill="FFFFFF"/>
          <w:lang w:val="en-US"/>
        </w:rPr>
        <w:t> </w:t>
      </w:r>
      <w:r w:rsidRPr="001F5053">
        <w:rPr>
          <w:rFonts w:cs="Times New Roman"/>
          <w:szCs w:val="28"/>
          <w:shd w:val="clear" w:color="auto" w:fill="FFFFFF"/>
          <w:lang w:val="uk-UA"/>
        </w:rPr>
        <w:t xml:space="preserve">: </w:t>
      </w:r>
      <w:r w:rsidRPr="001F5053">
        <w:rPr>
          <w:rFonts w:cs="Times New Roman"/>
          <w:szCs w:val="28"/>
          <w:lang w:val="uk-UA"/>
        </w:rPr>
        <w:t>автореф. дис. на здобуття наук. ступеня канд. філол. наук</w:t>
      </w:r>
      <w:r w:rsidRPr="001F5053">
        <w:rPr>
          <w:rFonts w:cs="Times New Roman"/>
          <w:szCs w:val="28"/>
          <w:lang w:val="en-US"/>
        </w:rPr>
        <w:t> </w:t>
      </w:r>
      <w:r w:rsidRPr="001F5053">
        <w:rPr>
          <w:rFonts w:cs="Times New Roman"/>
          <w:szCs w:val="28"/>
          <w:lang w:val="uk-UA"/>
        </w:rPr>
        <w:t>: спец. 10.02.15 “Загальне мовознавство</w:t>
      </w:r>
      <w:r w:rsidRPr="001F5053">
        <w:rPr>
          <w:rFonts w:cs="Times New Roman"/>
          <w:szCs w:val="28"/>
        </w:rPr>
        <w:t>”</w:t>
      </w:r>
      <w:r w:rsidRPr="001F5053">
        <w:rPr>
          <w:rFonts w:cs="Times New Roman"/>
          <w:szCs w:val="28"/>
          <w:shd w:val="clear" w:color="auto" w:fill="FFFFFF"/>
        </w:rPr>
        <w:t xml:space="preserve"> / А.</w:t>
      </w:r>
      <w:r w:rsidRPr="001F5053">
        <w:rPr>
          <w:rFonts w:cs="Times New Roman"/>
          <w:szCs w:val="28"/>
          <w:shd w:val="clear" w:color="auto" w:fill="FFFFFF"/>
          <w:lang w:val="en-US"/>
        </w:rPr>
        <w:t> </w:t>
      </w:r>
      <w:r w:rsidRPr="001F5053">
        <w:rPr>
          <w:rFonts w:cs="Times New Roman"/>
          <w:szCs w:val="28"/>
          <w:shd w:val="clear" w:color="auto" w:fill="FFFFFF"/>
        </w:rPr>
        <w:t>О.</w:t>
      </w:r>
      <w:r w:rsidRPr="001F5053">
        <w:rPr>
          <w:rFonts w:cs="Times New Roman"/>
          <w:szCs w:val="28"/>
          <w:shd w:val="clear" w:color="auto" w:fill="FFFFFF"/>
          <w:lang w:val="en-US"/>
        </w:rPr>
        <w:t> </w:t>
      </w:r>
      <w:r w:rsidRPr="001F5053">
        <w:rPr>
          <w:rFonts w:cs="Times New Roman"/>
          <w:bCs/>
          <w:szCs w:val="28"/>
          <w:shd w:val="clear" w:color="auto" w:fill="FFFFFF"/>
        </w:rPr>
        <w:t>Попова</w:t>
      </w:r>
      <w:r w:rsidRPr="001F5053">
        <w:rPr>
          <w:rFonts w:cs="Times New Roman"/>
          <w:szCs w:val="28"/>
          <w:shd w:val="clear" w:color="auto" w:fill="FFFFFF"/>
        </w:rPr>
        <w:t>. ‒ Донецьк, 2003. ‒ 20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Попова З. Д. Язык и национальная картина мира / З.</w:t>
      </w:r>
      <w:r w:rsidRPr="001F5053">
        <w:rPr>
          <w:rFonts w:eastAsia="Calibri" w:cs="Times New Roman"/>
          <w:szCs w:val="28"/>
          <w:lang w:val="de-DE"/>
        </w:rPr>
        <w:t> </w:t>
      </w:r>
      <w:r w:rsidRPr="001F5053">
        <w:rPr>
          <w:rFonts w:eastAsia="Calibri" w:cs="Times New Roman"/>
          <w:szCs w:val="28"/>
        </w:rPr>
        <w:t>Д.</w:t>
      </w:r>
      <w:r w:rsidRPr="001F5053">
        <w:rPr>
          <w:rFonts w:eastAsia="Calibri" w:cs="Times New Roman"/>
          <w:szCs w:val="28"/>
          <w:lang w:val="de-DE"/>
        </w:rPr>
        <w:t> </w:t>
      </w:r>
      <w:r w:rsidRPr="001F5053">
        <w:rPr>
          <w:rFonts w:eastAsia="Calibri" w:cs="Times New Roman"/>
          <w:szCs w:val="28"/>
        </w:rPr>
        <w:t>Попова, И.</w:t>
      </w:r>
      <w:r w:rsidRPr="001F5053">
        <w:rPr>
          <w:rFonts w:eastAsia="Calibri" w:cs="Times New Roman"/>
          <w:szCs w:val="28"/>
          <w:lang w:val="de-DE"/>
        </w:rPr>
        <w:t> </w:t>
      </w:r>
      <w:r w:rsidRPr="001F5053">
        <w:rPr>
          <w:rFonts w:eastAsia="Calibri" w:cs="Times New Roman"/>
          <w:szCs w:val="28"/>
        </w:rPr>
        <w:t>А.</w:t>
      </w:r>
      <w:r w:rsidRPr="001F5053">
        <w:rPr>
          <w:rFonts w:eastAsia="Calibri" w:cs="Times New Roman"/>
          <w:szCs w:val="28"/>
          <w:lang w:val="de-DE"/>
        </w:rPr>
        <w:t> </w:t>
      </w:r>
      <w:r w:rsidRPr="001F5053">
        <w:rPr>
          <w:rFonts w:eastAsia="Calibri" w:cs="Times New Roman"/>
          <w:szCs w:val="28"/>
        </w:rPr>
        <w:t>Стернин. – Воронеж, 2007. ‒ 61с.</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rPr>
        <w:lastRenderedPageBreak/>
        <w:t>Поселенова А. В.</w:t>
      </w:r>
      <w:r w:rsidRPr="001F5053">
        <w:rPr>
          <w:rFonts w:cs="Times New Roman"/>
          <w:szCs w:val="28"/>
          <w:shd w:val="clear" w:color="auto" w:fill="FFFFFF"/>
        </w:rPr>
        <w:t xml:space="preserve"> Коммуникативно-прагматические свойства фразеологических единиц в диалогической речи (На материале рус. драматургии XIX в.)</w:t>
      </w:r>
      <w:r w:rsidRPr="001F5053">
        <w:rPr>
          <w:rFonts w:cs="Times New Roman"/>
          <w:szCs w:val="28"/>
          <w:shd w:val="clear" w:color="auto" w:fill="FFFFFF"/>
          <w:lang w:val="uk-UA"/>
        </w:rPr>
        <w:t xml:space="preserve"> : </w:t>
      </w:r>
      <w:r w:rsidRPr="001F5053">
        <w:rPr>
          <w:rFonts w:eastAsia="Calibri" w:cs="Times New Roman"/>
          <w:szCs w:val="28"/>
        </w:rPr>
        <w:t>автореф. дис. на соискание уч. степени канд. филол. наук : спец. 10.02.0</w:t>
      </w:r>
      <w:r w:rsidRPr="001F5053">
        <w:rPr>
          <w:rFonts w:eastAsia="Calibri" w:cs="Times New Roman"/>
          <w:szCs w:val="28"/>
          <w:lang w:val="uk-UA"/>
        </w:rPr>
        <w:t>1</w:t>
      </w:r>
      <w:r w:rsidRPr="001F5053">
        <w:rPr>
          <w:rFonts w:eastAsia="Calibri" w:cs="Times New Roman"/>
          <w:szCs w:val="28"/>
        </w:rPr>
        <w:t xml:space="preserve"> “</w:t>
      </w:r>
      <w:r w:rsidRPr="001F5053">
        <w:rPr>
          <w:rFonts w:cs="Times New Roman"/>
          <w:szCs w:val="28"/>
          <w:shd w:val="clear" w:color="auto" w:fill="FFFFFF"/>
        </w:rPr>
        <w:t>Русский язык</w:t>
      </w:r>
      <w:r w:rsidRPr="001F5053">
        <w:rPr>
          <w:rFonts w:eastAsia="Calibri" w:cs="Times New Roman"/>
          <w:szCs w:val="28"/>
        </w:rPr>
        <w:t>”</w:t>
      </w:r>
      <w:r w:rsidRPr="001F5053">
        <w:rPr>
          <w:rFonts w:cs="Times New Roman"/>
          <w:szCs w:val="28"/>
          <w:shd w:val="clear" w:color="auto" w:fill="FFFFFF"/>
        </w:rPr>
        <w:t xml:space="preserve"> / А.</w:t>
      </w:r>
      <w:r w:rsidRPr="001F5053">
        <w:rPr>
          <w:rFonts w:cs="Times New Roman"/>
          <w:szCs w:val="28"/>
          <w:shd w:val="clear" w:color="auto" w:fill="FFFFFF"/>
          <w:lang w:val="uk-UA"/>
        </w:rPr>
        <w:t> </w:t>
      </w:r>
      <w:r w:rsidRPr="001F5053">
        <w:rPr>
          <w:rFonts w:cs="Times New Roman"/>
          <w:szCs w:val="28"/>
          <w:shd w:val="clear" w:color="auto" w:fill="FFFFFF"/>
        </w:rPr>
        <w:t>В.</w:t>
      </w:r>
      <w:r w:rsidRPr="001F5053">
        <w:rPr>
          <w:rStyle w:val="apple-converted-space"/>
          <w:rFonts w:cs="Times New Roman"/>
          <w:szCs w:val="28"/>
          <w:shd w:val="clear" w:color="auto" w:fill="FFFFFF"/>
        </w:rPr>
        <w:t> </w:t>
      </w:r>
      <w:r w:rsidRPr="001F5053">
        <w:rPr>
          <w:rFonts w:cs="Times New Roman"/>
          <w:bCs/>
          <w:szCs w:val="28"/>
        </w:rPr>
        <w:t>Поселенова</w:t>
      </w:r>
      <w:r w:rsidRPr="001F5053">
        <w:rPr>
          <w:rFonts w:cs="Times New Roman"/>
          <w:szCs w:val="28"/>
          <w:shd w:val="clear" w:color="auto" w:fill="FFFFFF"/>
        </w:rPr>
        <w:t>. ‒ Волгоград, 1999. ‒ 24 с</w:t>
      </w:r>
      <w:r w:rsidRPr="001F5053">
        <w:rPr>
          <w:rFonts w:cs="Times New Roman"/>
          <w:szCs w:val="28"/>
          <w:shd w:val="clear" w:color="auto" w:fill="FFFFFF"/>
          <w:lang w:val="uk-UA"/>
        </w:rPr>
        <w:t>.</w:t>
      </w:r>
      <w:r w:rsidRPr="001F5053">
        <w:rPr>
          <w:rFonts w:cs="Times New Roman"/>
          <w:szCs w:val="28"/>
          <w:shd w:val="clear" w:color="auto" w:fill="FFFFFF"/>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Постовалова В. И. Лингвокультурология в свете антропологической парадигмы (к проблеме оснований и границ современной фразеологии) / В. И. Постовалова // Фразеология в контексте культуры. </w:t>
      </w:r>
      <w:r w:rsidRPr="001F5053">
        <w:rPr>
          <w:rFonts w:cs="Times New Roman"/>
          <w:szCs w:val="28"/>
        </w:rPr>
        <w:t>–</w:t>
      </w:r>
      <w:r w:rsidRPr="001F5053">
        <w:rPr>
          <w:rFonts w:cs="Times New Roman"/>
          <w:szCs w:val="28"/>
          <w:lang w:val="uk-UA"/>
        </w:rPr>
        <w:t xml:space="preserve"> М., 1999. </w:t>
      </w:r>
      <w:r w:rsidRPr="001F5053">
        <w:rPr>
          <w:rFonts w:cs="Times New Roman"/>
          <w:szCs w:val="28"/>
        </w:rPr>
        <w:t>–</w:t>
      </w:r>
      <w:r w:rsidRPr="001F5053">
        <w:rPr>
          <w:rFonts w:cs="Times New Roman"/>
          <w:szCs w:val="28"/>
          <w:lang w:val="uk-UA"/>
        </w:rPr>
        <w:t xml:space="preserve"> С. 28</w:t>
      </w:r>
      <w:r w:rsidRPr="001F5053">
        <w:rPr>
          <w:rFonts w:cs="Times New Roman"/>
          <w:szCs w:val="28"/>
        </w:rPr>
        <w:t>–</w:t>
      </w:r>
      <w:r w:rsidRPr="001F5053">
        <w:rPr>
          <w:rFonts w:cs="Times New Roman"/>
          <w:szCs w:val="28"/>
          <w:lang w:val="uk-UA"/>
        </w:rPr>
        <w:t>31.</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Потебня А. А. Мысль и языкъ / А. А. Потебня. ‒ Харьковъ, 1892. ‒ 236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lang w:val="uk-UA"/>
        </w:rPr>
        <w:t>Прадід</w:t>
      </w:r>
      <w:r w:rsidRPr="001F5053">
        <w:rPr>
          <w:rFonts w:cs="Times New Roman"/>
          <w:szCs w:val="28"/>
          <w:shd w:val="clear" w:color="auto" w:fill="FFFFFF"/>
        </w:rPr>
        <w:t> </w:t>
      </w:r>
      <w:r w:rsidRPr="001F5053">
        <w:rPr>
          <w:rFonts w:cs="Times New Roman"/>
          <w:szCs w:val="28"/>
          <w:shd w:val="clear" w:color="auto" w:fill="FFFFFF"/>
          <w:lang w:val="uk-UA"/>
        </w:rPr>
        <w:t>Ю. Ф. Фразеологічна ідеографія (проблематика досліджень) / Ю. Ф. Прадід – К. : Сімферополь, 1997. – 252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lang w:val="uk-UA"/>
        </w:rPr>
        <w:t xml:space="preserve">Рапаева Ю. В. Структура перифразы и ее типы / Ю. В. Рапаева // Современная филология (II) : материалы междунар. науч. конф. (г. Уфа, январь </w:t>
      </w:r>
      <w:smartTag w:uri="urn:schemas-microsoft-com:office:smarttags" w:element="metricconverter">
        <w:smartTagPr>
          <w:attr w:name="ProductID" w:val="2013 г"/>
        </w:smartTagPr>
        <w:r w:rsidRPr="001F5053">
          <w:rPr>
            <w:rFonts w:eastAsia="Calibri" w:cs="Times New Roman"/>
            <w:szCs w:val="28"/>
            <w:lang w:val="uk-UA"/>
          </w:rPr>
          <w:t>2013 г</w:t>
        </w:r>
      </w:smartTag>
      <w:r w:rsidRPr="001F5053">
        <w:rPr>
          <w:rFonts w:eastAsia="Calibri" w:cs="Times New Roman"/>
          <w:szCs w:val="28"/>
          <w:lang w:val="uk-UA"/>
        </w:rPr>
        <w:t>.). – Уфа : Лето, 2013. – С. 90–91.</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Райхштейн</w:t>
      </w:r>
      <w:r w:rsidRPr="001F5053">
        <w:rPr>
          <w:rFonts w:cs="Times New Roman"/>
          <w:szCs w:val="28"/>
          <w:lang w:val="en-US"/>
        </w:rPr>
        <w:t> </w:t>
      </w:r>
      <w:r w:rsidRPr="001F5053">
        <w:rPr>
          <w:rFonts w:cs="Times New Roman"/>
          <w:szCs w:val="28"/>
        </w:rPr>
        <w:t>А.</w:t>
      </w:r>
      <w:r w:rsidRPr="001F5053">
        <w:rPr>
          <w:rFonts w:cs="Times New Roman"/>
          <w:szCs w:val="28"/>
          <w:lang w:val="en-US"/>
        </w:rPr>
        <w:t> </w:t>
      </w:r>
      <w:r w:rsidRPr="001F5053">
        <w:rPr>
          <w:rFonts w:cs="Times New Roman"/>
          <w:szCs w:val="28"/>
        </w:rPr>
        <w:t xml:space="preserve">Д. </w:t>
      </w:r>
      <w:r w:rsidRPr="001F5053">
        <w:rPr>
          <w:rFonts w:cs="Times New Roman"/>
          <w:szCs w:val="28"/>
          <w:shd w:val="clear" w:color="auto" w:fill="FFFFFF"/>
        </w:rPr>
        <w:t>Немецкие устойчивые фразы: пособие по лексикологии нем. яз. / А. Д.</w:t>
      </w:r>
      <w:r w:rsidRPr="001F5053">
        <w:rPr>
          <w:rFonts w:cs="Times New Roman"/>
          <w:szCs w:val="28"/>
          <w:shd w:val="clear" w:color="auto" w:fill="FFFFFF"/>
          <w:lang w:val="en-US"/>
        </w:rPr>
        <w:t> </w:t>
      </w:r>
      <w:r w:rsidRPr="001F5053">
        <w:rPr>
          <w:rFonts w:cs="Times New Roman"/>
          <w:szCs w:val="28"/>
          <w:shd w:val="clear" w:color="auto" w:fill="FFFFFF"/>
        </w:rPr>
        <w:t>Райхштейн. ‒ Ленинград : Просвещение, 1971. ‒ 184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Райхштейн</w:t>
      </w:r>
      <w:r w:rsidRPr="001F5053">
        <w:rPr>
          <w:rFonts w:cs="Times New Roman"/>
          <w:szCs w:val="28"/>
          <w:lang w:val="en-US"/>
        </w:rPr>
        <w:t> </w:t>
      </w:r>
      <w:r w:rsidRPr="001F5053">
        <w:rPr>
          <w:rFonts w:cs="Times New Roman"/>
          <w:szCs w:val="28"/>
        </w:rPr>
        <w:t>А.</w:t>
      </w:r>
      <w:r w:rsidRPr="001F5053">
        <w:rPr>
          <w:rFonts w:cs="Times New Roman"/>
          <w:szCs w:val="28"/>
          <w:lang w:val="en-US"/>
        </w:rPr>
        <w:t> </w:t>
      </w:r>
      <w:r w:rsidRPr="001F5053">
        <w:rPr>
          <w:rFonts w:cs="Times New Roman"/>
          <w:szCs w:val="28"/>
        </w:rPr>
        <w:t>Д. Сопоставительный анализ немецкой и русской фразеологии / А. Д. Райхштейн. – М.</w:t>
      </w:r>
      <w:r w:rsidRPr="001F5053">
        <w:rPr>
          <w:rFonts w:cs="Times New Roman"/>
          <w:szCs w:val="28"/>
          <w:lang w:val="en-US"/>
        </w:rPr>
        <w:t> </w:t>
      </w:r>
      <w:r w:rsidRPr="001F5053">
        <w:rPr>
          <w:rFonts w:cs="Times New Roman"/>
          <w:szCs w:val="28"/>
        </w:rPr>
        <w:t xml:space="preserve">: Высшая школа, 1980. – 143 с. </w:t>
      </w:r>
    </w:p>
    <w:p w:rsidR="008D084B" w:rsidRPr="001F5053" w:rsidRDefault="008D084B" w:rsidP="008D084B">
      <w:pPr>
        <w:pStyle w:val="a3"/>
        <w:numPr>
          <w:ilvl w:val="3"/>
          <w:numId w:val="48"/>
        </w:numPr>
        <w:spacing w:after="0" w:line="360" w:lineRule="auto"/>
        <w:ind w:left="0" w:hanging="709"/>
        <w:jc w:val="both"/>
        <w:rPr>
          <w:rStyle w:val="apple-converted-space"/>
          <w:rFonts w:eastAsia="Calibri" w:cs="Times New Roman"/>
          <w:szCs w:val="28"/>
        </w:rPr>
      </w:pPr>
      <w:r w:rsidRPr="001F5053">
        <w:rPr>
          <w:rFonts w:cs="Times New Roman"/>
          <w:szCs w:val="28"/>
          <w:lang w:val="uk-UA"/>
        </w:rPr>
        <w:t>Розен</w:t>
      </w:r>
      <w:r w:rsidRPr="001F5053">
        <w:rPr>
          <w:rFonts w:cs="Times New Roman"/>
          <w:szCs w:val="28"/>
          <w:lang w:val="en-US"/>
        </w:rPr>
        <w:t> </w:t>
      </w:r>
      <w:r w:rsidRPr="001F5053">
        <w:rPr>
          <w:rFonts w:cs="Times New Roman"/>
          <w:szCs w:val="28"/>
          <w:lang w:val="uk-UA"/>
        </w:rPr>
        <w:t>Е.</w:t>
      </w:r>
      <w:r w:rsidRPr="001F5053">
        <w:rPr>
          <w:rFonts w:cs="Times New Roman"/>
          <w:szCs w:val="28"/>
          <w:lang w:val="en-US"/>
        </w:rPr>
        <w:t> </w:t>
      </w:r>
      <w:r w:rsidRPr="001F5053">
        <w:rPr>
          <w:rFonts w:cs="Times New Roman"/>
          <w:szCs w:val="28"/>
          <w:lang w:val="uk-UA"/>
        </w:rPr>
        <w:t xml:space="preserve">В. </w:t>
      </w:r>
      <w:r w:rsidRPr="001F5053">
        <w:rPr>
          <w:rStyle w:val="a7"/>
          <w:rFonts w:cs="Times New Roman"/>
          <w:bCs/>
          <w:i w:val="0"/>
          <w:iCs w:val="0"/>
          <w:szCs w:val="28"/>
          <w:shd w:val="clear" w:color="auto" w:fill="FFFFFF"/>
        </w:rPr>
        <w:t>Немецкая лексика</w:t>
      </w:r>
      <w:r w:rsidRPr="001F5053">
        <w:rPr>
          <w:rFonts w:cs="Times New Roman"/>
          <w:szCs w:val="28"/>
          <w:shd w:val="clear" w:color="auto" w:fill="FFFFFF"/>
          <w:lang w:val="en-US"/>
        </w:rPr>
        <w:t> </w:t>
      </w:r>
      <w:r w:rsidRPr="001F5053">
        <w:rPr>
          <w:rFonts w:cs="Times New Roman"/>
          <w:szCs w:val="28"/>
          <w:shd w:val="clear" w:color="auto" w:fill="FFFFFF"/>
        </w:rPr>
        <w:t xml:space="preserve">: </w:t>
      </w:r>
      <w:r w:rsidRPr="001F5053">
        <w:rPr>
          <w:rStyle w:val="a7"/>
          <w:rFonts w:cs="Times New Roman"/>
          <w:bCs/>
          <w:i w:val="0"/>
          <w:iCs w:val="0"/>
          <w:szCs w:val="28"/>
          <w:shd w:val="clear" w:color="auto" w:fill="FFFFFF"/>
        </w:rPr>
        <w:t>история</w:t>
      </w:r>
      <w:r w:rsidRPr="001F5053">
        <w:rPr>
          <w:rStyle w:val="apple-converted-space"/>
          <w:rFonts w:cs="Times New Roman"/>
          <w:szCs w:val="28"/>
          <w:shd w:val="clear" w:color="auto" w:fill="FFFFFF"/>
          <w:lang w:val="uk-UA"/>
        </w:rPr>
        <w:t xml:space="preserve"> </w:t>
      </w:r>
      <w:r w:rsidRPr="001F5053">
        <w:rPr>
          <w:rFonts w:cs="Times New Roman"/>
          <w:szCs w:val="28"/>
          <w:shd w:val="clear" w:color="auto" w:fill="FFFFFF"/>
        </w:rPr>
        <w:t>и</w:t>
      </w:r>
      <w:r w:rsidRPr="001F5053">
        <w:rPr>
          <w:rStyle w:val="apple-converted-space"/>
          <w:rFonts w:cs="Times New Roman"/>
          <w:szCs w:val="28"/>
          <w:shd w:val="clear" w:color="auto" w:fill="FFFFFF"/>
          <w:lang w:val="uk-UA"/>
        </w:rPr>
        <w:t xml:space="preserve"> </w:t>
      </w:r>
      <w:r w:rsidRPr="001F5053">
        <w:rPr>
          <w:rStyle w:val="a7"/>
          <w:rFonts w:cs="Times New Roman"/>
          <w:bCs/>
          <w:i w:val="0"/>
          <w:iCs w:val="0"/>
          <w:szCs w:val="28"/>
          <w:shd w:val="clear" w:color="auto" w:fill="FFFFFF"/>
        </w:rPr>
        <w:t>современность</w:t>
      </w:r>
      <w:r w:rsidRPr="001F5053">
        <w:rPr>
          <w:rStyle w:val="a7"/>
          <w:rFonts w:cs="Times New Roman"/>
          <w:bCs/>
          <w:i w:val="0"/>
          <w:iCs w:val="0"/>
          <w:szCs w:val="28"/>
          <w:shd w:val="clear" w:color="auto" w:fill="FFFFFF"/>
          <w:lang w:val="uk-UA"/>
        </w:rPr>
        <w:t xml:space="preserve"> /</w:t>
      </w:r>
      <w:r w:rsidRPr="001F5053">
        <w:rPr>
          <w:rFonts w:cs="Times New Roman"/>
          <w:szCs w:val="28"/>
          <w:shd w:val="clear" w:color="auto" w:fill="FFFFFF"/>
        </w:rPr>
        <w:t xml:space="preserve"> Е.</w:t>
      </w:r>
      <w:r w:rsidRPr="001F5053">
        <w:rPr>
          <w:rFonts w:cs="Times New Roman"/>
          <w:szCs w:val="28"/>
          <w:shd w:val="clear" w:color="auto" w:fill="FFFFFF"/>
          <w:lang w:val="uk-UA"/>
        </w:rPr>
        <w:t> </w:t>
      </w:r>
      <w:r w:rsidRPr="001F5053">
        <w:rPr>
          <w:rFonts w:cs="Times New Roman"/>
          <w:szCs w:val="28"/>
          <w:shd w:val="clear" w:color="auto" w:fill="FFFFFF"/>
        </w:rPr>
        <w:t>В.</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Розен</w:t>
      </w:r>
      <w:r w:rsidRPr="001F5053">
        <w:rPr>
          <w:rFonts w:cs="Times New Roman"/>
          <w:szCs w:val="28"/>
          <w:shd w:val="clear" w:color="auto" w:fill="FFFFFF"/>
        </w:rPr>
        <w:t>.</w:t>
      </w:r>
      <w:r w:rsidRPr="001F5053">
        <w:rPr>
          <w:rStyle w:val="apple-converted-space"/>
          <w:rFonts w:cs="Times New Roman"/>
          <w:szCs w:val="28"/>
          <w:shd w:val="clear" w:color="auto" w:fill="FFFFFF"/>
          <w:lang w:val="uk-UA"/>
        </w:rPr>
        <w:t xml:space="preserve"> ‒ М</w:t>
      </w:r>
      <w:r w:rsidRPr="001F5053">
        <w:rPr>
          <w:rStyle w:val="apple-converted-space"/>
          <w:rFonts w:eastAsia="Calibri" w:cs="Times New Roman"/>
          <w:szCs w:val="28"/>
        </w:rPr>
        <w:t>.</w:t>
      </w:r>
      <w:r w:rsidRPr="001F5053">
        <w:rPr>
          <w:rStyle w:val="apple-converted-space"/>
          <w:rFonts w:eastAsia="Calibri" w:cs="Times New Roman"/>
          <w:szCs w:val="28"/>
          <w:lang w:val="uk-UA"/>
        </w:rPr>
        <w:t>, 1991 ‒ 97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Ройзензон Л. И. Фразеология и страноведение / Л. И. Ройзензон // Бюллетень по фразеологии. – Самарканд, 1972. – №1. – С. 19–27.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lang w:val="uk-UA"/>
        </w:rPr>
        <w:t xml:space="preserve">Роль человеческого фактора в языке : Язык и картина мира / </w:t>
      </w:r>
      <w:r w:rsidRPr="001F5053">
        <w:rPr>
          <w:rFonts w:eastAsia="Calibri" w:cs="Times New Roman"/>
          <w:szCs w:val="28"/>
        </w:rPr>
        <w:t>[</w:t>
      </w:r>
      <w:r w:rsidRPr="001F5053">
        <w:rPr>
          <w:rFonts w:eastAsia="Calibri" w:cs="Times New Roman"/>
          <w:szCs w:val="28"/>
          <w:lang w:val="uk-UA"/>
        </w:rPr>
        <w:t>Б. А. Серебренников, Е. С. Кубрякова, В. И. Постовалова и др.</w:t>
      </w:r>
      <w:r w:rsidRPr="001F5053">
        <w:rPr>
          <w:rFonts w:eastAsia="Calibri" w:cs="Times New Roman"/>
          <w:szCs w:val="28"/>
        </w:rPr>
        <w:t>]</w:t>
      </w:r>
      <w:r w:rsidRPr="001F5053">
        <w:rPr>
          <w:rFonts w:eastAsia="Calibri" w:cs="Times New Roman"/>
          <w:szCs w:val="28"/>
          <w:lang w:val="uk-UA"/>
        </w:rPr>
        <w:t xml:space="preserve"> // под. ред. Б. А. Серебренникова. – М. : Наука, 1988. – 216 с.</w:t>
      </w:r>
    </w:p>
    <w:p w:rsidR="008D084B" w:rsidRPr="001F5053" w:rsidRDefault="008D084B" w:rsidP="008D084B">
      <w:pPr>
        <w:pStyle w:val="af1"/>
        <w:numPr>
          <w:ilvl w:val="3"/>
          <w:numId w:val="48"/>
        </w:numPr>
        <w:spacing w:line="360" w:lineRule="auto"/>
        <w:ind w:left="0" w:hanging="709"/>
        <w:jc w:val="both"/>
        <w:rPr>
          <w:szCs w:val="28"/>
        </w:rPr>
      </w:pPr>
      <w:r w:rsidRPr="001F5053">
        <w:rPr>
          <w:szCs w:val="28"/>
        </w:rPr>
        <w:t>Савченко Л. В. Ворожіння як форма соціально канонізованої поведінки у фразеологічній картині світу / Л. В. Савченко // Мовознавчий вісник : Зб. наук. пр. МОН України. Черкаський нац. ун-т. імені Богдана Хмельницького ; Відп. ред. Г. І. Мартинова. – Черкаси, 2010. – Вип. 11. – С. 227‒230.</w:t>
      </w:r>
    </w:p>
    <w:p w:rsidR="008D084B" w:rsidRPr="001F5053" w:rsidRDefault="008D084B" w:rsidP="008D084B">
      <w:pPr>
        <w:pStyle w:val="a3"/>
        <w:numPr>
          <w:ilvl w:val="3"/>
          <w:numId w:val="48"/>
        </w:numPr>
        <w:shd w:val="clear" w:color="auto" w:fill="FFFFFF"/>
        <w:spacing w:after="0" w:line="360" w:lineRule="auto"/>
        <w:ind w:left="0" w:hanging="709"/>
        <w:jc w:val="both"/>
        <w:rPr>
          <w:rFonts w:eastAsia="Times New Roman" w:cs="Times New Roman"/>
          <w:szCs w:val="28"/>
          <w:lang w:eastAsia="ru-RU"/>
        </w:rPr>
      </w:pPr>
      <w:r w:rsidRPr="001F5053">
        <w:rPr>
          <w:rFonts w:eastAsia="Times New Roman" w:cs="Times New Roman"/>
          <w:szCs w:val="28"/>
          <w:lang w:eastAsia="ru-RU"/>
        </w:rPr>
        <w:t>Санников</w:t>
      </w:r>
      <w:r w:rsidRPr="001F5053">
        <w:rPr>
          <w:rFonts w:eastAsia="Times New Roman" w:cs="Times New Roman"/>
          <w:szCs w:val="28"/>
          <w:lang w:val="uk-UA" w:eastAsia="ru-RU"/>
        </w:rPr>
        <w:t> </w:t>
      </w:r>
      <w:r w:rsidRPr="001F5053">
        <w:rPr>
          <w:rFonts w:eastAsia="Times New Roman" w:cs="Times New Roman"/>
          <w:szCs w:val="28"/>
          <w:lang w:eastAsia="ru-RU"/>
        </w:rPr>
        <w:t>В.</w:t>
      </w:r>
      <w:r w:rsidRPr="001F5053">
        <w:rPr>
          <w:rFonts w:eastAsia="Times New Roman" w:cs="Times New Roman"/>
          <w:szCs w:val="28"/>
          <w:lang w:val="uk-UA" w:eastAsia="ru-RU"/>
        </w:rPr>
        <w:t> </w:t>
      </w:r>
      <w:r w:rsidRPr="001F5053">
        <w:rPr>
          <w:rFonts w:eastAsia="Times New Roman" w:cs="Times New Roman"/>
          <w:szCs w:val="28"/>
          <w:lang w:eastAsia="ru-RU"/>
        </w:rPr>
        <w:t>З. Русский язык в зеркале языковой игры / В.</w:t>
      </w:r>
      <w:r w:rsidRPr="001F5053">
        <w:rPr>
          <w:rFonts w:eastAsia="Times New Roman" w:cs="Times New Roman"/>
          <w:szCs w:val="28"/>
          <w:lang w:val="uk-UA" w:eastAsia="ru-RU"/>
        </w:rPr>
        <w:t> </w:t>
      </w:r>
      <w:r w:rsidRPr="001F5053">
        <w:rPr>
          <w:rFonts w:eastAsia="Times New Roman" w:cs="Times New Roman"/>
          <w:szCs w:val="28"/>
          <w:lang w:eastAsia="ru-RU"/>
        </w:rPr>
        <w:t>З.</w:t>
      </w:r>
      <w:r w:rsidRPr="001F5053">
        <w:rPr>
          <w:rFonts w:eastAsia="Times New Roman" w:cs="Times New Roman"/>
          <w:szCs w:val="28"/>
          <w:lang w:val="uk-UA" w:eastAsia="ru-RU"/>
        </w:rPr>
        <w:t> </w:t>
      </w:r>
      <w:r w:rsidRPr="001F5053">
        <w:rPr>
          <w:rFonts w:eastAsia="Times New Roman" w:cs="Times New Roman"/>
          <w:szCs w:val="28"/>
          <w:lang w:eastAsia="ru-RU"/>
        </w:rPr>
        <w:t>Санников. – М.</w:t>
      </w:r>
      <w:r w:rsidRPr="001F5053">
        <w:rPr>
          <w:rFonts w:eastAsia="Times New Roman" w:cs="Times New Roman"/>
          <w:szCs w:val="28"/>
          <w:lang w:val="uk-UA" w:eastAsia="ru-RU"/>
        </w:rPr>
        <w:t> </w:t>
      </w:r>
      <w:r w:rsidRPr="001F5053">
        <w:rPr>
          <w:rFonts w:eastAsia="Times New Roman" w:cs="Times New Roman"/>
          <w:szCs w:val="28"/>
          <w:lang w:eastAsia="ru-RU"/>
        </w:rPr>
        <w:t>: «Языки русской</w:t>
      </w:r>
      <w:r w:rsidRPr="001F5053">
        <w:rPr>
          <w:rFonts w:eastAsia="Times New Roman" w:cs="Times New Roman"/>
          <w:szCs w:val="28"/>
          <w:lang w:val="uk-UA" w:eastAsia="ru-RU"/>
        </w:rPr>
        <w:t xml:space="preserve"> </w:t>
      </w:r>
      <w:r w:rsidRPr="001F5053">
        <w:rPr>
          <w:rFonts w:eastAsia="Times New Roman" w:cs="Times New Roman"/>
          <w:szCs w:val="28"/>
          <w:lang w:eastAsia="ru-RU"/>
        </w:rPr>
        <w:t>культуры», 1999. – 544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bCs/>
          <w:szCs w:val="28"/>
          <w:lang w:val="uk-UA"/>
        </w:rPr>
        <w:lastRenderedPageBreak/>
        <w:t>Свиридюк Т. В. Метафорична семантика ідіоматичних одиниць (на матеріалі промов британських прем’єр-міністрів)</w:t>
      </w:r>
      <w:r w:rsidRPr="001F5053">
        <w:rPr>
          <w:rStyle w:val="apple-converted-space"/>
          <w:rFonts w:cs="Times New Roman"/>
          <w:szCs w:val="28"/>
          <w:shd w:val="clear" w:color="auto" w:fill="F9F9F9"/>
          <w:lang w:val="uk-UA"/>
        </w:rPr>
        <w:t xml:space="preserve"> </w:t>
      </w:r>
      <w:r w:rsidRPr="001F5053">
        <w:rPr>
          <w:rFonts w:cs="Times New Roman"/>
          <w:szCs w:val="28"/>
          <w:shd w:val="clear" w:color="auto" w:fill="F9F9F9"/>
          <w:lang w:val="uk-UA"/>
        </w:rPr>
        <w:t>/ Т. В. Свиридюк // Вісник ЛНУ ім.. Т. Шевченка. Філол. науки.</w:t>
      </w:r>
      <w:hyperlink r:id="rId27" w:tooltip="Періодичне видання" w:history="1"/>
      <w:r w:rsidRPr="001F5053">
        <w:rPr>
          <w:rFonts w:cs="Times New Roman"/>
          <w:szCs w:val="28"/>
          <w:lang w:val="uk-UA"/>
        </w:rPr>
        <w:t xml:space="preserve"> –</w:t>
      </w:r>
      <w:r w:rsidRPr="001F5053">
        <w:rPr>
          <w:rFonts w:cs="Times New Roman"/>
          <w:szCs w:val="28"/>
          <w:shd w:val="clear" w:color="auto" w:fill="F9F9F9"/>
          <w:lang w:val="uk-UA"/>
        </w:rPr>
        <w:t xml:space="preserve"> Луганськ, 2013. </w:t>
      </w:r>
      <w:r w:rsidRPr="001F5053">
        <w:rPr>
          <w:rFonts w:cs="Times New Roman"/>
          <w:szCs w:val="28"/>
          <w:lang w:val="uk-UA"/>
        </w:rPr>
        <w:t>–</w:t>
      </w:r>
      <w:r w:rsidRPr="001F5053">
        <w:rPr>
          <w:rFonts w:cs="Times New Roman"/>
          <w:szCs w:val="28"/>
          <w:shd w:val="clear" w:color="auto" w:fill="F9F9F9"/>
          <w:lang w:val="uk-UA"/>
        </w:rPr>
        <w:t xml:space="preserve"> № 14(1). </w:t>
      </w:r>
      <w:r w:rsidRPr="001F5053">
        <w:rPr>
          <w:rFonts w:cs="Times New Roman"/>
          <w:szCs w:val="28"/>
          <w:lang w:val="uk-UA"/>
        </w:rPr>
        <w:t>–</w:t>
      </w:r>
      <w:r w:rsidRPr="001F5053">
        <w:rPr>
          <w:rFonts w:cs="Times New Roman"/>
          <w:szCs w:val="28"/>
          <w:shd w:val="clear" w:color="auto" w:fill="F9F9F9"/>
          <w:lang w:val="uk-UA"/>
        </w:rPr>
        <w:t xml:space="preserve"> С. 191</w:t>
      </w:r>
      <w:r w:rsidRPr="001F5053">
        <w:rPr>
          <w:rFonts w:cs="Times New Roman"/>
          <w:szCs w:val="28"/>
          <w:lang w:val="uk-UA"/>
        </w:rPr>
        <w:t>–</w:t>
      </w:r>
      <w:r w:rsidRPr="001F5053">
        <w:rPr>
          <w:rFonts w:cs="Times New Roman"/>
          <w:szCs w:val="28"/>
          <w:shd w:val="clear" w:color="auto" w:fill="F9F9F9"/>
          <w:lang w:val="uk-UA"/>
        </w:rPr>
        <w:t>195.</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Селіванова О. О. Сучасна лінгвістика : термінологічна енциклопедія / О. О. Селіванова. – Полтава : Довкілля-К, 2006. – 716 с.</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shd w:val="clear" w:color="auto" w:fill="FFFFFF"/>
          <w:lang w:val="uk-UA"/>
        </w:rPr>
        <w:t>Се</w:t>
      </w:r>
      <w:r w:rsidRPr="001F5053">
        <w:rPr>
          <w:rFonts w:cs="Times New Roman"/>
          <w:szCs w:val="28"/>
          <w:shd w:val="clear" w:color="auto" w:fill="FFFFFF"/>
        </w:rPr>
        <w:t>ліванова О. О. Сучасна лінгвістика</w:t>
      </w:r>
      <w:r w:rsidRPr="001F5053">
        <w:rPr>
          <w:rFonts w:cs="Times New Roman"/>
          <w:szCs w:val="28"/>
          <w:shd w:val="clear" w:color="auto" w:fill="FFFFFF"/>
          <w:lang w:val="uk-UA"/>
        </w:rPr>
        <w:t> </w:t>
      </w:r>
      <w:r w:rsidRPr="001F5053">
        <w:rPr>
          <w:rFonts w:cs="Times New Roman"/>
          <w:szCs w:val="28"/>
          <w:shd w:val="clear" w:color="auto" w:fill="FFFFFF"/>
        </w:rPr>
        <w:t>: напрями і проблеми / О. О. Сел</w:t>
      </w:r>
      <w:r w:rsidRPr="001F5053">
        <w:rPr>
          <w:rFonts w:cs="Times New Roman"/>
          <w:szCs w:val="28"/>
          <w:shd w:val="clear" w:color="auto" w:fill="FFFFFF"/>
          <w:lang w:val="uk-UA"/>
        </w:rPr>
        <w:t>і</w:t>
      </w:r>
      <w:r w:rsidRPr="001F5053">
        <w:rPr>
          <w:rFonts w:cs="Times New Roman"/>
          <w:szCs w:val="28"/>
          <w:shd w:val="clear" w:color="auto" w:fill="FFFFFF"/>
        </w:rPr>
        <w:t>ванова. – Полтава</w:t>
      </w:r>
      <w:r w:rsidRPr="001F5053">
        <w:rPr>
          <w:rFonts w:cs="Times New Roman"/>
          <w:szCs w:val="28"/>
          <w:shd w:val="clear" w:color="auto" w:fill="FFFFFF"/>
          <w:lang w:val="uk-UA"/>
        </w:rPr>
        <w:t> </w:t>
      </w:r>
      <w:r w:rsidRPr="001F5053">
        <w:rPr>
          <w:rFonts w:cs="Times New Roman"/>
          <w:szCs w:val="28"/>
          <w:shd w:val="clear" w:color="auto" w:fill="FFFFFF"/>
        </w:rPr>
        <w:t>: Довкілля- К, 2008. – 712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Style w:val="a7"/>
          <w:rFonts w:cs="Times New Roman"/>
          <w:bCs/>
          <w:i w:val="0"/>
          <w:iCs w:val="0"/>
          <w:szCs w:val="28"/>
          <w:shd w:val="clear" w:color="auto" w:fill="FFFFFF"/>
        </w:rPr>
        <w:t>Сепир</w:t>
      </w:r>
      <w:r w:rsidRPr="001F5053">
        <w:rPr>
          <w:rStyle w:val="a7"/>
          <w:rFonts w:cs="Times New Roman"/>
          <w:bCs/>
          <w:i w:val="0"/>
          <w:iCs w:val="0"/>
          <w:szCs w:val="28"/>
          <w:shd w:val="clear" w:color="auto" w:fill="FFFFFF"/>
          <w:lang w:val="uk-UA"/>
        </w:rPr>
        <w:t> </w:t>
      </w:r>
      <w:r w:rsidRPr="001F5053">
        <w:rPr>
          <w:rFonts w:cs="Times New Roman"/>
          <w:szCs w:val="28"/>
          <w:shd w:val="clear" w:color="auto" w:fill="FFFFFF"/>
        </w:rPr>
        <w:t>Э.</w:t>
      </w:r>
      <w:r w:rsidRPr="001F5053">
        <w:rPr>
          <w:rStyle w:val="apple-converted-space"/>
          <w:rFonts w:cs="Times New Roman"/>
          <w:szCs w:val="28"/>
          <w:shd w:val="clear" w:color="auto" w:fill="FFFFFF"/>
          <w:lang w:val="uk-UA"/>
        </w:rPr>
        <w:t xml:space="preserve"> </w:t>
      </w:r>
      <w:r w:rsidRPr="001F5053">
        <w:rPr>
          <w:rStyle w:val="a7"/>
          <w:rFonts w:cs="Times New Roman"/>
          <w:bCs/>
          <w:i w:val="0"/>
          <w:iCs w:val="0"/>
          <w:szCs w:val="28"/>
          <w:shd w:val="clear" w:color="auto" w:fill="FFFFFF"/>
        </w:rPr>
        <w:t>Избранные труды по языкознанию и культурологи</w:t>
      </w:r>
      <w:r w:rsidRPr="001F5053">
        <w:rPr>
          <w:rStyle w:val="a7"/>
          <w:rFonts w:cs="Times New Roman"/>
          <w:bCs/>
          <w:i w:val="0"/>
          <w:iCs w:val="0"/>
          <w:szCs w:val="28"/>
          <w:shd w:val="clear" w:color="auto" w:fill="FFFFFF"/>
          <w:lang w:val="uk-UA"/>
        </w:rPr>
        <w:t xml:space="preserve"> / Э. Сепир</w:t>
      </w:r>
      <w:r w:rsidRPr="001F5053">
        <w:rPr>
          <w:rFonts w:cs="Times New Roman"/>
          <w:szCs w:val="28"/>
          <w:shd w:val="clear" w:color="auto" w:fill="FFFFFF"/>
        </w:rPr>
        <w:t>. ‒ М., 1993</w:t>
      </w:r>
      <w:r w:rsidRPr="001F5053">
        <w:rPr>
          <w:rFonts w:cs="Times New Roman"/>
          <w:szCs w:val="28"/>
          <w:shd w:val="clear" w:color="auto" w:fill="FFFFFF"/>
          <w:lang w:val="uk-UA"/>
        </w:rPr>
        <w:t>. ‒ 656 с.</w:t>
      </w:r>
    </w:p>
    <w:p w:rsidR="008D084B" w:rsidRPr="001F5053" w:rsidRDefault="008D084B" w:rsidP="008D084B">
      <w:pPr>
        <w:pStyle w:val="a3"/>
        <w:numPr>
          <w:ilvl w:val="3"/>
          <w:numId w:val="48"/>
        </w:numPr>
        <w:spacing w:after="0" w:line="360" w:lineRule="auto"/>
        <w:ind w:left="0" w:hanging="709"/>
        <w:jc w:val="both"/>
        <w:rPr>
          <w:rFonts w:eastAsia="Times New Roman" w:cs="Times New Roman"/>
          <w:szCs w:val="28"/>
          <w:lang w:eastAsia="ru-RU"/>
        </w:rPr>
      </w:pPr>
      <w:r w:rsidRPr="001F5053">
        <w:rPr>
          <w:rFonts w:eastAsia="Times New Roman" w:cs="Times New Roman"/>
          <w:szCs w:val="28"/>
          <w:lang w:eastAsia="ru-RU"/>
        </w:rPr>
        <w:t>Серль</w:t>
      </w:r>
      <w:r w:rsidRPr="001F5053">
        <w:rPr>
          <w:rFonts w:eastAsia="Times New Roman" w:cs="Times New Roman"/>
          <w:szCs w:val="28"/>
          <w:lang w:val="uk-UA" w:eastAsia="ru-RU"/>
        </w:rPr>
        <w:t> </w:t>
      </w:r>
      <w:r w:rsidRPr="001F5053">
        <w:rPr>
          <w:rFonts w:eastAsia="Times New Roman" w:cs="Times New Roman"/>
          <w:szCs w:val="28"/>
          <w:lang w:eastAsia="ru-RU"/>
        </w:rPr>
        <w:t>Дж</w:t>
      </w:r>
      <w:r w:rsidRPr="001F5053">
        <w:rPr>
          <w:rFonts w:eastAsia="Times New Roman" w:cs="Times New Roman"/>
          <w:szCs w:val="28"/>
          <w:lang w:val="uk-UA" w:eastAsia="ru-RU"/>
        </w:rPr>
        <w:t>. </w:t>
      </w:r>
      <w:r w:rsidRPr="001F5053">
        <w:rPr>
          <w:rFonts w:eastAsia="Times New Roman" w:cs="Times New Roman"/>
          <w:szCs w:val="28"/>
          <w:lang w:eastAsia="ru-RU"/>
        </w:rPr>
        <w:t xml:space="preserve">Р. Что такое речевой акт? </w:t>
      </w:r>
      <w:r w:rsidRPr="001F5053">
        <w:rPr>
          <w:rFonts w:eastAsia="Times New Roman" w:cs="Times New Roman"/>
          <w:szCs w:val="28"/>
          <w:lang w:val="uk-UA" w:eastAsia="ru-RU"/>
        </w:rPr>
        <w:t xml:space="preserve">/ Р. Дж. Серль </w:t>
      </w:r>
      <w:r w:rsidRPr="001F5053">
        <w:rPr>
          <w:rFonts w:eastAsia="Times New Roman" w:cs="Times New Roman"/>
          <w:szCs w:val="28"/>
          <w:lang w:eastAsia="ru-RU"/>
        </w:rPr>
        <w:t>// Новое в зарубежной лингвистике. ‒ Вып. 17</w:t>
      </w:r>
      <w:r w:rsidRPr="001F5053">
        <w:rPr>
          <w:rFonts w:eastAsia="Times New Roman" w:cs="Times New Roman"/>
          <w:szCs w:val="28"/>
          <w:lang w:val="uk-UA" w:eastAsia="ru-RU"/>
        </w:rPr>
        <w:t> </w:t>
      </w:r>
      <w:r w:rsidRPr="001F5053">
        <w:rPr>
          <w:rFonts w:eastAsia="Times New Roman" w:cs="Times New Roman"/>
          <w:szCs w:val="28"/>
          <w:lang w:eastAsia="ru-RU"/>
        </w:rPr>
        <w:t xml:space="preserve">: Теория речевых актов. ‒ М. </w:t>
      </w:r>
      <w:r w:rsidRPr="001F5053">
        <w:rPr>
          <w:rFonts w:eastAsia="Times New Roman" w:cs="Times New Roman"/>
          <w:szCs w:val="28"/>
          <w:lang w:val="uk-UA" w:eastAsia="ru-RU"/>
        </w:rPr>
        <w:t>: Прогресс</w:t>
      </w:r>
      <w:r w:rsidRPr="001F5053">
        <w:rPr>
          <w:rFonts w:eastAsia="Times New Roman" w:cs="Times New Roman"/>
          <w:szCs w:val="28"/>
          <w:lang w:eastAsia="ru-RU"/>
        </w:rPr>
        <w:t>, 1986. ‒</w:t>
      </w:r>
      <w:r w:rsidRPr="001F5053">
        <w:rPr>
          <w:rFonts w:eastAsia="Times New Roman" w:cs="Times New Roman"/>
          <w:szCs w:val="28"/>
          <w:lang w:val="uk-UA" w:eastAsia="ru-RU"/>
        </w:rPr>
        <w:t xml:space="preserve"> </w:t>
      </w:r>
      <w:r w:rsidRPr="001F5053">
        <w:rPr>
          <w:rFonts w:eastAsia="Times New Roman" w:cs="Times New Roman"/>
          <w:szCs w:val="28"/>
          <w:lang w:eastAsia="ru-RU"/>
        </w:rPr>
        <w:t>С. 151‒169.</w:t>
      </w:r>
    </w:p>
    <w:p w:rsidR="008D084B" w:rsidRPr="001F5053" w:rsidRDefault="008D084B" w:rsidP="008D084B">
      <w:pPr>
        <w:pStyle w:val="a3"/>
        <w:numPr>
          <w:ilvl w:val="3"/>
          <w:numId w:val="48"/>
        </w:numPr>
        <w:spacing w:after="0" w:line="360" w:lineRule="auto"/>
        <w:ind w:left="0" w:hanging="709"/>
        <w:jc w:val="both"/>
        <w:rPr>
          <w:rFonts w:eastAsia="Times New Roman" w:cs="Times New Roman"/>
          <w:szCs w:val="28"/>
          <w:lang w:eastAsia="ru-RU"/>
        </w:rPr>
      </w:pPr>
      <w:r w:rsidRPr="001F5053">
        <w:rPr>
          <w:rFonts w:eastAsia="Times New Roman" w:cs="Times New Roman"/>
          <w:szCs w:val="28"/>
          <w:lang w:eastAsia="ru-RU"/>
        </w:rPr>
        <w:t>Серль</w:t>
      </w:r>
      <w:r w:rsidRPr="001F5053">
        <w:rPr>
          <w:rFonts w:eastAsia="Times New Roman" w:cs="Times New Roman"/>
          <w:szCs w:val="28"/>
          <w:lang w:val="uk-UA" w:eastAsia="ru-RU"/>
        </w:rPr>
        <w:t> </w:t>
      </w:r>
      <w:r w:rsidRPr="001F5053">
        <w:rPr>
          <w:rFonts w:eastAsia="Times New Roman" w:cs="Times New Roman"/>
          <w:szCs w:val="28"/>
          <w:lang w:eastAsia="ru-RU"/>
        </w:rPr>
        <w:t>Дж</w:t>
      </w:r>
      <w:r w:rsidRPr="001F5053">
        <w:rPr>
          <w:rFonts w:eastAsia="Times New Roman" w:cs="Times New Roman"/>
          <w:szCs w:val="28"/>
          <w:lang w:val="uk-UA" w:eastAsia="ru-RU"/>
        </w:rPr>
        <w:t>. </w:t>
      </w:r>
      <w:r w:rsidRPr="001F5053">
        <w:rPr>
          <w:rFonts w:eastAsia="Times New Roman" w:cs="Times New Roman"/>
          <w:szCs w:val="28"/>
          <w:lang w:eastAsia="ru-RU"/>
        </w:rPr>
        <w:t xml:space="preserve">Р. Классификация иллокутивных актов </w:t>
      </w:r>
      <w:r w:rsidRPr="001F5053">
        <w:rPr>
          <w:rFonts w:eastAsia="Times New Roman" w:cs="Times New Roman"/>
          <w:szCs w:val="28"/>
          <w:lang w:val="uk-UA" w:eastAsia="ru-RU"/>
        </w:rPr>
        <w:t xml:space="preserve">/ Р. Дж. Серль </w:t>
      </w:r>
      <w:r w:rsidRPr="001F5053">
        <w:rPr>
          <w:rFonts w:eastAsia="Times New Roman" w:cs="Times New Roman"/>
          <w:szCs w:val="28"/>
          <w:lang w:eastAsia="ru-RU"/>
        </w:rPr>
        <w:t>// Новое в зарубежной лингвистике. ‒ Вып. 17</w:t>
      </w:r>
      <w:r w:rsidRPr="001F5053">
        <w:rPr>
          <w:rFonts w:eastAsia="Times New Roman" w:cs="Times New Roman"/>
          <w:szCs w:val="28"/>
          <w:lang w:val="uk-UA" w:eastAsia="ru-RU"/>
        </w:rPr>
        <w:t> </w:t>
      </w:r>
      <w:r w:rsidRPr="001F5053">
        <w:rPr>
          <w:rFonts w:eastAsia="Times New Roman" w:cs="Times New Roman"/>
          <w:szCs w:val="28"/>
          <w:lang w:eastAsia="ru-RU"/>
        </w:rPr>
        <w:t xml:space="preserve">: Теория речевых актов. ‒ М. </w:t>
      </w:r>
      <w:r w:rsidRPr="001F5053">
        <w:rPr>
          <w:rFonts w:eastAsia="Times New Roman" w:cs="Times New Roman"/>
          <w:szCs w:val="28"/>
          <w:lang w:val="uk-UA" w:eastAsia="ru-RU"/>
        </w:rPr>
        <w:t>: Прогресс,</w:t>
      </w:r>
      <w:r w:rsidRPr="001F5053">
        <w:rPr>
          <w:rFonts w:eastAsia="Times New Roman" w:cs="Times New Roman"/>
          <w:szCs w:val="28"/>
          <w:lang w:eastAsia="ru-RU"/>
        </w:rPr>
        <w:t xml:space="preserve"> 1986. ‒</w:t>
      </w:r>
      <w:r w:rsidRPr="001F5053">
        <w:rPr>
          <w:rFonts w:eastAsia="Times New Roman" w:cs="Times New Roman"/>
          <w:szCs w:val="28"/>
          <w:lang w:val="uk-UA" w:eastAsia="ru-RU"/>
        </w:rPr>
        <w:t xml:space="preserve"> </w:t>
      </w:r>
      <w:r w:rsidRPr="001F5053">
        <w:rPr>
          <w:rFonts w:eastAsia="Times New Roman" w:cs="Times New Roman"/>
          <w:szCs w:val="28"/>
          <w:lang w:eastAsia="ru-RU"/>
        </w:rPr>
        <w:t>С. 170‒194.</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Style w:val="a7"/>
          <w:rFonts w:cs="Times New Roman"/>
          <w:bCs/>
          <w:i w:val="0"/>
          <w:iCs w:val="0"/>
          <w:szCs w:val="28"/>
          <w:shd w:val="clear" w:color="auto" w:fill="FFFFFF"/>
        </w:rPr>
        <w:t>Скляревская</w:t>
      </w:r>
      <w:r w:rsidRPr="001F5053">
        <w:rPr>
          <w:rStyle w:val="apple-converted-space"/>
          <w:rFonts w:cs="Times New Roman"/>
          <w:szCs w:val="28"/>
          <w:shd w:val="clear" w:color="auto" w:fill="FFFFFF"/>
        </w:rPr>
        <w:t> </w:t>
      </w:r>
      <w:r w:rsidRPr="001F5053">
        <w:rPr>
          <w:rFonts w:cs="Times New Roman"/>
          <w:szCs w:val="28"/>
          <w:shd w:val="clear" w:color="auto" w:fill="FFFFFF"/>
        </w:rPr>
        <w:t>Г.</w:t>
      </w:r>
      <w:r w:rsidRPr="001F5053">
        <w:rPr>
          <w:rFonts w:cs="Times New Roman"/>
          <w:szCs w:val="28"/>
          <w:shd w:val="clear" w:color="auto" w:fill="FFFFFF"/>
          <w:lang w:val="uk-UA"/>
        </w:rPr>
        <w:t> </w:t>
      </w:r>
      <w:r w:rsidRPr="001F5053">
        <w:rPr>
          <w:rFonts w:cs="Times New Roman"/>
          <w:szCs w:val="28"/>
          <w:shd w:val="clear" w:color="auto" w:fill="FFFFFF"/>
        </w:rPr>
        <w:t>Н.</w:t>
      </w:r>
      <w:r w:rsidRPr="001F5053">
        <w:rPr>
          <w:rStyle w:val="apple-converted-space"/>
          <w:rFonts w:cs="Times New Roman"/>
          <w:szCs w:val="28"/>
          <w:shd w:val="clear" w:color="auto" w:fill="FFFFFF"/>
          <w:lang w:val="uk-UA"/>
        </w:rPr>
        <w:t xml:space="preserve"> </w:t>
      </w:r>
      <w:r w:rsidRPr="001F5053">
        <w:rPr>
          <w:rStyle w:val="a7"/>
          <w:rFonts w:cs="Times New Roman"/>
          <w:bCs/>
          <w:i w:val="0"/>
          <w:iCs w:val="0"/>
          <w:szCs w:val="28"/>
          <w:shd w:val="clear" w:color="auto" w:fill="FFFFFF"/>
        </w:rPr>
        <w:t>Метафора в системе языка</w:t>
      </w:r>
      <w:r w:rsidRPr="001F5053">
        <w:rPr>
          <w:rFonts w:cs="Times New Roman"/>
          <w:szCs w:val="28"/>
          <w:shd w:val="clear" w:color="auto" w:fill="FFFFFF"/>
        </w:rPr>
        <w:t xml:space="preserve"> / Г. Н. Скляревская. ‒ Санкт-Петербург: Наука, 1993. ‒ 152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lang w:val="uk-UA"/>
        </w:rPr>
        <w:t>Смирницкий А. И. Лексикология английского язика / А. И. Смирницкий. – М. : Изд-во лит-ры на иностранных языках, 1956. – 260 с.</w:t>
      </w:r>
    </w:p>
    <w:p w:rsidR="008D084B" w:rsidRPr="001F5053" w:rsidRDefault="008D084B" w:rsidP="008D084B">
      <w:pPr>
        <w:pStyle w:val="af7"/>
        <w:numPr>
          <w:ilvl w:val="3"/>
          <w:numId w:val="48"/>
        </w:numPr>
        <w:tabs>
          <w:tab w:val="clear" w:pos="8222"/>
        </w:tabs>
        <w:spacing w:line="360" w:lineRule="auto"/>
        <w:ind w:left="0" w:hanging="709"/>
        <w:jc w:val="both"/>
        <w:rPr>
          <w:sz w:val="28"/>
          <w:szCs w:val="28"/>
          <w:lang w:val="uk-UA"/>
        </w:rPr>
      </w:pPr>
      <w:r w:rsidRPr="001F5053">
        <w:rPr>
          <w:sz w:val="28"/>
          <w:szCs w:val="28"/>
        </w:rPr>
        <w:t>Снитко</w:t>
      </w:r>
      <w:r w:rsidRPr="001F5053">
        <w:rPr>
          <w:sz w:val="28"/>
          <w:szCs w:val="28"/>
          <w:lang w:val="uk-UA"/>
        </w:rPr>
        <w:t> </w:t>
      </w:r>
      <w:r w:rsidRPr="001F5053">
        <w:rPr>
          <w:sz w:val="28"/>
          <w:szCs w:val="28"/>
        </w:rPr>
        <w:t>Т.</w:t>
      </w:r>
      <w:r w:rsidRPr="001F5053">
        <w:rPr>
          <w:sz w:val="28"/>
          <w:szCs w:val="28"/>
          <w:lang w:val="uk-UA"/>
        </w:rPr>
        <w:t> </w:t>
      </w:r>
      <w:r w:rsidRPr="001F5053">
        <w:rPr>
          <w:sz w:val="28"/>
          <w:szCs w:val="28"/>
        </w:rPr>
        <w:t>Н. Предельные понятия в западной и восточной лингвокультурах</w:t>
      </w:r>
      <w:r w:rsidRPr="001F5053">
        <w:rPr>
          <w:sz w:val="28"/>
          <w:szCs w:val="28"/>
          <w:lang w:val="uk-UA"/>
        </w:rPr>
        <w:t> </w:t>
      </w:r>
      <w:r w:rsidRPr="001F5053">
        <w:rPr>
          <w:sz w:val="28"/>
          <w:szCs w:val="28"/>
        </w:rPr>
        <w:t>: автореф. дис. на соискание уч.</w:t>
      </w:r>
      <w:r w:rsidRPr="001F5053">
        <w:rPr>
          <w:sz w:val="28"/>
          <w:szCs w:val="28"/>
          <w:lang w:val="uk-UA"/>
        </w:rPr>
        <w:t xml:space="preserve"> </w:t>
      </w:r>
      <w:r w:rsidRPr="001F5053">
        <w:rPr>
          <w:sz w:val="28"/>
          <w:szCs w:val="28"/>
        </w:rPr>
        <w:t>степени канд. филол. наук</w:t>
      </w:r>
      <w:r w:rsidRPr="001F5053">
        <w:rPr>
          <w:sz w:val="28"/>
          <w:szCs w:val="28"/>
          <w:lang w:val="uk-UA"/>
        </w:rPr>
        <w:t> </w:t>
      </w:r>
      <w:r w:rsidRPr="001F5053">
        <w:rPr>
          <w:sz w:val="28"/>
          <w:szCs w:val="28"/>
        </w:rPr>
        <w:t>: спец. 10.02.19 “Общее языкознание, социолингвистика, психолингвистика” / Т. Н. Снитко. ‒ Пятигорск, 1999. ‒ 30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bCs/>
          <w:i w:val="0"/>
          <w:iCs w:val="0"/>
          <w:szCs w:val="28"/>
          <w:shd w:val="clear" w:color="auto" w:fill="FFFFFF"/>
          <w:lang w:val="uk-UA"/>
        </w:rPr>
        <w:t xml:space="preserve">Соколова Г. Г. </w:t>
      </w:r>
      <w:r w:rsidRPr="001F5053">
        <w:rPr>
          <w:rStyle w:val="a7"/>
          <w:rFonts w:cs="Times New Roman"/>
          <w:bCs/>
          <w:i w:val="0"/>
          <w:iCs w:val="0"/>
          <w:szCs w:val="28"/>
          <w:shd w:val="clear" w:color="auto" w:fill="FFFFFF"/>
        </w:rPr>
        <w:t>Фразообразование</w:t>
      </w:r>
      <w:r w:rsidRPr="001F5053">
        <w:rPr>
          <w:rStyle w:val="apple-converted-space"/>
          <w:rFonts w:cs="Times New Roman"/>
          <w:szCs w:val="28"/>
          <w:shd w:val="clear" w:color="auto" w:fill="FFFFFF"/>
          <w:lang w:val="uk-UA"/>
        </w:rPr>
        <w:t xml:space="preserve"> </w:t>
      </w:r>
      <w:r w:rsidRPr="001F5053">
        <w:rPr>
          <w:rFonts w:cs="Times New Roman"/>
          <w:szCs w:val="28"/>
          <w:shd w:val="clear" w:color="auto" w:fill="FFFFFF"/>
        </w:rPr>
        <w:t>во</w:t>
      </w:r>
      <w:r w:rsidRPr="001F5053">
        <w:rPr>
          <w:rStyle w:val="apple-converted-space"/>
          <w:rFonts w:cs="Times New Roman"/>
          <w:szCs w:val="28"/>
          <w:shd w:val="clear" w:color="auto" w:fill="FFFFFF"/>
          <w:lang w:val="uk-UA"/>
        </w:rPr>
        <w:t xml:space="preserve"> </w:t>
      </w:r>
      <w:r w:rsidRPr="001F5053">
        <w:rPr>
          <w:rStyle w:val="a7"/>
          <w:rFonts w:cs="Times New Roman"/>
          <w:bCs/>
          <w:i w:val="0"/>
          <w:iCs w:val="0"/>
          <w:szCs w:val="28"/>
          <w:shd w:val="clear" w:color="auto" w:fill="FFFFFF"/>
        </w:rPr>
        <w:t>французском языке</w:t>
      </w:r>
      <w:r w:rsidRPr="001F5053">
        <w:rPr>
          <w:rStyle w:val="apple-converted-space"/>
          <w:rFonts w:cs="Times New Roman"/>
          <w:szCs w:val="28"/>
          <w:shd w:val="clear" w:color="auto" w:fill="FFFFFF"/>
          <w:lang w:val="uk-UA"/>
        </w:rPr>
        <w:t xml:space="preserve"> </w:t>
      </w:r>
      <w:r w:rsidRPr="001F5053">
        <w:rPr>
          <w:rFonts w:cs="Times New Roman"/>
          <w:szCs w:val="28"/>
          <w:shd w:val="clear" w:color="auto" w:fill="FFFFFF"/>
        </w:rPr>
        <w:t>[Текст] : учеб. пособие для ин-тов и фак. ин. яз. / Г.</w:t>
      </w:r>
      <w:r w:rsidRPr="001F5053">
        <w:rPr>
          <w:rFonts w:cs="Times New Roman"/>
          <w:szCs w:val="28"/>
          <w:shd w:val="clear" w:color="auto" w:fill="FFFFFF"/>
          <w:lang w:val="uk-UA"/>
        </w:rPr>
        <w:t> </w:t>
      </w:r>
      <w:r w:rsidRPr="001F5053">
        <w:rPr>
          <w:rFonts w:cs="Times New Roman"/>
          <w:szCs w:val="28"/>
          <w:shd w:val="clear" w:color="auto" w:fill="FFFFFF"/>
        </w:rPr>
        <w:t>Г.</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Соколова</w:t>
      </w:r>
      <w:r w:rsidRPr="001F5053">
        <w:rPr>
          <w:rFonts w:cs="Times New Roman"/>
          <w:szCs w:val="28"/>
          <w:shd w:val="clear" w:color="auto" w:fill="FFFFFF"/>
        </w:rPr>
        <w:t>. ‒</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М</w:t>
      </w:r>
      <w:r w:rsidRPr="001F5053">
        <w:rPr>
          <w:rFonts w:cs="Times New Roman"/>
          <w:szCs w:val="28"/>
          <w:shd w:val="clear" w:color="auto" w:fill="FFFFFF"/>
        </w:rPr>
        <w:t>. :</w:t>
      </w:r>
      <w:r w:rsidRPr="001F5053">
        <w:rPr>
          <w:rStyle w:val="apple-converted-space"/>
          <w:rFonts w:cs="Times New Roman"/>
          <w:szCs w:val="28"/>
          <w:shd w:val="clear" w:color="auto" w:fill="FFFFFF"/>
          <w:lang w:val="uk-UA"/>
        </w:rPr>
        <w:t xml:space="preserve"> </w:t>
      </w:r>
      <w:r w:rsidRPr="001F5053">
        <w:rPr>
          <w:rStyle w:val="a7"/>
          <w:rFonts w:cs="Times New Roman"/>
          <w:bCs/>
          <w:i w:val="0"/>
          <w:iCs w:val="0"/>
          <w:szCs w:val="28"/>
          <w:shd w:val="clear" w:color="auto" w:fill="FFFFFF"/>
        </w:rPr>
        <w:t>Высшая школа</w:t>
      </w:r>
      <w:r w:rsidRPr="001F5053">
        <w:rPr>
          <w:rFonts w:cs="Times New Roman"/>
          <w:szCs w:val="28"/>
          <w:shd w:val="clear" w:color="auto" w:fill="FFFFFF"/>
        </w:rPr>
        <w:t>,</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1987</w:t>
      </w:r>
      <w:r w:rsidRPr="001F5053">
        <w:rPr>
          <w:rFonts w:cs="Times New Roman"/>
          <w:szCs w:val="28"/>
          <w:shd w:val="clear" w:color="auto" w:fill="FFFFFF"/>
        </w:rPr>
        <w:t>. ‒</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142</w:t>
      </w:r>
      <w:r w:rsidRPr="001F5053">
        <w:rPr>
          <w:rFonts w:cs="Times New Roman"/>
          <w:szCs w:val="28"/>
          <w:shd w:val="clear" w:color="auto" w:fill="FFFFFF"/>
        </w:rPr>
        <w:t xml:space="preserve"> с</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shd w:val="clear" w:color="auto" w:fill="FFFFFF"/>
        </w:rPr>
        <w:t>Солнцев</w:t>
      </w:r>
      <w:r w:rsidRPr="001F5053">
        <w:rPr>
          <w:rFonts w:cs="Times New Roman"/>
          <w:szCs w:val="28"/>
          <w:shd w:val="clear" w:color="auto" w:fill="FFFFFF"/>
          <w:lang w:val="uk-UA"/>
        </w:rPr>
        <w:t> </w:t>
      </w:r>
      <w:r w:rsidRPr="001F5053">
        <w:rPr>
          <w:rFonts w:cs="Times New Roman"/>
          <w:szCs w:val="28"/>
          <w:shd w:val="clear" w:color="auto" w:fill="FFFFFF"/>
        </w:rPr>
        <w:t>В.</w:t>
      </w:r>
      <w:r w:rsidRPr="001F5053">
        <w:rPr>
          <w:rFonts w:cs="Times New Roman"/>
          <w:szCs w:val="28"/>
          <w:shd w:val="clear" w:color="auto" w:fill="FFFFFF"/>
          <w:lang w:val="uk-UA"/>
        </w:rPr>
        <w:t> </w:t>
      </w:r>
      <w:r w:rsidRPr="001F5053">
        <w:rPr>
          <w:rFonts w:cs="Times New Roman"/>
          <w:szCs w:val="28"/>
          <w:shd w:val="clear" w:color="auto" w:fill="FFFFFF"/>
        </w:rPr>
        <w:t xml:space="preserve">М. Вариативность как общее свойство языковой системы </w:t>
      </w:r>
      <w:r w:rsidRPr="001F5053">
        <w:rPr>
          <w:rFonts w:cs="Times New Roman"/>
          <w:szCs w:val="28"/>
          <w:shd w:val="clear" w:color="auto" w:fill="FFFFFF"/>
          <w:lang w:val="uk-UA"/>
        </w:rPr>
        <w:t xml:space="preserve">/ В. М. Солнцев </w:t>
      </w:r>
      <w:r w:rsidRPr="001F5053">
        <w:rPr>
          <w:rFonts w:cs="Times New Roman"/>
          <w:szCs w:val="28"/>
          <w:shd w:val="clear" w:color="auto" w:fill="FFFFFF"/>
        </w:rPr>
        <w:t>//</w:t>
      </w:r>
      <w:r w:rsidRPr="001F5053">
        <w:rPr>
          <w:rFonts w:cs="Times New Roman"/>
          <w:szCs w:val="28"/>
          <w:shd w:val="clear" w:color="auto" w:fill="FFFFFF"/>
          <w:lang w:val="uk-UA"/>
        </w:rPr>
        <w:t xml:space="preserve"> </w:t>
      </w:r>
      <w:r w:rsidRPr="001F5053">
        <w:rPr>
          <w:rFonts w:cs="Times New Roman"/>
          <w:szCs w:val="28"/>
          <w:shd w:val="clear" w:color="auto" w:fill="FFFFFF"/>
        </w:rPr>
        <w:t>Вариативность как свойство языковой системы: Тез. докл. ‒ М. : АН СССР, Ин-т востоковедения, 1982. ‒</w:t>
      </w:r>
      <w:r w:rsidRPr="001F5053">
        <w:rPr>
          <w:rFonts w:cs="Times New Roman"/>
          <w:szCs w:val="28"/>
          <w:shd w:val="clear" w:color="auto" w:fill="FFFFFF"/>
          <w:lang w:val="uk-UA"/>
        </w:rPr>
        <w:t xml:space="preserve"> </w:t>
      </w:r>
      <w:r w:rsidRPr="001F5053">
        <w:rPr>
          <w:rFonts w:cs="Times New Roman"/>
          <w:szCs w:val="28"/>
          <w:shd w:val="clear" w:color="auto" w:fill="FFFFFF"/>
        </w:rPr>
        <w:t>Ч. 2. ‒</w:t>
      </w:r>
      <w:r w:rsidRPr="001F5053">
        <w:rPr>
          <w:rFonts w:cs="Times New Roman"/>
          <w:szCs w:val="28"/>
          <w:shd w:val="clear" w:color="auto" w:fill="FFFFFF"/>
          <w:lang w:val="uk-UA"/>
        </w:rPr>
        <w:t xml:space="preserve"> </w:t>
      </w:r>
      <w:r w:rsidRPr="001F5053">
        <w:rPr>
          <w:rFonts w:cs="Times New Roman"/>
          <w:szCs w:val="28"/>
          <w:shd w:val="clear" w:color="auto" w:fill="FFFFFF"/>
        </w:rPr>
        <w:t>С. 71</w:t>
      </w:r>
      <w:r w:rsidRPr="001F5053">
        <w:rPr>
          <w:rFonts w:cs="Times New Roman"/>
          <w:szCs w:val="28"/>
          <w:shd w:val="clear" w:color="auto" w:fill="FFFFFF"/>
          <w:lang w:val="uk-UA"/>
        </w:rPr>
        <w:t>‒</w:t>
      </w:r>
      <w:r w:rsidRPr="001F5053">
        <w:rPr>
          <w:rFonts w:cs="Times New Roman"/>
          <w:szCs w:val="28"/>
          <w:shd w:val="clear" w:color="auto" w:fill="FFFFFF"/>
        </w:rPr>
        <w:t>73.</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rPr>
        <w:lastRenderedPageBreak/>
        <w:t>Солодухо Э. М. Сопоставительный анализ заимствованной фразеологии</w:t>
      </w:r>
      <w:r w:rsidRPr="001F5053">
        <w:rPr>
          <w:rFonts w:cs="Times New Roman"/>
          <w:szCs w:val="28"/>
          <w:shd w:val="clear" w:color="auto" w:fill="FFFFFF"/>
          <w:lang w:val="uk-UA"/>
        </w:rPr>
        <w:t> </w:t>
      </w:r>
      <w:r w:rsidRPr="001F5053">
        <w:rPr>
          <w:rFonts w:cs="Times New Roman"/>
          <w:szCs w:val="28"/>
          <w:shd w:val="clear" w:color="auto" w:fill="FFFFFF"/>
        </w:rPr>
        <w:t xml:space="preserve">: </w:t>
      </w:r>
      <w:r w:rsidRPr="001F5053">
        <w:rPr>
          <w:rFonts w:cs="Times New Roman"/>
          <w:szCs w:val="28"/>
          <w:shd w:val="clear" w:color="auto" w:fill="FFFFFF"/>
          <w:lang w:val="uk-UA"/>
        </w:rPr>
        <w:t xml:space="preserve">автореф. дис. на соискание уч. степени канд. филол. наук : спец. 10.02.19 </w:t>
      </w:r>
      <w:r w:rsidRPr="001F5053">
        <w:rPr>
          <w:rFonts w:cs="Times New Roman"/>
          <w:szCs w:val="28"/>
        </w:rPr>
        <w:t>“</w:t>
      </w:r>
      <w:r w:rsidRPr="001F5053">
        <w:rPr>
          <w:rFonts w:cs="Times New Roman"/>
          <w:szCs w:val="28"/>
          <w:shd w:val="clear" w:color="auto" w:fill="FFFFFF"/>
          <w:lang w:val="uk-UA"/>
        </w:rPr>
        <w:t>Теория языка (филол. науки)</w:t>
      </w:r>
      <w:r w:rsidRPr="001F5053">
        <w:rPr>
          <w:rFonts w:cs="Times New Roman"/>
          <w:szCs w:val="28"/>
        </w:rPr>
        <w:t>” /</w:t>
      </w:r>
      <w:r w:rsidRPr="001F5053">
        <w:rPr>
          <w:rFonts w:cs="Times New Roman"/>
          <w:szCs w:val="28"/>
          <w:shd w:val="clear" w:color="auto" w:fill="FFFFFF"/>
        </w:rPr>
        <w:t xml:space="preserve"> Э. М. Солодухо. –</w:t>
      </w:r>
      <w:r w:rsidRPr="001F5053">
        <w:rPr>
          <w:rFonts w:cs="Times New Roman"/>
          <w:szCs w:val="28"/>
          <w:shd w:val="clear" w:color="auto" w:fill="FFFFFF"/>
          <w:lang w:val="uk-UA"/>
        </w:rPr>
        <w:t xml:space="preserve"> </w:t>
      </w:r>
      <w:r w:rsidRPr="001F5053">
        <w:rPr>
          <w:rFonts w:cs="Times New Roman"/>
          <w:szCs w:val="28"/>
          <w:shd w:val="clear" w:color="auto" w:fill="FFFFFF"/>
        </w:rPr>
        <w:t>Казань, 1974. – 24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Степанов Ю. С. Константы. Словарь русской культуры. Опыт исследования / Ю. С. Степанов. </w:t>
      </w:r>
      <w:r w:rsidRPr="001F5053">
        <w:rPr>
          <w:rFonts w:cs="Times New Roman"/>
          <w:szCs w:val="28"/>
        </w:rPr>
        <w:t>–</w:t>
      </w:r>
      <w:r w:rsidRPr="001F5053">
        <w:rPr>
          <w:rFonts w:cs="Times New Roman"/>
          <w:szCs w:val="28"/>
          <w:lang w:val="uk-UA"/>
        </w:rPr>
        <w:t xml:space="preserve"> М., 1997. </w:t>
      </w:r>
      <w:r w:rsidRPr="001F5053">
        <w:rPr>
          <w:rFonts w:cs="Times New Roman"/>
          <w:szCs w:val="28"/>
        </w:rPr>
        <w:t>–</w:t>
      </w:r>
      <w:r w:rsidRPr="001F5053">
        <w:rPr>
          <w:rFonts w:cs="Times New Roman"/>
          <w:szCs w:val="28"/>
          <w:lang w:val="uk-UA"/>
        </w:rPr>
        <w:t xml:space="preserve"> 824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iCs/>
          <w:szCs w:val="28"/>
        </w:rPr>
        <w:t>Стернин</w:t>
      </w:r>
      <w:r w:rsidRPr="001F5053">
        <w:rPr>
          <w:rFonts w:eastAsia="Calibri" w:cs="Times New Roman"/>
          <w:iCs/>
          <w:szCs w:val="28"/>
          <w:lang w:val="uk-UA"/>
        </w:rPr>
        <w:t> </w:t>
      </w:r>
      <w:r w:rsidRPr="001F5053">
        <w:rPr>
          <w:rFonts w:eastAsia="Calibri" w:cs="Times New Roman"/>
          <w:iCs/>
          <w:szCs w:val="28"/>
        </w:rPr>
        <w:t>И. А.</w:t>
      </w:r>
      <w:r w:rsidRPr="001F5053">
        <w:rPr>
          <w:rFonts w:eastAsia="Calibri" w:cs="Times New Roman"/>
          <w:szCs w:val="28"/>
        </w:rPr>
        <w:t xml:space="preserve"> Проблемы анализа структуры значения слова / И. А. Стернин. ‒Воронеж, 1979. </w:t>
      </w:r>
      <w:r w:rsidRPr="001F5053">
        <w:rPr>
          <w:rFonts w:eastAsia="Calibri" w:cs="Times New Roman"/>
          <w:szCs w:val="28"/>
          <w:lang w:val="uk-UA"/>
        </w:rPr>
        <w:t>– 156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szCs w:val="28"/>
          <w:lang w:val="uk-UA"/>
        </w:rPr>
        <w:t>Стернин И. А. Лексическое значение слова в речи /</w:t>
      </w:r>
      <w:r w:rsidRPr="001F5053">
        <w:rPr>
          <w:rFonts w:eastAsia="Calibri" w:cs="Times New Roman"/>
          <w:szCs w:val="28"/>
        </w:rPr>
        <w:t xml:space="preserve"> И. А. Стернин</w:t>
      </w:r>
      <w:r w:rsidRPr="001F5053">
        <w:rPr>
          <w:rFonts w:eastAsia="Calibri" w:cs="Times New Roman"/>
          <w:szCs w:val="28"/>
          <w:lang w:val="uk-UA"/>
        </w:rPr>
        <w:t>. – Воронеж, 1985. – 170 с.</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Style w:val="a7"/>
          <w:rFonts w:cs="Times New Roman"/>
          <w:bCs/>
          <w:i w:val="0"/>
          <w:szCs w:val="28"/>
          <w:shd w:val="clear" w:color="auto" w:fill="FFFFFF"/>
          <w:lang w:val="uk-UA"/>
        </w:rPr>
        <w:t>Сусов И. П</w:t>
      </w:r>
      <w:r w:rsidRPr="001F5053">
        <w:rPr>
          <w:rFonts w:cs="Times New Roman"/>
          <w:i/>
          <w:szCs w:val="28"/>
          <w:shd w:val="clear" w:color="auto" w:fill="FFFFFF"/>
          <w:lang w:val="uk-UA"/>
        </w:rPr>
        <w:t>.</w:t>
      </w:r>
      <w:r w:rsidRPr="001F5053">
        <w:rPr>
          <w:rStyle w:val="apple-converted-space"/>
          <w:rFonts w:cs="Times New Roman"/>
          <w:i/>
          <w:szCs w:val="28"/>
          <w:shd w:val="clear" w:color="auto" w:fill="FFFFFF"/>
          <w:lang w:val="uk-UA"/>
        </w:rPr>
        <w:t xml:space="preserve"> </w:t>
      </w:r>
      <w:r w:rsidRPr="001F5053">
        <w:rPr>
          <w:rStyle w:val="a7"/>
          <w:rFonts w:cs="Times New Roman"/>
          <w:bCs/>
          <w:i w:val="0"/>
          <w:szCs w:val="28"/>
          <w:shd w:val="clear" w:color="auto" w:fill="FFFFFF"/>
          <w:lang w:val="uk-UA"/>
        </w:rPr>
        <w:t>Лингвистическая прагматика</w:t>
      </w:r>
      <w:r w:rsidRPr="001F5053">
        <w:rPr>
          <w:rFonts w:cs="Times New Roman"/>
          <w:szCs w:val="28"/>
          <w:shd w:val="clear" w:color="auto" w:fill="FFFFFF"/>
          <w:lang w:val="uk-UA"/>
        </w:rPr>
        <w:t xml:space="preserve">. </w:t>
      </w:r>
      <w:r w:rsidRPr="001F5053">
        <w:rPr>
          <w:rFonts w:cs="Times New Roman"/>
          <w:szCs w:val="28"/>
          <w:shd w:val="clear" w:color="auto" w:fill="FFFFFF"/>
        </w:rPr>
        <w:t>Учебник для студентов, магистрантов и аспирантов (докторантов)</w:t>
      </w:r>
      <w:r w:rsidRPr="001F5053">
        <w:rPr>
          <w:rFonts w:cs="Times New Roman"/>
          <w:szCs w:val="28"/>
          <w:shd w:val="clear" w:color="auto" w:fill="FFFFFF"/>
          <w:lang w:val="uk-UA"/>
        </w:rPr>
        <w:t xml:space="preserve"> / И. П. Сусов. ‒ М. : Восток ‒ Запад, 2006. ‒ 174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Сучасна українська мова</w:t>
      </w:r>
      <w:r w:rsidRPr="001F5053">
        <w:rPr>
          <w:rFonts w:cs="Times New Roman"/>
          <w:szCs w:val="28"/>
          <w:lang w:val="uk-UA"/>
        </w:rPr>
        <w:t> </w:t>
      </w:r>
      <w:r w:rsidRPr="001F5053">
        <w:rPr>
          <w:rFonts w:cs="Times New Roman"/>
          <w:szCs w:val="28"/>
        </w:rPr>
        <w:t>: Лексикологія. Фонетика</w:t>
      </w:r>
      <w:r w:rsidRPr="001F5053">
        <w:rPr>
          <w:rFonts w:cs="Times New Roman"/>
          <w:szCs w:val="28"/>
          <w:lang w:val="uk-UA"/>
        </w:rPr>
        <w:t> </w:t>
      </w:r>
      <w:r w:rsidRPr="001F5053">
        <w:rPr>
          <w:rFonts w:cs="Times New Roman"/>
          <w:szCs w:val="28"/>
        </w:rPr>
        <w:t>: Підручник. Затверджено МОН / За ред. А.</w:t>
      </w:r>
      <w:r w:rsidRPr="001F5053">
        <w:rPr>
          <w:rFonts w:cs="Times New Roman"/>
          <w:szCs w:val="28"/>
          <w:lang w:val="uk-UA"/>
        </w:rPr>
        <w:t> </w:t>
      </w:r>
      <w:r w:rsidRPr="001F5053">
        <w:rPr>
          <w:rFonts w:cs="Times New Roman"/>
          <w:szCs w:val="28"/>
        </w:rPr>
        <w:t>К.</w:t>
      </w:r>
      <w:r w:rsidRPr="001F5053">
        <w:rPr>
          <w:rFonts w:cs="Times New Roman"/>
          <w:szCs w:val="28"/>
          <w:lang w:val="uk-UA"/>
        </w:rPr>
        <w:t> </w:t>
      </w:r>
      <w:r w:rsidRPr="001F5053">
        <w:rPr>
          <w:rFonts w:cs="Times New Roman"/>
          <w:szCs w:val="28"/>
        </w:rPr>
        <w:t xml:space="preserve">Мойсієнка. </w:t>
      </w:r>
      <w:r w:rsidRPr="001F5053">
        <w:rPr>
          <w:rFonts w:cs="Times New Roman"/>
          <w:szCs w:val="28"/>
          <w:shd w:val="clear" w:color="auto" w:fill="F9F9F9"/>
          <w:lang w:val="uk-UA"/>
        </w:rPr>
        <w:t>‒</w:t>
      </w:r>
      <w:r w:rsidRPr="001F5053">
        <w:rPr>
          <w:rFonts w:cs="Times New Roman"/>
          <w:szCs w:val="28"/>
        </w:rPr>
        <w:t xml:space="preserve"> К., 2013. </w:t>
      </w:r>
      <w:r w:rsidRPr="001F5053">
        <w:rPr>
          <w:rFonts w:cs="Times New Roman"/>
          <w:szCs w:val="28"/>
          <w:shd w:val="clear" w:color="auto" w:fill="F9F9F9"/>
          <w:lang w:val="uk-UA"/>
        </w:rPr>
        <w:t>‒</w:t>
      </w:r>
      <w:r w:rsidRPr="001F5053">
        <w:rPr>
          <w:rFonts w:cs="Times New Roman"/>
          <w:szCs w:val="28"/>
        </w:rPr>
        <w:t xml:space="preserve"> 340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Тараненко</w:t>
      </w:r>
      <w:r w:rsidRPr="001F5053">
        <w:rPr>
          <w:rFonts w:cs="Times New Roman"/>
          <w:szCs w:val="28"/>
          <w:lang w:val="uk-UA"/>
        </w:rPr>
        <w:t> </w:t>
      </w:r>
      <w:r w:rsidRPr="001F5053">
        <w:rPr>
          <w:rFonts w:cs="Times New Roman"/>
          <w:szCs w:val="28"/>
        </w:rPr>
        <w:t>А. Языковая семантика в ее динамических аспектах (основные семантические процессы) / А.</w:t>
      </w:r>
      <w:r w:rsidRPr="001F5053">
        <w:rPr>
          <w:rFonts w:cs="Times New Roman"/>
          <w:szCs w:val="28"/>
          <w:lang w:val="uk-UA"/>
        </w:rPr>
        <w:t> </w:t>
      </w:r>
      <w:r w:rsidRPr="001F5053">
        <w:rPr>
          <w:rFonts w:cs="Times New Roman"/>
          <w:szCs w:val="28"/>
        </w:rPr>
        <w:t>Тараненко. – К. : Наук. думка, 1989. – 256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Телия В. Н. </w:t>
      </w:r>
      <w:r w:rsidRPr="001F5053">
        <w:rPr>
          <w:rFonts w:cs="Times New Roman"/>
          <w:szCs w:val="28"/>
        </w:rPr>
        <w:t>Что такое фразеология?</w:t>
      </w:r>
      <w:r w:rsidRPr="001F5053">
        <w:rPr>
          <w:rFonts w:cs="Times New Roman"/>
          <w:szCs w:val="28"/>
          <w:lang w:val="uk-UA"/>
        </w:rPr>
        <w:t xml:space="preserve"> / В. Н.</w:t>
      </w:r>
      <w:r w:rsidRPr="001F5053">
        <w:rPr>
          <w:rFonts w:cs="Times New Roman"/>
          <w:szCs w:val="28"/>
        </w:rPr>
        <w:t> </w:t>
      </w:r>
      <w:r w:rsidRPr="001F5053">
        <w:rPr>
          <w:rFonts w:cs="Times New Roman"/>
          <w:szCs w:val="28"/>
          <w:lang w:val="uk-UA"/>
        </w:rPr>
        <w:t>Телия. ‒</w:t>
      </w:r>
      <w:r w:rsidRPr="001F5053">
        <w:rPr>
          <w:rFonts w:cs="Times New Roman"/>
          <w:szCs w:val="28"/>
        </w:rPr>
        <w:t xml:space="preserve"> М. : Наука, 1966. ‒ 86 с</w:t>
      </w:r>
      <w:r w:rsidRPr="001F5053">
        <w:rPr>
          <w:rFonts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Телия</w:t>
      </w:r>
      <w:r w:rsidRPr="001F5053">
        <w:rPr>
          <w:rFonts w:eastAsia="Calibri" w:cs="Times New Roman"/>
          <w:szCs w:val="28"/>
          <w:lang w:val="en-US"/>
        </w:rPr>
        <w:t> </w:t>
      </w:r>
      <w:r w:rsidRPr="001F5053">
        <w:rPr>
          <w:rFonts w:eastAsia="Calibri" w:cs="Times New Roman"/>
          <w:szCs w:val="28"/>
        </w:rPr>
        <w:t>В.</w:t>
      </w:r>
      <w:r w:rsidRPr="001F5053">
        <w:rPr>
          <w:rFonts w:eastAsia="Calibri" w:cs="Times New Roman"/>
          <w:szCs w:val="28"/>
          <w:lang w:val="en-US"/>
        </w:rPr>
        <w:t> </w:t>
      </w:r>
      <w:r w:rsidRPr="001F5053">
        <w:rPr>
          <w:rFonts w:eastAsia="Calibri" w:cs="Times New Roman"/>
          <w:szCs w:val="28"/>
        </w:rPr>
        <w:t>Н. Вариантность лексического состава идиом как структурных единиц языка / В.</w:t>
      </w:r>
      <w:r w:rsidRPr="001F5053">
        <w:rPr>
          <w:rFonts w:eastAsia="Calibri" w:cs="Times New Roman"/>
          <w:szCs w:val="28"/>
          <w:lang w:val="en-US"/>
        </w:rPr>
        <w:t> </w:t>
      </w:r>
      <w:r w:rsidRPr="001F5053">
        <w:rPr>
          <w:rFonts w:eastAsia="Calibri" w:cs="Times New Roman"/>
          <w:szCs w:val="28"/>
        </w:rPr>
        <w:t>Н. Телия. – М.</w:t>
      </w:r>
      <w:r w:rsidRPr="001F5053">
        <w:rPr>
          <w:rFonts w:eastAsia="Calibri" w:cs="Times New Roman"/>
          <w:szCs w:val="28"/>
          <w:lang w:val="en-US"/>
        </w:rPr>
        <w:t> </w:t>
      </w:r>
      <w:r w:rsidRPr="001F5053">
        <w:rPr>
          <w:rFonts w:eastAsia="Calibri" w:cs="Times New Roman"/>
          <w:szCs w:val="28"/>
        </w:rPr>
        <w:t>: Наука, 1974. – 146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lang w:val="uk-UA"/>
        </w:rPr>
        <w:t>Т</w:t>
      </w:r>
      <w:r w:rsidRPr="001F5053">
        <w:rPr>
          <w:rFonts w:cs="Times New Roman"/>
          <w:szCs w:val="28"/>
          <w:shd w:val="clear" w:color="auto" w:fill="FFFFFF"/>
        </w:rPr>
        <w:t>елия</w:t>
      </w:r>
      <w:r w:rsidRPr="001F5053">
        <w:rPr>
          <w:rFonts w:cs="Times New Roman"/>
          <w:szCs w:val="28"/>
          <w:shd w:val="clear" w:color="auto" w:fill="FFFFFF"/>
          <w:lang w:val="en-US"/>
        </w:rPr>
        <w:t> </w:t>
      </w:r>
      <w:r w:rsidRPr="001F5053">
        <w:rPr>
          <w:rFonts w:cs="Times New Roman"/>
          <w:szCs w:val="28"/>
          <w:shd w:val="clear" w:color="auto" w:fill="FFFFFF"/>
        </w:rPr>
        <w:t>В.</w:t>
      </w:r>
      <w:r w:rsidRPr="001F5053">
        <w:rPr>
          <w:rFonts w:cs="Times New Roman"/>
          <w:szCs w:val="28"/>
          <w:shd w:val="clear" w:color="auto" w:fill="FFFFFF"/>
          <w:lang w:val="en-US"/>
        </w:rPr>
        <w:t> </w:t>
      </w:r>
      <w:r w:rsidRPr="001F5053">
        <w:rPr>
          <w:rFonts w:cs="Times New Roman"/>
          <w:szCs w:val="28"/>
          <w:shd w:val="clear" w:color="auto" w:fill="FFFFFF"/>
        </w:rPr>
        <w:t>Н. Вторичная номинация и ее виды [Текст] / В. Н. Телия // Языковая номинация. Виды наименований / отв. ред. Б.</w:t>
      </w:r>
      <w:r w:rsidRPr="001F5053">
        <w:rPr>
          <w:rFonts w:cs="Times New Roman"/>
          <w:szCs w:val="28"/>
          <w:shd w:val="clear" w:color="auto" w:fill="FFFFFF"/>
          <w:lang w:val="en-US"/>
        </w:rPr>
        <w:t> </w:t>
      </w:r>
      <w:r w:rsidRPr="001F5053">
        <w:rPr>
          <w:rFonts w:cs="Times New Roman"/>
          <w:szCs w:val="28"/>
          <w:shd w:val="clear" w:color="auto" w:fill="FFFFFF"/>
        </w:rPr>
        <w:t>А.</w:t>
      </w:r>
      <w:r w:rsidRPr="001F5053">
        <w:rPr>
          <w:rFonts w:cs="Times New Roman"/>
          <w:szCs w:val="28"/>
          <w:shd w:val="clear" w:color="auto" w:fill="FFFFFF"/>
          <w:lang w:val="en-US"/>
        </w:rPr>
        <w:t> </w:t>
      </w:r>
      <w:r w:rsidRPr="001F5053">
        <w:rPr>
          <w:rFonts w:cs="Times New Roman"/>
          <w:szCs w:val="28"/>
          <w:shd w:val="clear" w:color="auto" w:fill="FFFFFF"/>
        </w:rPr>
        <w:t>Серебренников, А.</w:t>
      </w:r>
      <w:r w:rsidRPr="001F5053">
        <w:rPr>
          <w:rFonts w:cs="Times New Roman"/>
          <w:szCs w:val="28"/>
          <w:shd w:val="clear" w:color="auto" w:fill="FFFFFF"/>
          <w:lang w:val="en-US"/>
        </w:rPr>
        <w:t> </w:t>
      </w:r>
      <w:r w:rsidRPr="001F5053">
        <w:rPr>
          <w:rFonts w:cs="Times New Roman"/>
          <w:szCs w:val="28"/>
          <w:shd w:val="clear" w:color="auto" w:fill="FFFFFF"/>
        </w:rPr>
        <w:t>А.</w:t>
      </w:r>
      <w:r w:rsidRPr="001F5053">
        <w:rPr>
          <w:rFonts w:cs="Times New Roman"/>
          <w:szCs w:val="28"/>
          <w:shd w:val="clear" w:color="auto" w:fill="FFFFFF"/>
          <w:lang w:val="en-US"/>
        </w:rPr>
        <w:t> </w:t>
      </w:r>
      <w:r w:rsidRPr="001F5053">
        <w:rPr>
          <w:rFonts w:cs="Times New Roman"/>
          <w:szCs w:val="28"/>
          <w:shd w:val="clear" w:color="auto" w:fill="FFFFFF"/>
        </w:rPr>
        <w:t>Уфимцева. ‒ М. : Наука, 1977. ‒ С. 129‒221.</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eastAsia="Calibri" w:cs="Times New Roman"/>
          <w:iCs/>
          <w:szCs w:val="28"/>
        </w:rPr>
        <w:t>Телия</w:t>
      </w:r>
      <w:r w:rsidRPr="001F5053">
        <w:rPr>
          <w:rFonts w:eastAsia="Calibri" w:cs="Times New Roman"/>
          <w:iCs/>
          <w:szCs w:val="28"/>
          <w:lang w:val="en-US"/>
        </w:rPr>
        <w:t> </w:t>
      </w:r>
      <w:r w:rsidRPr="001F5053">
        <w:rPr>
          <w:rFonts w:eastAsia="Calibri" w:cs="Times New Roman"/>
          <w:iCs/>
          <w:szCs w:val="28"/>
        </w:rPr>
        <w:t>В. Н.</w:t>
      </w:r>
      <w:r w:rsidRPr="001F5053">
        <w:rPr>
          <w:rFonts w:eastAsia="Calibri" w:cs="Times New Roman"/>
          <w:szCs w:val="28"/>
        </w:rPr>
        <w:t xml:space="preserve"> Коннотативный аспект семантики номинативных единиц / В.</w:t>
      </w:r>
      <w:r w:rsidRPr="001F5053">
        <w:rPr>
          <w:rFonts w:eastAsia="Calibri" w:cs="Times New Roman"/>
          <w:szCs w:val="28"/>
          <w:lang w:val="en-US"/>
        </w:rPr>
        <w:t> </w:t>
      </w:r>
      <w:r w:rsidRPr="001F5053">
        <w:rPr>
          <w:rFonts w:eastAsia="Calibri" w:cs="Times New Roman"/>
          <w:szCs w:val="28"/>
        </w:rPr>
        <w:t xml:space="preserve">Н. Телия // Отв. </w:t>
      </w:r>
      <w:r w:rsidRPr="001F5053">
        <w:rPr>
          <w:rFonts w:eastAsia="Calibri" w:cs="Times New Roman"/>
          <w:szCs w:val="28"/>
          <w:lang w:val="uk-UA"/>
        </w:rPr>
        <w:t>р</w:t>
      </w:r>
      <w:r w:rsidRPr="001F5053">
        <w:rPr>
          <w:rFonts w:eastAsia="Calibri" w:cs="Times New Roman"/>
          <w:szCs w:val="28"/>
        </w:rPr>
        <w:t>ед. А.</w:t>
      </w:r>
      <w:r w:rsidRPr="001F5053">
        <w:rPr>
          <w:rFonts w:eastAsia="Calibri" w:cs="Times New Roman"/>
          <w:szCs w:val="28"/>
          <w:lang w:val="en-US"/>
        </w:rPr>
        <w:t> </w:t>
      </w:r>
      <w:r w:rsidRPr="001F5053">
        <w:rPr>
          <w:rFonts w:eastAsia="Calibri" w:cs="Times New Roman"/>
          <w:szCs w:val="28"/>
        </w:rPr>
        <w:t>А.</w:t>
      </w:r>
      <w:r w:rsidRPr="001F5053">
        <w:rPr>
          <w:rFonts w:eastAsia="Calibri" w:cs="Times New Roman"/>
          <w:szCs w:val="28"/>
          <w:lang w:val="en-US"/>
        </w:rPr>
        <w:t> </w:t>
      </w:r>
      <w:r w:rsidRPr="001F5053">
        <w:rPr>
          <w:rFonts w:eastAsia="Calibri" w:cs="Times New Roman"/>
          <w:szCs w:val="28"/>
        </w:rPr>
        <w:t>Уфимцева. ‒ М.</w:t>
      </w:r>
      <w:r w:rsidRPr="001F5053">
        <w:rPr>
          <w:rFonts w:eastAsia="Calibri" w:cs="Times New Roman"/>
          <w:szCs w:val="28"/>
          <w:lang w:val="en-US"/>
        </w:rPr>
        <w:t> </w:t>
      </w:r>
      <w:r w:rsidRPr="001F5053">
        <w:rPr>
          <w:rFonts w:eastAsia="Calibri" w:cs="Times New Roman"/>
          <w:szCs w:val="28"/>
        </w:rPr>
        <w:t>: Наука, 1986.</w:t>
      </w:r>
      <w:r w:rsidRPr="001F5053">
        <w:rPr>
          <w:rFonts w:eastAsia="Calibri" w:cs="Times New Roman"/>
          <w:szCs w:val="28"/>
          <w:lang w:val="uk-UA"/>
        </w:rPr>
        <w:t xml:space="preserve"> – 141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Style w:val="a7"/>
          <w:rFonts w:cs="Times New Roman"/>
          <w:bCs/>
          <w:i w:val="0"/>
          <w:iCs w:val="0"/>
          <w:szCs w:val="28"/>
          <w:shd w:val="clear" w:color="auto" w:fill="FFFFFF"/>
        </w:rPr>
        <w:t>Телия</w:t>
      </w:r>
      <w:r w:rsidRPr="001F5053">
        <w:rPr>
          <w:rStyle w:val="apple-converted-space"/>
          <w:rFonts w:cs="Times New Roman"/>
          <w:szCs w:val="28"/>
          <w:shd w:val="clear" w:color="auto" w:fill="FFFFFF"/>
        </w:rPr>
        <w:t> </w:t>
      </w:r>
      <w:r w:rsidRPr="001F5053">
        <w:rPr>
          <w:rFonts w:cs="Times New Roman"/>
          <w:szCs w:val="28"/>
          <w:shd w:val="clear" w:color="auto" w:fill="FFFFFF"/>
        </w:rPr>
        <w:t>В.</w:t>
      </w:r>
      <w:r w:rsidRPr="001F5053">
        <w:rPr>
          <w:rFonts w:cs="Times New Roman"/>
          <w:szCs w:val="28"/>
          <w:shd w:val="clear" w:color="auto" w:fill="FFFFFF"/>
          <w:lang w:val="en-US"/>
        </w:rPr>
        <w:t> </w:t>
      </w:r>
      <w:r w:rsidRPr="001F5053">
        <w:rPr>
          <w:rFonts w:cs="Times New Roman"/>
          <w:szCs w:val="28"/>
          <w:shd w:val="clear" w:color="auto" w:fill="FFFFFF"/>
        </w:rPr>
        <w:t>Н.</w:t>
      </w:r>
      <w:r w:rsidRPr="001F5053">
        <w:rPr>
          <w:rStyle w:val="apple-converted-space"/>
          <w:rFonts w:cs="Times New Roman"/>
          <w:szCs w:val="28"/>
          <w:shd w:val="clear" w:color="auto" w:fill="FFFFFF"/>
        </w:rPr>
        <w:t xml:space="preserve"> </w:t>
      </w:r>
      <w:r w:rsidRPr="001F5053">
        <w:rPr>
          <w:rStyle w:val="a7"/>
          <w:rFonts w:cs="Times New Roman"/>
          <w:bCs/>
          <w:i w:val="0"/>
          <w:iCs w:val="0"/>
          <w:szCs w:val="28"/>
          <w:shd w:val="clear" w:color="auto" w:fill="FFFFFF"/>
        </w:rPr>
        <w:t>Метафора как модель смыслопроизводства</w:t>
      </w:r>
      <w:r w:rsidRPr="001F5053">
        <w:rPr>
          <w:rStyle w:val="apple-converted-space"/>
          <w:rFonts w:cs="Times New Roman"/>
          <w:szCs w:val="28"/>
          <w:shd w:val="clear" w:color="auto" w:fill="FFFFFF"/>
        </w:rPr>
        <w:t> </w:t>
      </w:r>
      <w:r w:rsidRPr="001F5053">
        <w:rPr>
          <w:rFonts w:cs="Times New Roman"/>
          <w:szCs w:val="28"/>
          <w:shd w:val="clear" w:color="auto" w:fill="FFFFFF"/>
        </w:rPr>
        <w:t xml:space="preserve">и ее экспрессивно-оценочная функция / </w:t>
      </w:r>
      <w:r w:rsidRPr="001F5053">
        <w:rPr>
          <w:rFonts w:eastAsia="Calibri" w:cs="Times New Roman"/>
          <w:szCs w:val="28"/>
        </w:rPr>
        <w:t>В.</w:t>
      </w:r>
      <w:r w:rsidRPr="001F5053">
        <w:rPr>
          <w:rFonts w:eastAsia="Calibri" w:cs="Times New Roman"/>
          <w:szCs w:val="28"/>
          <w:lang w:val="en-US"/>
        </w:rPr>
        <w:t> </w:t>
      </w:r>
      <w:r w:rsidRPr="001F5053">
        <w:rPr>
          <w:rFonts w:eastAsia="Calibri" w:cs="Times New Roman"/>
          <w:szCs w:val="28"/>
        </w:rPr>
        <w:t>Н. Телия //</w:t>
      </w:r>
      <w:r w:rsidRPr="001F5053">
        <w:rPr>
          <w:rFonts w:cs="Times New Roman"/>
          <w:szCs w:val="28"/>
          <w:shd w:val="clear" w:color="auto" w:fill="FFFFFF"/>
        </w:rPr>
        <w:t xml:space="preserve"> Метафора в языке и тексте. – М. : Наука, 1988. ‒ С.26‒52.</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szCs w:val="28"/>
          <w:lang w:val="uk-UA"/>
        </w:rPr>
        <w:t>Телия В. Н.</w:t>
      </w:r>
      <w:r w:rsidRPr="001F5053">
        <w:rPr>
          <w:rFonts w:eastAsia="Calibri" w:cs="Times New Roman"/>
          <w:szCs w:val="28"/>
        </w:rPr>
        <w:t xml:space="preserve"> Семантика идиом в функционально-параметрическом отображении / </w:t>
      </w:r>
      <w:r w:rsidRPr="001F5053">
        <w:rPr>
          <w:rFonts w:eastAsia="Calibri" w:cs="Times New Roman"/>
          <w:szCs w:val="28"/>
          <w:lang w:val="uk-UA"/>
        </w:rPr>
        <w:t>В. Н. Телия</w:t>
      </w:r>
      <w:r w:rsidRPr="001F5053">
        <w:rPr>
          <w:rFonts w:eastAsia="Calibri" w:cs="Times New Roman"/>
          <w:szCs w:val="28"/>
        </w:rPr>
        <w:t xml:space="preserve"> </w:t>
      </w:r>
      <w:r w:rsidRPr="001F5053">
        <w:rPr>
          <w:rFonts w:eastAsia="Calibri" w:cs="Times New Roman"/>
          <w:szCs w:val="28"/>
          <w:lang w:val="uk-UA"/>
        </w:rPr>
        <w:t>//</w:t>
      </w:r>
      <w:r w:rsidRPr="001F5053">
        <w:rPr>
          <w:rFonts w:eastAsia="Calibri" w:cs="Times New Roman"/>
          <w:szCs w:val="28"/>
        </w:rPr>
        <w:t xml:space="preserve"> Фразеография в Машинном фонде русского языка / Отв. ред. В.</w:t>
      </w:r>
      <w:r w:rsidRPr="001F5053">
        <w:rPr>
          <w:rFonts w:eastAsia="Calibri" w:cs="Times New Roman"/>
          <w:szCs w:val="28"/>
          <w:lang w:val="en-US"/>
        </w:rPr>
        <w:t> </w:t>
      </w:r>
      <w:r w:rsidRPr="001F5053">
        <w:rPr>
          <w:rFonts w:eastAsia="Calibri" w:cs="Times New Roman"/>
          <w:szCs w:val="28"/>
        </w:rPr>
        <w:t>Н.</w:t>
      </w:r>
      <w:r w:rsidRPr="001F5053">
        <w:rPr>
          <w:rFonts w:eastAsia="Calibri" w:cs="Times New Roman"/>
          <w:szCs w:val="28"/>
          <w:lang w:val="en-US"/>
        </w:rPr>
        <w:t> </w:t>
      </w:r>
      <w:r w:rsidRPr="001F5053">
        <w:rPr>
          <w:rFonts w:eastAsia="Calibri" w:cs="Times New Roman"/>
          <w:szCs w:val="28"/>
        </w:rPr>
        <w:t>Телия. – М. : Наука, 1990.</w:t>
      </w:r>
      <w:r w:rsidRPr="001F5053">
        <w:rPr>
          <w:rFonts w:eastAsia="Calibri" w:cs="Times New Roman"/>
          <w:szCs w:val="28"/>
          <w:lang w:val="uk-UA"/>
        </w:rPr>
        <w:t xml:space="preserve"> – С. 32‒47.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shd w:val="clear" w:color="auto" w:fill="FFFFFF"/>
        </w:rPr>
        <w:lastRenderedPageBreak/>
        <w:t>Телия</w:t>
      </w:r>
      <w:r w:rsidRPr="001F5053">
        <w:rPr>
          <w:rFonts w:cs="Times New Roman"/>
          <w:szCs w:val="28"/>
          <w:shd w:val="clear" w:color="auto" w:fill="FFFFFF"/>
          <w:lang w:val="en-US"/>
        </w:rPr>
        <w:t> </w:t>
      </w:r>
      <w:r w:rsidRPr="001F5053">
        <w:rPr>
          <w:rFonts w:cs="Times New Roman"/>
          <w:szCs w:val="28"/>
          <w:shd w:val="clear" w:color="auto" w:fill="FFFFFF"/>
        </w:rPr>
        <w:t>В.</w:t>
      </w:r>
      <w:r w:rsidRPr="001F5053">
        <w:rPr>
          <w:rFonts w:cs="Times New Roman"/>
          <w:szCs w:val="28"/>
          <w:shd w:val="clear" w:color="auto" w:fill="FFFFFF"/>
          <w:lang w:val="en-US"/>
        </w:rPr>
        <w:t> </w:t>
      </w:r>
      <w:r w:rsidRPr="001F5053">
        <w:rPr>
          <w:rFonts w:cs="Times New Roman"/>
          <w:szCs w:val="28"/>
          <w:shd w:val="clear" w:color="auto" w:fill="FFFFFF"/>
        </w:rPr>
        <w:t>Н. Механизмы экспрессивной окраски языковых единиц / В. Н. Телия // Человеческий фактор в языке</w:t>
      </w:r>
      <w:r w:rsidRPr="001F5053">
        <w:rPr>
          <w:rFonts w:cs="Times New Roman"/>
          <w:szCs w:val="28"/>
          <w:shd w:val="clear" w:color="auto" w:fill="FFFFFF"/>
          <w:lang w:val="de-DE"/>
        </w:rPr>
        <w:t> </w:t>
      </w:r>
      <w:r w:rsidRPr="001F5053">
        <w:rPr>
          <w:rFonts w:cs="Times New Roman"/>
          <w:szCs w:val="28"/>
          <w:shd w:val="clear" w:color="auto" w:fill="FFFFFF"/>
        </w:rPr>
        <w:t>: Языковые механизмы экспрессивности</w:t>
      </w:r>
      <w:r w:rsidRPr="001F5053">
        <w:rPr>
          <w:rFonts w:cs="Times New Roman"/>
          <w:szCs w:val="28"/>
          <w:shd w:val="clear" w:color="auto" w:fill="FFFFFF"/>
          <w:lang w:val="de-DE"/>
        </w:rPr>
        <w:t> </w:t>
      </w:r>
      <w:r w:rsidRPr="001F5053">
        <w:rPr>
          <w:rFonts w:cs="Times New Roman"/>
          <w:szCs w:val="28"/>
          <w:shd w:val="clear" w:color="auto" w:fill="FFFFFF"/>
        </w:rPr>
        <w:t>: [монография] / В.</w:t>
      </w:r>
      <w:r w:rsidRPr="001F5053">
        <w:rPr>
          <w:rFonts w:cs="Times New Roman"/>
          <w:szCs w:val="28"/>
          <w:shd w:val="clear" w:color="auto" w:fill="FFFFFF"/>
          <w:lang w:val="de-DE"/>
        </w:rPr>
        <w:t> </w:t>
      </w:r>
      <w:r w:rsidRPr="001F5053">
        <w:rPr>
          <w:rFonts w:cs="Times New Roman"/>
          <w:szCs w:val="28"/>
          <w:shd w:val="clear" w:color="auto" w:fill="FFFFFF"/>
        </w:rPr>
        <w:t>Н.</w:t>
      </w:r>
      <w:r w:rsidRPr="001F5053">
        <w:rPr>
          <w:rFonts w:cs="Times New Roman"/>
          <w:szCs w:val="28"/>
          <w:shd w:val="clear" w:color="auto" w:fill="FFFFFF"/>
          <w:lang w:val="de-DE"/>
        </w:rPr>
        <w:t> </w:t>
      </w:r>
      <w:r w:rsidRPr="001F5053">
        <w:rPr>
          <w:rFonts w:cs="Times New Roman"/>
          <w:szCs w:val="28"/>
          <w:shd w:val="clear" w:color="auto" w:fill="FFFFFF"/>
        </w:rPr>
        <w:t>Телия, Т.</w:t>
      </w:r>
      <w:r w:rsidRPr="001F5053">
        <w:rPr>
          <w:rFonts w:cs="Times New Roman"/>
          <w:szCs w:val="28"/>
          <w:shd w:val="clear" w:color="auto" w:fill="FFFFFF"/>
          <w:lang w:val="de-DE"/>
        </w:rPr>
        <w:t> </w:t>
      </w:r>
      <w:r w:rsidRPr="001F5053">
        <w:rPr>
          <w:rFonts w:cs="Times New Roman"/>
          <w:szCs w:val="28"/>
          <w:shd w:val="clear" w:color="auto" w:fill="FFFFFF"/>
        </w:rPr>
        <w:t>А.</w:t>
      </w:r>
      <w:r w:rsidRPr="001F5053">
        <w:rPr>
          <w:rFonts w:cs="Times New Roman"/>
          <w:szCs w:val="28"/>
          <w:shd w:val="clear" w:color="auto" w:fill="FFFFFF"/>
          <w:lang w:val="de-DE"/>
        </w:rPr>
        <w:t> </w:t>
      </w:r>
      <w:r w:rsidRPr="001F5053">
        <w:rPr>
          <w:rFonts w:cs="Times New Roman"/>
          <w:szCs w:val="28"/>
          <w:shd w:val="clear" w:color="auto" w:fill="FFFFFF"/>
        </w:rPr>
        <w:t>Графова, А.</w:t>
      </w:r>
      <w:r w:rsidRPr="001F5053">
        <w:rPr>
          <w:rFonts w:cs="Times New Roman"/>
          <w:szCs w:val="28"/>
          <w:shd w:val="clear" w:color="auto" w:fill="FFFFFF"/>
          <w:lang w:val="de-DE"/>
        </w:rPr>
        <w:t> </w:t>
      </w:r>
      <w:r w:rsidRPr="001F5053">
        <w:rPr>
          <w:rFonts w:cs="Times New Roman"/>
          <w:szCs w:val="28"/>
          <w:shd w:val="clear" w:color="auto" w:fill="FFFFFF"/>
        </w:rPr>
        <w:t>М.</w:t>
      </w:r>
      <w:r w:rsidRPr="001F5053">
        <w:rPr>
          <w:rFonts w:cs="Times New Roman"/>
          <w:szCs w:val="28"/>
          <w:shd w:val="clear" w:color="auto" w:fill="FFFFFF"/>
          <w:lang w:val="de-DE"/>
        </w:rPr>
        <w:t> </w:t>
      </w:r>
      <w:r w:rsidRPr="001F5053">
        <w:rPr>
          <w:rFonts w:cs="Times New Roman"/>
          <w:szCs w:val="28"/>
          <w:shd w:val="clear" w:color="auto" w:fill="FFFFFF"/>
        </w:rPr>
        <w:t>Шахнарович [и др.]</w:t>
      </w:r>
      <w:r w:rsidRPr="001F5053">
        <w:rPr>
          <w:rFonts w:cs="Times New Roman"/>
          <w:szCs w:val="28"/>
          <w:shd w:val="clear" w:color="auto" w:fill="FFFFFF"/>
          <w:lang w:val="de-DE"/>
        </w:rPr>
        <w:t> </w:t>
      </w:r>
      <w:r w:rsidRPr="001F5053">
        <w:rPr>
          <w:rFonts w:cs="Times New Roman"/>
          <w:szCs w:val="28"/>
          <w:shd w:val="clear" w:color="auto" w:fill="FFFFFF"/>
        </w:rPr>
        <w:t>; отв. ред. В.</w:t>
      </w:r>
      <w:r w:rsidRPr="001F5053">
        <w:rPr>
          <w:rFonts w:cs="Times New Roman"/>
          <w:szCs w:val="28"/>
          <w:shd w:val="clear" w:color="auto" w:fill="FFFFFF"/>
          <w:lang w:val="de-DE"/>
        </w:rPr>
        <w:t> </w:t>
      </w:r>
      <w:r w:rsidRPr="001F5053">
        <w:rPr>
          <w:rFonts w:cs="Times New Roman"/>
          <w:szCs w:val="28"/>
          <w:shd w:val="clear" w:color="auto" w:fill="FFFFFF"/>
        </w:rPr>
        <w:t>Н.</w:t>
      </w:r>
      <w:r w:rsidRPr="001F5053">
        <w:rPr>
          <w:rFonts w:cs="Times New Roman"/>
          <w:szCs w:val="28"/>
          <w:shd w:val="clear" w:color="auto" w:fill="FFFFFF"/>
          <w:lang w:val="de-DE"/>
        </w:rPr>
        <w:t> </w:t>
      </w:r>
      <w:r w:rsidRPr="001F5053">
        <w:rPr>
          <w:rFonts w:cs="Times New Roman"/>
          <w:szCs w:val="28"/>
          <w:shd w:val="clear" w:color="auto" w:fill="FFFFFF"/>
        </w:rPr>
        <w:t>Телия. ‒ М. : Наука, 1991. ‒ С.</w:t>
      </w:r>
      <w:r w:rsidRPr="001F5053">
        <w:rPr>
          <w:rFonts w:cs="Times New Roman"/>
          <w:szCs w:val="28"/>
          <w:shd w:val="clear" w:color="auto" w:fill="FFFFFF"/>
          <w:lang w:val="de-DE"/>
        </w:rPr>
        <w:t> </w:t>
      </w:r>
      <w:r w:rsidRPr="001F5053">
        <w:rPr>
          <w:rFonts w:cs="Times New Roman"/>
          <w:szCs w:val="28"/>
          <w:shd w:val="clear" w:color="auto" w:fill="FFFFFF"/>
        </w:rPr>
        <w:t>36‒66.</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cs="Times New Roman"/>
          <w:szCs w:val="28"/>
          <w:lang w:val="uk-UA"/>
        </w:rPr>
        <w:t>Телия</w:t>
      </w:r>
      <w:r w:rsidRPr="001F5053">
        <w:rPr>
          <w:rFonts w:cs="Times New Roman"/>
          <w:szCs w:val="28"/>
          <w:lang w:val="en-US"/>
        </w:rPr>
        <w:t> </w:t>
      </w:r>
      <w:r w:rsidRPr="001F5053">
        <w:rPr>
          <w:rFonts w:cs="Times New Roman"/>
          <w:szCs w:val="28"/>
          <w:lang w:val="uk-UA"/>
        </w:rPr>
        <w:t>В.</w:t>
      </w:r>
      <w:r w:rsidRPr="001F5053">
        <w:rPr>
          <w:rFonts w:cs="Times New Roman"/>
          <w:szCs w:val="28"/>
          <w:lang w:val="en-US"/>
        </w:rPr>
        <w:t> </w:t>
      </w:r>
      <w:r w:rsidRPr="001F5053">
        <w:rPr>
          <w:rFonts w:cs="Times New Roman"/>
          <w:szCs w:val="28"/>
          <w:lang w:val="uk-UA"/>
        </w:rPr>
        <w:t xml:space="preserve">Н. Культурно-национальные коннотации фразеологизмов / В. Н. Телия // Славянское языкознание. </w:t>
      </w:r>
      <w:r w:rsidRPr="001F5053">
        <w:rPr>
          <w:rFonts w:cs="Times New Roman"/>
          <w:szCs w:val="28"/>
          <w:lang w:val="de-DE"/>
        </w:rPr>
        <w:t>XI</w:t>
      </w:r>
      <w:r w:rsidRPr="001F5053">
        <w:rPr>
          <w:rFonts w:cs="Times New Roman"/>
          <w:szCs w:val="28"/>
        </w:rPr>
        <w:t xml:space="preserve"> международный съезд славистов. –</w:t>
      </w:r>
      <w:r w:rsidRPr="001F5053">
        <w:rPr>
          <w:rFonts w:cs="Times New Roman"/>
          <w:szCs w:val="28"/>
          <w:lang w:val="uk-UA"/>
        </w:rPr>
        <w:t xml:space="preserve"> </w:t>
      </w:r>
      <w:r w:rsidRPr="001F5053">
        <w:rPr>
          <w:rFonts w:cs="Times New Roman"/>
          <w:szCs w:val="28"/>
        </w:rPr>
        <w:t>М.,</w:t>
      </w:r>
      <w:r w:rsidRPr="001F5053">
        <w:rPr>
          <w:rFonts w:cs="Times New Roman"/>
          <w:szCs w:val="28"/>
          <w:lang w:val="de-DE"/>
        </w:rPr>
        <w:t xml:space="preserve"> </w:t>
      </w:r>
      <w:r w:rsidRPr="001F5053">
        <w:rPr>
          <w:rFonts w:cs="Times New Roman"/>
          <w:szCs w:val="28"/>
        </w:rPr>
        <w:t>1993. –</w:t>
      </w:r>
      <w:r w:rsidRPr="001F5053">
        <w:rPr>
          <w:rFonts w:cs="Times New Roman"/>
          <w:szCs w:val="28"/>
          <w:lang w:val="uk-UA"/>
        </w:rPr>
        <w:t xml:space="preserve"> </w:t>
      </w:r>
      <w:r w:rsidRPr="001F5053">
        <w:rPr>
          <w:rFonts w:cs="Times New Roman"/>
          <w:szCs w:val="28"/>
        </w:rPr>
        <w:t>С. 302–304.</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szCs w:val="28"/>
        </w:rPr>
        <w:t>Телия</w:t>
      </w:r>
      <w:r w:rsidRPr="001F5053">
        <w:rPr>
          <w:rFonts w:cs="Times New Roman"/>
          <w:szCs w:val="28"/>
          <w:lang w:val="en-US"/>
        </w:rPr>
        <w:t> </w:t>
      </w:r>
      <w:r w:rsidRPr="001F5053">
        <w:rPr>
          <w:rFonts w:cs="Times New Roman"/>
          <w:szCs w:val="28"/>
        </w:rPr>
        <w:t>В.</w:t>
      </w:r>
      <w:r w:rsidRPr="001F5053">
        <w:rPr>
          <w:rFonts w:cs="Times New Roman"/>
          <w:szCs w:val="28"/>
          <w:lang w:val="en-US"/>
        </w:rPr>
        <w:t> </w:t>
      </w:r>
      <w:r w:rsidRPr="001F5053">
        <w:rPr>
          <w:rFonts w:cs="Times New Roman"/>
          <w:szCs w:val="28"/>
        </w:rPr>
        <w:t xml:space="preserve">Н. Внутренняя форма и ее роль в формировании значения слова и фразеологизма </w:t>
      </w:r>
      <w:r w:rsidRPr="001F5053">
        <w:rPr>
          <w:rFonts w:cs="Times New Roman"/>
          <w:szCs w:val="28"/>
          <w:lang w:val="uk-UA"/>
        </w:rPr>
        <w:t xml:space="preserve">/ В. Н. Телия </w:t>
      </w:r>
      <w:r w:rsidRPr="001F5053">
        <w:rPr>
          <w:rFonts w:cs="Times New Roman"/>
          <w:szCs w:val="28"/>
        </w:rPr>
        <w:t>// Семантика языковых единиц</w:t>
      </w:r>
      <w:r w:rsidRPr="001F5053">
        <w:rPr>
          <w:rFonts w:cs="Times New Roman"/>
          <w:szCs w:val="28"/>
          <w:lang w:val="de-DE"/>
        </w:rPr>
        <w:t> </w:t>
      </w:r>
      <w:r w:rsidRPr="001F5053">
        <w:rPr>
          <w:rFonts w:cs="Times New Roman"/>
          <w:szCs w:val="28"/>
        </w:rPr>
        <w:t>: материалы 3-й научно-исследовательской конференции. – Ч. 1</w:t>
      </w:r>
      <w:r w:rsidRPr="001F5053">
        <w:rPr>
          <w:rFonts w:cs="Times New Roman"/>
          <w:szCs w:val="28"/>
          <w:lang w:val="de-DE"/>
        </w:rPr>
        <w:t> </w:t>
      </w:r>
      <w:r w:rsidRPr="001F5053">
        <w:rPr>
          <w:rFonts w:cs="Times New Roman"/>
          <w:szCs w:val="28"/>
        </w:rPr>
        <w:t>: Фразеологическая семантика. ‒</w:t>
      </w:r>
      <w:r w:rsidRPr="001F5053">
        <w:rPr>
          <w:rFonts w:cs="Times New Roman"/>
          <w:szCs w:val="28"/>
          <w:lang w:val="uk-UA"/>
        </w:rPr>
        <w:t xml:space="preserve"> </w:t>
      </w:r>
      <w:r w:rsidRPr="001F5053">
        <w:rPr>
          <w:rFonts w:cs="Times New Roman"/>
          <w:szCs w:val="28"/>
        </w:rPr>
        <w:t>М., 1993. – С. 55</w:t>
      </w:r>
      <w:r w:rsidRPr="001F5053">
        <w:rPr>
          <w:rFonts w:cs="Times New Roman"/>
          <w:szCs w:val="28"/>
          <w:lang w:val="uk-UA"/>
        </w:rPr>
        <w:t>‒</w:t>
      </w:r>
      <w:r w:rsidRPr="001F5053">
        <w:rPr>
          <w:rFonts w:cs="Times New Roman"/>
          <w:szCs w:val="28"/>
        </w:rPr>
        <w:t>59.</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Телия</w:t>
      </w:r>
      <w:r w:rsidRPr="001F5053">
        <w:rPr>
          <w:rFonts w:eastAsia="Calibri" w:cs="Times New Roman"/>
          <w:szCs w:val="28"/>
          <w:lang w:val="en-US"/>
        </w:rPr>
        <w:t> </w:t>
      </w:r>
      <w:r w:rsidRPr="001F5053">
        <w:rPr>
          <w:rFonts w:eastAsia="Calibri" w:cs="Times New Roman"/>
          <w:szCs w:val="28"/>
          <w:lang w:val="uk-UA"/>
        </w:rPr>
        <w:t>В.</w:t>
      </w:r>
      <w:r w:rsidRPr="001F5053">
        <w:rPr>
          <w:rFonts w:eastAsia="Calibri" w:cs="Times New Roman"/>
          <w:szCs w:val="28"/>
          <w:lang w:val="en-US"/>
        </w:rPr>
        <w:t> </w:t>
      </w:r>
      <w:r w:rsidRPr="001F5053">
        <w:rPr>
          <w:rFonts w:eastAsia="Calibri" w:cs="Times New Roman"/>
          <w:szCs w:val="28"/>
          <w:lang w:val="uk-UA"/>
        </w:rPr>
        <w:t>Н. Русская фразеологія</w:t>
      </w:r>
      <w:r w:rsidRPr="001F5053">
        <w:rPr>
          <w:rFonts w:eastAsia="Calibri" w:cs="Times New Roman"/>
          <w:szCs w:val="28"/>
          <w:lang w:val="de-DE"/>
        </w:rPr>
        <w:t> </w:t>
      </w:r>
      <w:r w:rsidRPr="001F5053">
        <w:rPr>
          <w:rFonts w:eastAsia="Calibri" w:cs="Times New Roman"/>
          <w:szCs w:val="28"/>
          <w:lang w:val="uk-UA"/>
        </w:rPr>
        <w:t xml:space="preserve">: семантический, прагматический и лингвокультурологический аспекты / </w:t>
      </w:r>
      <w:r w:rsidRPr="001F5053">
        <w:rPr>
          <w:rFonts w:eastAsia="Calibri" w:cs="Times New Roman"/>
          <w:szCs w:val="28"/>
        </w:rPr>
        <w:t>В.</w:t>
      </w:r>
      <w:r w:rsidRPr="001F5053">
        <w:rPr>
          <w:rFonts w:eastAsia="Calibri" w:cs="Times New Roman"/>
          <w:szCs w:val="28"/>
          <w:lang w:val="en-US"/>
        </w:rPr>
        <w:t> </w:t>
      </w:r>
      <w:r w:rsidRPr="001F5053">
        <w:rPr>
          <w:rFonts w:eastAsia="Calibri" w:cs="Times New Roman"/>
          <w:szCs w:val="28"/>
        </w:rPr>
        <w:t>Н. Телия</w:t>
      </w:r>
      <w:r w:rsidRPr="001F5053">
        <w:rPr>
          <w:rFonts w:eastAsia="Calibri" w:cs="Times New Roman"/>
          <w:szCs w:val="28"/>
          <w:lang w:val="uk-UA"/>
        </w:rPr>
        <w:t>. – М.</w:t>
      </w:r>
      <w:r w:rsidRPr="001F5053">
        <w:rPr>
          <w:rFonts w:eastAsia="Calibri" w:cs="Times New Roman"/>
          <w:szCs w:val="28"/>
          <w:lang w:val="de-DE"/>
        </w:rPr>
        <w:t> </w:t>
      </w:r>
      <w:r w:rsidRPr="001F5053">
        <w:rPr>
          <w:rFonts w:eastAsia="Calibri" w:cs="Times New Roman"/>
          <w:szCs w:val="28"/>
          <w:lang w:val="uk-UA"/>
        </w:rPr>
        <w:t>: Школа «Языки русской культуры», 1996. – 288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Тепляков</w:t>
      </w:r>
      <w:r w:rsidRPr="001F5053">
        <w:rPr>
          <w:rFonts w:eastAsia="Calibri" w:cs="Times New Roman"/>
          <w:szCs w:val="28"/>
          <w:lang w:val="de-DE"/>
        </w:rPr>
        <w:t> </w:t>
      </w:r>
      <w:r w:rsidRPr="001F5053">
        <w:rPr>
          <w:rFonts w:eastAsia="Calibri" w:cs="Times New Roman"/>
          <w:szCs w:val="28"/>
        </w:rPr>
        <w:t>І.</w:t>
      </w:r>
      <w:r w:rsidRPr="001F5053">
        <w:rPr>
          <w:rFonts w:eastAsia="Calibri" w:cs="Times New Roman"/>
          <w:szCs w:val="28"/>
          <w:lang w:val="de-DE"/>
        </w:rPr>
        <w:t> </w:t>
      </w:r>
      <w:r w:rsidRPr="001F5053">
        <w:rPr>
          <w:rFonts w:eastAsia="Calibri" w:cs="Times New Roman"/>
          <w:szCs w:val="28"/>
        </w:rPr>
        <w:t>М. Про деякі парадокси фразеології / І.</w:t>
      </w:r>
      <w:r w:rsidRPr="001F5053">
        <w:rPr>
          <w:rFonts w:eastAsia="Calibri" w:cs="Times New Roman"/>
          <w:szCs w:val="28"/>
          <w:lang w:val="uk-UA"/>
        </w:rPr>
        <w:t> М. </w:t>
      </w:r>
      <w:r w:rsidRPr="001F5053">
        <w:rPr>
          <w:rFonts w:eastAsia="Calibri" w:cs="Times New Roman"/>
          <w:szCs w:val="28"/>
        </w:rPr>
        <w:t>Тепляков // Проблеми слов'янознавства. – Львів, 2012. – Вип.</w:t>
      </w:r>
      <w:r w:rsidRPr="001F5053">
        <w:rPr>
          <w:rFonts w:eastAsia="Calibri" w:cs="Times New Roman"/>
          <w:szCs w:val="28"/>
          <w:lang w:val="uk-UA"/>
        </w:rPr>
        <w:t xml:space="preserve"> </w:t>
      </w:r>
      <w:r w:rsidRPr="001F5053">
        <w:rPr>
          <w:rFonts w:eastAsia="Calibri" w:cs="Times New Roman"/>
          <w:szCs w:val="28"/>
        </w:rPr>
        <w:t>61. – С. 237</w:t>
      </w:r>
      <w:r w:rsidRPr="001F5053">
        <w:rPr>
          <w:rFonts w:eastAsia="Calibri" w:cs="Times New Roman"/>
          <w:szCs w:val="28"/>
          <w:lang w:val="uk-UA"/>
        </w:rPr>
        <w:t>–</w:t>
      </w:r>
      <w:r w:rsidRPr="001F5053">
        <w:rPr>
          <w:rFonts w:eastAsia="Calibri" w:cs="Times New Roman"/>
          <w:szCs w:val="28"/>
        </w:rPr>
        <w:t>243.</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Титаренко</w:t>
      </w:r>
      <w:r w:rsidRPr="001F5053">
        <w:rPr>
          <w:rFonts w:cs="Times New Roman"/>
          <w:szCs w:val="28"/>
          <w:lang w:val="en-US"/>
        </w:rPr>
        <w:t> </w:t>
      </w:r>
      <w:r w:rsidRPr="001F5053">
        <w:rPr>
          <w:rFonts w:cs="Times New Roman"/>
          <w:szCs w:val="28"/>
          <w:lang w:val="uk-UA"/>
        </w:rPr>
        <w:t>Н.</w:t>
      </w:r>
      <w:r w:rsidRPr="001F5053">
        <w:rPr>
          <w:rFonts w:cs="Times New Roman"/>
          <w:szCs w:val="28"/>
          <w:lang w:val="en-US"/>
        </w:rPr>
        <w:t> </w:t>
      </w:r>
      <w:r w:rsidRPr="001F5053">
        <w:rPr>
          <w:rFonts w:cs="Times New Roman"/>
          <w:szCs w:val="28"/>
          <w:lang w:val="uk-UA"/>
        </w:rPr>
        <w:t>В. Национально-культурный компонент фразеологизма в сопоставительном аспекте :</w:t>
      </w:r>
      <w:r w:rsidRPr="001F5053">
        <w:rPr>
          <w:rFonts w:cs="Times New Roman"/>
          <w:szCs w:val="28"/>
        </w:rPr>
        <w:t xml:space="preserve"> </w:t>
      </w:r>
      <w:r w:rsidRPr="001F5053">
        <w:rPr>
          <w:rFonts w:cs="Times New Roman"/>
          <w:szCs w:val="28"/>
          <w:lang w:val="uk-UA"/>
        </w:rPr>
        <w:t>на материале русского, английского и испанского языков</w:t>
      </w:r>
      <w:r w:rsidRPr="001F5053">
        <w:rPr>
          <w:rFonts w:cs="Times New Roman"/>
          <w:szCs w:val="28"/>
        </w:rPr>
        <w:t xml:space="preserve"> [</w:t>
      </w:r>
      <w:r w:rsidRPr="001F5053">
        <w:rPr>
          <w:rFonts w:cs="Times New Roman"/>
          <w:szCs w:val="28"/>
          <w:lang w:val="uk-UA"/>
        </w:rPr>
        <w:t>Електронний ресурс</w:t>
      </w:r>
      <w:r w:rsidRPr="001F5053">
        <w:rPr>
          <w:rFonts w:cs="Times New Roman"/>
          <w:szCs w:val="28"/>
        </w:rPr>
        <w:t>]</w:t>
      </w:r>
      <w:r w:rsidRPr="001F5053">
        <w:rPr>
          <w:rFonts w:cs="Times New Roman"/>
          <w:szCs w:val="28"/>
          <w:lang w:val="uk-UA"/>
        </w:rPr>
        <w:t xml:space="preserve"> : автореф. дис. на соискание уч.степени канд. филол. наук</w:t>
      </w:r>
      <w:r w:rsidRPr="001F5053">
        <w:rPr>
          <w:rFonts w:cs="Times New Roman"/>
          <w:szCs w:val="28"/>
          <w:lang w:val="de-DE"/>
        </w:rPr>
        <w:t> </w:t>
      </w:r>
      <w:r w:rsidRPr="001F5053">
        <w:rPr>
          <w:rFonts w:cs="Times New Roman"/>
          <w:szCs w:val="28"/>
          <w:lang w:val="uk-UA"/>
        </w:rPr>
        <w:t>: 10.02.20 “Сравнительно-историческое, типологическое и сопоставительное языкознание” / Н.</w:t>
      </w:r>
      <w:r w:rsidRPr="001F5053">
        <w:rPr>
          <w:rFonts w:cs="Times New Roman"/>
          <w:szCs w:val="28"/>
          <w:lang w:val="en-US"/>
        </w:rPr>
        <w:t> </w:t>
      </w:r>
      <w:r w:rsidRPr="001F5053">
        <w:rPr>
          <w:rFonts w:cs="Times New Roman"/>
          <w:szCs w:val="28"/>
          <w:lang w:val="uk-UA"/>
        </w:rPr>
        <w:t>В.</w:t>
      </w:r>
      <w:r w:rsidRPr="001F5053">
        <w:rPr>
          <w:rFonts w:cs="Times New Roman"/>
          <w:szCs w:val="28"/>
          <w:lang w:val="en-US"/>
        </w:rPr>
        <w:t> </w:t>
      </w:r>
      <w:r w:rsidRPr="001F5053">
        <w:rPr>
          <w:rFonts w:cs="Times New Roman"/>
          <w:szCs w:val="28"/>
          <w:lang w:val="uk-UA"/>
        </w:rPr>
        <w:t>Титаренко. – Волгоград, 2008. – 24 с. – Режим доступу</w:t>
      </w:r>
      <w:r w:rsidRPr="001F5053">
        <w:rPr>
          <w:rFonts w:cs="Times New Roman"/>
          <w:szCs w:val="28"/>
          <w:lang w:val="de-DE"/>
        </w:rPr>
        <w:t> </w:t>
      </w:r>
      <w:r w:rsidRPr="001F5053">
        <w:rPr>
          <w:rFonts w:cs="Times New Roman"/>
          <w:szCs w:val="28"/>
          <w:lang w:val="uk-UA"/>
        </w:rPr>
        <w:t xml:space="preserve">: </w:t>
      </w:r>
      <w:hyperlink r:id="rId28" w:history="1">
        <w:r w:rsidRPr="001F5053">
          <w:rPr>
            <w:rStyle w:val="a4"/>
            <w:rFonts w:cs="Times New Roman"/>
            <w:szCs w:val="28"/>
            <w:lang w:val="uk-UA"/>
          </w:rPr>
          <w:t>http://www.dissercat.com/content/natsionalno-kulturnyi-komponent-frazeologizma-v-sopostavitelnom-aspekte-na-materiale-russkog</w:t>
        </w:r>
      </w:hyperlink>
      <w:r w:rsidRPr="001F5053">
        <w:rPr>
          <w:rFonts w:cs="Times New Roman"/>
          <w:szCs w:val="28"/>
        </w:rPr>
        <w:t>.</w:t>
      </w:r>
      <w:r w:rsidRPr="001F5053">
        <w:rPr>
          <w:rFonts w:cs="Times New Roman"/>
          <w:szCs w:val="28"/>
          <w:shd w:val="clear" w:color="auto" w:fill="FFFFFF"/>
        </w:rPr>
        <w:t xml:space="preserve"> (дата звернення 13.06.2013 р.). – Назва з екрана.</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Тищенко</w:t>
      </w:r>
      <w:r w:rsidRPr="001F5053">
        <w:rPr>
          <w:rFonts w:eastAsia="Calibri" w:cs="Times New Roman"/>
          <w:szCs w:val="28"/>
          <w:lang w:val="de-DE"/>
        </w:rPr>
        <w:t> </w:t>
      </w:r>
      <w:r w:rsidRPr="001F5053">
        <w:rPr>
          <w:rFonts w:eastAsia="Calibri" w:cs="Times New Roman"/>
          <w:szCs w:val="28"/>
          <w:lang w:val="uk-UA"/>
        </w:rPr>
        <w:t>О.</w:t>
      </w:r>
      <w:r w:rsidRPr="001F5053">
        <w:rPr>
          <w:rFonts w:eastAsia="Calibri" w:cs="Times New Roman"/>
          <w:szCs w:val="28"/>
          <w:lang w:val="de-DE"/>
        </w:rPr>
        <w:t> </w:t>
      </w:r>
      <w:r w:rsidRPr="001F5053">
        <w:rPr>
          <w:rFonts w:eastAsia="Calibri" w:cs="Times New Roman"/>
          <w:szCs w:val="28"/>
          <w:lang w:val="uk-UA"/>
        </w:rPr>
        <w:t>В. Елементи народної етимології : магічна семантика й обрядова символіка (на матеріалі текстів польських, українських, білоруських і російських вірувань та народних прикмет) / О. В. Тищенко. ‒ К., 2008. ‒ С. 122‒130.</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cs="Times New Roman"/>
          <w:bCs/>
          <w:szCs w:val="28"/>
          <w:lang w:val="uk-UA"/>
        </w:rPr>
        <w:t>Ткачик О. В. Концептуальна метафора як спосіб пізнання дійсності</w:t>
      </w:r>
      <w:r w:rsidRPr="001F5053">
        <w:rPr>
          <w:rFonts w:cs="Times New Roman"/>
          <w:szCs w:val="28"/>
          <w:shd w:val="clear" w:color="auto" w:fill="F9F9F9"/>
          <w:lang w:val="uk-UA"/>
        </w:rPr>
        <w:t xml:space="preserve"> / О. В. Ткачик // Вісник ЛНУ ім. Т. Шевченка. Філол.</w:t>
      </w:r>
      <w:r w:rsidRPr="001F5053">
        <w:rPr>
          <w:rStyle w:val="apple-converted-space"/>
          <w:rFonts w:cs="Times New Roman"/>
          <w:szCs w:val="28"/>
          <w:shd w:val="clear" w:color="auto" w:fill="F9F9F9"/>
        </w:rPr>
        <w:t> </w:t>
      </w:r>
      <w:r w:rsidRPr="001F5053">
        <w:rPr>
          <w:rStyle w:val="apple-converted-space"/>
          <w:rFonts w:cs="Times New Roman"/>
          <w:szCs w:val="28"/>
          <w:shd w:val="clear" w:color="auto" w:fill="F9F9F9"/>
          <w:lang w:val="uk-UA"/>
        </w:rPr>
        <w:t>науки.</w:t>
      </w:r>
      <w:r w:rsidRPr="001F5053">
        <w:rPr>
          <w:rFonts w:cs="Times New Roman"/>
          <w:szCs w:val="28"/>
          <w:shd w:val="clear" w:color="auto" w:fill="F9F9F9"/>
          <w:lang w:val="uk-UA"/>
        </w:rPr>
        <w:t xml:space="preserve"> ‒ Луганськ, 2013. ‒ № 14(1). ‒ С. 81‒87.</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lastRenderedPageBreak/>
        <w:t>Толстова О. Л. Семантичні особливості компаративних фразеологізмів сучасної іспанської мови з ономастичним компонентом / О. Л. Толстова // Проблеми семантики слова, речення та тексту. – К. : КНЛУ, 2013. – Вип.30. – С. 300‒306.</w:t>
      </w:r>
    </w:p>
    <w:p w:rsidR="008D084B" w:rsidRPr="001F5053" w:rsidRDefault="008D084B" w:rsidP="008D084B">
      <w:pPr>
        <w:pStyle w:val="a3"/>
        <w:numPr>
          <w:ilvl w:val="3"/>
          <w:numId w:val="48"/>
        </w:numPr>
        <w:shd w:val="clear" w:color="auto" w:fill="FFFFFF"/>
        <w:spacing w:after="0" w:line="360" w:lineRule="auto"/>
        <w:ind w:left="0" w:hanging="709"/>
        <w:jc w:val="both"/>
        <w:rPr>
          <w:rFonts w:eastAsia="Times New Roman" w:cs="Times New Roman"/>
          <w:szCs w:val="28"/>
          <w:lang w:val="uk-UA" w:eastAsia="ru-RU"/>
        </w:rPr>
      </w:pPr>
      <w:r w:rsidRPr="001F5053">
        <w:rPr>
          <w:rStyle w:val="a7"/>
          <w:rFonts w:cs="Times New Roman"/>
          <w:bCs/>
          <w:i w:val="0"/>
          <w:iCs w:val="0"/>
          <w:szCs w:val="28"/>
          <w:shd w:val="clear" w:color="auto" w:fill="FFFFFF"/>
        </w:rPr>
        <w:t>Толстой</w:t>
      </w:r>
      <w:r w:rsidRPr="001F5053">
        <w:rPr>
          <w:rStyle w:val="a7"/>
          <w:rFonts w:cs="Times New Roman"/>
          <w:bCs/>
          <w:i w:val="0"/>
          <w:iCs w:val="0"/>
          <w:szCs w:val="28"/>
          <w:shd w:val="clear" w:color="auto" w:fill="FFFFFF"/>
          <w:lang w:val="uk-UA"/>
        </w:rPr>
        <w:t> </w:t>
      </w:r>
      <w:r w:rsidRPr="001F5053">
        <w:rPr>
          <w:rStyle w:val="a7"/>
          <w:rFonts w:cs="Times New Roman"/>
          <w:bCs/>
          <w:i w:val="0"/>
          <w:iCs w:val="0"/>
          <w:szCs w:val="28"/>
          <w:shd w:val="clear" w:color="auto" w:fill="FFFFFF"/>
        </w:rPr>
        <w:t>Н</w:t>
      </w:r>
      <w:r w:rsidRPr="001F5053">
        <w:rPr>
          <w:rFonts w:cs="Times New Roman"/>
          <w:szCs w:val="28"/>
          <w:shd w:val="clear" w:color="auto" w:fill="FFFFFF"/>
        </w:rPr>
        <w:t>.</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И</w:t>
      </w:r>
      <w:r w:rsidRPr="001F5053">
        <w:rPr>
          <w:rFonts w:cs="Times New Roman"/>
          <w:szCs w:val="28"/>
          <w:shd w:val="clear" w:color="auto" w:fill="FFFFFF"/>
        </w:rPr>
        <w:t>.</w:t>
      </w:r>
      <w:r w:rsidRPr="001F5053">
        <w:rPr>
          <w:rStyle w:val="apple-converted-space"/>
          <w:rFonts w:cs="Times New Roman"/>
          <w:szCs w:val="28"/>
          <w:shd w:val="clear" w:color="auto" w:fill="FFFFFF"/>
          <w:lang w:val="uk-UA"/>
        </w:rPr>
        <w:t xml:space="preserve"> </w:t>
      </w:r>
      <w:r w:rsidRPr="001F5053">
        <w:rPr>
          <w:rStyle w:val="a7"/>
          <w:rFonts w:cs="Times New Roman"/>
          <w:bCs/>
          <w:i w:val="0"/>
          <w:iCs w:val="0"/>
          <w:szCs w:val="28"/>
          <w:shd w:val="clear" w:color="auto" w:fill="FFFFFF"/>
        </w:rPr>
        <w:t>Язык и народная культура </w:t>
      </w:r>
      <w:r w:rsidRPr="001F5053">
        <w:rPr>
          <w:rFonts w:cs="Times New Roman"/>
          <w:szCs w:val="28"/>
          <w:shd w:val="clear" w:color="auto" w:fill="FFFFFF"/>
        </w:rPr>
        <w:t xml:space="preserve">: </w:t>
      </w:r>
      <w:r w:rsidRPr="001F5053">
        <w:rPr>
          <w:rStyle w:val="a7"/>
          <w:rFonts w:cs="Times New Roman"/>
          <w:bCs/>
          <w:i w:val="0"/>
          <w:iCs w:val="0"/>
          <w:szCs w:val="28"/>
          <w:shd w:val="clear" w:color="auto" w:fill="FFFFFF"/>
        </w:rPr>
        <w:t xml:space="preserve">Очерки </w:t>
      </w:r>
      <w:r w:rsidRPr="001F5053">
        <w:rPr>
          <w:rFonts w:cs="Times New Roman"/>
          <w:szCs w:val="28"/>
          <w:shd w:val="clear" w:color="auto" w:fill="FFFFFF"/>
        </w:rPr>
        <w:t xml:space="preserve">по </w:t>
      </w:r>
      <w:r w:rsidRPr="001F5053">
        <w:rPr>
          <w:rStyle w:val="a7"/>
          <w:rFonts w:cs="Times New Roman"/>
          <w:bCs/>
          <w:i w:val="0"/>
          <w:iCs w:val="0"/>
          <w:szCs w:val="28"/>
          <w:shd w:val="clear" w:color="auto" w:fill="FFFFFF"/>
        </w:rPr>
        <w:t>славянской мифологии и этнолингвистике / Н.</w:t>
      </w:r>
      <w:r w:rsidRPr="001F5053">
        <w:rPr>
          <w:rStyle w:val="a7"/>
          <w:rFonts w:cs="Times New Roman"/>
          <w:bCs/>
          <w:i w:val="0"/>
          <w:iCs w:val="0"/>
          <w:szCs w:val="28"/>
          <w:shd w:val="clear" w:color="auto" w:fill="FFFFFF"/>
          <w:lang w:val="uk-UA"/>
        </w:rPr>
        <w:t> </w:t>
      </w:r>
      <w:r w:rsidRPr="001F5053">
        <w:rPr>
          <w:rStyle w:val="a7"/>
          <w:rFonts w:cs="Times New Roman"/>
          <w:bCs/>
          <w:i w:val="0"/>
          <w:iCs w:val="0"/>
          <w:szCs w:val="28"/>
          <w:shd w:val="clear" w:color="auto" w:fill="FFFFFF"/>
        </w:rPr>
        <w:t>И.</w:t>
      </w:r>
      <w:r w:rsidRPr="001F5053">
        <w:rPr>
          <w:rStyle w:val="a7"/>
          <w:rFonts w:cs="Times New Roman"/>
          <w:bCs/>
          <w:i w:val="0"/>
          <w:iCs w:val="0"/>
          <w:szCs w:val="28"/>
          <w:shd w:val="clear" w:color="auto" w:fill="FFFFFF"/>
          <w:lang w:val="uk-UA"/>
        </w:rPr>
        <w:t> </w:t>
      </w:r>
      <w:r w:rsidRPr="001F5053">
        <w:rPr>
          <w:rStyle w:val="a7"/>
          <w:rFonts w:cs="Times New Roman"/>
          <w:bCs/>
          <w:i w:val="0"/>
          <w:iCs w:val="0"/>
          <w:szCs w:val="28"/>
          <w:shd w:val="clear" w:color="auto" w:fill="FFFFFF"/>
        </w:rPr>
        <w:t>Толстой</w:t>
      </w:r>
      <w:r w:rsidRPr="001F5053">
        <w:rPr>
          <w:rFonts w:cs="Times New Roman"/>
          <w:szCs w:val="28"/>
          <w:shd w:val="clear" w:color="auto" w:fill="FFFFFF"/>
        </w:rPr>
        <w:t>.</w:t>
      </w:r>
      <w:r w:rsidRPr="001F5053">
        <w:rPr>
          <w:rStyle w:val="apple-converted-space"/>
          <w:rFonts w:cs="Times New Roman"/>
          <w:szCs w:val="28"/>
          <w:shd w:val="clear" w:color="auto" w:fill="FFFFFF"/>
        </w:rPr>
        <w:t xml:space="preserve"> ‒ </w:t>
      </w:r>
      <w:r w:rsidRPr="001F5053">
        <w:rPr>
          <w:rStyle w:val="a7"/>
          <w:rFonts w:cs="Times New Roman"/>
          <w:bCs/>
          <w:i w:val="0"/>
          <w:iCs w:val="0"/>
          <w:szCs w:val="28"/>
          <w:shd w:val="clear" w:color="auto" w:fill="FFFFFF"/>
        </w:rPr>
        <w:t>М</w:t>
      </w:r>
      <w:r w:rsidRPr="001F5053">
        <w:rPr>
          <w:rFonts w:cs="Times New Roman"/>
          <w:szCs w:val="28"/>
          <w:shd w:val="clear" w:color="auto" w:fill="FFFFFF"/>
        </w:rPr>
        <w:t>. : Издательство “Индрик”,</w:t>
      </w:r>
      <w:r w:rsidRPr="001F5053">
        <w:rPr>
          <w:rStyle w:val="apple-converted-space"/>
          <w:rFonts w:cs="Times New Roman"/>
          <w:szCs w:val="28"/>
          <w:shd w:val="clear" w:color="auto" w:fill="FFFFFF"/>
        </w:rPr>
        <w:t xml:space="preserve"> </w:t>
      </w:r>
      <w:r w:rsidRPr="001F5053">
        <w:rPr>
          <w:rStyle w:val="a7"/>
          <w:rFonts w:cs="Times New Roman"/>
          <w:bCs/>
          <w:i w:val="0"/>
          <w:iCs w:val="0"/>
          <w:szCs w:val="28"/>
          <w:shd w:val="clear" w:color="auto" w:fill="FFFFFF"/>
        </w:rPr>
        <w:t>1995</w:t>
      </w:r>
      <w:r w:rsidRPr="001F5053">
        <w:rPr>
          <w:rFonts w:cs="Times New Roman"/>
          <w:szCs w:val="28"/>
          <w:shd w:val="clear" w:color="auto" w:fill="FFFFFF"/>
        </w:rPr>
        <w:t>. ‒ 512 с.</w:t>
      </w:r>
    </w:p>
    <w:p w:rsidR="008D084B" w:rsidRPr="001F5053" w:rsidRDefault="008D084B" w:rsidP="008D084B">
      <w:pPr>
        <w:pStyle w:val="a3"/>
        <w:numPr>
          <w:ilvl w:val="3"/>
          <w:numId w:val="48"/>
        </w:numPr>
        <w:spacing w:after="0" w:line="360" w:lineRule="auto"/>
        <w:ind w:left="0" w:hanging="709"/>
        <w:jc w:val="both"/>
        <w:rPr>
          <w:rStyle w:val="a7"/>
          <w:rFonts w:cs="Times New Roman"/>
          <w:bCs/>
          <w:i w:val="0"/>
          <w:szCs w:val="28"/>
          <w:shd w:val="clear" w:color="auto" w:fill="FFFFFF"/>
        </w:rPr>
      </w:pPr>
      <w:r w:rsidRPr="001F5053">
        <w:rPr>
          <w:rFonts w:eastAsia="Times New Roman" w:cs="Times New Roman"/>
          <w:szCs w:val="28"/>
          <w:lang w:val="uk-UA" w:eastAsia="ru-RU"/>
        </w:rPr>
        <w:t>Третьякова И. Ю. Образность окказиональных фразеологизмов / И. Ю. Третьякова / Проблемы фразеологической и лексической семантики. Материалы Междунар. научн. конф. (Кострома, 18–20 марта 2004 г.). ‒ М. : ООО «ИТИ ТЕХНОЛОГИИ», 2004. ‒ С. 84–88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Угринюк В. М. Типологія вмотивованості фразеологічних одиниць сучасної німецької мови (кількісні та якісні характеристики) : автореф. дис. на здобуття наук. ступеня канд. філол. наук : спец. 10.02.04 “Германські мови” / В. М. Угринюк. – К., 1993. – 16 с</w:t>
      </w:r>
      <w:r w:rsidRPr="001F5053">
        <w:rPr>
          <w:rFonts w:cs="Times New Roman"/>
          <w:szCs w:val="28"/>
        </w:rPr>
        <w:t>.</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Ужченко В. Д. Фразеологія сучасної української мови</w:t>
      </w:r>
      <w:r w:rsidRPr="001F5053">
        <w:rPr>
          <w:rFonts w:cs="Times New Roman"/>
          <w:szCs w:val="28"/>
          <w:lang w:val="de-DE"/>
        </w:rPr>
        <w:t> </w:t>
      </w:r>
      <w:r w:rsidRPr="001F5053">
        <w:rPr>
          <w:rFonts w:cs="Times New Roman"/>
          <w:szCs w:val="28"/>
          <w:lang w:val="uk-UA"/>
        </w:rPr>
        <w:t>: посіб. для студ. філол. фак. вищ. навч. закл. / В.</w:t>
      </w:r>
      <w:r w:rsidRPr="001F5053">
        <w:rPr>
          <w:rFonts w:cs="Times New Roman"/>
          <w:szCs w:val="28"/>
        </w:rPr>
        <w:t> </w:t>
      </w:r>
      <w:r w:rsidRPr="001F5053">
        <w:rPr>
          <w:rFonts w:cs="Times New Roman"/>
          <w:szCs w:val="28"/>
          <w:lang w:val="uk-UA"/>
        </w:rPr>
        <w:t>Д.</w:t>
      </w:r>
      <w:r w:rsidRPr="001F5053">
        <w:rPr>
          <w:rFonts w:cs="Times New Roman"/>
          <w:szCs w:val="28"/>
          <w:lang w:val="en-US"/>
        </w:rPr>
        <w:t> </w:t>
      </w:r>
      <w:r w:rsidRPr="001F5053">
        <w:rPr>
          <w:rFonts w:cs="Times New Roman"/>
          <w:szCs w:val="28"/>
          <w:lang w:val="uk-UA"/>
        </w:rPr>
        <w:t>Ужченко, Д.</w:t>
      </w:r>
      <w:r w:rsidRPr="001F5053">
        <w:rPr>
          <w:rFonts w:cs="Times New Roman"/>
          <w:szCs w:val="28"/>
          <w:lang w:val="de-DE"/>
        </w:rPr>
        <w:t> </w:t>
      </w:r>
      <w:r w:rsidRPr="001F5053">
        <w:rPr>
          <w:rFonts w:cs="Times New Roman"/>
          <w:szCs w:val="28"/>
          <w:lang w:val="uk-UA"/>
        </w:rPr>
        <w:t>В.</w:t>
      </w:r>
      <w:r w:rsidRPr="001F5053">
        <w:rPr>
          <w:rFonts w:cs="Times New Roman"/>
          <w:szCs w:val="28"/>
          <w:lang w:val="de-DE"/>
        </w:rPr>
        <w:t> </w:t>
      </w:r>
      <w:r w:rsidRPr="001F5053">
        <w:rPr>
          <w:rFonts w:cs="Times New Roman"/>
          <w:szCs w:val="28"/>
          <w:lang w:val="uk-UA"/>
        </w:rPr>
        <w:t>Ужченко. – Луганськ</w:t>
      </w:r>
      <w:r w:rsidRPr="001F5053">
        <w:rPr>
          <w:rFonts w:cs="Times New Roman"/>
          <w:szCs w:val="28"/>
          <w:lang w:val="de-DE"/>
        </w:rPr>
        <w:t> </w:t>
      </w:r>
      <w:r w:rsidRPr="001F5053">
        <w:rPr>
          <w:rFonts w:cs="Times New Roman"/>
          <w:szCs w:val="28"/>
          <w:lang w:val="uk-UA"/>
        </w:rPr>
        <w:t>: Альма-матер, 2005. – 400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eastAsia="Times New Roman" w:cs="Times New Roman"/>
          <w:szCs w:val="28"/>
          <w:lang w:eastAsia="ru-RU"/>
        </w:rPr>
        <w:t>Филин Ф. П. О лексико-семантических группах слов / Ф. П. Филин // Езиковедски изследования в чест. на акад. Ст. Младенов. – София : Издание на българската академия науките, 1957. – С. 523–538.</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shd w:val="clear" w:color="auto" w:fill="FFFFFF"/>
        </w:rPr>
        <w:t>Филин Ф.</w:t>
      </w:r>
      <w:r w:rsidRPr="001F5053">
        <w:rPr>
          <w:rFonts w:cs="Times New Roman"/>
          <w:szCs w:val="28"/>
          <w:shd w:val="clear" w:color="auto" w:fill="FFFFFF"/>
          <w:lang w:val="uk-UA"/>
        </w:rPr>
        <w:t> </w:t>
      </w:r>
      <w:r w:rsidRPr="001F5053">
        <w:rPr>
          <w:rFonts w:cs="Times New Roman"/>
          <w:szCs w:val="28"/>
          <w:shd w:val="clear" w:color="auto" w:fill="FFFFFF"/>
        </w:rPr>
        <w:t>П. Очерки по теории языкознания</w:t>
      </w:r>
      <w:r w:rsidRPr="001F5053">
        <w:rPr>
          <w:rFonts w:cs="Times New Roman"/>
          <w:szCs w:val="28"/>
          <w:shd w:val="clear" w:color="auto" w:fill="FFFFFF"/>
          <w:lang w:val="uk-UA"/>
        </w:rPr>
        <w:t>.</w:t>
      </w:r>
      <w:r w:rsidRPr="001F5053">
        <w:rPr>
          <w:rFonts w:cs="Times New Roman"/>
          <w:szCs w:val="28"/>
        </w:rPr>
        <w:t xml:space="preserve"> Избранные труды : к 100-летию со дня рождения</w:t>
      </w:r>
      <w:r w:rsidRPr="001F5053">
        <w:rPr>
          <w:rFonts w:cs="Times New Roman"/>
          <w:szCs w:val="28"/>
          <w:shd w:val="clear" w:color="auto" w:fill="FFFFFF"/>
          <w:lang w:val="uk-UA"/>
        </w:rPr>
        <w:t xml:space="preserve"> / Ф. П. Филин</w:t>
      </w:r>
      <w:r w:rsidRPr="001F5053">
        <w:rPr>
          <w:rFonts w:cs="Times New Roman"/>
          <w:szCs w:val="28"/>
          <w:shd w:val="clear" w:color="auto" w:fill="FFFFFF"/>
        </w:rPr>
        <w:t>.</w:t>
      </w:r>
      <w:r w:rsidRPr="001F5053">
        <w:rPr>
          <w:rFonts w:cs="Times New Roman"/>
          <w:szCs w:val="28"/>
          <w:shd w:val="clear" w:color="auto" w:fill="FFFFFF"/>
          <w:lang w:val="uk-UA"/>
        </w:rPr>
        <w:t xml:space="preserve"> ‒</w:t>
      </w:r>
      <w:r w:rsidRPr="001F5053">
        <w:rPr>
          <w:rFonts w:cs="Times New Roman"/>
          <w:szCs w:val="28"/>
        </w:rPr>
        <w:t xml:space="preserve"> Изд. 2,</w:t>
      </w:r>
      <w:r w:rsidRPr="001F5053">
        <w:rPr>
          <w:rFonts w:cs="Times New Roman"/>
          <w:szCs w:val="28"/>
          <w:lang w:val="uk-UA"/>
        </w:rPr>
        <w:t xml:space="preserve"> </w:t>
      </w:r>
      <w:r w:rsidRPr="001F5053">
        <w:rPr>
          <w:rFonts w:cs="Times New Roman"/>
          <w:szCs w:val="28"/>
        </w:rPr>
        <w:t>дораб. и доп</w:t>
      </w:r>
      <w:r w:rsidRPr="001F5053">
        <w:rPr>
          <w:rFonts w:cs="Times New Roman"/>
          <w:szCs w:val="28"/>
          <w:lang w:val="uk-UA"/>
        </w:rPr>
        <w:t>.</w:t>
      </w:r>
      <w:r w:rsidRPr="001F5053">
        <w:rPr>
          <w:rFonts w:cs="Times New Roman"/>
          <w:szCs w:val="28"/>
          <w:shd w:val="clear" w:color="auto" w:fill="FFFFFF"/>
        </w:rPr>
        <w:t xml:space="preserve"> ‒</w:t>
      </w:r>
      <w:r w:rsidRPr="001F5053">
        <w:rPr>
          <w:rFonts w:cs="Times New Roman"/>
          <w:szCs w:val="28"/>
          <w:shd w:val="clear" w:color="auto" w:fill="FFFFFF"/>
          <w:lang w:val="uk-UA"/>
        </w:rPr>
        <w:t xml:space="preserve"> </w:t>
      </w:r>
      <w:r w:rsidRPr="001F5053">
        <w:rPr>
          <w:rFonts w:cs="Times New Roman"/>
          <w:szCs w:val="28"/>
          <w:shd w:val="clear" w:color="auto" w:fill="FFFFFF"/>
        </w:rPr>
        <w:t>М. </w:t>
      </w:r>
      <w:r w:rsidRPr="001F5053">
        <w:rPr>
          <w:rFonts w:cs="Times New Roman"/>
          <w:szCs w:val="28"/>
          <w:shd w:val="clear" w:color="auto" w:fill="FFFFFF"/>
          <w:lang w:val="uk-UA"/>
        </w:rPr>
        <w:t>: URSS</w:t>
      </w:r>
      <w:r w:rsidRPr="001F5053">
        <w:rPr>
          <w:rFonts w:cs="Times New Roman"/>
          <w:szCs w:val="28"/>
          <w:shd w:val="clear" w:color="auto" w:fill="FFFFFF"/>
        </w:rPr>
        <w:t>, 2008. ‒ 416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uk-UA"/>
        </w:rPr>
        <w:t xml:space="preserve">Фірсова Ю. А. Фразеологічні одиниці з топонімічним компонентом у німецькій мові : лінгвокультурологічний аспект : дис. ... канд. філол. наук : 10.02.04 / Фірсова Юлія Анатоліївна. – К., 2002. – 194 с. </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rPr>
        <w:t>Хайруллина</w:t>
      </w:r>
      <w:r w:rsidRPr="001F5053">
        <w:rPr>
          <w:rFonts w:eastAsia="Calibri" w:cs="Times New Roman"/>
          <w:szCs w:val="28"/>
          <w:lang w:val="uk-UA"/>
        </w:rPr>
        <w:t> </w:t>
      </w:r>
      <w:r w:rsidRPr="001F5053">
        <w:rPr>
          <w:rFonts w:eastAsia="Calibri" w:cs="Times New Roman"/>
          <w:szCs w:val="28"/>
        </w:rPr>
        <w:t>Р.</w:t>
      </w:r>
      <w:r w:rsidRPr="001F5053">
        <w:rPr>
          <w:rFonts w:eastAsia="Calibri" w:cs="Times New Roman"/>
          <w:szCs w:val="28"/>
          <w:lang w:val="uk-UA"/>
        </w:rPr>
        <w:t> </w:t>
      </w:r>
      <w:r w:rsidRPr="001F5053">
        <w:rPr>
          <w:rFonts w:eastAsia="Calibri" w:cs="Times New Roman"/>
          <w:szCs w:val="28"/>
          <w:lang w:val="en-US"/>
        </w:rPr>
        <w:t>X</w:t>
      </w:r>
      <w:r w:rsidRPr="001F5053">
        <w:rPr>
          <w:rFonts w:eastAsia="Calibri" w:cs="Times New Roman"/>
          <w:szCs w:val="28"/>
        </w:rPr>
        <w:t>. Фразеологическая картина мира: от мировидения к миропониманию </w:t>
      </w:r>
      <w:r w:rsidRPr="001F5053">
        <w:rPr>
          <w:rFonts w:eastAsia="Calibri" w:cs="Times New Roman"/>
          <w:szCs w:val="28"/>
          <w:lang w:val="uk-UA"/>
        </w:rPr>
        <w:t xml:space="preserve">: монографія / </w:t>
      </w:r>
      <w:r w:rsidRPr="001F5053">
        <w:rPr>
          <w:rFonts w:eastAsia="Calibri" w:cs="Times New Roman"/>
          <w:szCs w:val="28"/>
        </w:rPr>
        <w:t>Хайруллина</w:t>
      </w:r>
      <w:r w:rsidRPr="001F5053">
        <w:rPr>
          <w:rFonts w:eastAsia="Calibri" w:cs="Times New Roman"/>
          <w:szCs w:val="28"/>
          <w:lang w:val="uk-UA"/>
        </w:rPr>
        <w:t> </w:t>
      </w:r>
      <w:r w:rsidRPr="001F5053">
        <w:rPr>
          <w:rFonts w:eastAsia="Calibri" w:cs="Times New Roman"/>
          <w:szCs w:val="28"/>
        </w:rPr>
        <w:t>Р.</w:t>
      </w:r>
      <w:r w:rsidRPr="001F5053">
        <w:rPr>
          <w:rFonts w:eastAsia="Calibri" w:cs="Times New Roman"/>
          <w:szCs w:val="28"/>
          <w:lang w:val="uk-UA"/>
        </w:rPr>
        <w:t> </w:t>
      </w:r>
      <w:r w:rsidRPr="001F5053">
        <w:rPr>
          <w:rFonts w:eastAsia="Calibri" w:cs="Times New Roman"/>
          <w:szCs w:val="28"/>
          <w:lang w:val="en-US"/>
        </w:rPr>
        <w:t>X</w:t>
      </w:r>
      <w:r w:rsidRPr="001F5053">
        <w:rPr>
          <w:rFonts w:eastAsia="Calibri" w:cs="Times New Roman"/>
          <w:szCs w:val="28"/>
        </w:rPr>
        <w:t xml:space="preserve">. </w:t>
      </w:r>
      <w:r w:rsidRPr="001F5053">
        <w:rPr>
          <w:rFonts w:eastAsia="Calibri" w:cs="Times New Roman"/>
          <w:szCs w:val="28"/>
          <w:lang w:val="uk-UA"/>
        </w:rPr>
        <w:t xml:space="preserve">– </w:t>
      </w:r>
      <w:r w:rsidRPr="001F5053">
        <w:rPr>
          <w:rFonts w:eastAsia="Calibri" w:cs="Times New Roman"/>
          <w:szCs w:val="28"/>
        </w:rPr>
        <w:t xml:space="preserve">Уфа, 2000. </w:t>
      </w:r>
      <w:r w:rsidRPr="001F5053">
        <w:rPr>
          <w:rFonts w:eastAsia="Calibri" w:cs="Times New Roman"/>
          <w:szCs w:val="28"/>
          <w:lang w:val="uk-UA"/>
        </w:rPr>
        <w:t xml:space="preserve">– </w:t>
      </w:r>
      <w:r w:rsidRPr="001F5053">
        <w:rPr>
          <w:rFonts w:eastAsia="Calibri" w:cs="Times New Roman"/>
          <w:spacing w:val="-3"/>
          <w:szCs w:val="28"/>
        </w:rPr>
        <w:t>285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 xml:space="preserve">Черданцева Т. З. Идиоматика и культура / Т. З. Черданцева // Вопросы языкознания. – Москва : Наука, 1996. – №1. – С. 58–70.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Чередниченко О. І. Фразеологія сучасного політичного дискурсу / О. І. Чередниченко // Іноземна мова. – К., 2001. – Вип. 31, – С. 5–7.</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lastRenderedPageBreak/>
        <w:t>Чернышева И. И. Критерии выделения фразеологических единиц (на материале нем. яз.) / И. И. Чернышева // Проблемы устойчивости и вариантности фразеологических единиц. ‒ Тула, 1968. ‒ С. 29‒36.</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szCs w:val="28"/>
        </w:rPr>
        <w:t>Чернышева И. И. Фразеология современного немецкого языка / И. И. Чернышева. – М. : Высшая школа, 1970. – 200 с.</w:t>
      </w:r>
      <w:r w:rsidRPr="001F5053">
        <w:rPr>
          <w:rFonts w:eastAsia="Calibri" w:cs="Times New Roman"/>
          <w:bCs/>
          <w:szCs w:val="28"/>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Чикина Е. Е. Выявление национально-культурной специфики фразеологизмов : современные подходы [Электронный ресурс]</w:t>
      </w:r>
      <w:r w:rsidRPr="001F5053">
        <w:rPr>
          <w:rFonts w:cs="Times New Roman"/>
          <w:szCs w:val="28"/>
          <w:lang w:val="uk-UA"/>
        </w:rPr>
        <w:t xml:space="preserve"> / Е. Е. Чикина // м</w:t>
      </w:r>
      <w:r w:rsidRPr="001F5053">
        <w:rPr>
          <w:rFonts w:cs="Times New Roman"/>
          <w:szCs w:val="28"/>
        </w:rPr>
        <w:t>еждунар</w:t>
      </w:r>
      <w:r w:rsidRPr="001F5053">
        <w:rPr>
          <w:rFonts w:cs="Times New Roman"/>
          <w:szCs w:val="28"/>
          <w:lang w:val="uk-UA"/>
        </w:rPr>
        <w:t>.</w:t>
      </w:r>
      <w:r w:rsidRPr="001F5053">
        <w:rPr>
          <w:rFonts w:cs="Times New Roman"/>
          <w:szCs w:val="28"/>
        </w:rPr>
        <w:t xml:space="preserve"> научно-практ</w:t>
      </w:r>
      <w:r w:rsidRPr="001F5053">
        <w:rPr>
          <w:rFonts w:cs="Times New Roman"/>
          <w:szCs w:val="28"/>
          <w:lang w:val="uk-UA"/>
        </w:rPr>
        <w:t>. ж</w:t>
      </w:r>
      <w:r w:rsidRPr="001F5053">
        <w:rPr>
          <w:rFonts w:cs="Times New Roman"/>
          <w:szCs w:val="28"/>
        </w:rPr>
        <w:t>урн</w:t>
      </w:r>
      <w:r w:rsidRPr="001F5053">
        <w:rPr>
          <w:rFonts w:cs="Times New Roman"/>
          <w:szCs w:val="28"/>
          <w:lang w:val="uk-UA"/>
        </w:rPr>
        <w:t>.</w:t>
      </w:r>
      <w:r w:rsidRPr="001F5053">
        <w:rPr>
          <w:rFonts w:cs="Times New Roman"/>
          <w:szCs w:val="28"/>
        </w:rPr>
        <w:t xml:space="preserve"> «INTER-CULTUR@L-NET»</w:t>
      </w:r>
      <w:r w:rsidRPr="001F5053">
        <w:rPr>
          <w:rFonts w:cs="Times New Roman"/>
          <w:szCs w:val="28"/>
          <w:lang w:val="uk-UA"/>
        </w:rPr>
        <w:t xml:space="preserve">. </w:t>
      </w:r>
      <w:r w:rsidRPr="001F5053">
        <w:rPr>
          <w:rFonts w:cs="Times New Roman"/>
          <w:szCs w:val="28"/>
        </w:rPr>
        <w:t>–</w:t>
      </w:r>
      <w:r w:rsidRPr="001F5053">
        <w:rPr>
          <w:rFonts w:cs="Times New Roman"/>
          <w:szCs w:val="28"/>
          <w:lang w:val="uk-UA"/>
        </w:rPr>
        <w:t xml:space="preserve"> </w:t>
      </w:r>
      <w:r w:rsidRPr="001F5053">
        <w:rPr>
          <w:rFonts w:cs="Times New Roman"/>
          <w:szCs w:val="28"/>
        </w:rPr>
        <w:t>2004.</w:t>
      </w:r>
      <w:r w:rsidRPr="001F5053">
        <w:rPr>
          <w:rFonts w:cs="Times New Roman"/>
          <w:szCs w:val="28"/>
          <w:lang w:val="uk-UA"/>
        </w:rPr>
        <w:t xml:space="preserve"> </w:t>
      </w:r>
      <w:r w:rsidRPr="001F5053">
        <w:rPr>
          <w:rFonts w:cs="Times New Roman"/>
          <w:szCs w:val="28"/>
        </w:rPr>
        <w:t>–</w:t>
      </w:r>
      <w:r w:rsidRPr="001F5053">
        <w:rPr>
          <w:rFonts w:cs="Times New Roman"/>
          <w:szCs w:val="28"/>
          <w:lang w:val="uk-UA"/>
        </w:rPr>
        <w:t>№</w:t>
      </w:r>
      <w:r w:rsidRPr="001F5053">
        <w:rPr>
          <w:rFonts w:cs="Times New Roman"/>
          <w:szCs w:val="28"/>
        </w:rPr>
        <w:t xml:space="preserve"> 3.</w:t>
      </w:r>
      <w:r w:rsidRPr="001F5053">
        <w:rPr>
          <w:rFonts w:cs="Times New Roman"/>
          <w:szCs w:val="28"/>
          <w:lang w:val="uk-UA"/>
        </w:rPr>
        <w:t xml:space="preserve"> </w:t>
      </w:r>
      <w:r w:rsidRPr="001F5053">
        <w:rPr>
          <w:rFonts w:cs="Times New Roman"/>
          <w:szCs w:val="28"/>
        </w:rPr>
        <w:t>–</w:t>
      </w:r>
      <w:r w:rsidRPr="001F5053">
        <w:rPr>
          <w:rFonts w:cs="Times New Roman"/>
          <w:szCs w:val="28"/>
          <w:lang w:val="uk-UA"/>
        </w:rPr>
        <w:t xml:space="preserve"> Режим доступу : </w:t>
      </w:r>
      <w:hyperlink r:id="rId29" w:history="1">
        <w:r w:rsidRPr="001F5053">
          <w:rPr>
            <w:rStyle w:val="a4"/>
            <w:rFonts w:cs="Times New Roman"/>
            <w:szCs w:val="28"/>
            <w:lang w:val="uk-UA"/>
          </w:rPr>
          <w:t>http://www.vfnglu.wladimir.ru/Rus/NetMag/v3/v3_ar09.htm</w:t>
        </w:r>
      </w:hyperlink>
      <w:r w:rsidRPr="001F5053">
        <w:rPr>
          <w:rFonts w:cs="Times New Roman"/>
          <w:szCs w:val="28"/>
          <w:lang w:val="uk-UA"/>
        </w:rPr>
        <w:t xml:space="preserve"> </w:t>
      </w:r>
      <w:r w:rsidRPr="001F5053">
        <w:rPr>
          <w:rFonts w:cs="Times New Roman"/>
          <w:szCs w:val="28"/>
          <w:shd w:val="clear" w:color="auto" w:fill="FFFFFF"/>
        </w:rPr>
        <w:t>(дата звернення 13.06.2013 р.). – Назва з екрана.</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rPr>
        <w:t xml:space="preserve">Чорна О. В. </w:t>
      </w:r>
      <w:r w:rsidRPr="001F5053">
        <w:rPr>
          <w:rFonts w:cs="Times New Roman"/>
          <w:bCs/>
          <w:szCs w:val="28"/>
        </w:rPr>
        <w:t>Тематична класифікація українських податкових термінів / О. В. Чорна //</w:t>
      </w:r>
      <w:r w:rsidRPr="001F5053">
        <w:rPr>
          <w:rFonts w:cs="Times New Roman"/>
          <w:bCs/>
          <w:szCs w:val="28"/>
          <w:lang w:val="uk-UA"/>
        </w:rPr>
        <w:t xml:space="preserve"> Наукові записки Ніжинського державного університету ім. Миколи Гоголя. Серія : Філологічні науки.</w:t>
      </w:r>
      <w:r w:rsidRPr="001F5053">
        <w:rPr>
          <w:rFonts w:cs="Times New Roman"/>
          <w:szCs w:val="28"/>
          <w:lang w:val="uk-UA"/>
        </w:rPr>
        <w:t xml:space="preserve"> </w:t>
      </w:r>
      <w:r w:rsidRPr="001F5053">
        <w:rPr>
          <w:rFonts w:cs="Times New Roman"/>
          <w:szCs w:val="28"/>
        </w:rPr>
        <w:t>–</w:t>
      </w:r>
      <w:r w:rsidRPr="001F5053">
        <w:rPr>
          <w:rFonts w:cs="Times New Roman"/>
          <w:szCs w:val="28"/>
          <w:shd w:val="clear" w:color="auto" w:fill="F9F9F9"/>
        </w:rPr>
        <w:t xml:space="preserve"> 2010. </w:t>
      </w:r>
      <w:r w:rsidRPr="001F5053">
        <w:rPr>
          <w:rFonts w:cs="Times New Roman"/>
          <w:szCs w:val="28"/>
        </w:rPr>
        <w:t>–</w:t>
      </w:r>
      <w:r w:rsidRPr="001F5053">
        <w:rPr>
          <w:rFonts w:cs="Times New Roman"/>
          <w:szCs w:val="28"/>
          <w:shd w:val="clear" w:color="auto" w:fill="F9F9F9"/>
        </w:rPr>
        <w:t xml:space="preserve"> Кн. 2. </w:t>
      </w:r>
      <w:r w:rsidRPr="001F5053">
        <w:rPr>
          <w:rFonts w:cs="Times New Roman"/>
          <w:szCs w:val="28"/>
        </w:rPr>
        <w:t>–</w:t>
      </w:r>
      <w:r w:rsidRPr="001F5053">
        <w:rPr>
          <w:rFonts w:cs="Times New Roman"/>
          <w:szCs w:val="28"/>
          <w:shd w:val="clear" w:color="auto" w:fill="F9F9F9"/>
        </w:rPr>
        <w:t xml:space="preserve"> С. 78</w:t>
      </w:r>
      <w:r w:rsidRPr="001F5053">
        <w:rPr>
          <w:rFonts w:cs="Times New Roman"/>
          <w:szCs w:val="28"/>
        </w:rPr>
        <w:t>–</w:t>
      </w:r>
      <w:r w:rsidRPr="001F5053">
        <w:rPr>
          <w:rFonts w:cs="Times New Roman"/>
          <w:szCs w:val="28"/>
          <w:shd w:val="clear" w:color="auto" w:fill="F9F9F9"/>
        </w:rPr>
        <w:t>82.</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 xml:space="preserve">Шанский Н. М. Фразеология современного русского язика / Н. М. Шанский. ‒ Изд. 6-е. ‒ М. : Либроком, 2012. ‒ 272 с.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szCs w:val="28"/>
          <w:lang w:val="uk-UA"/>
        </w:rPr>
        <w:t xml:space="preserve">Шаховский В. И. Категоризация эмоций в лексико-семантической системе язика / </w:t>
      </w:r>
      <w:r w:rsidRPr="001F5053">
        <w:rPr>
          <w:rFonts w:cs="Times New Roman"/>
          <w:szCs w:val="28"/>
          <w:lang w:val="uk-UA"/>
        </w:rPr>
        <w:t>В. И. Шаховський.</w:t>
      </w:r>
      <w:r w:rsidRPr="001F5053">
        <w:rPr>
          <w:rFonts w:eastAsia="Calibri" w:cs="Times New Roman"/>
          <w:szCs w:val="28"/>
          <w:lang w:val="uk-UA"/>
        </w:rPr>
        <w:t xml:space="preserve"> – Воронеж, 1987. – 190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Шаховский В. И. Национально-культурная специфика концепта «обман» во фразеологическом аспекте / В. И. Шаховський, Н. Н. Панченко</w:t>
      </w:r>
      <w:r w:rsidRPr="001F5053">
        <w:rPr>
          <w:rFonts w:cs="Times New Roman"/>
          <w:szCs w:val="28"/>
        </w:rPr>
        <w:t xml:space="preserve"> /</w:t>
      </w:r>
      <w:r w:rsidRPr="001F5053">
        <w:rPr>
          <w:rFonts w:cs="Times New Roman"/>
          <w:szCs w:val="28"/>
          <w:lang w:val="uk-UA"/>
        </w:rPr>
        <w:t>/</w:t>
      </w:r>
      <w:r w:rsidRPr="001F5053">
        <w:rPr>
          <w:rFonts w:cs="Times New Roman"/>
          <w:szCs w:val="28"/>
        </w:rPr>
        <w:t xml:space="preserve"> </w:t>
      </w:r>
      <w:r w:rsidRPr="001F5053">
        <w:rPr>
          <w:rFonts w:cs="Times New Roman"/>
          <w:szCs w:val="28"/>
          <w:lang w:val="uk-UA"/>
        </w:rPr>
        <w:t>Фразеология в контексте культуры</w:t>
      </w:r>
      <w:r w:rsidRPr="001F5053">
        <w:rPr>
          <w:rFonts w:cs="Times New Roman"/>
          <w:szCs w:val="28"/>
        </w:rPr>
        <w:t>. ‒</w:t>
      </w:r>
      <w:r w:rsidRPr="001F5053">
        <w:rPr>
          <w:rFonts w:cs="Times New Roman"/>
          <w:szCs w:val="28"/>
          <w:lang w:val="uk-UA"/>
        </w:rPr>
        <w:t xml:space="preserve"> М., 1999. ‒ С. 285‒288.</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szCs w:val="28"/>
          <w:lang w:val="uk-UA"/>
        </w:rPr>
        <w:t>Шелестюк Е. В. Символ versus троп : сравнительный анализ семантики / Е. В. Шелестюк // Филологические науки. – М., 2001. – № 6. – С. 50–58.</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lang w:val="uk-UA"/>
        </w:rPr>
        <w:t>Шенбо Юй. Фраземообразование как проблема теоретической дериватологии (на материале русского и китайского языков) / Юй Шэнбо // Известия ВГПУ. ‒ Волгоград, 2010. ‒ №5. ‒ С. 80‒84.</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bCs/>
          <w:i w:val="0"/>
          <w:iCs w:val="0"/>
          <w:szCs w:val="28"/>
          <w:shd w:val="clear" w:color="auto" w:fill="FFFFFF"/>
          <w:lang w:val="uk-UA"/>
        </w:rPr>
        <w:t>Шендельс</w:t>
      </w:r>
      <w:r w:rsidRPr="001F5053">
        <w:rPr>
          <w:rStyle w:val="apple-converted-space"/>
          <w:rFonts w:cs="Times New Roman"/>
          <w:szCs w:val="28"/>
          <w:shd w:val="clear" w:color="auto" w:fill="FFFFFF"/>
          <w:lang w:val="uk-UA"/>
        </w:rPr>
        <w:t> </w:t>
      </w:r>
      <w:r w:rsidRPr="001F5053">
        <w:rPr>
          <w:rFonts w:cs="Times New Roman"/>
          <w:szCs w:val="28"/>
          <w:shd w:val="clear" w:color="auto" w:fill="FFFFFF"/>
          <w:lang w:val="uk-UA"/>
        </w:rPr>
        <w:t>Е. И. Практическая грамматика немецкого языка. Учеб. для ин-тов и фак. иностр. яз. / Е. И. Шендельс. — 3-е изд., испр. — М. : Высш. шк., 1988. ‒ 416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bCs/>
          <w:szCs w:val="28"/>
          <w:lang w:val="uk-UA"/>
        </w:rPr>
        <w:lastRenderedPageBreak/>
        <w:t xml:space="preserve">Шипіцина Г. М. Мовні механізми утворення нових фразеологізмів у російській мові </w:t>
      </w:r>
      <w:r w:rsidRPr="001F5053">
        <w:rPr>
          <w:rFonts w:cs="Times New Roman"/>
          <w:szCs w:val="28"/>
          <w:shd w:val="clear" w:color="auto" w:fill="F9F9F9"/>
          <w:lang w:val="uk-UA"/>
        </w:rPr>
        <w:t>/ Г. М. Шипіцина, К. Ю. Коржевицька // Лінгвістика. ‒ 2012. ‒ № 3. ‒ Ч. 1. ‒ С. 174‒180.</w:t>
      </w:r>
    </w:p>
    <w:p w:rsidR="008D084B" w:rsidRPr="001F5053" w:rsidRDefault="008D084B" w:rsidP="008D084B">
      <w:pPr>
        <w:pStyle w:val="a3"/>
        <w:numPr>
          <w:ilvl w:val="3"/>
          <w:numId w:val="48"/>
        </w:numPr>
        <w:shd w:val="clear" w:color="auto" w:fill="FFFFFF"/>
        <w:spacing w:after="0" w:line="360" w:lineRule="auto"/>
        <w:ind w:left="0" w:hanging="709"/>
        <w:jc w:val="both"/>
        <w:rPr>
          <w:rFonts w:eastAsia="Calibri" w:cs="Times New Roman"/>
          <w:szCs w:val="28"/>
        </w:rPr>
      </w:pPr>
      <w:r w:rsidRPr="001F5053">
        <w:rPr>
          <w:rFonts w:eastAsia="Calibri" w:cs="Times New Roman"/>
          <w:bCs/>
          <w:szCs w:val="28"/>
        </w:rPr>
        <w:t xml:space="preserve">Язык </w:t>
      </w:r>
      <w:r w:rsidRPr="001F5053">
        <w:rPr>
          <w:rFonts w:eastAsia="Calibri" w:cs="Times New Roman"/>
          <w:szCs w:val="28"/>
        </w:rPr>
        <w:t>средств массовой информации : Учебное пособие для вузов</w:t>
      </w:r>
      <w:r w:rsidRPr="001F5053">
        <w:rPr>
          <w:rFonts w:eastAsia="Calibri" w:cs="Times New Roman"/>
          <w:szCs w:val="28"/>
          <w:lang w:val="uk-UA"/>
        </w:rPr>
        <w:t xml:space="preserve"> </w:t>
      </w:r>
      <w:r w:rsidRPr="001F5053">
        <w:rPr>
          <w:rFonts w:eastAsia="Calibri" w:cs="Times New Roman"/>
          <w:szCs w:val="28"/>
        </w:rPr>
        <w:t>/ Под ред</w:t>
      </w:r>
      <w:r w:rsidRPr="001F5053">
        <w:rPr>
          <w:rFonts w:eastAsia="Calibri" w:cs="Times New Roman"/>
          <w:szCs w:val="28"/>
          <w:lang w:val="uk-UA"/>
        </w:rPr>
        <w:t>.</w:t>
      </w:r>
      <w:r w:rsidRPr="001F5053">
        <w:rPr>
          <w:rFonts w:eastAsia="Calibri" w:cs="Times New Roman"/>
          <w:szCs w:val="28"/>
        </w:rPr>
        <w:t xml:space="preserve"> М.</w:t>
      </w:r>
      <w:r w:rsidRPr="001F5053">
        <w:rPr>
          <w:rFonts w:eastAsia="Calibri" w:cs="Times New Roman"/>
          <w:szCs w:val="28"/>
          <w:lang w:val="uk-UA"/>
        </w:rPr>
        <w:t> </w:t>
      </w:r>
      <w:r w:rsidRPr="001F5053">
        <w:rPr>
          <w:rFonts w:eastAsia="Calibri" w:cs="Times New Roman"/>
          <w:szCs w:val="28"/>
        </w:rPr>
        <w:t>Н. Володиной. ‒ М. :</w:t>
      </w:r>
      <w:r w:rsidRPr="001F5053">
        <w:rPr>
          <w:rFonts w:eastAsia="Calibri" w:cs="Times New Roman"/>
          <w:szCs w:val="28"/>
          <w:lang w:val="uk-UA"/>
        </w:rPr>
        <w:t xml:space="preserve"> </w:t>
      </w:r>
      <w:r w:rsidRPr="001F5053">
        <w:rPr>
          <w:rFonts w:eastAsia="Calibri" w:cs="Times New Roman"/>
          <w:szCs w:val="28"/>
        </w:rPr>
        <w:t xml:space="preserve">Академический Проект Альма Матер, 2008. ‒ 760 с.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bCs/>
          <w:i w:val="0"/>
          <w:iCs w:val="0"/>
          <w:szCs w:val="28"/>
          <w:shd w:val="clear" w:color="auto" w:fill="FFFFFF"/>
          <w:lang w:val="uk-UA"/>
        </w:rPr>
        <w:t>Языковая номинация</w:t>
      </w:r>
      <w:r w:rsidRPr="001F5053">
        <w:rPr>
          <w:rStyle w:val="apple-converted-space"/>
          <w:rFonts w:cs="Times New Roman"/>
          <w:szCs w:val="28"/>
          <w:shd w:val="clear" w:color="auto" w:fill="FFFFFF"/>
        </w:rPr>
        <w:t xml:space="preserve"> </w:t>
      </w:r>
      <w:r w:rsidRPr="001F5053">
        <w:rPr>
          <w:rFonts w:cs="Times New Roman"/>
          <w:szCs w:val="28"/>
          <w:shd w:val="clear" w:color="auto" w:fill="FFFFFF"/>
          <w:lang w:val="uk-UA"/>
        </w:rPr>
        <w:t>(виды наименований) / Отв. ред. Б. А. Серебренников, А. А. Уфимцева. ‒ М.: Наука,</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lang w:val="uk-UA"/>
        </w:rPr>
        <w:t>1977</w:t>
      </w:r>
      <w:r w:rsidRPr="001F5053">
        <w:rPr>
          <w:rStyle w:val="apple-converted-space"/>
          <w:rFonts w:cs="Times New Roman"/>
          <w:szCs w:val="28"/>
          <w:shd w:val="clear" w:color="auto" w:fill="FFFFFF"/>
        </w:rPr>
        <w:t> </w:t>
      </w:r>
      <w:r w:rsidRPr="001F5053">
        <w:rPr>
          <w:rFonts w:cs="Times New Roman"/>
          <w:szCs w:val="28"/>
          <w:shd w:val="clear" w:color="auto" w:fill="FFFFFF"/>
          <w:lang w:val="uk-UA"/>
        </w:rPr>
        <w:t>– 360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bCs/>
          <w:i w:val="0"/>
          <w:iCs w:val="0"/>
          <w:szCs w:val="28"/>
          <w:shd w:val="clear" w:color="auto" w:fill="FFFFFF"/>
        </w:rPr>
        <w:t>Языковая номинация</w:t>
      </w:r>
      <w:r w:rsidRPr="001F5053">
        <w:rPr>
          <w:rStyle w:val="apple-converted-space"/>
          <w:rFonts w:cs="Times New Roman"/>
          <w:szCs w:val="28"/>
          <w:shd w:val="clear" w:color="auto" w:fill="FFFFFF"/>
        </w:rPr>
        <w:t xml:space="preserve"> </w:t>
      </w:r>
      <w:r w:rsidRPr="001F5053">
        <w:rPr>
          <w:rFonts w:cs="Times New Roman"/>
          <w:szCs w:val="28"/>
          <w:shd w:val="clear" w:color="auto" w:fill="FFFFFF"/>
        </w:rPr>
        <w:t>(</w:t>
      </w:r>
      <w:r w:rsidRPr="001F5053">
        <w:rPr>
          <w:rFonts w:cs="Times New Roman"/>
          <w:szCs w:val="28"/>
          <w:shd w:val="clear" w:color="auto" w:fill="FFFFFF"/>
          <w:lang w:val="uk-UA"/>
        </w:rPr>
        <w:t>общие вопрос</w:t>
      </w:r>
      <w:r w:rsidRPr="001F5053">
        <w:rPr>
          <w:rFonts w:cs="Times New Roman"/>
          <w:szCs w:val="28"/>
          <w:shd w:val="clear" w:color="auto" w:fill="FFFFFF"/>
        </w:rPr>
        <w:t>ы) / Отв. ред. Б. А. Серебренников, А. А. Уфимцева. ‒ М.</w:t>
      </w:r>
      <w:r w:rsidRPr="001F5053">
        <w:rPr>
          <w:rFonts w:cs="Times New Roman"/>
          <w:szCs w:val="28"/>
          <w:shd w:val="clear" w:color="auto" w:fill="FFFFFF"/>
          <w:lang w:val="uk-UA"/>
        </w:rPr>
        <w:t>:</w:t>
      </w:r>
      <w:r w:rsidRPr="001F5053">
        <w:rPr>
          <w:rFonts w:cs="Times New Roman"/>
          <w:szCs w:val="28"/>
          <w:shd w:val="clear" w:color="auto" w:fill="FFFFFF"/>
        </w:rPr>
        <w:t xml:space="preserve"> Наука,</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rPr>
        <w:t>1977</w:t>
      </w:r>
      <w:r w:rsidRPr="001F5053">
        <w:rPr>
          <w:rStyle w:val="apple-converted-space"/>
          <w:rFonts w:cs="Times New Roman"/>
          <w:szCs w:val="28"/>
          <w:shd w:val="clear" w:color="auto" w:fill="FFFFFF"/>
        </w:rPr>
        <w:t> </w:t>
      </w:r>
      <w:r w:rsidRPr="001F5053">
        <w:rPr>
          <w:rFonts w:cs="Times New Roman"/>
          <w:szCs w:val="28"/>
          <w:shd w:val="clear" w:color="auto" w:fill="FFFFFF"/>
        </w:rPr>
        <w:t>– 356 с.</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Style w:val="a7"/>
          <w:rFonts w:cs="Times New Roman"/>
          <w:bCs/>
          <w:i w:val="0"/>
          <w:szCs w:val="28"/>
          <w:shd w:val="clear" w:color="auto" w:fill="FFFFFF"/>
          <w:lang w:val="en-US"/>
        </w:rPr>
        <w:t>Austin</w:t>
      </w:r>
      <w:r w:rsidRPr="001F5053">
        <w:rPr>
          <w:rStyle w:val="a7"/>
          <w:rFonts w:cs="Times New Roman"/>
          <w:bCs/>
          <w:i w:val="0"/>
          <w:szCs w:val="28"/>
          <w:shd w:val="clear" w:color="auto" w:fill="FFFFFF"/>
          <w:lang w:val="uk-UA"/>
        </w:rPr>
        <w:t xml:space="preserve"> </w:t>
      </w:r>
      <w:r w:rsidRPr="001F5053">
        <w:rPr>
          <w:rStyle w:val="a7"/>
          <w:rFonts w:cs="Times New Roman"/>
          <w:bCs/>
          <w:i w:val="0"/>
          <w:szCs w:val="28"/>
          <w:shd w:val="clear" w:color="auto" w:fill="FFFFFF"/>
          <w:lang w:val="en-US"/>
        </w:rPr>
        <w:t>J</w:t>
      </w:r>
      <w:r w:rsidRPr="001F5053">
        <w:rPr>
          <w:rStyle w:val="a7"/>
          <w:rFonts w:cs="Times New Roman"/>
          <w:bCs/>
          <w:i w:val="0"/>
          <w:szCs w:val="28"/>
          <w:shd w:val="clear" w:color="auto" w:fill="FFFFFF"/>
          <w:lang w:val="uk-UA"/>
        </w:rPr>
        <w:t>. </w:t>
      </w:r>
      <w:r w:rsidRPr="001F5053">
        <w:rPr>
          <w:rStyle w:val="a7"/>
          <w:rFonts w:cs="Times New Roman"/>
          <w:bCs/>
          <w:i w:val="0"/>
          <w:szCs w:val="28"/>
          <w:shd w:val="clear" w:color="auto" w:fill="FFFFFF"/>
          <w:lang w:val="en-US"/>
        </w:rPr>
        <w:t>L</w:t>
      </w:r>
      <w:r w:rsidRPr="001F5053">
        <w:rPr>
          <w:rStyle w:val="a7"/>
          <w:rFonts w:cs="Times New Roman"/>
          <w:bCs/>
          <w:i w:val="0"/>
          <w:szCs w:val="28"/>
          <w:shd w:val="clear" w:color="auto" w:fill="FFFFFF"/>
          <w:lang w:val="uk-UA"/>
        </w:rPr>
        <w:t>.</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How</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to</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Do</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Things</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with</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Words</w:t>
      </w:r>
      <w:r w:rsidRPr="001F5053">
        <w:rPr>
          <w:rFonts w:cs="Times New Roman"/>
          <w:szCs w:val="28"/>
          <w:shd w:val="clear" w:color="auto" w:fill="FFFFFF"/>
          <w:lang w:val="uk-UA"/>
        </w:rPr>
        <w:t xml:space="preserve"> / </w:t>
      </w:r>
      <w:r w:rsidRPr="001F5053">
        <w:rPr>
          <w:rStyle w:val="a7"/>
          <w:rFonts w:cs="Times New Roman"/>
          <w:bCs/>
          <w:i w:val="0"/>
          <w:szCs w:val="28"/>
          <w:shd w:val="clear" w:color="auto" w:fill="FFFFFF"/>
          <w:lang w:val="en-US"/>
        </w:rPr>
        <w:t>J</w:t>
      </w:r>
      <w:r w:rsidRPr="001F5053">
        <w:rPr>
          <w:rStyle w:val="a7"/>
          <w:rFonts w:cs="Times New Roman"/>
          <w:bCs/>
          <w:i w:val="0"/>
          <w:szCs w:val="28"/>
          <w:shd w:val="clear" w:color="auto" w:fill="FFFFFF"/>
          <w:lang w:val="uk-UA"/>
        </w:rPr>
        <w:t>.</w:t>
      </w:r>
      <w:r w:rsidRPr="001F5053">
        <w:rPr>
          <w:rStyle w:val="a7"/>
          <w:rFonts w:cs="Times New Roman"/>
          <w:bCs/>
          <w:i w:val="0"/>
          <w:szCs w:val="28"/>
          <w:shd w:val="clear" w:color="auto" w:fill="FFFFFF"/>
          <w:lang w:val="en-US"/>
        </w:rPr>
        <w:t> L</w:t>
      </w:r>
      <w:r w:rsidRPr="001F5053">
        <w:rPr>
          <w:rStyle w:val="a7"/>
          <w:rFonts w:cs="Times New Roman"/>
          <w:bCs/>
          <w:i w:val="0"/>
          <w:szCs w:val="28"/>
          <w:shd w:val="clear" w:color="auto" w:fill="FFFFFF"/>
          <w:lang w:val="uk-UA"/>
        </w:rPr>
        <w:t>.</w:t>
      </w:r>
      <w:r w:rsidRPr="001F5053">
        <w:rPr>
          <w:rStyle w:val="a7"/>
          <w:rFonts w:cs="Times New Roman"/>
          <w:bCs/>
          <w:i w:val="0"/>
          <w:szCs w:val="28"/>
          <w:shd w:val="clear" w:color="auto" w:fill="FFFFFF"/>
          <w:lang w:val="en-US"/>
        </w:rPr>
        <w:t> Austin</w:t>
      </w:r>
      <w:r w:rsidRPr="001F5053">
        <w:rPr>
          <w:rStyle w:val="apple-converted-space"/>
          <w:rFonts w:cs="Times New Roman"/>
          <w:szCs w:val="28"/>
          <w:shd w:val="clear" w:color="auto" w:fill="FFFFFF"/>
          <w:lang w:val="uk-UA"/>
        </w:rPr>
        <w:t xml:space="preserve"> </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Ed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By</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J</w:t>
      </w:r>
      <w:r w:rsidRPr="001F5053">
        <w:rPr>
          <w:rFonts w:cs="Times New Roman"/>
          <w:szCs w:val="28"/>
          <w:shd w:val="clear" w:color="auto" w:fill="FFFFFF"/>
          <w:lang w:val="uk-UA"/>
        </w:rPr>
        <w:t>.</w:t>
      </w:r>
      <w:r w:rsidRPr="001F5053">
        <w:rPr>
          <w:rFonts w:cs="Times New Roman"/>
          <w:szCs w:val="28"/>
          <w:shd w:val="clear" w:color="auto" w:fill="FFFFFF"/>
          <w:lang w:val="en-US"/>
        </w:rPr>
        <w:t> R</w:t>
      </w:r>
      <w:r w:rsidRPr="001F5053">
        <w:rPr>
          <w:rFonts w:cs="Times New Roman"/>
          <w:szCs w:val="28"/>
          <w:shd w:val="clear" w:color="auto" w:fill="FFFFFF"/>
          <w:lang w:val="uk-UA"/>
        </w:rPr>
        <w:t>.</w:t>
      </w:r>
      <w:r w:rsidRPr="001F5053">
        <w:rPr>
          <w:rFonts w:cs="Times New Roman"/>
          <w:szCs w:val="28"/>
          <w:shd w:val="clear" w:color="auto" w:fill="FFFFFF"/>
          <w:lang w:val="en-US"/>
        </w:rPr>
        <w:t> Umson</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M</w:t>
      </w:r>
      <w:r w:rsidRPr="001F5053">
        <w:rPr>
          <w:rFonts w:cs="Times New Roman"/>
          <w:szCs w:val="28"/>
          <w:shd w:val="clear" w:color="auto" w:fill="FFFFFF"/>
          <w:lang w:val="uk-UA"/>
        </w:rPr>
        <w:t>.</w:t>
      </w:r>
      <w:r w:rsidRPr="001F5053">
        <w:rPr>
          <w:rFonts w:cs="Times New Roman"/>
          <w:szCs w:val="28"/>
          <w:shd w:val="clear" w:color="auto" w:fill="FFFFFF"/>
          <w:lang w:val="en-US"/>
        </w:rPr>
        <w:t> Sbisa</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Second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Edition</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Cambridge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Massachusetts</w:t>
      </w:r>
      <w:r w:rsidRPr="001F5053">
        <w:rPr>
          <w:rFonts w:cs="Times New Roman"/>
          <w:szCs w:val="28"/>
          <w:shd w:val="clear" w:color="auto" w:fill="FFFFFF"/>
          <w:lang w:val="uk-UA"/>
        </w:rPr>
        <w:t xml:space="preserve">, </w:t>
      </w:r>
      <w:r w:rsidRPr="001F5053">
        <w:rPr>
          <w:rStyle w:val="a7"/>
          <w:rFonts w:cs="Times New Roman"/>
          <w:bCs/>
          <w:i w:val="0"/>
          <w:szCs w:val="28"/>
          <w:shd w:val="clear" w:color="auto" w:fill="FFFFFF"/>
          <w:lang w:val="uk-UA"/>
        </w:rPr>
        <w:t>1976</w:t>
      </w:r>
      <w:r w:rsidRPr="001F5053">
        <w:rPr>
          <w:rFonts w:cs="Times New Roman"/>
          <w:szCs w:val="28"/>
          <w:shd w:val="clear" w:color="auto" w:fill="FFFFFF"/>
          <w:lang w:val="uk-UA"/>
        </w:rPr>
        <w:t>. ‒ 179 p.</w:t>
      </w:r>
    </w:p>
    <w:p w:rsidR="008D084B" w:rsidRPr="001F5053" w:rsidRDefault="008D084B" w:rsidP="008D084B">
      <w:pPr>
        <w:pStyle w:val="af1"/>
        <w:numPr>
          <w:ilvl w:val="3"/>
          <w:numId w:val="48"/>
        </w:numPr>
        <w:spacing w:line="360" w:lineRule="auto"/>
        <w:ind w:left="0" w:hanging="709"/>
        <w:jc w:val="both"/>
        <w:rPr>
          <w:szCs w:val="28"/>
        </w:rPr>
      </w:pPr>
      <w:r w:rsidRPr="001F5053">
        <w:rPr>
          <w:szCs w:val="28"/>
          <w:lang w:val="de-DE"/>
        </w:rPr>
        <w:t>Bartmi</w:t>
      </w:r>
      <w:r w:rsidRPr="001F5053">
        <w:rPr>
          <w:szCs w:val="28"/>
        </w:rPr>
        <w:t>ń</w:t>
      </w:r>
      <w:r w:rsidRPr="001F5053">
        <w:rPr>
          <w:szCs w:val="28"/>
          <w:lang w:val="de-DE"/>
        </w:rPr>
        <w:t>ski</w:t>
      </w:r>
      <w:r w:rsidRPr="001F5053">
        <w:rPr>
          <w:szCs w:val="28"/>
          <w:lang w:val="en-US"/>
        </w:rPr>
        <w:t> </w:t>
      </w:r>
      <w:r w:rsidRPr="001F5053">
        <w:rPr>
          <w:szCs w:val="28"/>
          <w:lang w:val="de-DE"/>
        </w:rPr>
        <w:t>J</w:t>
      </w:r>
      <w:r w:rsidRPr="001F5053">
        <w:rPr>
          <w:szCs w:val="28"/>
        </w:rPr>
        <w:t xml:space="preserve">. </w:t>
      </w:r>
      <w:r w:rsidRPr="001F5053">
        <w:rPr>
          <w:szCs w:val="28"/>
          <w:lang w:val="de-DE"/>
        </w:rPr>
        <w:t>Podstawy</w:t>
      </w:r>
      <w:r w:rsidRPr="001F5053">
        <w:rPr>
          <w:szCs w:val="28"/>
        </w:rPr>
        <w:t xml:space="preserve"> </w:t>
      </w:r>
      <w:r w:rsidRPr="001F5053">
        <w:rPr>
          <w:szCs w:val="28"/>
          <w:lang w:val="de-DE"/>
        </w:rPr>
        <w:t>lingwistycznych</w:t>
      </w:r>
      <w:r w:rsidRPr="001F5053">
        <w:rPr>
          <w:szCs w:val="28"/>
        </w:rPr>
        <w:t xml:space="preserve"> </w:t>
      </w:r>
      <w:r w:rsidRPr="001F5053">
        <w:rPr>
          <w:szCs w:val="28"/>
          <w:lang w:val="de-DE"/>
        </w:rPr>
        <w:t>bada</w:t>
      </w:r>
      <w:r w:rsidRPr="001F5053">
        <w:rPr>
          <w:szCs w:val="28"/>
        </w:rPr>
        <w:t xml:space="preserve">ń </w:t>
      </w:r>
      <w:r w:rsidRPr="001F5053">
        <w:rPr>
          <w:szCs w:val="28"/>
          <w:lang w:val="de-DE"/>
        </w:rPr>
        <w:t>nad</w:t>
      </w:r>
      <w:r w:rsidRPr="001F5053">
        <w:rPr>
          <w:szCs w:val="28"/>
        </w:rPr>
        <w:t xml:space="preserve"> </w:t>
      </w:r>
      <w:r w:rsidRPr="001F5053">
        <w:rPr>
          <w:szCs w:val="28"/>
          <w:lang w:val="de-DE"/>
        </w:rPr>
        <w:t>stereotypem</w:t>
      </w:r>
      <w:r w:rsidRPr="001F5053">
        <w:rPr>
          <w:szCs w:val="28"/>
        </w:rPr>
        <w:t xml:space="preserve"> ‒ </w:t>
      </w:r>
      <w:r w:rsidRPr="001F5053">
        <w:rPr>
          <w:szCs w:val="28"/>
          <w:lang w:val="de-DE"/>
        </w:rPr>
        <w:t>na</w:t>
      </w:r>
      <w:r w:rsidRPr="001F5053">
        <w:rPr>
          <w:szCs w:val="28"/>
        </w:rPr>
        <w:t xml:space="preserve"> </w:t>
      </w:r>
      <w:r w:rsidRPr="001F5053">
        <w:rPr>
          <w:szCs w:val="28"/>
          <w:lang w:val="de-DE"/>
        </w:rPr>
        <w:t>przkladzie</w:t>
      </w:r>
      <w:r w:rsidRPr="001F5053">
        <w:rPr>
          <w:szCs w:val="28"/>
        </w:rPr>
        <w:t xml:space="preserve"> </w:t>
      </w:r>
      <w:r w:rsidRPr="001F5053">
        <w:rPr>
          <w:szCs w:val="28"/>
          <w:lang w:val="de-DE"/>
        </w:rPr>
        <w:t>stereotypu</w:t>
      </w:r>
      <w:r w:rsidRPr="001F5053">
        <w:rPr>
          <w:szCs w:val="28"/>
        </w:rPr>
        <w:t xml:space="preserve"> </w:t>
      </w:r>
      <w:r w:rsidRPr="001F5053">
        <w:rPr>
          <w:szCs w:val="28"/>
          <w:lang w:val="de-DE"/>
        </w:rPr>
        <w:t>matki</w:t>
      </w:r>
      <w:r w:rsidRPr="001F5053">
        <w:rPr>
          <w:szCs w:val="28"/>
        </w:rPr>
        <w:t xml:space="preserve"> / </w:t>
      </w:r>
      <w:r w:rsidRPr="001F5053">
        <w:rPr>
          <w:szCs w:val="28"/>
          <w:lang w:val="de-DE"/>
        </w:rPr>
        <w:t>J</w:t>
      </w:r>
      <w:r w:rsidRPr="001F5053">
        <w:rPr>
          <w:szCs w:val="28"/>
        </w:rPr>
        <w:t>.</w:t>
      </w:r>
      <w:r w:rsidRPr="001F5053">
        <w:rPr>
          <w:szCs w:val="28"/>
          <w:lang w:val="en-US"/>
        </w:rPr>
        <w:t> </w:t>
      </w:r>
      <w:r w:rsidRPr="001F5053">
        <w:rPr>
          <w:szCs w:val="28"/>
          <w:lang w:val="de-DE"/>
        </w:rPr>
        <w:t>Bartmi</w:t>
      </w:r>
      <w:r w:rsidRPr="001F5053">
        <w:rPr>
          <w:szCs w:val="28"/>
        </w:rPr>
        <w:t>ń</w:t>
      </w:r>
      <w:r w:rsidRPr="001F5053">
        <w:rPr>
          <w:szCs w:val="28"/>
          <w:lang w:val="de-DE"/>
        </w:rPr>
        <w:t>ski</w:t>
      </w:r>
      <w:r w:rsidRPr="001F5053">
        <w:rPr>
          <w:szCs w:val="28"/>
        </w:rPr>
        <w:t xml:space="preserve"> // </w:t>
      </w:r>
      <w:r w:rsidRPr="001F5053">
        <w:rPr>
          <w:szCs w:val="28"/>
          <w:lang w:val="de-DE"/>
        </w:rPr>
        <w:t>J</w:t>
      </w:r>
      <w:r w:rsidRPr="001F5053">
        <w:rPr>
          <w:szCs w:val="28"/>
        </w:rPr>
        <w:t>ę</w:t>
      </w:r>
      <w:r w:rsidRPr="001F5053">
        <w:rPr>
          <w:szCs w:val="28"/>
          <w:lang w:val="de-DE"/>
        </w:rPr>
        <w:t>zyk</w:t>
      </w:r>
      <w:r w:rsidRPr="001F5053">
        <w:rPr>
          <w:szCs w:val="28"/>
        </w:rPr>
        <w:t xml:space="preserve"> </w:t>
      </w:r>
      <w:r w:rsidRPr="001F5053">
        <w:rPr>
          <w:szCs w:val="28"/>
          <w:lang w:val="de-DE"/>
        </w:rPr>
        <w:t>a</w:t>
      </w:r>
      <w:r w:rsidRPr="001F5053">
        <w:rPr>
          <w:szCs w:val="28"/>
        </w:rPr>
        <w:t xml:space="preserve"> </w:t>
      </w:r>
      <w:r w:rsidRPr="001F5053">
        <w:rPr>
          <w:szCs w:val="28"/>
          <w:lang w:val="de-DE"/>
        </w:rPr>
        <w:t>kultura</w:t>
      </w:r>
      <w:r w:rsidRPr="001F5053">
        <w:rPr>
          <w:szCs w:val="28"/>
        </w:rPr>
        <w:t xml:space="preserve">. ‒ №12. ‒ 1988. ‒ </w:t>
      </w:r>
      <w:r w:rsidRPr="001F5053">
        <w:rPr>
          <w:szCs w:val="28"/>
          <w:lang w:val="de-DE"/>
        </w:rPr>
        <w:t>S</w:t>
      </w:r>
      <w:r w:rsidRPr="001F5053">
        <w:rPr>
          <w:szCs w:val="28"/>
        </w:rPr>
        <w:t>. 63–83.</w:t>
      </w:r>
    </w:p>
    <w:p w:rsidR="008D084B" w:rsidRPr="001F5053" w:rsidRDefault="008D084B" w:rsidP="008D084B">
      <w:pPr>
        <w:pStyle w:val="af1"/>
        <w:numPr>
          <w:ilvl w:val="3"/>
          <w:numId w:val="48"/>
        </w:numPr>
        <w:spacing w:line="360" w:lineRule="auto"/>
        <w:ind w:left="0" w:hanging="709"/>
        <w:jc w:val="both"/>
        <w:rPr>
          <w:szCs w:val="28"/>
        </w:rPr>
      </w:pPr>
      <w:r w:rsidRPr="001F5053">
        <w:rPr>
          <w:szCs w:val="28"/>
          <w:lang w:val="de-DE"/>
        </w:rPr>
        <w:t xml:space="preserve">Biedermann H. Knaurs </w:t>
      </w:r>
      <w:r w:rsidRPr="001F5053">
        <w:rPr>
          <w:szCs w:val="28"/>
        </w:rPr>
        <w:t>Lexikon der Symbole</w:t>
      </w:r>
      <w:r w:rsidRPr="001F5053">
        <w:rPr>
          <w:szCs w:val="28"/>
          <w:lang w:val="de-DE"/>
        </w:rPr>
        <w:t xml:space="preserve"> / H. Biedermann. ‒ </w:t>
      </w:r>
      <w:r w:rsidRPr="001F5053">
        <w:rPr>
          <w:szCs w:val="28"/>
        </w:rPr>
        <w:t>München</w:t>
      </w:r>
      <w:r w:rsidRPr="001F5053">
        <w:rPr>
          <w:szCs w:val="28"/>
          <w:lang w:val="de-DE"/>
        </w:rPr>
        <w:t> </w:t>
      </w:r>
      <w:r w:rsidRPr="001F5053">
        <w:rPr>
          <w:szCs w:val="28"/>
        </w:rPr>
        <w:t>: Droemer Knaur, 1994.</w:t>
      </w:r>
      <w:r w:rsidRPr="001F5053">
        <w:rPr>
          <w:szCs w:val="28"/>
          <w:lang w:val="de-DE"/>
        </w:rPr>
        <w:t xml:space="preserve"> ‒ 592 S.</w:t>
      </w:r>
    </w:p>
    <w:p w:rsidR="008D084B" w:rsidRPr="001F5053" w:rsidRDefault="008D084B" w:rsidP="008D084B">
      <w:pPr>
        <w:pStyle w:val="af1"/>
        <w:numPr>
          <w:ilvl w:val="3"/>
          <w:numId w:val="48"/>
        </w:numPr>
        <w:spacing w:line="360" w:lineRule="auto"/>
        <w:ind w:left="0" w:hanging="709"/>
        <w:jc w:val="both"/>
        <w:rPr>
          <w:szCs w:val="28"/>
        </w:rPr>
      </w:pPr>
      <w:r w:rsidRPr="001F5053">
        <w:rPr>
          <w:szCs w:val="28"/>
          <w:lang w:val="en-US"/>
        </w:rPr>
        <w:t>Black M</w:t>
      </w:r>
      <w:r w:rsidRPr="001F5053">
        <w:rPr>
          <w:szCs w:val="28"/>
        </w:rPr>
        <w:t xml:space="preserve">. </w:t>
      </w:r>
      <w:r w:rsidRPr="001F5053">
        <w:rPr>
          <w:szCs w:val="28"/>
          <w:lang w:val="en-US"/>
        </w:rPr>
        <w:t xml:space="preserve">Metaphor / </w:t>
      </w:r>
      <w:r w:rsidRPr="001F5053">
        <w:rPr>
          <w:szCs w:val="28"/>
        </w:rPr>
        <w:t>Мах</w:t>
      </w:r>
      <w:r w:rsidRPr="001F5053">
        <w:rPr>
          <w:szCs w:val="28"/>
          <w:lang w:val="en-US"/>
        </w:rPr>
        <w:t xml:space="preserve"> Black</w:t>
      </w:r>
      <w:r w:rsidRPr="001F5053">
        <w:rPr>
          <w:szCs w:val="28"/>
        </w:rPr>
        <w:t xml:space="preserve"> </w:t>
      </w:r>
      <w:r w:rsidRPr="001F5053">
        <w:rPr>
          <w:szCs w:val="28"/>
          <w:lang w:val="en-US"/>
        </w:rPr>
        <w:t>// In </w:t>
      </w:r>
      <w:r w:rsidRPr="001F5053">
        <w:rPr>
          <w:szCs w:val="28"/>
        </w:rPr>
        <w:t xml:space="preserve">: </w:t>
      </w:r>
      <w:r w:rsidRPr="001F5053">
        <w:rPr>
          <w:szCs w:val="28"/>
          <w:lang w:val="en-US"/>
        </w:rPr>
        <w:t>M</w:t>
      </w:r>
      <w:r w:rsidRPr="001F5053">
        <w:rPr>
          <w:szCs w:val="28"/>
        </w:rPr>
        <w:t xml:space="preserve">. </w:t>
      </w:r>
      <w:r w:rsidRPr="001F5053">
        <w:rPr>
          <w:szCs w:val="28"/>
          <w:lang w:val="en-US"/>
        </w:rPr>
        <w:t>Black</w:t>
      </w:r>
      <w:r w:rsidRPr="001F5053">
        <w:rPr>
          <w:szCs w:val="28"/>
        </w:rPr>
        <w:t xml:space="preserve">. </w:t>
      </w:r>
      <w:r w:rsidRPr="001F5053">
        <w:rPr>
          <w:szCs w:val="28"/>
          <w:lang w:val="en-US"/>
        </w:rPr>
        <w:t>Models</w:t>
      </w:r>
      <w:r w:rsidRPr="001F5053">
        <w:rPr>
          <w:szCs w:val="28"/>
        </w:rPr>
        <w:t xml:space="preserve"> </w:t>
      </w:r>
      <w:r w:rsidRPr="001F5053">
        <w:rPr>
          <w:szCs w:val="28"/>
          <w:lang w:val="en-US"/>
        </w:rPr>
        <w:t>and</w:t>
      </w:r>
      <w:r w:rsidRPr="001F5053">
        <w:rPr>
          <w:szCs w:val="28"/>
        </w:rPr>
        <w:t xml:space="preserve"> </w:t>
      </w:r>
      <w:r w:rsidRPr="001F5053">
        <w:rPr>
          <w:szCs w:val="28"/>
          <w:lang w:val="en-US"/>
        </w:rPr>
        <w:t>Metaphor</w:t>
      </w:r>
      <w:r w:rsidRPr="001F5053">
        <w:rPr>
          <w:szCs w:val="28"/>
        </w:rPr>
        <w:t xml:space="preserve">. </w:t>
      </w:r>
      <w:r w:rsidRPr="001F5053">
        <w:rPr>
          <w:szCs w:val="28"/>
          <w:lang w:val="en-US"/>
        </w:rPr>
        <w:t>Studies</w:t>
      </w:r>
      <w:r w:rsidRPr="001F5053">
        <w:rPr>
          <w:szCs w:val="28"/>
        </w:rPr>
        <w:t xml:space="preserve"> </w:t>
      </w:r>
      <w:r w:rsidRPr="001F5053">
        <w:rPr>
          <w:szCs w:val="28"/>
          <w:lang w:val="en-US"/>
        </w:rPr>
        <w:t>in</w:t>
      </w:r>
      <w:r w:rsidRPr="001F5053">
        <w:rPr>
          <w:szCs w:val="28"/>
        </w:rPr>
        <w:t xml:space="preserve"> </w:t>
      </w:r>
      <w:r w:rsidRPr="001F5053">
        <w:rPr>
          <w:szCs w:val="28"/>
          <w:lang w:val="en-US"/>
        </w:rPr>
        <w:t>Language</w:t>
      </w:r>
      <w:r w:rsidRPr="001F5053">
        <w:rPr>
          <w:szCs w:val="28"/>
        </w:rPr>
        <w:t xml:space="preserve"> </w:t>
      </w:r>
      <w:r w:rsidRPr="001F5053">
        <w:rPr>
          <w:szCs w:val="28"/>
          <w:lang w:val="en-US"/>
        </w:rPr>
        <w:t>and</w:t>
      </w:r>
      <w:r w:rsidRPr="001F5053">
        <w:rPr>
          <w:szCs w:val="28"/>
        </w:rPr>
        <w:t xml:space="preserve"> </w:t>
      </w:r>
      <w:r w:rsidRPr="001F5053">
        <w:rPr>
          <w:szCs w:val="28"/>
          <w:lang w:val="en-US"/>
        </w:rPr>
        <w:t>Philosophy</w:t>
      </w:r>
      <w:r w:rsidRPr="001F5053">
        <w:rPr>
          <w:szCs w:val="28"/>
        </w:rPr>
        <w:t>. ‒</w:t>
      </w:r>
      <w:r w:rsidRPr="001F5053">
        <w:rPr>
          <w:szCs w:val="28"/>
          <w:lang w:val="de-DE"/>
        </w:rPr>
        <w:t xml:space="preserve"> </w:t>
      </w:r>
      <w:r w:rsidRPr="001F5053">
        <w:rPr>
          <w:szCs w:val="28"/>
          <w:lang w:val="en-US"/>
        </w:rPr>
        <w:t>London :</w:t>
      </w:r>
      <w:r w:rsidRPr="001F5053">
        <w:rPr>
          <w:szCs w:val="28"/>
        </w:rPr>
        <w:t xml:space="preserve"> </w:t>
      </w:r>
      <w:r w:rsidRPr="001F5053">
        <w:rPr>
          <w:szCs w:val="28"/>
          <w:lang w:val="en-US"/>
        </w:rPr>
        <w:t>Cornell</w:t>
      </w:r>
      <w:r w:rsidRPr="001F5053">
        <w:rPr>
          <w:szCs w:val="28"/>
        </w:rPr>
        <w:t xml:space="preserve"> </w:t>
      </w:r>
      <w:r w:rsidRPr="001F5053">
        <w:rPr>
          <w:szCs w:val="28"/>
          <w:lang w:val="en-US"/>
        </w:rPr>
        <w:t>University</w:t>
      </w:r>
      <w:r w:rsidRPr="001F5053">
        <w:rPr>
          <w:szCs w:val="28"/>
        </w:rPr>
        <w:t xml:space="preserve"> </w:t>
      </w:r>
      <w:r w:rsidRPr="001F5053">
        <w:rPr>
          <w:szCs w:val="28"/>
          <w:lang w:val="en-US"/>
        </w:rPr>
        <w:t>Press</w:t>
      </w:r>
      <w:r w:rsidRPr="001F5053">
        <w:rPr>
          <w:szCs w:val="28"/>
        </w:rPr>
        <w:t>, 1962</w:t>
      </w:r>
      <w:r w:rsidRPr="001F5053">
        <w:rPr>
          <w:szCs w:val="28"/>
          <w:lang w:val="de-DE"/>
        </w:rPr>
        <w:t>. ‒</w:t>
      </w:r>
      <w:r w:rsidRPr="001F5053">
        <w:rPr>
          <w:szCs w:val="28"/>
        </w:rPr>
        <w:t xml:space="preserve"> </w:t>
      </w:r>
      <w:r w:rsidRPr="001F5053">
        <w:rPr>
          <w:szCs w:val="28"/>
          <w:lang w:val="en-US"/>
        </w:rPr>
        <w:t>p</w:t>
      </w:r>
      <w:r w:rsidRPr="001F5053">
        <w:rPr>
          <w:szCs w:val="28"/>
        </w:rPr>
        <w:t>. 25‒47.</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rPr>
          <w:b w:val="0"/>
          <w:sz w:val="28"/>
          <w:szCs w:val="28"/>
          <w:lang w:val="uk-UA"/>
        </w:rPr>
      </w:pPr>
      <w:r w:rsidRPr="001F5053">
        <w:rPr>
          <w:rStyle w:val="a-size-large"/>
          <w:b w:val="0"/>
          <w:sz w:val="28"/>
          <w:szCs w:val="28"/>
          <w:lang w:val="de-DE"/>
        </w:rPr>
        <w:t>Block A. Sprichw</w:t>
      </w:r>
      <w:r w:rsidRPr="001F5053">
        <w:rPr>
          <w:rStyle w:val="a-size-large"/>
          <w:b w:val="0"/>
          <w:sz w:val="28"/>
          <w:szCs w:val="28"/>
          <w:lang w:val="uk-UA"/>
        </w:rPr>
        <w:t>ö</w:t>
      </w:r>
      <w:r w:rsidRPr="001F5053">
        <w:rPr>
          <w:rStyle w:val="a-size-large"/>
          <w:b w:val="0"/>
          <w:sz w:val="28"/>
          <w:szCs w:val="28"/>
          <w:lang w:val="de-DE"/>
        </w:rPr>
        <w:t>rter</w:t>
      </w:r>
      <w:r w:rsidRPr="001F5053">
        <w:rPr>
          <w:rStyle w:val="a-size-large"/>
          <w:b w:val="0"/>
          <w:sz w:val="28"/>
          <w:szCs w:val="28"/>
          <w:lang w:val="uk-UA"/>
        </w:rPr>
        <w:t xml:space="preserve"> </w:t>
      </w:r>
      <w:r w:rsidRPr="001F5053">
        <w:rPr>
          <w:rStyle w:val="a-size-large"/>
          <w:b w:val="0"/>
          <w:sz w:val="28"/>
          <w:szCs w:val="28"/>
          <w:lang w:val="de-DE"/>
        </w:rPr>
        <w:t>als</w:t>
      </w:r>
      <w:r w:rsidRPr="001F5053">
        <w:rPr>
          <w:rStyle w:val="a-size-large"/>
          <w:b w:val="0"/>
          <w:sz w:val="28"/>
          <w:szCs w:val="28"/>
          <w:lang w:val="uk-UA"/>
        </w:rPr>
        <w:t xml:space="preserve"> </w:t>
      </w:r>
      <w:r w:rsidRPr="001F5053">
        <w:rPr>
          <w:rStyle w:val="a-size-large"/>
          <w:b w:val="0"/>
          <w:sz w:val="28"/>
          <w:szCs w:val="28"/>
          <w:lang w:val="de-DE"/>
        </w:rPr>
        <w:t>sprachliche</w:t>
      </w:r>
      <w:r w:rsidRPr="001F5053">
        <w:rPr>
          <w:rStyle w:val="a-size-large"/>
          <w:b w:val="0"/>
          <w:sz w:val="28"/>
          <w:szCs w:val="28"/>
          <w:lang w:val="uk-UA"/>
        </w:rPr>
        <w:t xml:space="preserve"> </w:t>
      </w:r>
      <w:r w:rsidRPr="001F5053">
        <w:rPr>
          <w:rStyle w:val="a-size-large"/>
          <w:b w:val="0"/>
          <w:sz w:val="28"/>
          <w:szCs w:val="28"/>
          <w:lang w:val="de-DE"/>
        </w:rPr>
        <w:t>Routinen</w:t>
      </w:r>
      <w:r w:rsidRPr="001F5053">
        <w:rPr>
          <w:rStyle w:val="a-size-large"/>
          <w:b w:val="0"/>
          <w:sz w:val="28"/>
          <w:szCs w:val="28"/>
          <w:lang w:val="uk-UA"/>
        </w:rPr>
        <w:t xml:space="preserve">. </w:t>
      </w:r>
      <w:r w:rsidRPr="001F5053">
        <w:rPr>
          <w:rStyle w:val="a-size-large"/>
          <w:b w:val="0"/>
          <w:sz w:val="28"/>
          <w:szCs w:val="28"/>
          <w:lang w:val="de-DE"/>
        </w:rPr>
        <w:t>Phraseologismus</w:t>
      </w:r>
      <w:r w:rsidRPr="001F5053">
        <w:rPr>
          <w:rStyle w:val="apple-converted-space"/>
          <w:b w:val="0"/>
          <w:sz w:val="28"/>
          <w:szCs w:val="28"/>
          <w:lang w:val="de-DE"/>
        </w:rPr>
        <w:t xml:space="preserve">. </w:t>
      </w:r>
      <w:r w:rsidRPr="001F5053">
        <w:rPr>
          <w:rStyle w:val="a-size-medium"/>
          <w:b w:val="0"/>
          <w:sz w:val="28"/>
          <w:szCs w:val="28"/>
          <w:lang w:val="de-DE"/>
        </w:rPr>
        <w:t>Taschenbuch / A.</w:t>
      </w:r>
      <w:r w:rsidRPr="001F5053">
        <w:rPr>
          <w:rStyle w:val="a-size-medium"/>
          <w:b w:val="0"/>
          <w:sz w:val="28"/>
          <w:szCs w:val="28"/>
          <w:lang w:val="uk-UA"/>
        </w:rPr>
        <w:t> </w:t>
      </w:r>
      <w:r w:rsidRPr="001F5053">
        <w:rPr>
          <w:rStyle w:val="a-size-medium"/>
          <w:b w:val="0"/>
          <w:sz w:val="28"/>
          <w:szCs w:val="28"/>
          <w:lang w:val="de-DE"/>
        </w:rPr>
        <w:t>Block. – Berlin</w:t>
      </w:r>
      <w:r w:rsidRPr="001F5053">
        <w:rPr>
          <w:rStyle w:val="apple-converted-space"/>
          <w:b w:val="0"/>
          <w:sz w:val="28"/>
          <w:szCs w:val="28"/>
          <w:lang w:val="uk-UA"/>
        </w:rPr>
        <w:t>, 2013</w:t>
      </w:r>
      <w:r w:rsidRPr="001F5053">
        <w:rPr>
          <w:rStyle w:val="apple-converted-space"/>
          <w:b w:val="0"/>
          <w:sz w:val="28"/>
          <w:szCs w:val="28"/>
          <w:lang w:val="de-DE"/>
        </w:rPr>
        <w:t xml:space="preserve">. – </w:t>
      </w:r>
      <w:r w:rsidRPr="001F5053">
        <w:rPr>
          <w:rStyle w:val="apple-converted-space"/>
          <w:b w:val="0"/>
          <w:sz w:val="28"/>
          <w:szCs w:val="28"/>
          <w:lang w:val="uk-UA"/>
        </w:rPr>
        <w:t>20</w:t>
      </w:r>
      <w:r w:rsidRPr="001F5053">
        <w:rPr>
          <w:rStyle w:val="apple-converted-space"/>
          <w:b w:val="0"/>
          <w:sz w:val="28"/>
          <w:szCs w:val="28"/>
          <w:lang w:val="de-DE"/>
        </w:rPr>
        <w:t xml:space="preserve"> S</w:t>
      </w:r>
      <w:r w:rsidRPr="001F5053">
        <w:rPr>
          <w:rStyle w:val="apple-converted-space"/>
          <w:b w:val="0"/>
          <w:sz w:val="28"/>
          <w:szCs w:val="28"/>
          <w:lang w:val="uk-UA"/>
        </w:rPr>
        <w:t>.</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Böhme</w:t>
      </w:r>
      <w:r w:rsidRPr="001F5053">
        <w:rPr>
          <w:rFonts w:cs="Times New Roman"/>
          <w:szCs w:val="28"/>
          <w:lang w:val="uk-UA"/>
        </w:rPr>
        <w:t> </w:t>
      </w:r>
      <w:r w:rsidRPr="001F5053">
        <w:rPr>
          <w:rFonts w:cs="Times New Roman"/>
          <w:szCs w:val="28"/>
          <w:lang w:val="de-DE"/>
        </w:rPr>
        <w:t>U. Zur Frage der Bildung von Phrasemen in der Russischen Sprache / U.</w:t>
      </w:r>
      <w:r w:rsidRPr="001F5053">
        <w:rPr>
          <w:rFonts w:cs="Times New Roman"/>
          <w:szCs w:val="28"/>
          <w:lang w:val="uk-UA"/>
        </w:rPr>
        <w:t> </w:t>
      </w:r>
      <w:r w:rsidRPr="001F5053">
        <w:rPr>
          <w:rFonts w:cs="Times New Roman"/>
          <w:szCs w:val="28"/>
          <w:lang w:val="de-DE"/>
        </w:rPr>
        <w:t xml:space="preserve">Böhme // Zeitschrift für Slavistik. – Bd. XXII. – 1977. – S. 671‒678.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Braun</w:t>
      </w:r>
      <w:r w:rsidRPr="001F5053">
        <w:rPr>
          <w:rFonts w:cs="Times New Roman"/>
          <w:szCs w:val="28"/>
          <w:lang w:val="uk-UA"/>
        </w:rPr>
        <w:t> </w:t>
      </w:r>
      <w:r w:rsidRPr="001F5053">
        <w:rPr>
          <w:rFonts w:cs="Times New Roman"/>
          <w:szCs w:val="28"/>
          <w:lang w:val="de-DE"/>
        </w:rPr>
        <w:t>P. Kulturgeschichte der deutschen Küche / P.</w:t>
      </w:r>
      <w:r w:rsidRPr="001F5053">
        <w:rPr>
          <w:rFonts w:cs="Times New Roman"/>
          <w:szCs w:val="28"/>
          <w:lang w:val="uk-UA"/>
        </w:rPr>
        <w:t> </w:t>
      </w:r>
      <w:r w:rsidRPr="001F5053">
        <w:rPr>
          <w:rFonts w:cs="Times New Roman"/>
          <w:szCs w:val="28"/>
          <w:lang w:val="de-DE"/>
        </w:rPr>
        <w:t>Braun. ‒ München</w:t>
      </w:r>
      <w:r w:rsidRPr="001F5053">
        <w:rPr>
          <w:rFonts w:cs="Times New Roman"/>
          <w:szCs w:val="28"/>
          <w:lang w:val="uk-UA"/>
        </w:rPr>
        <w:t> </w:t>
      </w:r>
      <w:r w:rsidRPr="001F5053">
        <w:rPr>
          <w:rFonts w:cs="Times New Roman"/>
          <w:szCs w:val="28"/>
          <w:lang w:val="de-DE"/>
        </w:rPr>
        <w:t>: Verlag C.</w:t>
      </w:r>
      <w:r w:rsidRPr="001F5053">
        <w:rPr>
          <w:rFonts w:cs="Times New Roman"/>
          <w:szCs w:val="28"/>
          <w:lang w:val="uk-UA"/>
        </w:rPr>
        <w:t> </w:t>
      </w:r>
      <w:r w:rsidRPr="001F5053">
        <w:rPr>
          <w:rFonts w:cs="Times New Roman"/>
          <w:szCs w:val="28"/>
          <w:lang w:val="de-DE"/>
        </w:rPr>
        <w:t>H.</w:t>
      </w:r>
      <w:r w:rsidRPr="001F5053">
        <w:rPr>
          <w:rFonts w:cs="Times New Roman"/>
          <w:szCs w:val="28"/>
          <w:lang w:val="uk-UA"/>
        </w:rPr>
        <w:t> </w:t>
      </w:r>
      <w:r w:rsidRPr="001F5053">
        <w:rPr>
          <w:rFonts w:cs="Times New Roman"/>
          <w:szCs w:val="28"/>
          <w:lang w:val="de-DE"/>
        </w:rPr>
        <w:t xml:space="preserve">Beck HG, 2008. ‒ 254 S. </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en-US"/>
        </w:rPr>
      </w:pPr>
      <w:r w:rsidRPr="001F5053">
        <w:rPr>
          <w:rStyle w:val="a7"/>
          <w:rFonts w:cs="Times New Roman"/>
          <w:bCs/>
          <w:i w:val="0"/>
          <w:iCs w:val="0"/>
          <w:szCs w:val="28"/>
          <w:shd w:val="clear" w:color="auto" w:fill="FFFFFF"/>
          <w:lang w:val="en-US"/>
        </w:rPr>
        <w:t>Brot</w:t>
      </w:r>
      <w:r w:rsidRPr="001F5053">
        <w:rPr>
          <w:rStyle w:val="a7"/>
          <w:rFonts w:cs="Times New Roman"/>
          <w:bCs/>
          <w:i w:val="0"/>
          <w:iCs w:val="0"/>
          <w:szCs w:val="28"/>
          <w:shd w:val="clear" w:color="auto" w:fill="FFFFFF"/>
          <w:lang w:val="uk-UA"/>
        </w:rPr>
        <w:t xml:space="preserve"> </w:t>
      </w:r>
      <w:r w:rsidRPr="001F5053">
        <w:rPr>
          <w:rStyle w:val="a7"/>
          <w:rFonts w:cs="Times New Roman"/>
          <w:bCs/>
          <w:i w:val="0"/>
          <w:iCs w:val="0"/>
          <w:szCs w:val="28"/>
          <w:shd w:val="clear" w:color="auto" w:fill="FFFFFF"/>
          <w:lang w:val="en-US"/>
        </w:rPr>
        <w:t>in</w:t>
      </w:r>
      <w:r w:rsidRPr="001F5053">
        <w:rPr>
          <w:rStyle w:val="a7"/>
          <w:rFonts w:cs="Times New Roman"/>
          <w:bCs/>
          <w:i w:val="0"/>
          <w:iCs w:val="0"/>
          <w:szCs w:val="28"/>
          <w:shd w:val="clear" w:color="auto" w:fill="FFFFFF"/>
          <w:lang w:val="uk-UA"/>
        </w:rPr>
        <w:t xml:space="preserve"> </w:t>
      </w:r>
      <w:r w:rsidRPr="001F5053">
        <w:rPr>
          <w:rStyle w:val="a7"/>
          <w:rFonts w:cs="Times New Roman"/>
          <w:bCs/>
          <w:i w:val="0"/>
          <w:iCs w:val="0"/>
          <w:szCs w:val="28"/>
          <w:shd w:val="clear" w:color="auto" w:fill="FFFFFF"/>
          <w:lang w:val="en-US"/>
        </w:rPr>
        <w:t>der</w:t>
      </w:r>
      <w:r w:rsidRPr="001F5053">
        <w:rPr>
          <w:rStyle w:val="a7"/>
          <w:rFonts w:cs="Times New Roman"/>
          <w:bCs/>
          <w:i w:val="0"/>
          <w:iCs w:val="0"/>
          <w:szCs w:val="28"/>
          <w:shd w:val="clear" w:color="auto" w:fill="FFFFFF"/>
          <w:lang w:val="uk-UA"/>
        </w:rPr>
        <w:t xml:space="preserve"> </w:t>
      </w:r>
      <w:r w:rsidRPr="001F5053">
        <w:rPr>
          <w:rStyle w:val="a7"/>
          <w:rFonts w:cs="Times New Roman"/>
          <w:bCs/>
          <w:i w:val="0"/>
          <w:iCs w:val="0"/>
          <w:szCs w:val="28"/>
          <w:shd w:val="clear" w:color="auto" w:fill="FFFFFF"/>
          <w:lang w:val="en-US"/>
        </w:rPr>
        <w:t>Sprache</w:t>
      </w:r>
      <w:r w:rsidRPr="001F5053">
        <w:rPr>
          <w:rStyle w:val="a7"/>
          <w:rFonts w:cs="Times New Roman"/>
          <w:bCs/>
          <w:i w:val="0"/>
          <w:iCs w:val="0"/>
          <w:szCs w:val="28"/>
          <w:shd w:val="clear" w:color="auto" w:fill="FFFFFF"/>
          <w:lang w:val="uk-UA"/>
        </w:rPr>
        <w:t xml:space="preserve"> </w:t>
      </w:r>
      <w:r w:rsidRPr="001F5053">
        <w:rPr>
          <w:rFonts w:cs="Times New Roman"/>
          <w:szCs w:val="28"/>
          <w:lang w:val="uk-UA"/>
        </w:rPr>
        <w:t>[</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resourse</w:t>
      </w:r>
      <w:r w:rsidRPr="001F5053">
        <w:rPr>
          <w:rFonts w:cs="Times New Roman"/>
          <w:szCs w:val="28"/>
          <w:lang w:val="uk-UA"/>
        </w:rPr>
        <w:t xml:space="preserve">]. ‒ </w:t>
      </w:r>
      <w:r w:rsidRPr="001F5053">
        <w:rPr>
          <w:rFonts w:cs="Times New Roman"/>
          <w:szCs w:val="28"/>
          <w:shd w:val="clear" w:color="auto" w:fill="FFFFFF"/>
          <w:lang w:val="en-US"/>
        </w:rPr>
        <w:t>Electronic data.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eastAsia="Times New Roman" w:cs="Times New Roman"/>
          <w:bCs/>
          <w:szCs w:val="28"/>
          <w:lang w:val="en-US" w:eastAsia="ru-RU"/>
        </w:rPr>
        <w:t xml:space="preserve"> </w:t>
      </w:r>
      <w:hyperlink r:id="rId30" w:history="1">
        <w:r w:rsidRPr="001F5053">
          <w:rPr>
            <w:rStyle w:val="a4"/>
            <w:rFonts w:cs="Times New Roman"/>
            <w:szCs w:val="28"/>
            <w:shd w:val="clear" w:color="auto" w:fill="FEFEFE"/>
            <w:lang w:val="en-US"/>
          </w:rPr>
          <w:t>http</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www</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brotkultur</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de</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historische</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informationen</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deutsche</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brotkultur</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brot</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in</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der</w:t>
        </w:r>
        <w:r w:rsidRPr="001F5053">
          <w:rPr>
            <w:rStyle w:val="a4"/>
            <w:rFonts w:cs="Times New Roman"/>
            <w:szCs w:val="28"/>
            <w:shd w:val="clear" w:color="auto" w:fill="FEFEFE"/>
            <w:lang w:val="uk-UA"/>
          </w:rPr>
          <w:t>-</w:t>
        </w:r>
        <w:r w:rsidRPr="001F5053">
          <w:rPr>
            <w:rStyle w:val="a4"/>
            <w:rFonts w:cs="Times New Roman"/>
            <w:szCs w:val="28"/>
            <w:shd w:val="clear" w:color="auto" w:fill="FEFEFE"/>
            <w:lang w:val="en-US"/>
          </w:rPr>
          <w:t>sprache</w:t>
        </w:r>
        <w:r w:rsidRPr="001F5053">
          <w:rPr>
            <w:rStyle w:val="a4"/>
            <w:rFonts w:cs="Times New Roman"/>
            <w:szCs w:val="28"/>
            <w:shd w:val="clear" w:color="auto" w:fill="FEFEFE"/>
            <w:lang w:val="uk-UA"/>
          </w:rPr>
          <w:t>/</w:t>
        </w:r>
      </w:hyperlink>
      <w:r w:rsidRPr="001F5053">
        <w:rPr>
          <w:rFonts w:cs="Times New Roman"/>
          <w:szCs w:val="28"/>
          <w:lang w:val="uk-UA"/>
        </w:rPr>
        <w:t xml:space="preserve"> </w:t>
      </w:r>
      <w:hyperlink r:id="rId31" w:history="1"/>
      <w:hyperlink r:id="rId32" w:history="1"/>
      <w:hyperlink r:id="rId33" w:history="1"/>
      <w:r w:rsidRPr="001F5053">
        <w:rPr>
          <w:rFonts w:cs="Times New Roman"/>
          <w:szCs w:val="28"/>
          <w:shd w:val="clear" w:color="auto" w:fill="FFFFFF"/>
          <w:lang w:val="en-US"/>
        </w:rPr>
        <w:t>(viewed on November 27, 2014). – Title from the screen.</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Style w:val="a7"/>
          <w:rFonts w:cs="Times New Roman"/>
          <w:i w:val="0"/>
          <w:szCs w:val="28"/>
          <w:shd w:val="clear" w:color="auto" w:fill="FFFFFF"/>
          <w:lang w:val="de-DE"/>
        </w:rPr>
        <w:t>Burger</w:t>
      </w:r>
      <w:r w:rsidRPr="001F5053">
        <w:rPr>
          <w:rStyle w:val="a7"/>
          <w:rFonts w:cs="Times New Roman"/>
          <w:i w:val="0"/>
          <w:szCs w:val="28"/>
          <w:shd w:val="clear" w:color="auto" w:fill="FFFFFF"/>
          <w:lang w:val="uk-UA"/>
        </w:rPr>
        <w:t> </w:t>
      </w:r>
      <w:r w:rsidRPr="001F5053">
        <w:rPr>
          <w:rStyle w:val="a7"/>
          <w:rFonts w:cs="Times New Roman"/>
          <w:i w:val="0"/>
          <w:szCs w:val="28"/>
          <w:shd w:val="clear" w:color="auto" w:fill="FFFFFF"/>
          <w:lang w:val="de-DE"/>
        </w:rPr>
        <w:t xml:space="preserve">H. </w:t>
      </w:r>
      <w:r w:rsidRPr="001F5053">
        <w:rPr>
          <w:rFonts w:cs="Times New Roman"/>
          <w:szCs w:val="28"/>
          <w:shd w:val="clear" w:color="auto" w:fill="FFFFFF"/>
          <w:lang w:val="de-DE"/>
        </w:rPr>
        <w:t>u</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a</w:t>
      </w:r>
      <w:r w:rsidRPr="001F5053">
        <w:rPr>
          <w:rFonts w:cs="Times New Roman"/>
          <w:szCs w:val="28"/>
          <w:shd w:val="clear" w:color="auto" w:fill="FFFFFF"/>
          <w:lang w:val="uk-UA"/>
        </w:rPr>
        <w:t>. (</w:t>
      </w:r>
      <w:r w:rsidRPr="001F5053">
        <w:rPr>
          <w:rFonts w:cs="Times New Roman"/>
          <w:szCs w:val="28"/>
          <w:shd w:val="clear" w:color="auto" w:fill="FFFFFF"/>
          <w:lang w:val="de-DE"/>
        </w:rPr>
        <w:t>Hg</w:t>
      </w:r>
      <w:r w:rsidRPr="001F5053">
        <w:rPr>
          <w:rFonts w:cs="Times New Roman"/>
          <w:szCs w:val="28"/>
          <w:shd w:val="clear" w:color="auto" w:fill="FFFFFF"/>
          <w:lang w:val="uk-UA"/>
        </w:rPr>
        <w:t>.)</w:t>
      </w:r>
      <w:r w:rsidRPr="001F5053">
        <w:rPr>
          <w:rFonts w:cs="Times New Roman"/>
          <w:szCs w:val="28"/>
          <w:shd w:val="clear" w:color="auto" w:fill="FFFFFF"/>
          <w:lang w:val="de-DE"/>
        </w:rPr>
        <w:t xml:space="preserve">. </w:t>
      </w:r>
      <w:r w:rsidRPr="001F5053">
        <w:rPr>
          <w:rStyle w:val="a7"/>
          <w:rFonts w:cs="Times New Roman"/>
          <w:i w:val="0"/>
          <w:szCs w:val="28"/>
          <w:shd w:val="clear" w:color="auto" w:fill="FFFFFF"/>
          <w:lang w:val="de-DE"/>
        </w:rPr>
        <w:t>Phraseologie-</w:t>
      </w:r>
      <w:r w:rsidRPr="001F5053">
        <w:rPr>
          <w:rFonts w:cs="Times New Roman"/>
          <w:szCs w:val="28"/>
          <w:shd w:val="clear" w:color="auto" w:fill="FFFFFF"/>
          <w:lang w:val="de-DE"/>
        </w:rPr>
        <w:t xml:space="preserve">Phraseology. Ein internationales Handbuch der zeitgenössischen Forschung / </w:t>
      </w:r>
      <w:r w:rsidRPr="001F5053">
        <w:rPr>
          <w:rStyle w:val="a7"/>
          <w:rFonts w:cs="Times New Roman"/>
          <w:i w:val="0"/>
          <w:szCs w:val="28"/>
          <w:shd w:val="clear" w:color="auto" w:fill="FFFFFF"/>
          <w:lang w:val="de-DE"/>
        </w:rPr>
        <w:t>Harald Burger</w:t>
      </w:r>
      <w:r w:rsidRPr="001F5053">
        <w:rPr>
          <w:rFonts w:cs="Times New Roman"/>
          <w:szCs w:val="28"/>
          <w:shd w:val="clear" w:color="auto" w:fill="FFFFFF"/>
          <w:lang w:val="de-DE"/>
        </w:rPr>
        <w:t>. ‒ Berlin</w:t>
      </w:r>
      <w:r w:rsidRPr="001F5053">
        <w:rPr>
          <w:rFonts w:cs="Times New Roman"/>
          <w:szCs w:val="28"/>
          <w:shd w:val="clear" w:color="auto" w:fill="FFFFFF"/>
          <w:lang w:val="uk-UA"/>
        </w:rPr>
        <w:t> </w:t>
      </w:r>
      <w:r w:rsidRPr="001F5053">
        <w:rPr>
          <w:rFonts w:cs="Times New Roman"/>
          <w:szCs w:val="28"/>
          <w:shd w:val="clear" w:color="auto" w:fill="FFFFFF"/>
          <w:lang w:val="de-DE"/>
        </w:rPr>
        <w:t>; New York</w:t>
      </w:r>
      <w:r w:rsidRPr="001F5053">
        <w:rPr>
          <w:rFonts w:cs="Times New Roman"/>
          <w:szCs w:val="28"/>
          <w:shd w:val="clear" w:color="auto" w:fill="FFFFFF"/>
          <w:lang w:val="uk-UA"/>
        </w:rPr>
        <w:t> </w:t>
      </w:r>
      <w:r w:rsidRPr="001F5053">
        <w:rPr>
          <w:rFonts w:cs="Times New Roman"/>
          <w:szCs w:val="28"/>
          <w:shd w:val="clear" w:color="auto" w:fill="FFFFFF"/>
          <w:lang w:val="de-DE"/>
        </w:rPr>
        <w:t>: De Gruyter,</w:t>
      </w:r>
      <w:r w:rsidRPr="001F5053">
        <w:rPr>
          <w:rStyle w:val="apple-converted-space"/>
          <w:rFonts w:cs="Times New Roman"/>
          <w:szCs w:val="28"/>
          <w:shd w:val="clear" w:color="auto" w:fill="FFFFFF"/>
          <w:lang w:val="uk-UA"/>
        </w:rPr>
        <w:t xml:space="preserve"> </w:t>
      </w:r>
      <w:r w:rsidRPr="001F5053">
        <w:rPr>
          <w:rStyle w:val="a7"/>
          <w:rFonts w:cs="Times New Roman"/>
          <w:i w:val="0"/>
          <w:szCs w:val="28"/>
          <w:shd w:val="clear" w:color="auto" w:fill="FFFFFF"/>
          <w:lang w:val="de-DE"/>
        </w:rPr>
        <w:t>2007</w:t>
      </w:r>
      <w:r w:rsidRPr="001F5053">
        <w:rPr>
          <w:rFonts w:cs="Times New Roman"/>
          <w:szCs w:val="28"/>
          <w:shd w:val="clear" w:color="auto" w:fill="FFFFFF"/>
          <w:lang w:val="de-DE"/>
        </w:rPr>
        <w:t>. ‒ 640 S.</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shd w:val="clear" w:color="auto" w:fill="FFFFFF"/>
          <w:lang w:val="de-DE"/>
        </w:rPr>
        <w:lastRenderedPageBreak/>
        <w:t>Burger</w:t>
      </w:r>
      <w:r w:rsidRPr="001F5053">
        <w:rPr>
          <w:rFonts w:cs="Times New Roman"/>
          <w:szCs w:val="28"/>
          <w:shd w:val="clear" w:color="auto" w:fill="FFFFFF"/>
          <w:lang w:val="uk-UA"/>
        </w:rPr>
        <w:t> </w:t>
      </w:r>
      <w:r w:rsidRPr="001F5053">
        <w:rPr>
          <w:rFonts w:cs="Times New Roman"/>
          <w:szCs w:val="28"/>
          <w:shd w:val="clear" w:color="auto" w:fill="FFFFFF"/>
          <w:lang w:val="de-DE"/>
        </w:rPr>
        <w:t>H</w:t>
      </w:r>
      <w:r w:rsidRPr="001F5053">
        <w:rPr>
          <w:rFonts w:cs="Times New Roman"/>
          <w:szCs w:val="28"/>
          <w:shd w:val="clear" w:color="auto" w:fill="FFFFFF"/>
          <w:lang w:val="uk-UA"/>
        </w:rPr>
        <w:t>.</w:t>
      </w:r>
      <w:r w:rsidRPr="001F5053">
        <w:rPr>
          <w:rFonts w:cs="Times New Roman"/>
          <w:szCs w:val="28"/>
          <w:shd w:val="clear" w:color="auto" w:fill="FFFFFF"/>
          <w:lang w:val="de-DE"/>
        </w:rPr>
        <w:t xml:space="preserve"> Phraseologie. Eine Einführung am Beispiel des Deutschen /</w:t>
      </w:r>
      <w:r w:rsidRPr="001F5053">
        <w:rPr>
          <w:rStyle w:val="a7"/>
          <w:rFonts w:cs="Times New Roman"/>
          <w:i w:val="0"/>
          <w:szCs w:val="28"/>
          <w:shd w:val="clear" w:color="auto" w:fill="FFFFFF"/>
          <w:lang w:val="de-DE"/>
        </w:rPr>
        <w:t xml:space="preserve"> Harald</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de-DE"/>
        </w:rPr>
        <w:t>Burger</w:t>
      </w:r>
      <w:r w:rsidRPr="001F5053">
        <w:rPr>
          <w:rFonts w:cs="Times New Roman"/>
          <w:szCs w:val="28"/>
          <w:shd w:val="clear" w:color="auto" w:fill="FFFFFF"/>
          <w:lang w:val="de-DE"/>
        </w:rPr>
        <w:t>. ‒ 2., überarb. Aufl. ‒ Berlin, 2003. – 239 S.</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en-US"/>
        </w:rPr>
      </w:pPr>
      <w:r w:rsidRPr="001F5053">
        <w:rPr>
          <w:rFonts w:cs="Times New Roman"/>
          <w:szCs w:val="28"/>
          <w:lang w:val="en-US"/>
        </w:rPr>
        <w:t>Burger</w:t>
      </w:r>
      <w:r w:rsidRPr="001F5053">
        <w:rPr>
          <w:rFonts w:cs="Times New Roman"/>
          <w:szCs w:val="28"/>
          <w:lang w:val="uk-UA"/>
        </w:rPr>
        <w:t> </w:t>
      </w:r>
      <w:r w:rsidRPr="001F5053">
        <w:rPr>
          <w:rFonts w:cs="Times New Roman"/>
          <w:szCs w:val="28"/>
          <w:lang w:val="en-US"/>
        </w:rPr>
        <w:t>H. Idiom and metaphor – their relation in theory and text in / H.</w:t>
      </w:r>
      <w:r w:rsidRPr="001F5053">
        <w:rPr>
          <w:rFonts w:cs="Times New Roman"/>
          <w:szCs w:val="28"/>
          <w:lang w:val="uk-UA"/>
        </w:rPr>
        <w:t> </w:t>
      </w:r>
      <w:r w:rsidRPr="001F5053">
        <w:rPr>
          <w:rFonts w:cs="Times New Roman"/>
          <w:szCs w:val="28"/>
          <w:lang w:val="en-US"/>
        </w:rPr>
        <w:t xml:space="preserve">Burger // Phraseology and Paremiology / [Ed. </w:t>
      </w:r>
      <w:r w:rsidRPr="001F5053">
        <w:rPr>
          <w:rFonts w:cs="Times New Roman"/>
          <w:szCs w:val="28"/>
          <w:lang w:val="de-DE"/>
        </w:rPr>
        <w:t>Peter Ďur</w:t>
      </w:r>
      <w:r w:rsidRPr="001F5053">
        <w:rPr>
          <w:rFonts w:cs="Times New Roman"/>
          <w:szCs w:val="28"/>
          <w:lang w:val="en-US"/>
        </w:rPr>
        <w:t>čo]. – Bratislava</w:t>
      </w:r>
      <w:r w:rsidRPr="001F5053">
        <w:rPr>
          <w:rFonts w:cs="Times New Roman"/>
          <w:szCs w:val="28"/>
          <w:lang w:val="uk-UA"/>
        </w:rPr>
        <w:t> </w:t>
      </w:r>
      <w:r w:rsidRPr="001F5053">
        <w:rPr>
          <w:rFonts w:cs="Times New Roman"/>
          <w:szCs w:val="28"/>
          <w:lang w:val="en-US"/>
        </w:rPr>
        <w:t>: Akademia PZ, 1998. – P. 30–36.</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de-DE"/>
        </w:rPr>
      </w:pPr>
      <w:r w:rsidRPr="001F5053">
        <w:rPr>
          <w:rFonts w:cs="Times New Roman"/>
          <w:szCs w:val="28"/>
          <w:lang w:val="de-DE"/>
        </w:rPr>
        <w:t>Burger</w:t>
      </w:r>
      <w:r w:rsidRPr="001F5053">
        <w:rPr>
          <w:rFonts w:cs="Times New Roman"/>
          <w:szCs w:val="28"/>
          <w:lang w:val="uk-UA"/>
        </w:rPr>
        <w:t> </w:t>
      </w:r>
      <w:r w:rsidRPr="001F5053">
        <w:rPr>
          <w:rFonts w:cs="Times New Roman"/>
          <w:szCs w:val="28"/>
          <w:lang w:val="de-DE"/>
        </w:rPr>
        <w:t>H. Idiomatik des Deutschen / H.</w:t>
      </w:r>
      <w:r w:rsidRPr="001F5053">
        <w:rPr>
          <w:rFonts w:cs="Times New Roman"/>
          <w:szCs w:val="28"/>
          <w:lang w:val="uk-UA"/>
        </w:rPr>
        <w:t> </w:t>
      </w:r>
      <w:r w:rsidRPr="001F5053">
        <w:rPr>
          <w:rFonts w:cs="Times New Roman"/>
          <w:szCs w:val="28"/>
          <w:lang w:val="de-DE"/>
        </w:rPr>
        <w:t>Burger // Unter Mitarbeit von Harald Jaksche. – Tübingen</w:t>
      </w:r>
      <w:r w:rsidRPr="001F5053">
        <w:rPr>
          <w:rFonts w:cs="Times New Roman"/>
          <w:szCs w:val="28"/>
          <w:lang w:val="uk-UA"/>
        </w:rPr>
        <w:t> </w:t>
      </w:r>
      <w:r w:rsidRPr="001F5053">
        <w:rPr>
          <w:rFonts w:cs="Times New Roman"/>
          <w:szCs w:val="28"/>
          <w:lang w:val="de-DE"/>
        </w:rPr>
        <w:t xml:space="preserve">: Niemeyer, 1973. – 117 S. </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de-DE"/>
        </w:rPr>
      </w:pPr>
      <w:r w:rsidRPr="001F5053">
        <w:rPr>
          <w:rFonts w:cs="Times New Roman"/>
          <w:szCs w:val="28"/>
          <w:lang w:val="en-US"/>
        </w:rPr>
        <w:t>Davidson</w:t>
      </w:r>
      <w:r w:rsidRPr="001F5053">
        <w:rPr>
          <w:rFonts w:cs="Times New Roman"/>
          <w:szCs w:val="28"/>
          <w:lang w:val="uk-UA"/>
        </w:rPr>
        <w:t> </w:t>
      </w:r>
      <w:r w:rsidRPr="001F5053">
        <w:rPr>
          <w:rFonts w:cs="Times New Roman"/>
          <w:szCs w:val="28"/>
          <w:lang w:val="en-US"/>
        </w:rPr>
        <w:t xml:space="preserve">D. What Metaphors Mean / Donald Davidson // In: "Critical Inquiry". </w:t>
      </w:r>
      <w:r w:rsidRPr="001F5053">
        <w:rPr>
          <w:rFonts w:cs="Times New Roman"/>
          <w:szCs w:val="28"/>
          <w:lang w:val="de-DE"/>
        </w:rPr>
        <w:t xml:space="preserve">‒ 1978. ‒ № 5. ‒ P. 31‒47. </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de-DE"/>
        </w:rPr>
      </w:pPr>
      <w:r w:rsidRPr="001F5053">
        <w:rPr>
          <w:rFonts w:cs="Times New Roman"/>
          <w:szCs w:val="28"/>
          <w:lang w:val="uk-UA"/>
        </w:rPr>
        <w:t>Dettmer H. Fachbegriffe der K</w:t>
      </w:r>
      <w:r w:rsidRPr="001F5053">
        <w:rPr>
          <w:rFonts w:cs="Times New Roman"/>
          <w:szCs w:val="28"/>
          <w:lang w:val="de-DE"/>
        </w:rPr>
        <w:t>ü</w:t>
      </w:r>
      <w:r w:rsidRPr="001F5053">
        <w:rPr>
          <w:rFonts w:cs="Times New Roman"/>
          <w:szCs w:val="28"/>
          <w:lang w:val="uk-UA"/>
        </w:rPr>
        <w:t xml:space="preserve">che / </w:t>
      </w:r>
      <w:r w:rsidRPr="001F5053">
        <w:rPr>
          <w:rFonts w:cs="Times New Roman"/>
          <w:szCs w:val="28"/>
          <w:lang w:val="de-DE"/>
        </w:rPr>
        <w:t>H.</w:t>
      </w:r>
      <w:r w:rsidRPr="001F5053">
        <w:rPr>
          <w:rFonts w:cs="Times New Roman"/>
          <w:szCs w:val="28"/>
          <w:lang w:val="uk-UA"/>
        </w:rPr>
        <w:t> Dettmer</w:t>
      </w:r>
      <w:r w:rsidRPr="001F5053">
        <w:rPr>
          <w:rFonts w:cs="Times New Roman"/>
          <w:szCs w:val="28"/>
          <w:lang w:val="de-DE"/>
        </w:rPr>
        <w:t xml:space="preserve">. ‒ </w:t>
      </w:r>
      <w:r w:rsidRPr="001F5053">
        <w:rPr>
          <w:rFonts w:cs="Times New Roman"/>
          <w:szCs w:val="28"/>
          <w:lang w:val="uk-UA"/>
        </w:rPr>
        <w:t>Stuttgart : Josenhans Verlag, 2002. ‒</w:t>
      </w:r>
      <w:r w:rsidRPr="001F5053">
        <w:rPr>
          <w:rFonts w:cs="Times New Roman"/>
          <w:szCs w:val="28"/>
          <w:lang w:val="de-DE"/>
        </w:rPr>
        <w:t xml:space="preserve"> </w:t>
      </w:r>
      <w:r w:rsidRPr="001F5053">
        <w:rPr>
          <w:rFonts w:cs="Times New Roman"/>
          <w:szCs w:val="28"/>
          <w:lang w:val="uk-UA"/>
        </w:rPr>
        <w:t>127 S.</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en-US"/>
        </w:rPr>
      </w:pPr>
      <w:r w:rsidRPr="001F5053">
        <w:rPr>
          <w:rFonts w:cs="Times New Roman"/>
          <w:szCs w:val="28"/>
          <w:lang w:val="de-DE"/>
        </w:rPr>
        <w:t xml:space="preserve">Die Geschichte des Tees in Deutschland </w:t>
      </w:r>
      <w:r w:rsidRPr="001F5053">
        <w:rPr>
          <w:rFonts w:cs="Times New Roman"/>
          <w:szCs w:val="28"/>
          <w:lang w:val="uk-UA"/>
        </w:rPr>
        <w:t>[</w:t>
      </w:r>
      <w:r w:rsidRPr="001F5053">
        <w:rPr>
          <w:rFonts w:cs="Times New Roman"/>
          <w:szCs w:val="28"/>
          <w:shd w:val="clear" w:color="auto" w:fill="FFFFFF"/>
          <w:lang w:val="de-DE"/>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resourse</w:t>
      </w:r>
      <w:r w:rsidRPr="001F5053">
        <w:rPr>
          <w:rFonts w:cs="Times New Roman"/>
          <w:szCs w:val="28"/>
          <w:lang w:val="uk-UA"/>
        </w:rPr>
        <w:t>]</w:t>
      </w:r>
      <w:r w:rsidRPr="001F5053">
        <w:rPr>
          <w:rFonts w:cs="Times New Roman"/>
          <w:szCs w:val="28"/>
          <w:lang w:val="de-DE"/>
        </w:rPr>
        <w:t xml:space="preserve">. </w:t>
      </w:r>
      <w:r w:rsidRPr="001F5053">
        <w:rPr>
          <w:rFonts w:cs="Times New Roman"/>
          <w:szCs w:val="28"/>
          <w:lang w:val="en-US"/>
        </w:rPr>
        <w:t xml:space="preserve">‒ </w:t>
      </w:r>
      <w:r w:rsidRPr="001F5053">
        <w:rPr>
          <w:rFonts w:cs="Times New Roman"/>
          <w:szCs w:val="28"/>
          <w:shd w:val="clear" w:color="auto" w:fill="FFFFFF"/>
          <w:lang w:val="en-US"/>
        </w:rPr>
        <w:t>Electronic data.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cs="Times New Roman"/>
          <w:szCs w:val="28"/>
          <w:shd w:val="clear" w:color="auto" w:fill="FFFFFF"/>
          <w:lang w:val="en-US"/>
        </w:rPr>
        <w:t xml:space="preserve"> </w:t>
      </w:r>
      <w:hyperlink r:id="rId34" w:history="1">
        <w:r w:rsidRPr="001F5053">
          <w:rPr>
            <w:rStyle w:val="a4"/>
            <w:rFonts w:cs="Times New Roman"/>
            <w:szCs w:val="28"/>
            <w:shd w:val="clear" w:color="auto" w:fill="FFFFFF"/>
            <w:lang w:val="uk-UA"/>
          </w:rPr>
          <w:t>http://www.teeguide.de/tee-in-deutschland.html</w:t>
        </w:r>
      </w:hyperlink>
      <w:r w:rsidRPr="001F5053">
        <w:rPr>
          <w:rFonts w:cs="Times New Roman"/>
          <w:szCs w:val="28"/>
          <w:shd w:val="clear" w:color="auto" w:fill="FFFFFF"/>
          <w:lang w:val="en-US"/>
        </w:rPr>
        <w:t xml:space="preserve"> (viewed on October 12, 2014). – Title from the screen.</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en-US"/>
        </w:rPr>
      </w:pPr>
      <w:r w:rsidRPr="001F5053">
        <w:rPr>
          <w:rFonts w:cs="Times New Roman"/>
          <w:szCs w:val="28"/>
          <w:lang w:val="en-US"/>
        </w:rPr>
        <w:t>Die</w:t>
      </w:r>
      <w:r w:rsidRPr="001F5053">
        <w:rPr>
          <w:rFonts w:cs="Times New Roman"/>
          <w:szCs w:val="28"/>
          <w:lang w:val="uk-UA"/>
        </w:rPr>
        <w:t xml:space="preserve"> </w:t>
      </w:r>
      <w:r w:rsidRPr="001F5053">
        <w:rPr>
          <w:rFonts w:cs="Times New Roman"/>
          <w:szCs w:val="28"/>
          <w:lang w:val="en-US"/>
        </w:rPr>
        <w:t>traditionelle</w:t>
      </w:r>
      <w:r w:rsidRPr="001F5053">
        <w:rPr>
          <w:rFonts w:cs="Times New Roman"/>
          <w:szCs w:val="28"/>
          <w:lang w:val="uk-UA"/>
        </w:rPr>
        <w:t xml:space="preserve"> </w:t>
      </w:r>
      <w:r w:rsidRPr="001F5053">
        <w:rPr>
          <w:rFonts w:cs="Times New Roman"/>
          <w:szCs w:val="28"/>
          <w:lang w:val="en-US"/>
        </w:rPr>
        <w:t>K</w:t>
      </w:r>
      <w:r w:rsidRPr="001F5053">
        <w:rPr>
          <w:rFonts w:cs="Times New Roman"/>
          <w:szCs w:val="28"/>
          <w:lang w:val="uk-UA"/>
        </w:rPr>
        <w:t>ü</w:t>
      </w:r>
      <w:r w:rsidRPr="001F5053">
        <w:rPr>
          <w:rFonts w:cs="Times New Roman"/>
          <w:szCs w:val="28"/>
          <w:lang w:val="en-US"/>
        </w:rPr>
        <w:t>che</w:t>
      </w:r>
      <w:r w:rsidRPr="001F5053">
        <w:rPr>
          <w:rFonts w:cs="Times New Roman"/>
          <w:szCs w:val="28"/>
          <w:lang w:val="uk-UA"/>
        </w:rPr>
        <w:t xml:space="preserve"> </w:t>
      </w:r>
      <w:r w:rsidRPr="001F5053">
        <w:rPr>
          <w:rFonts w:cs="Times New Roman"/>
          <w:szCs w:val="28"/>
          <w:lang w:val="en-US"/>
        </w:rPr>
        <w:t>Schleswig</w:t>
      </w:r>
      <w:r w:rsidRPr="001F5053">
        <w:rPr>
          <w:rFonts w:cs="Times New Roman"/>
          <w:szCs w:val="28"/>
          <w:lang w:val="uk-UA"/>
        </w:rPr>
        <w:t>-</w:t>
      </w:r>
      <w:r w:rsidRPr="001F5053">
        <w:rPr>
          <w:rFonts w:cs="Times New Roman"/>
          <w:szCs w:val="28"/>
          <w:lang w:val="en-US"/>
        </w:rPr>
        <w:t>Holsteins</w:t>
      </w:r>
      <w:r w:rsidRPr="001F5053">
        <w:rPr>
          <w:rFonts w:cs="Times New Roman"/>
          <w:szCs w:val="28"/>
          <w:lang w:val="uk-UA"/>
        </w:rPr>
        <w:t xml:space="preserve"> [</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resourse</w:t>
      </w:r>
      <w:r w:rsidRPr="001F5053">
        <w:rPr>
          <w:rFonts w:cs="Times New Roman"/>
          <w:szCs w:val="28"/>
          <w:lang w:val="uk-UA"/>
        </w:rPr>
        <w:t>] :</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Quelle</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creative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commons</w:t>
      </w:r>
      <w:r w:rsidRPr="001F5053">
        <w:rPr>
          <w:rFonts w:cs="Times New Roman"/>
          <w:szCs w:val="28"/>
          <w:shd w:val="clear" w:color="auto" w:fill="FFFFFF"/>
          <w:lang w:val="uk-UA"/>
        </w:rPr>
        <w:t>.</w:t>
      </w:r>
      <w:r w:rsidRPr="001F5053">
        <w:rPr>
          <w:rFonts w:cs="Times New Roman"/>
          <w:szCs w:val="28"/>
          <w:lang w:val="uk-UA"/>
        </w:rPr>
        <w:t xml:space="preserve"> ‒ </w:t>
      </w:r>
      <w:r w:rsidRPr="001F5053">
        <w:rPr>
          <w:rFonts w:cs="Times New Roman"/>
          <w:szCs w:val="28"/>
          <w:shd w:val="clear" w:color="auto" w:fill="FFFFFF"/>
          <w:lang w:val="en-US"/>
        </w:rPr>
        <w:t>Electronic data.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eastAsia="Times New Roman" w:cs="Times New Roman"/>
          <w:bCs/>
          <w:szCs w:val="28"/>
          <w:lang w:val="en-US" w:eastAsia="ru-RU"/>
        </w:rPr>
        <w:t xml:space="preserve"> </w:t>
      </w:r>
      <w:hyperlink r:id="rId35" w:history="1">
        <w:r w:rsidRPr="001F5053">
          <w:rPr>
            <w:rStyle w:val="a4"/>
            <w:rFonts w:cs="Times New Roman"/>
            <w:szCs w:val="28"/>
            <w:lang w:val="uk-UA"/>
          </w:rPr>
          <w:t>http://www.schleswig-holstein.de/Portal/DE/Portal_node.html</w:t>
        </w:r>
      </w:hyperlink>
      <w:r w:rsidRPr="001F5053">
        <w:rPr>
          <w:rFonts w:cs="Times New Roman"/>
          <w:szCs w:val="28"/>
          <w:lang w:val="en-US"/>
        </w:rPr>
        <w:t xml:space="preserve"> </w:t>
      </w:r>
      <w:r w:rsidRPr="001F5053">
        <w:rPr>
          <w:rFonts w:cs="Times New Roman"/>
          <w:szCs w:val="28"/>
          <w:shd w:val="clear" w:color="auto" w:fill="FFFFFF"/>
          <w:lang w:val="en-US"/>
        </w:rPr>
        <w:t>(viewed on October 12, 2014). – Title from the screen.</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en-US"/>
        </w:rPr>
      </w:pPr>
      <w:r w:rsidRPr="001F5053">
        <w:rPr>
          <w:rFonts w:cs="Times New Roman"/>
          <w:szCs w:val="28"/>
          <w:lang w:val="de-DE"/>
        </w:rPr>
        <w:t xml:space="preserve">Die Wurst im Sprachgebrauch </w:t>
      </w:r>
      <w:r w:rsidRPr="001F5053">
        <w:rPr>
          <w:rFonts w:cs="Times New Roman"/>
          <w:szCs w:val="28"/>
          <w:lang w:val="uk-UA"/>
        </w:rPr>
        <w:t>[</w:t>
      </w:r>
      <w:r w:rsidRPr="001F5053">
        <w:rPr>
          <w:rFonts w:cs="Times New Roman"/>
          <w:szCs w:val="28"/>
          <w:shd w:val="clear" w:color="auto" w:fill="FFFFFF"/>
          <w:lang w:val="de-DE"/>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resourse</w:t>
      </w:r>
      <w:r w:rsidRPr="001F5053">
        <w:rPr>
          <w:rFonts w:cs="Times New Roman"/>
          <w:szCs w:val="28"/>
          <w:lang w:val="uk-UA"/>
        </w:rPr>
        <w:t>]</w:t>
      </w:r>
      <w:r w:rsidRPr="001F5053">
        <w:rPr>
          <w:rFonts w:cs="Times New Roman"/>
          <w:szCs w:val="28"/>
          <w:lang w:val="de-DE"/>
        </w:rPr>
        <w:t xml:space="preserve">. </w:t>
      </w:r>
      <w:r w:rsidRPr="001F5053">
        <w:rPr>
          <w:rFonts w:cs="Times New Roman"/>
          <w:szCs w:val="28"/>
          <w:lang w:val="en-US"/>
        </w:rPr>
        <w:t xml:space="preserve">‒ </w:t>
      </w:r>
      <w:r w:rsidRPr="001F5053">
        <w:rPr>
          <w:rFonts w:cs="Times New Roman"/>
          <w:szCs w:val="28"/>
          <w:shd w:val="clear" w:color="auto" w:fill="FFFFFF"/>
          <w:lang w:val="en-US"/>
        </w:rPr>
        <w:t>Electronic data.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 xml:space="preserve"> </w:t>
      </w:r>
      <w:hyperlink r:id="rId36" w:history="1">
        <w:r w:rsidRPr="001F5053">
          <w:rPr>
            <w:rStyle w:val="a4"/>
            <w:rFonts w:cs="Times New Roman"/>
            <w:szCs w:val="28"/>
            <w:lang w:val="en-US"/>
          </w:rPr>
          <w:t>http</w:t>
        </w:r>
        <w:r w:rsidRPr="001F5053">
          <w:rPr>
            <w:rStyle w:val="a4"/>
            <w:rFonts w:cs="Times New Roman"/>
            <w:szCs w:val="28"/>
            <w:lang w:val="uk-UA"/>
          </w:rPr>
          <w:t>://</w:t>
        </w:r>
        <w:r w:rsidRPr="001F5053">
          <w:rPr>
            <w:rStyle w:val="a4"/>
            <w:rFonts w:cs="Times New Roman"/>
            <w:szCs w:val="28"/>
            <w:lang w:val="en-US"/>
          </w:rPr>
          <w:t>xn</w:t>
        </w:r>
        <w:r w:rsidRPr="001F5053">
          <w:rPr>
            <w:rStyle w:val="a4"/>
            <w:rFonts w:cs="Times New Roman"/>
            <w:szCs w:val="28"/>
            <w:lang w:val="uk-UA"/>
          </w:rPr>
          <w:t>--</w:t>
        </w:r>
        <w:r w:rsidRPr="001F5053">
          <w:rPr>
            <w:rStyle w:val="a4"/>
            <w:rFonts w:cs="Times New Roman"/>
            <w:szCs w:val="28"/>
            <w:lang w:val="en-US"/>
          </w:rPr>
          <w:t>wrstchen</w:t>
        </w:r>
        <w:r w:rsidRPr="001F5053">
          <w:rPr>
            <w:rStyle w:val="a4"/>
            <w:rFonts w:cs="Times New Roman"/>
            <w:szCs w:val="28"/>
            <w:lang w:val="uk-UA"/>
          </w:rPr>
          <w:t>-65</w:t>
        </w:r>
        <w:r w:rsidRPr="001F5053">
          <w:rPr>
            <w:rStyle w:val="a4"/>
            <w:rFonts w:cs="Times New Roman"/>
            <w:szCs w:val="28"/>
            <w:lang w:val="en-US"/>
          </w:rPr>
          <w:t>a</w:t>
        </w:r>
        <w:r w:rsidRPr="001F5053">
          <w:rPr>
            <w:rStyle w:val="a4"/>
            <w:rFonts w:cs="Times New Roman"/>
            <w:szCs w:val="28"/>
            <w:lang w:val="uk-UA"/>
          </w:rPr>
          <w:t>.</w:t>
        </w:r>
        <w:r w:rsidRPr="001F5053">
          <w:rPr>
            <w:rStyle w:val="a4"/>
            <w:rFonts w:cs="Times New Roman"/>
            <w:szCs w:val="28"/>
            <w:lang w:val="en-US"/>
          </w:rPr>
          <w:t>de</w:t>
        </w:r>
        <w:r w:rsidRPr="001F5053">
          <w:rPr>
            <w:rStyle w:val="a4"/>
            <w:rFonts w:cs="Times New Roman"/>
            <w:szCs w:val="28"/>
            <w:lang w:val="uk-UA"/>
          </w:rPr>
          <w:t>/</w:t>
        </w:r>
        <w:r w:rsidRPr="001F5053">
          <w:rPr>
            <w:rStyle w:val="a4"/>
            <w:rFonts w:cs="Times New Roman"/>
            <w:szCs w:val="28"/>
            <w:lang w:val="en-US"/>
          </w:rPr>
          <w:t>die</w:t>
        </w:r>
        <w:r w:rsidRPr="001F5053">
          <w:rPr>
            <w:rStyle w:val="a4"/>
            <w:rFonts w:cs="Times New Roman"/>
            <w:szCs w:val="28"/>
            <w:lang w:val="uk-UA"/>
          </w:rPr>
          <w:t>-</w:t>
        </w:r>
        <w:r w:rsidRPr="001F5053">
          <w:rPr>
            <w:rStyle w:val="a4"/>
            <w:rFonts w:cs="Times New Roman"/>
            <w:szCs w:val="28"/>
            <w:lang w:val="en-US"/>
          </w:rPr>
          <w:t>wurst</w:t>
        </w:r>
        <w:r w:rsidRPr="001F5053">
          <w:rPr>
            <w:rStyle w:val="a4"/>
            <w:rFonts w:cs="Times New Roman"/>
            <w:szCs w:val="28"/>
            <w:lang w:val="uk-UA"/>
          </w:rPr>
          <w:t>-</w:t>
        </w:r>
        <w:r w:rsidRPr="001F5053">
          <w:rPr>
            <w:rStyle w:val="a4"/>
            <w:rFonts w:cs="Times New Roman"/>
            <w:szCs w:val="28"/>
            <w:lang w:val="en-US"/>
          </w:rPr>
          <w:t>im</w:t>
        </w:r>
        <w:r w:rsidRPr="001F5053">
          <w:rPr>
            <w:rStyle w:val="a4"/>
            <w:rFonts w:cs="Times New Roman"/>
            <w:szCs w:val="28"/>
            <w:lang w:val="uk-UA"/>
          </w:rPr>
          <w:t>-</w:t>
        </w:r>
        <w:r w:rsidRPr="001F5053">
          <w:rPr>
            <w:rStyle w:val="a4"/>
            <w:rFonts w:cs="Times New Roman"/>
            <w:szCs w:val="28"/>
            <w:lang w:val="en-US"/>
          </w:rPr>
          <w:t>sprachgebrauch</w:t>
        </w:r>
        <w:r w:rsidRPr="001F5053">
          <w:rPr>
            <w:rStyle w:val="a4"/>
            <w:rFonts w:cs="Times New Roman"/>
            <w:szCs w:val="28"/>
            <w:lang w:val="uk-UA"/>
          </w:rPr>
          <w:t>/</w:t>
        </w:r>
        <w:r w:rsidRPr="001F5053">
          <w:rPr>
            <w:rStyle w:val="a4"/>
            <w:rFonts w:cs="Times New Roman"/>
            <w:szCs w:val="28"/>
            <w:lang w:val="en-US"/>
          </w:rPr>
          <w:t>armes</w:t>
        </w:r>
        <w:r w:rsidRPr="001F5053">
          <w:rPr>
            <w:rStyle w:val="a4"/>
            <w:rFonts w:cs="Times New Roman"/>
            <w:szCs w:val="28"/>
            <w:lang w:val="uk-UA"/>
          </w:rPr>
          <w:t>-</w:t>
        </w:r>
        <w:r w:rsidRPr="001F5053">
          <w:rPr>
            <w:rStyle w:val="a4"/>
            <w:rFonts w:cs="Times New Roman"/>
            <w:szCs w:val="28"/>
            <w:lang w:val="en-US"/>
          </w:rPr>
          <w:t>wuerstchen</w:t>
        </w:r>
        <w:r w:rsidRPr="001F5053">
          <w:rPr>
            <w:rStyle w:val="a4"/>
            <w:rFonts w:cs="Times New Roman"/>
            <w:szCs w:val="28"/>
            <w:lang w:val="uk-UA"/>
          </w:rPr>
          <w:t>/</w:t>
        </w:r>
      </w:hyperlink>
      <w:r w:rsidRPr="001F5053">
        <w:rPr>
          <w:rFonts w:cs="Times New Roman"/>
          <w:szCs w:val="28"/>
          <w:lang w:val="en-US"/>
        </w:rPr>
        <w:t xml:space="preserve"> </w:t>
      </w:r>
      <w:r w:rsidRPr="001F5053">
        <w:rPr>
          <w:rFonts w:cs="Times New Roman"/>
          <w:szCs w:val="28"/>
          <w:shd w:val="clear" w:color="auto" w:fill="FFFFFF"/>
          <w:lang w:val="en-US"/>
        </w:rPr>
        <w:t>(viewed on October 12, 2014). – Title from the screen.</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de-DE"/>
        </w:rPr>
      </w:pPr>
      <w:r w:rsidRPr="001F5053">
        <w:rPr>
          <w:rFonts w:cs="Times New Roman"/>
          <w:szCs w:val="28"/>
          <w:lang w:val="de-DE"/>
        </w:rPr>
        <w:t>Dobrovol’skij</w:t>
      </w:r>
      <w:r w:rsidRPr="001F5053">
        <w:rPr>
          <w:rFonts w:cs="Times New Roman"/>
          <w:szCs w:val="28"/>
          <w:lang w:val="uk-UA"/>
        </w:rPr>
        <w:t> </w:t>
      </w:r>
      <w:r w:rsidRPr="001F5053">
        <w:rPr>
          <w:rFonts w:cs="Times New Roman"/>
          <w:szCs w:val="28"/>
          <w:lang w:val="de-DE"/>
        </w:rPr>
        <w:t>D. Phraseologie als Objekt der Universalienlinguistik / D.</w:t>
      </w:r>
      <w:r w:rsidRPr="001F5053">
        <w:rPr>
          <w:rFonts w:cs="Times New Roman"/>
          <w:szCs w:val="28"/>
          <w:lang w:val="uk-UA"/>
        </w:rPr>
        <w:t> </w:t>
      </w:r>
      <w:r w:rsidRPr="001F5053">
        <w:rPr>
          <w:rFonts w:cs="Times New Roman"/>
          <w:szCs w:val="28"/>
          <w:lang w:val="de-DE"/>
        </w:rPr>
        <w:t>Dobrovol’skij. – Leipzig</w:t>
      </w:r>
      <w:r w:rsidRPr="001F5053">
        <w:rPr>
          <w:rFonts w:cs="Times New Roman"/>
          <w:szCs w:val="28"/>
          <w:lang w:val="uk-UA"/>
        </w:rPr>
        <w:t> </w:t>
      </w:r>
      <w:r w:rsidRPr="001F5053">
        <w:rPr>
          <w:rFonts w:cs="Times New Roman"/>
          <w:szCs w:val="28"/>
          <w:lang w:val="de-DE"/>
        </w:rPr>
        <w:t xml:space="preserve">: Verlag Enzyklopädie Leipzig, 1988. – 264 S.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Donalies</w:t>
      </w:r>
      <w:r w:rsidRPr="001F5053">
        <w:rPr>
          <w:rFonts w:cs="Times New Roman"/>
          <w:szCs w:val="28"/>
          <w:lang w:val="uk-UA"/>
        </w:rPr>
        <w:t> </w:t>
      </w:r>
      <w:r w:rsidRPr="001F5053">
        <w:rPr>
          <w:rFonts w:cs="Times New Roman"/>
          <w:szCs w:val="28"/>
          <w:lang w:val="de-DE"/>
        </w:rPr>
        <w:t>E. Basiswissen Deutsche Phraseologie / Elke Donalies. ‒ Tübingen</w:t>
      </w:r>
      <w:r w:rsidRPr="001F5053">
        <w:rPr>
          <w:rFonts w:cs="Times New Roman"/>
          <w:szCs w:val="28"/>
          <w:lang w:val="uk-UA"/>
        </w:rPr>
        <w:t> </w:t>
      </w:r>
      <w:r w:rsidRPr="001F5053">
        <w:rPr>
          <w:rFonts w:cs="Times New Roman"/>
          <w:szCs w:val="28"/>
          <w:lang w:val="de-DE"/>
        </w:rPr>
        <w:t>: Narr, 2009. ‒ 129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Dornseiff</w:t>
      </w:r>
      <w:r w:rsidRPr="001F5053">
        <w:rPr>
          <w:rFonts w:cs="Times New Roman"/>
          <w:szCs w:val="28"/>
          <w:lang w:val="uk-UA"/>
        </w:rPr>
        <w:t> </w:t>
      </w:r>
      <w:r w:rsidRPr="001F5053">
        <w:rPr>
          <w:rFonts w:cs="Times New Roman"/>
          <w:szCs w:val="28"/>
          <w:lang w:val="de-DE"/>
        </w:rPr>
        <w:t>F. Der deutsche Wortschatz nach Sachgruppen / F.</w:t>
      </w:r>
      <w:r w:rsidRPr="001F5053">
        <w:rPr>
          <w:rFonts w:cs="Times New Roman"/>
          <w:szCs w:val="28"/>
          <w:lang w:val="uk-UA"/>
        </w:rPr>
        <w:t> </w:t>
      </w:r>
      <w:r w:rsidRPr="001F5053">
        <w:rPr>
          <w:rFonts w:cs="Times New Roman"/>
          <w:szCs w:val="28"/>
          <w:lang w:val="de-DE"/>
        </w:rPr>
        <w:t>Dornseiff. – Berlin, 1970. ‒ 922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Eckert</w:t>
      </w:r>
      <w:r w:rsidRPr="001F5053">
        <w:rPr>
          <w:rFonts w:cs="Times New Roman"/>
          <w:szCs w:val="28"/>
          <w:lang w:val="uk-UA"/>
        </w:rPr>
        <w:t> </w:t>
      </w:r>
      <w:r w:rsidRPr="001F5053">
        <w:rPr>
          <w:rFonts w:cs="Times New Roman"/>
          <w:szCs w:val="28"/>
          <w:lang w:val="de-DE"/>
        </w:rPr>
        <w:t xml:space="preserve">R. Satzwertige Phraseologismen im Russischen und Deutschen / R. Eckert // Linguistische Studien. Reihe A. Arbeitsberichte 145. ‒ Güstrow, 1986 – S. 35‒42.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lastRenderedPageBreak/>
        <w:t>Eismann W. Phraseologie. Handbuch der sprachwissenschaftlichen Russistik und ihrer Grenzdisziplinen / W. Eismann // Hrsg. von H. Jachnow. – Wiesbaden, 1999. – S. 321‒366.</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Fleischer W. </w:t>
      </w:r>
      <w:r w:rsidRPr="001F5053">
        <w:rPr>
          <w:rStyle w:val="a7"/>
          <w:rFonts w:cs="Times New Roman"/>
          <w:i w:val="0"/>
          <w:szCs w:val="28"/>
          <w:shd w:val="clear" w:color="auto" w:fill="FFFFFF"/>
          <w:lang w:val="de-DE"/>
        </w:rPr>
        <w:t>Phraseologie</w:t>
      </w:r>
      <w:r w:rsidRPr="001F5053">
        <w:rPr>
          <w:rStyle w:val="apple-converted-space"/>
          <w:rFonts w:cs="Times New Roman"/>
          <w:szCs w:val="28"/>
          <w:shd w:val="clear" w:color="auto" w:fill="FFFFFF"/>
          <w:lang w:val="de-DE"/>
        </w:rPr>
        <w:t xml:space="preserve"> </w:t>
      </w:r>
      <w:r w:rsidRPr="001F5053">
        <w:rPr>
          <w:rFonts w:cs="Times New Roman"/>
          <w:szCs w:val="28"/>
          <w:shd w:val="clear" w:color="auto" w:fill="FFFFFF"/>
          <w:lang w:val="de-DE"/>
        </w:rPr>
        <w:t>der deutschen Gegenwartssprache / Wolfgang</w:t>
      </w:r>
      <w:r w:rsidRPr="001F5053">
        <w:rPr>
          <w:rStyle w:val="apple-converted-space"/>
          <w:rFonts w:cs="Times New Roman"/>
          <w:szCs w:val="28"/>
          <w:shd w:val="clear" w:color="auto" w:fill="FFFFFF"/>
          <w:lang w:val="de-DE"/>
        </w:rPr>
        <w:t> </w:t>
      </w:r>
      <w:r w:rsidRPr="001F5053">
        <w:rPr>
          <w:rStyle w:val="a7"/>
          <w:rFonts w:cs="Times New Roman"/>
          <w:i w:val="0"/>
          <w:szCs w:val="28"/>
          <w:shd w:val="clear" w:color="auto" w:fill="FFFFFF"/>
          <w:lang w:val="de-DE"/>
        </w:rPr>
        <w:t>Fleischer</w:t>
      </w:r>
      <w:r w:rsidRPr="001F5053">
        <w:rPr>
          <w:rFonts w:cs="Times New Roman"/>
          <w:szCs w:val="28"/>
          <w:shd w:val="clear" w:color="auto" w:fill="FFFFFF"/>
          <w:lang w:val="de-DE"/>
        </w:rPr>
        <w:t>. ‒ Leipzig, 1982. ‒ 250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Fleischer W. Das Zusammenwirken von Wortbildung und Phraseologisierung in der Entwicklung des Wortschatzes / </w:t>
      </w:r>
      <w:r w:rsidRPr="001F5053">
        <w:rPr>
          <w:rFonts w:cs="Times New Roman"/>
          <w:szCs w:val="28"/>
          <w:shd w:val="clear" w:color="auto" w:fill="FFFFFF"/>
          <w:lang w:val="de-DE"/>
        </w:rPr>
        <w:t>Wolfgang</w:t>
      </w:r>
      <w:r w:rsidRPr="001F5053">
        <w:rPr>
          <w:rStyle w:val="apple-converted-space"/>
          <w:rFonts w:cs="Times New Roman"/>
          <w:szCs w:val="28"/>
          <w:shd w:val="clear" w:color="auto" w:fill="FFFFFF"/>
          <w:lang w:val="de-DE"/>
        </w:rPr>
        <w:t xml:space="preserve"> </w:t>
      </w:r>
      <w:r w:rsidRPr="001F5053">
        <w:rPr>
          <w:rStyle w:val="a7"/>
          <w:rFonts w:cs="Times New Roman"/>
          <w:i w:val="0"/>
          <w:szCs w:val="28"/>
          <w:shd w:val="clear" w:color="auto" w:fill="FFFFFF"/>
          <w:lang w:val="de-DE"/>
        </w:rPr>
        <w:t>Fleischer //</w:t>
      </w:r>
      <w:r w:rsidRPr="001F5053">
        <w:rPr>
          <w:rFonts w:cs="Times New Roman"/>
          <w:szCs w:val="28"/>
          <w:lang w:val="de-DE"/>
        </w:rPr>
        <w:t xml:space="preserve"> Wortbildung und Phraseologie. </w:t>
      </w:r>
      <w:r w:rsidRPr="001F5053">
        <w:rPr>
          <w:rFonts w:cs="Times New Roman"/>
          <w:szCs w:val="28"/>
          <w:shd w:val="clear" w:color="auto" w:fill="FFFFFF"/>
          <w:lang w:val="de-DE"/>
        </w:rPr>
        <w:t>‒</w:t>
      </w:r>
      <w:r w:rsidRPr="001F5053">
        <w:rPr>
          <w:rFonts w:cs="Times New Roman"/>
          <w:szCs w:val="28"/>
          <w:lang w:val="de-DE"/>
        </w:rPr>
        <w:t xml:space="preserve"> Tübingen, 1997. ‒ S. 9‒24.</w:t>
      </w:r>
    </w:p>
    <w:p w:rsidR="008D084B" w:rsidRPr="001F5053" w:rsidRDefault="008D084B" w:rsidP="008D084B">
      <w:pPr>
        <w:pStyle w:val="western"/>
        <w:numPr>
          <w:ilvl w:val="3"/>
          <w:numId w:val="48"/>
        </w:numPr>
        <w:spacing w:before="0" w:beforeAutospacing="0" w:after="0" w:afterAutospacing="0" w:line="360" w:lineRule="auto"/>
        <w:ind w:left="0" w:hanging="709"/>
        <w:jc w:val="both"/>
        <w:rPr>
          <w:sz w:val="28"/>
          <w:szCs w:val="28"/>
          <w:lang w:val="uk-UA"/>
        </w:rPr>
      </w:pPr>
      <w:r w:rsidRPr="001F5053">
        <w:rPr>
          <w:sz w:val="28"/>
          <w:szCs w:val="28"/>
          <w:lang w:val="uk-UA"/>
        </w:rPr>
        <w:t>Grice H. P. Logic and conversation / H. P.</w:t>
      </w:r>
      <w:r w:rsidRPr="001F5053">
        <w:rPr>
          <w:sz w:val="28"/>
          <w:szCs w:val="28"/>
          <w:lang w:val="en-US"/>
        </w:rPr>
        <w:t> </w:t>
      </w:r>
      <w:r w:rsidRPr="001F5053">
        <w:rPr>
          <w:sz w:val="28"/>
          <w:szCs w:val="28"/>
          <w:lang w:val="uk-UA"/>
        </w:rPr>
        <w:t xml:space="preserve">Grice // In:«Syntax and semantics», ed. </w:t>
      </w:r>
      <w:r w:rsidRPr="001F5053">
        <w:rPr>
          <w:sz w:val="28"/>
          <w:szCs w:val="28"/>
          <w:lang w:val="en-US"/>
        </w:rPr>
        <w:t>by</w:t>
      </w:r>
      <w:r w:rsidRPr="001F5053">
        <w:rPr>
          <w:sz w:val="28"/>
          <w:szCs w:val="28"/>
          <w:lang w:val="uk-UA"/>
        </w:rPr>
        <w:t xml:space="preserve"> P.</w:t>
      </w:r>
      <w:r w:rsidRPr="001F5053">
        <w:rPr>
          <w:sz w:val="28"/>
          <w:szCs w:val="28"/>
          <w:lang w:val="en-US"/>
        </w:rPr>
        <w:t> </w:t>
      </w:r>
      <w:r w:rsidRPr="001F5053">
        <w:rPr>
          <w:sz w:val="28"/>
          <w:szCs w:val="28"/>
          <w:lang w:val="uk-UA"/>
        </w:rPr>
        <w:t>Cole and J.</w:t>
      </w:r>
      <w:r w:rsidRPr="001F5053">
        <w:rPr>
          <w:sz w:val="28"/>
          <w:szCs w:val="28"/>
          <w:lang w:val="en-US"/>
        </w:rPr>
        <w:t> </w:t>
      </w:r>
      <w:r w:rsidRPr="001F5053">
        <w:rPr>
          <w:sz w:val="28"/>
          <w:szCs w:val="28"/>
          <w:lang w:val="uk-UA"/>
        </w:rPr>
        <w:t>L.</w:t>
      </w:r>
      <w:r w:rsidRPr="001F5053">
        <w:rPr>
          <w:sz w:val="28"/>
          <w:szCs w:val="28"/>
          <w:lang w:val="en-US"/>
        </w:rPr>
        <w:t> </w:t>
      </w:r>
      <w:r w:rsidRPr="001F5053">
        <w:rPr>
          <w:sz w:val="28"/>
          <w:szCs w:val="28"/>
          <w:lang w:val="uk-UA"/>
        </w:rPr>
        <w:t xml:space="preserve">Morgan. ‒ </w:t>
      </w:r>
      <w:r w:rsidRPr="001F5053">
        <w:rPr>
          <w:sz w:val="28"/>
          <w:szCs w:val="28"/>
          <w:lang w:val="en-US"/>
        </w:rPr>
        <w:t>Vol</w:t>
      </w:r>
      <w:r w:rsidRPr="001F5053">
        <w:rPr>
          <w:sz w:val="28"/>
          <w:szCs w:val="28"/>
          <w:lang w:val="uk-UA"/>
        </w:rPr>
        <w:t>. 3. ‒ N. Y.</w:t>
      </w:r>
      <w:r w:rsidRPr="001F5053">
        <w:rPr>
          <w:sz w:val="28"/>
          <w:szCs w:val="28"/>
          <w:lang w:val="en-US"/>
        </w:rPr>
        <w:t> </w:t>
      </w:r>
      <w:r w:rsidRPr="001F5053">
        <w:rPr>
          <w:sz w:val="28"/>
          <w:szCs w:val="28"/>
          <w:lang w:val="uk-UA"/>
        </w:rPr>
        <w:t xml:space="preserve">: Academic Press, 1975. ‒ </w:t>
      </w:r>
      <w:r w:rsidRPr="001F5053">
        <w:rPr>
          <w:sz w:val="28"/>
          <w:szCs w:val="28"/>
          <w:lang w:val="de-DE"/>
        </w:rPr>
        <w:t>P</w:t>
      </w:r>
      <w:r w:rsidRPr="001F5053">
        <w:rPr>
          <w:sz w:val="28"/>
          <w:szCs w:val="28"/>
          <w:lang w:val="uk-UA"/>
        </w:rPr>
        <w:t xml:space="preserve">. 41‒58.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w"/>
          <w:rFonts w:cs="Times New Roman"/>
          <w:szCs w:val="28"/>
          <w:lang w:val="de-DE"/>
        </w:rPr>
        <w:t>Gruber W.</w:t>
      </w:r>
      <w:r w:rsidRPr="001F5053">
        <w:rPr>
          <w:rStyle w:val="apple-converted-space"/>
          <w:rFonts w:cs="Times New Roman"/>
          <w:szCs w:val="28"/>
          <w:lang w:val="de-DE"/>
        </w:rPr>
        <w:t xml:space="preserve"> </w:t>
      </w:r>
      <w:r w:rsidRPr="001F5053">
        <w:rPr>
          <w:rStyle w:val="w"/>
          <w:rFonts w:cs="Times New Roman"/>
          <w:iCs/>
          <w:szCs w:val="28"/>
          <w:lang w:val="de-DE"/>
        </w:rPr>
        <w:t>Unglaublich einfach</w:t>
      </w:r>
      <w:r w:rsidRPr="001F5053">
        <w:rPr>
          <w:rFonts w:cs="Times New Roman"/>
          <w:iCs/>
          <w:szCs w:val="28"/>
          <w:lang w:val="de-DE"/>
        </w:rPr>
        <w:t xml:space="preserve">. </w:t>
      </w:r>
      <w:r w:rsidRPr="001F5053">
        <w:rPr>
          <w:rStyle w:val="w"/>
          <w:rFonts w:cs="Times New Roman"/>
          <w:iCs/>
          <w:szCs w:val="28"/>
          <w:lang w:val="de-DE"/>
        </w:rPr>
        <w:t>Einfach unglaublich</w:t>
      </w:r>
      <w:r w:rsidRPr="001F5053">
        <w:rPr>
          <w:rFonts w:cs="Times New Roman"/>
          <w:szCs w:val="28"/>
          <w:lang w:val="de-DE"/>
        </w:rPr>
        <w:t xml:space="preserve"> / </w:t>
      </w:r>
      <w:r w:rsidRPr="001F5053">
        <w:rPr>
          <w:rStyle w:val="w"/>
          <w:rFonts w:cs="Times New Roman"/>
          <w:szCs w:val="28"/>
          <w:lang w:val="de-DE"/>
        </w:rPr>
        <w:t xml:space="preserve">Werner Gruber. </w:t>
      </w:r>
      <w:r w:rsidRPr="001F5053">
        <w:rPr>
          <w:rStyle w:val="w"/>
          <w:rFonts w:cs="Times New Roman"/>
          <w:szCs w:val="28"/>
          <w:lang w:val="en-US"/>
        </w:rPr>
        <w:t>‒ Salzburg :</w:t>
      </w:r>
      <w:r w:rsidRPr="001F5053">
        <w:rPr>
          <w:rStyle w:val="apple-converted-space"/>
          <w:rFonts w:cs="Times New Roman"/>
          <w:szCs w:val="28"/>
          <w:lang w:val="en-US"/>
        </w:rPr>
        <w:t xml:space="preserve"> </w:t>
      </w:r>
      <w:hyperlink r:id="rId37" w:history="1">
        <w:r w:rsidRPr="001F5053">
          <w:rPr>
            <w:rStyle w:val="w"/>
            <w:rFonts w:cs="Times New Roman"/>
            <w:szCs w:val="28"/>
            <w:lang w:val="de-DE"/>
          </w:rPr>
          <w:t>Ecowin</w:t>
        </w:r>
        <w:r w:rsidRPr="001F5053">
          <w:rPr>
            <w:rStyle w:val="apple-converted-space"/>
            <w:rFonts w:cs="Times New Roman"/>
            <w:szCs w:val="28"/>
            <w:lang w:val="de-DE"/>
          </w:rPr>
          <w:t xml:space="preserve"> </w:t>
        </w:r>
        <w:r w:rsidRPr="001F5053">
          <w:rPr>
            <w:rStyle w:val="w"/>
            <w:rFonts w:cs="Times New Roman"/>
            <w:szCs w:val="28"/>
            <w:lang w:val="de-DE"/>
          </w:rPr>
          <w:t>Verlag</w:t>
        </w:r>
      </w:hyperlink>
      <w:r w:rsidRPr="001F5053">
        <w:rPr>
          <w:rFonts w:cs="Times New Roman"/>
          <w:szCs w:val="28"/>
          <w:lang w:val="de-DE"/>
        </w:rPr>
        <w:t>,</w:t>
      </w:r>
      <w:r w:rsidRPr="001F5053">
        <w:rPr>
          <w:rStyle w:val="apple-converted-space"/>
          <w:rFonts w:cs="Times New Roman"/>
          <w:szCs w:val="28"/>
          <w:lang w:val="de-DE"/>
        </w:rPr>
        <w:t xml:space="preserve"> </w:t>
      </w:r>
      <w:r w:rsidRPr="001F5053">
        <w:rPr>
          <w:rStyle w:val="w"/>
          <w:rFonts w:cs="Times New Roman"/>
          <w:szCs w:val="28"/>
          <w:lang w:val="de-DE"/>
        </w:rPr>
        <w:t>2006</w:t>
      </w:r>
      <w:r w:rsidRPr="001F5053">
        <w:rPr>
          <w:rFonts w:cs="Times New Roman"/>
          <w:szCs w:val="28"/>
          <w:lang w:val="de-DE"/>
        </w:rPr>
        <w:t xml:space="preserve">. ‒ </w:t>
      </w:r>
      <w:hyperlink r:id="rId38" w:history="1"/>
      <w:r w:rsidRPr="001F5053">
        <w:rPr>
          <w:rFonts w:cs="Times New Roman"/>
          <w:szCs w:val="28"/>
          <w:lang w:val="en-US"/>
        </w:rPr>
        <w:t>280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Hagen R. </w:t>
      </w:r>
      <w:r w:rsidRPr="001F5053">
        <w:rPr>
          <w:rFonts w:cs="Times New Roman"/>
          <w:bCs/>
          <w:szCs w:val="28"/>
          <w:shd w:val="clear" w:color="auto" w:fill="FFFFFF"/>
          <w:lang w:val="de-DE"/>
        </w:rPr>
        <w:t xml:space="preserve">Linguistische Pragmatik : Eine Übersicht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Robert Hagen</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Freie Universität Berlin</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w:t>
      </w:r>
      <w:r w:rsidRPr="001F5053">
        <w:rPr>
          <w:rFonts w:cs="Times New Roman"/>
          <w:szCs w:val="28"/>
          <w:lang w:val="en-US"/>
        </w:rPr>
        <w:t xml:space="preserve">[Berlin, 2005].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39" w:history="1">
        <w:r w:rsidRPr="001F5053">
          <w:rPr>
            <w:rStyle w:val="a4"/>
            <w:rFonts w:cs="Times New Roman"/>
            <w:szCs w:val="28"/>
            <w:lang w:val="en-US"/>
          </w:rPr>
          <w:t>http</w:t>
        </w:r>
        <w:r w:rsidRPr="001F5053">
          <w:rPr>
            <w:rStyle w:val="a4"/>
            <w:rFonts w:cs="Times New Roman"/>
            <w:szCs w:val="28"/>
            <w:lang w:val="uk-UA"/>
          </w:rPr>
          <w:t>://</w:t>
        </w:r>
        <w:r w:rsidRPr="001F5053">
          <w:rPr>
            <w:rStyle w:val="a4"/>
            <w:rFonts w:cs="Times New Roman"/>
            <w:szCs w:val="28"/>
            <w:lang w:val="en-US"/>
          </w:rPr>
          <w:t>userpage</w:t>
        </w:r>
        <w:r w:rsidRPr="001F5053">
          <w:rPr>
            <w:rStyle w:val="a4"/>
            <w:rFonts w:cs="Times New Roman"/>
            <w:szCs w:val="28"/>
            <w:lang w:val="uk-UA"/>
          </w:rPr>
          <w:t>.</w:t>
        </w:r>
        <w:r w:rsidRPr="001F5053">
          <w:rPr>
            <w:rStyle w:val="a4"/>
            <w:rFonts w:cs="Times New Roman"/>
            <w:szCs w:val="28"/>
            <w:lang w:val="en-US"/>
          </w:rPr>
          <w:t>fu</w:t>
        </w:r>
        <w:r w:rsidRPr="001F5053">
          <w:rPr>
            <w:rStyle w:val="a4"/>
            <w:rFonts w:cs="Times New Roman"/>
            <w:szCs w:val="28"/>
            <w:lang w:val="uk-UA"/>
          </w:rPr>
          <w:t>-</w:t>
        </w:r>
        <w:r w:rsidRPr="001F5053">
          <w:rPr>
            <w:rStyle w:val="a4"/>
            <w:rFonts w:cs="Times New Roman"/>
            <w:szCs w:val="28"/>
            <w:lang w:val="en-US"/>
          </w:rPr>
          <w:t>berlin</w:t>
        </w:r>
        <w:r w:rsidRPr="001F5053">
          <w:rPr>
            <w:rStyle w:val="a4"/>
            <w:rFonts w:cs="Times New Roman"/>
            <w:szCs w:val="28"/>
            <w:lang w:val="uk-UA"/>
          </w:rPr>
          <w:t>.</w:t>
        </w:r>
        <w:r w:rsidRPr="001F5053">
          <w:rPr>
            <w:rStyle w:val="a4"/>
            <w:rFonts w:cs="Times New Roman"/>
            <w:szCs w:val="28"/>
            <w:lang w:val="en-US"/>
          </w:rPr>
          <w:t>de</w:t>
        </w:r>
        <w:r w:rsidRPr="001F5053">
          <w:rPr>
            <w:rStyle w:val="a4"/>
            <w:rFonts w:cs="Times New Roman"/>
            <w:szCs w:val="28"/>
            <w:lang w:val="uk-UA"/>
          </w:rPr>
          <w:t>/~</w:t>
        </w:r>
        <w:r w:rsidRPr="001F5053">
          <w:rPr>
            <w:rStyle w:val="a4"/>
            <w:rFonts w:cs="Times New Roman"/>
            <w:szCs w:val="28"/>
            <w:lang w:val="en-US"/>
          </w:rPr>
          <w:t>hagen</w:t>
        </w:r>
        <w:r w:rsidRPr="001F5053">
          <w:rPr>
            <w:rStyle w:val="a4"/>
            <w:rFonts w:cs="Times New Roman"/>
            <w:szCs w:val="28"/>
            <w:lang w:val="uk-UA"/>
          </w:rPr>
          <w:t>66/01/</w:t>
        </w:r>
        <w:r w:rsidRPr="001F5053">
          <w:rPr>
            <w:rStyle w:val="a4"/>
            <w:rFonts w:cs="Times New Roman"/>
            <w:szCs w:val="28"/>
            <w:lang w:val="en-US"/>
          </w:rPr>
          <w:t>ling</w:t>
        </w:r>
        <w:r w:rsidRPr="001F5053">
          <w:rPr>
            <w:rStyle w:val="a4"/>
            <w:rFonts w:cs="Times New Roman"/>
            <w:szCs w:val="28"/>
            <w:lang w:val="uk-UA"/>
          </w:rPr>
          <w:t>-</w:t>
        </w:r>
        <w:r w:rsidRPr="001F5053">
          <w:rPr>
            <w:rStyle w:val="a4"/>
            <w:rFonts w:cs="Times New Roman"/>
            <w:szCs w:val="28"/>
            <w:lang w:val="en-US"/>
          </w:rPr>
          <w:t>pragma</w:t>
        </w:r>
        <w:r w:rsidRPr="001F5053">
          <w:rPr>
            <w:rStyle w:val="a4"/>
            <w:rFonts w:cs="Times New Roman"/>
            <w:szCs w:val="28"/>
            <w:lang w:val="uk-UA"/>
          </w:rPr>
          <w:t>.</w:t>
        </w:r>
        <w:r w:rsidRPr="001F5053">
          <w:rPr>
            <w:rStyle w:val="a4"/>
            <w:rFonts w:cs="Times New Roman"/>
            <w:szCs w:val="28"/>
            <w:lang w:val="en-US"/>
          </w:rPr>
          <w:t>htm</w:t>
        </w:r>
      </w:hyperlink>
      <w:r w:rsidRPr="001F5053">
        <w:rPr>
          <w:rFonts w:cs="Times New Roman"/>
          <w:szCs w:val="28"/>
          <w:lang w:val="en-US"/>
        </w:rPr>
        <w:t xml:space="preserve"> </w:t>
      </w:r>
      <w:hyperlink r:id="rId40"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lang w:val="de-DE"/>
        </w:rPr>
        <w:t>Informationen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zu</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den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verschiedenen</w:t>
      </w:r>
      <w:r w:rsidRPr="001F5053">
        <w:rPr>
          <w:rStyle w:val="apple-converted-space"/>
          <w:rFonts w:cs="Times New Roman"/>
          <w:szCs w:val="28"/>
          <w:shd w:val="clear" w:color="auto" w:fill="FFFFFF"/>
          <w:lang w:val="uk-UA"/>
        </w:rPr>
        <w:t xml:space="preserve"> </w:t>
      </w:r>
      <w:r w:rsidRPr="001F5053">
        <w:rPr>
          <w:rStyle w:val="a7"/>
          <w:rFonts w:cs="Times New Roman"/>
          <w:i w:val="0"/>
          <w:szCs w:val="28"/>
          <w:shd w:val="clear" w:color="auto" w:fill="FFFFFF"/>
          <w:lang w:val="de-DE"/>
        </w:rPr>
        <w:t>Wurstsorten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regionalen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Wurstspezialit</w:t>
      </w:r>
      <w:r w:rsidRPr="001F5053">
        <w:rPr>
          <w:rFonts w:cs="Times New Roman"/>
          <w:szCs w:val="28"/>
          <w:shd w:val="clear" w:color="auto" w:fill="FFFFFF"/>
          <w:lang w:val="uk-UA"/>
        </w:rPr>
        <w:t>ä</w:t>
      </w:r>
      <w:r w:rsidRPr="001F5053">
        <w:rPr>
          <w:rFonts w:cs="Times New Roman"/>
          <w:szCs w:val="28"/>
          <w:shd w:val="clear" w:color="auto" w:fill="FFFFFF"/>
          <w:lang w:val="de-DE"/>
        </w:rPr>
        <w:t>ten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und</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deren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Herstellung</w:t>
      </w:r>
      <w:r w:rsidRPr="001F5053">
        <w:rPr>
          <w:rFonts w:cs="Times New Roman"/>
          <w:szCs w:val="28"/>
          <w:shd w:val="clear" w:color="auto" w:fill="FFFFFF"/>
          <w:lang w:val="uk-UA"/>
        </w:rPr>
        <w:t xml:space="preserve"> </w:t>
      </w:r>
      <w:r w:rsidRPr="001F5053">
        <w:rPr>
          <w:rFonts w:cs="Times New Roman"/>
          <w:szCs w:val="28"/>
          <w:lang w:val="uk-UA"/>
        </w:rPr>
        <w:t>[</w:t>
      </w:r>
      <w:r w:rsidRPr="001F5053">
        <w:rPr>
          <w:rFonts w:cs="Times New Roman"/>
          <w:szCs w:val="28"/>
          <w:shd w:val="clear" w:color="auto" w:fill="FFFFFF"/>
          <w:lang w:val="de-DE"/>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resourse</w:t>
      </w:r>
      <w:r w:rsidRPr="001F5053">
        <w:rPr>
          <w:rFonts w:cs="Times New Roman"/>
          <w:szCs w:val="28"/>
          <w:lang w:val="uk-UA"/>
        </w:rPr>
        <w:t>]</w:t>
      </w:r>
      <w:r w:rsidRPr="001F5053">
        <w:rPr>
          <w:rFonts w:cs="Times New Roman"/>
          <w:szCs w:val="28"/>
          <w:lang w:val="de-DE"/>
        </w:rPr>
        <w:t>.</w:t>
      </w:r>
      <w:r w:rsidRPr="001F5053">
        <w:rPr>
          <w:rFonts w:cs="Times New Roman"/>
          <w:szCs w:val="28"/>
          <w:shd w:val="clear" w:color="auto" w:fill="FFFFFF"/>
          <w:lang w:val="uk-UA"/>
        </w:rPr>
        <w:t xml:space="preserve">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41" w:history="1">
        <w:r w:rsidRPr="001F5053">
          <w:rPr>
            <w:rStyle w:val="a4"/>
            <w:rFonts w:cs="Times New Roman"/>
            <w:szCs w:val="28"/>
            <w:lang w:val="uk-UA"/>
          </w:rPr>
          <w:t>http://www.wurstsorten.com</w:t>
        </w:r>
      </w:hyperlink>
      <w:r w:rsidRPr="001F5053">
        <w:rPr>
          <w:rFonts w:cs="Times New Roman"/>
          <w:szCs w:val="28"/>
          <w:lang w:val="uk-UA"/>
        </w:rPr>
        <w:t xml:space="preserve"> </w:t>
      </w:r>
      <w:hyperlink r:id="rId42" w:history="1"/>
      <w:r w:rsidRPr="001F5053">
        <w:rPr>
          <w:rFonts w:cs="Times New Roman"/>
          <w:szCs w:val="28"/>
          <w:shd w:val="clear" w:color="auto" w:fill="FFFFFF"/>
          <w:lang w:val="uk-UA"/>
        </w:rPr>
        <w:t>(</w:t>
      </w:r>
      <w:r w:rsidRPr="001F5053">
        <w:rPr>
          <w:rFonts w:cs="Times New Roman"/>
          <w:szCs w:val="28"/>
          <w:shd w:val="clear" w:color="auto" w:fill="FFFFFF"/>
          <w:lang w:val="en-US"/>
        </w:rPr>
        <w:t>viewed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on</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November</w:t>
      </w:r>
      <w:r w:rsidRPr="001F5053">
        <w:rPr>
          <w:rFonts w:cs="Times New Roman"/>
          <w:szCs w:val="28"/>
          <w:shd w:val="clear" w:color="auto" w:fill="FFFFFF"/>
          <w:lang w:val="uk-UA"/>
        </w:rPr>
        <w:t xml:space="preserve"> 21, 2015). – </w:t>
      </w:r>
      <w:r w:rsidRPr="001F5053">
        <w:rPr>
          <w:rFonts w:cs="Times New Roman"/>
          <w:szCs w:val="28"/>
          <w:shd w:val="clear" w:color="auto" w:fill="FFFFFF"/>
          <w:lang w:val="en-US"/>
        </w:rPr>
        <w:t>Title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from</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the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screen</w:t>
      </w:r>
      <w:r w:rsidRPr="001F5053">
        <w:rPr>
          <w:rFonts w:cs="Times New Roman"/>
          <w:szCs w:val="28"/>
          <w:shd w:val="clear" w:color="auto" w:fill="FFFFFF"/>
          <w:lang w:val="uk-UA"/>
        </w:rPr>
        <w:t>.</w:t>
      </w:r>
      <w:r w:rsidRPr="001F5053">
        <w:rPr>
          <w:rFonts w:cs="Times New Roman"/>
          <w:szCs w:val="28"/>
          <w:shd w:val="clear" w:color="auto" w:fill="FFFFFF"/>
          <w:lang w:val="en-US"/>
        </w:rPr>
        <w:t>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en-US"/>
        </w:rPr>
        <w:t xml:space="preserve">Kartoffelanbau in Deutschland. Geschichte </w:t>
      </w:r>
      <w:r w:rsidRPr="001F5053">
        <w:rPr>
          <w:rFonts w:cs="Times New Roman"/>
          <w:szCs w:val="28"/>
          <w:lang w:val="uk-UA"/>
        </w:rPr>
        <w:t>[</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resourse</w:t>
      </w:r>
      <w:r w:rsidRPr="001F5053">
        <w:rPr>
          <w:rFonts w:cs="Times New Roman"/>
          <w:szCs w:val="28"/>
          <w:lang w:val="uk-UA"/>
        </w:rPr>
        <w:t>]</w:t>
      </w:r>
      <w:r w:rsidRPr="001F5053">
        <w:rPr>
          <w:rFonts w:cs="Times New Roman"/>
          <w:szCs w:val="28"/>
          <w:lang w:val="en-US"/>
        </w:rPr>
        <w:t>.</w:t>
      </w:r>
      <w:r w:rsidRPr="001F5053">
        <w:rPr>
          <w:rFonts w:cs="Times New Roman"/>
          <w:szCs w:val="28"/>
          <w:shd w:val="clear" w:color="auto" w:fill="FFFFFF"/>
          <w:lang w:val="en-US"/>
        </w:rPr>
        <w:t xml:space="preserve"> – 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43" w:history="1">
        <w:r w:rsidRPr="001F5053">
          <w:rPr>
            <w:rStyle w:val="a4"/>
            <w:rFonts w:cs="Times New Roman"/>
            <w:szCs w:val="28"/>
            <w:lang w:val="en-US"/>
          </w:rPr>
          <w:t>http://www.derweg.org/deutschland/geschichte/kartoffel.html</w:t>
        </w:r>
      </w:hyperlink>
      <w:r w:rsidRPr="001F5053">
        <w:rPr>
          <w:rFonts w:cs="Times New Roman"/>
          <w:szCs w:val="28"/>
          <w:lang w:val="en-US"/>
        </w:rPr>
        <w:t xml:space="preserve"> </w:t>
      </w:r>
      <w:r w:rsidRPr="001F5053">
        <w:rPr>
          <w:rFonts w:cs="Times New Roman"/>
          <w:szCs w:val="28"/>
          <w:shd w:val="clear" w:color="auto" w:fill="FFFFFF"/>
          <w:lang w:val="uk-UA"/>
        </w:rPr>
        <w:t>(</w:t>
      </w:r>
      <w:r w:rsidRPr="001F5053">
        <w:rPr>
          <w:rFonts w:cs="Times New Roman"/>
          <w:szCs w:val="28"/>
          <w:shd w:val="clear" w:color="auto" w:fill="FFFFFF"/>
          <w:lang w:val="en-US"/>
        </w:rPr>
        <w:t>viewed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on</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November</w:t>
      </w:r>
      <w:r w:rsidRPr="001F5053">
        <w:rPr>
          <w:rFonts w:cs="Times New Roman"/>
          <w:szCs w:val="28"/>
          <w:shd w:val="clear" w:color="auto" w:fill="FFFFFF"/>
          <w:lang w:val="uk-UA"/>
        </w:rPr>
        <w:t xml:space="preserve"> 21, 2015). – </w:t>
      </w:r>
      <w:r w:rsidRPr="001F5053">
        <w:rPr>
          <w:rFonts w:cs="Times New Roman"/>
          <w:szCs w:val="28"/>
          <w:shd w:val="clear" w:color="auto" w:fill="FFFFFF"/>
          <w:lang w:val="en-US"/>
        </w:rPr>
        <w:t>Title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from</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the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screen</w:t>
      </w:r>
      <w:r w:rsidRPr="001F5053">
        <w:rPr>
          <w:rFonts w:cs="Times New Roman"/>
          <w:szCs w:val="28"/>
          <w:shd w:val="clear" w:color="auto" w:fill="FFFFFF"/>
          <w:lang w:val="uk-UA"/>
        </w:rPr>
        <w:t>.</w:t>
      </w:r>
      <w:r w:rsidRPr="001F5053">
        <w:rPr>
          <w:rFonts w:cs="Times New Roman"/>
          <w:szCs w:val="28"/>
          <w:shd w:val="clear" w:color="auto" w:fill="FFFFFF"/>
          <w:lang w:val="en-US"/>
        </w:rPr>
        <w:t>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lang w:val="en-US"/>
        </w:rPr>
        <w:t xml:space="preserve">Käse. Legenden und Geschichten </w:t>
      </w:r>
      <w:r w:rsidRPr="001F5053">
        <w:rPr>
          <w:rFonts w:cs="Times New Roman"/>
          <w:szCs w:val="28"/>
          <w:lang w:val="uk-UA"/>
        </w:rPr>
        <w:t>[</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resourse</w:t>
      </w:r>
      <w:r w:rsidRPr="001F5053">
        <w:rPr>
          <w:rFonts w:cs="Times New Roman"/>
          <w:szCs w:val="28"/>
          <w:lang w:val="uk-UA"/>
        </w:rPr>
        <w:t>]</w:t>
      </w:r>
      <w:r w:rsidRPr="001F5053">
        <w:rPr>
          <w:rFonts w:cs="Times New Roman"/>
          <w:szCs w:val="28"/>
          <w:lang w:val="en-US"/>
        </w:rPr>
        <w:t>.</w:t>
      </w:r>
      <w:r w:rsidRPr="001F5053">
        <w:rPr>
          <w:rFonts w:cs="Times New Roman"/>
          <w:szCs w:val="28"/>
          <w:shd w:val="clear" w:color="auto" w:fill="FFFFFF"/>
          <w:lang w:val="en-US"/>
        </w:rPr>
        <w:t xml:space="preserve"> – 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44" w:history="1">
        <w:r w:rsidRPr="001F5053">
          <w:rPr>
            <w:rStyle w:val="a4"/>
            <w:rFonts w:cs="Times New Roman"/>
            <w:szCs w:val="28"/>
            <w:shd w:val="clear" w:color="auto" w:fill="FFFFFF"/>
            <w:lang w:val="uk-UA"/>
          </w:rPr>
          <w:t>http://www.kaesewelten.info/kasesorten/quark/</w:t>
        </w:r>
      </w:hyperlink>
      <w:r w:rsidRPr="001F5053">
        <w:rPr>
          <w:rFonts w:cs="Times New Roman"/>
          <w:szCs w:val="28"/>
          <w:shd w:val="clear" w:color="auto" w:fill="FFFFFF"/>
          <w:lang w:val="uk-UA"/>
        </w:rPr>
        <w:t xml:space="preserve"> (</w:t>
      </w:r>
      <w:r w:rsidRPr="001F5053">
        <w:rPr>
          <w:rFonts w:cs="Times New Roman"/>
          <w:szCs w:val="28"/>
          <w:shd w:val="clear" w:color="auto" w:fill="FFFFFF"/>
          <w:lang w:val="en-US"/>
        </w:rPr>
        <w:t>viewed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on</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November</w:t>
      </w:r>
      <w:r w:rsidRPr="001F5053">
        <w:rPr>
          <w:rFonts w:cs="Times New Roman"/>
          <w:szCs w:val="28"/>
          <w:shd w:val="clear" w:color="auto" w:fill="FFFFFF"/>
          <w:lang w:val="uk-UA"/>
        </w:rPr>
        <w:t xml:space="preserve"> 21, 2015). – </w:t>
      </w:r>
      <w:r w:rsidRPr="001F5053">
        <w:rPr>
          <w:rFonts w:cs="Times New Roman"/>
          <w:szCs w:val="28"/>
          <w:shd w:val="clear" w:color="auto" w:fill="FFFFFF"/>
          <w:lang w:val="en-US"/>
        </w:rPr>
        <w:t>Title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from</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the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screen</w:t>
      </w:r>
      <w:r w:rsidRPr="001F5053">
        <w:rPr>
          <w:rFonts w:cs="Times New Roman"/>
          <w:szCs w:val="28"/>
          <w:shd w:val="clear" w:color="auto" w:fill="FFFFFF"/>
          <w:lang w:val="uk-UA"/>
        </w:rPr>
        <w:t>.</w:t>
      </w:r>
      <w:r w:rsidRPr="001F5053">
        <w:rPr>
          <w:rFonts w:cs="Times New Roman"/>
          <w:szCs w:val="28"/>
          <w:shd w:val="clear" w:color="auto" w:fill="FFFFFF"/>
          <w:lang w:val="en-US"/>
        </w:rPr>
        <w:t>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Koller W. Redensarten : linguistische Aspekte, Vorkommensanalysen, Sprachspiel / W. Koller. – Tübingen : Niemeyer, 1977. – 229 S.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Kühn P. Phraseologie des Deutschen : Zur Forschungsgeschichte / P. Kühn // Phraseologie. Phraseology. Ein internationales Handbuch der zeitgenössischen Forschung – An International Handbook of Contemporary Research. – Hrsg. von </w:t>
      </w:r>
      <w:r w:rsidRPr="001F5053">
        <w:rPr>
          <w:rFonts w:cs="Times New Roman"/>
          <w:szCs w:val="28"/>
          <w:lang w:val="de-DE"/>
        </w:rPr>
        <w:lastRenderedPageBreak/>
        <w:t>H. Burger, D. Dobrovol’skij, P. Kühn, N. R. Norrick. – 1. Halbband (Volume 1). – Berlin, 2007. – S. 619‒643.</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shd w:val="clear" w:color="auto" w:fill="FFFFFF"/>
          <w:lang w:val="de-DE"/>
        </w:rPr>
        <w:t>K</w:t>
      </w:r>
      <w:r w:rsidRPr="001F5053">
        <w:rPr>
          <w:rFonts w:cs="Times New Roman"/>
          <w:szCs w:val="28"/>
          <w:shd w:val="clear" w:color="auto" w:fill="FFFFFF"/>
          <w:lang w:val="uk-UA"/>
        </w:rPr>
        <w:t>ü</w:t>
      </w:r>
      <w:r w:rsidRPr="001F5053">
        <w:rPr>
          <w:rFonts w:cs="Times New Roman"/>
          <w:szCs w:val="28"/>
          <w:shd w:val="clear" w:color="auto" w:fill="FFFFFF"/>
          <w:lang w:val="de-DE"/>
        </w:rPr>
        <w:t>ster H</w:t>
      </w:r>
      <w:r w:rsidRPr="001F5053">
        <w:rPr>
          <w:rFonts w:cs="Times New Roman"/>
          <w:szCs w:val="28"/>
          <w:shd w:val="clear" w:color="auto" w:fill="FFFFFF"/>
          <w:lang w:val="uk-UA"/>
        </w:rPr>
        <w:t>.</w:t>
      </w:r>
      <w:r w:rsidRPr="001F5053">
        <w:rPr>
          <w:rFonts w:cs="Times New Roman"/>
          <w:szCs w:val="28"/>
          <w:shd w:val="clear" w:color="auto" w:fill="FFFFFF"/>
          <w:lang w:val="de-DE"/>
        </w:rPr>
        <w:t> J</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Wo</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der</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Pfeffer</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w</w:t>
      </w:r>
      <w:r w:rsidRPr="001F5053">
        <w:rPr>
          <w:rFonts w:cs="Times New Roman"/>
          <w:szCs w:val="28"/>
          <w:shd w:val="clear" w:color="auto" w:fill="FFFFFF"/>
          <w:lang w:val="uk-UA"/>
        </w:rPr>
        <w:t>ä</w:t>
      </w:r>
      <w:r w:rsidRPr="001F5053">
        <w:rPr>
          <w:rFonts w:cs="Times New Roman"/>
          <w:szCs w:val="28"/>
          <w:shd w:val="clear" w:color="auto" w:fill="FFFFFF"/>
          <w:lang w:val="de-DE"/>
        </w:rPr>
        <w:t>chst</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Ein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Lexikon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zur</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Kulturgeschichte</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der</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Gew</w:t>
      </w:r>
      <w:r w:rsidRPr="001F5053">
        <w:rPr>
          <w:rFonts w:cs="Times New Roman"/>
          <w:szCs w:val="28"/>
          <w:shd w:val="clear" w:color="auto" w:fill="FFFFFF"/>
          <w:lang w:val="uk-UA"/>
        </w:rPr>
        <w:t>ü</w:t>
      </w:r>
      <w:r w:rsidRPr="001F5053">
        <w:rPr>
          <w:rFonts w:cs="Times New Roman"/>
          <w:szCs w:val="28"/>
          <w:shd w:val="clear" w:color="auto" w:fill="FFFFFF"/>
          <w:lang w:val="de-DE"/>
        </w:rPr>
        <w:t>rze</w:t>
      </w:r>
      <w:r w:rsidRPr="001F5053">
        <w:rPr>
          <w:rFonts w:cs="Times New Roman"/>
          <w:szCs w:val="28"/>
          <w:shd w:val="clear" w:color="auto" w:fill="FFFFFF"/>
          <w:lang w:val="uk-UA"/>
        </w:rPr>
        <w:t xml:space="preserve"> // </w:t>
      </w:r>
      <w:r w:rsidRPr="001F5053">
        <w:rPr>
          <w:rFonts w:cs="Times New Roman"/>
          <w:szCs w:val="28"/>
          <w:shd w:val="clear" w:color="auto" w:fill="FFFFFF"/>
          <w:lang w:val="de-DE"/>
        </w:rPr>
        <w:t>H</w:t>
      </w:r>
      <w:r w:rsidRPr="001F5053">
        <w:rPr>
          <w:rFonts w:cs="Times New Roman"/>
          <w:szCs w:val="28"/>
          <w:shd w:val="clear" w:color="auto" w:fill="FFFFFF"/>
          <w:lang w:val="uk-UA"/>
        </w:rPr>
        <w:t>. </w:t>
      </w:r>
      <w:r w:rsidRPr="001F5053">
        <w:rPr>
          <w:rFonts w:cs="Times New Roman"/>
          <w:szCs w:val="28"/>
          <w:shd w:val="clear" w:color="auto" w:fill="FFFFFF"/>
          <w:lang w:val="de-DE"/>
        </w:rPr>
        <w:t>J</w:t>
      </w:r>
      <w:r w:rsidRPr="001F5053">
        <w:rPr>
          <w:rFonts w:cs="Times New Roman"/>
          <w:szCs w:val="28"/>
          <w:shd w:val="clear" w:color="auto" w:fill="FFFFFF"/>
          <w:lang w:val="uk-UA"/>
        </w:rPr>
        <w:t>. </w:t>
      </w:r>
      <w:r w:rsidRPr="001F5053">
        <w:rPr>
          <w:rFonts w:cs="Times New Roman"/>
          <w:szCs w:val="28"/>
          <w:shd w:val="clear" w:color="auto" w:fill="FFFFFF"/>
          <w:lang w:val="de-DE"/>
        </w:rPr>
        <w:t>K</w:t>
      </w:r>
      <w:r w:rsidRPr="001F5053">
        <w:rPr>
          <w:rFonts w:cs="Times New Roman"/>
          <w:szCs w:val="28"/>
          <w:shd w:val="clear" w:color="auto" w:fill="FFFFFF"/>
          <w:lang w:val="uk-UA"/>
        </w:rPr>
        <w:t>ü</w:t>
      </w:r>
      <w:r w:rsidRPr="001F5053">
        <w:rPr>
          <w:rFonts w:cs="Times New Roman"/>
          <w:szCs w:val="28"/>
          <w:shd w:val="clear" w:color="auto" w:fill="FFFFFF"/>
          <w:lang w:val="de-DE"/>
        </w:rPr>
        <w:t>ster</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M</w:t>
      </w:r>
      <w:r w:rsidRPr="001F5053">
        <w:rPr>
          <w:rFonts w:cs="Times New Roman"/>
          <w:szCs w:val="28"/>
          <w:shd w:val="clear" w:color="auto" w:fill="FFFFFF"/>
          <w:lang w:val="uk-UA"/>
        </w:rPr>
        <w:t>ü</w:t>
      </w:r>
      <w:r w:rsidRPr="001F5053">
        <w:rPr>
          <w:rFonts w:cs="Times New Roman"/>
          <w:szCs w:val="28"/>
          <w:shd w:val="clear" w:color="auto" w:fill="FFFFFF"/>
          <w:lang w:val="en-US"/>
        </w:rPr>
        <w:t>nchen</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C</w:t>
      </w:r>
      <w:r w:rsidRPr="001F5053">
        <w:rPr>
          <w:rFonts w:cs="Times New Roman"/>
          <w:szCs w:val="28"/>
          <w:shd w:val="clear" w:color="auto" w:fill="FFFFFF"/>
          <w:lang w:val="uk-UA"/>
        </w:rPr>
        <w:t>.</w:t>
      </w:r>
      <w:r w:rsidRPr="001F5053">
        <w:rPr>
          <w:rFonts w:cs="Times New Roman"/>
          <w:szCs w:val="28"/>
          <w:shd w:val="clear" w:color="auto" w:fill="FFFFFF"/>
          <w:lang w:val="en-US"/>
        </w:rPr>
        <w:t> H</w:t>
      </w:r>
      <w:r w:rsidRPr="001F5053">
        <w:rPr>
          <w:rFonts w:cs="Times New Roman"/>
          <w:szCs w:val="28"/>
          <w:shd w:val="clear" w:color="auto" w:fill="FFFFFF"/>
          <w:lang w:val="uk-UA"/>
        </w:rPr>
        <w:t>.</w:t>
      </w:r>
      <w:r w:rsidRPr="001F5053">
        <w:rPr>
          <w:rFonts w:cs="Times New Roman"/>
          <w:szCs w:val="28"/>
          <w:shd w:val="clear" w:color="auto" w:fill="FFFFFF"/>
          <w:lang w:val="en-US"/>
        </w:rPr>
        <w:t> Beckschen</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Verlagsbuchhandlung</w:t>
      </w:r>
      <w:r w:rsidRPr="001F5053">
        <w:rPr>
          <w:rFonts w:cs="Times New Roman"/>
          <w:szCs w:val="28"/>
          <w:shd w:val="clear" w:color="auto" w:fill="FFFFFF"/>
          <w:lang w:val="uk-UA"/>
        </w:rPr>
        <w:t xml:space="preserve">, 1987. ‒ 148 </w:t>
      </w:r>
      <w:r w:rsidRPr="001F5053">
        <w:rPr>
          <w:rFonts w:cs="Times New Roman"/>
          <w:szCs w:val="28"/>
          <w:shd w:val="clear" w:color="auto" w:fill="FFFFFF"/>
          <w:lang w:val="en-US"/>
        </w:rPr>
        <w:t>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en-US"/>
        </w:rPr>
        <w:t xml:space="preserve">Lakoff G. Metaphors We Live By / G. Lakoff, M. Johnson. – Chicago : University of Chicago Press, 1980. – 242 </w:t>
      </w:r>
      <w:r w:rsidRPr="001F5053">
        <w:rPr>
          <w:rFonts w:cs="Times New Roman"/>
          <w:szCs w:val="28"/>
        </w:rPr>
        <w:t>р</w:t>
      </w:r>
      <w:r w:rsidRPr="001F5053">
        <w:rPr>
          <w:rFonts w:cs="Times New Roman"/>
          <w:szCs w:val="28"/>
          <w:lang w:val="en-US"/>
        </w:rPr>
        <w:t>.</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en-US"/>
        </w:rPr>
      </w:pPr>
      <w:r w:rsidRPr="001F5053">
        <w:rPr>
          <w:rFonts w:cs="Times New Roman"/>
          <w:szCs w:val="28"/>
          <w:lang w:val="en-US"/>
        </w:rPr>
        <w:t>Lakoff G. The Contemporary Theory of Metaphor / G. Lakoff // Metaphor and Thought. ‒ Cambridge, 1993. – P. 202‒252.</w:t>
      </w:r>
      <w:r w:rsidRPr="001F5053">
        <w:rPr>
          <w:rFonts w:cs="Times New Roman"/>
          <w:szCs w:val="28"/>
          <w:shd w:val="clear" w:color="auto" w:fill="FFFFFF"/>
          <w:lang w:val="uk-UA"/>
        </w:rPr>
        <w:t xml:space="preserve"> </w:t>
      </w:r>
    </w:p>
    <w:p w:rsidR="008D084B" w:rsidRPr="001F5053" w:rsidRDefault="008D084B" w:rsidP="008D084B">
      <w:pPr>
        <w:pStyle w:val="a3"/>
        <w:numPr>
          <w:ilvl w:val="3"/>
          <w:numId w:val="48"/>
        </w:numPr>
        <w:spacing w:after="0" w:line="360" w:lineRule="auto"/>
        <w:ind w:left="0" w:hanging="709"/>
        <w:jc w:val="both"/>
        <w:rPr>
          <w:rStyle w:val="apple-converted-space"/>
          <w:rFonts w:cs="Times New Roman"/>
          <w:bCs/>
          <w:szCs w:val="28"/>
          <w:shd w:val="clear" w:color="auto" w:fill="FFFFFF"/>
          <w:lang w:val="en-US"/>
        </w:rPr>
      </w:pPr>
      <w:r w:rsidRPr="001F5053">
        <w:rPr>
          <w:rFonts w:cs="Times New Roman"/>
          <w:szCs w:val="28"/>
          <w:lang w:val="en-US"/>
        </w:rPr>
        <w:t>Lapynina O. L. Die</w:t>
      </w:r>
      <w:r w:rsidRPr="001F5053">
        <w:rPr>
          <w:rFonts w:cs="Times New Roman"/>
          <w:szCs w:val="28"/>
          <w:lang w:val="uk-UA"/>
        </w:rPr>
        <w:t xml:space="preserve"> </w:t>
      </w:r>
      <w:r w:rsidRPr="001F5053">
        <w:rPr>
          <w:rFonts w:cs="Times New Roman"/>
          <w:szCs w:val="28"/>
          <w:lang w:val="en-US"/>
        </w:rPr>
        <w:t>Rolle</w:t>
      </w:r>
      <w:r w:rsidRPr="001F5053">
        <w:rPr>
          <w:rFonts w:cs="Times New Roman"/>
          <w:szCs w:val="28"/>
          <w:lang w:val="uk-UA"/>
        </w:rPr>
        <w:t xml:space="preserve"> </w:t>
      </w:r>
      <w:r w:rsidRPr="001F5053">
        <w:rPr>
          <w:rFonts w:cs="Times New Roman"/>
          <w:szCs w:val="28"/>
          <w:lang w:val="en-US"/>
        </w:rPr>
        <w:t>der</w:t>
      </w:r>
      <w:r w:rsidRPr="001F5053">
        <w:rPr>
          <w:rFonts w:cs="Times New Roman"/>
          <w:szCs w:val="28"/>
          <w:lang w:val="uk-UA"/>
        </w:rPr>
        <w:t xml:space="preserve"> </w:t>
      </w:r>
      <w:r w:rsidRPr="001F5053">
        <w:rPr>
          <w:rFonts w:cs="Times New Roman"/>
          <w:szCs w:val="28"/>
          <w:lang w:val="en-US"/>
        </w:rPr>
        <w:t>gastronomischen</w:t>
      </w:r>
      <w:r w:rsidRPr="001F5053">
        <w:rPr>
          <w:rFonts w:cs="Times New Roman"/>
          <w:szCs w:val="28"/>
          <w:lang w:val="uk-UA"/>
        </w:rPr>
        <w:t xml:space="preserve"> </w:t>
      </w:r>
      <w:r w:rsidRPr="001F5053">
        <w:rPr>
          <w:rFonts w:cs="Times New Roman"/>
          <w:szCs w:val="28"/>
          <w:lang w:val="en-US"/>
        </w:rPr>
        <w:t>Komponente</w:t>
      </w:r>
      <w:r w:rsidRPr="001F5053">
        <w:rPr>
          <w:rFonts w:cs="Times New Roman"/>
          <w:szCs w:val="28"/>
          <w:lang w:val="uk-UA"/>
        </w:rPr>
        <w:t xml:space="preserve"> </w:t>
      </w:r>
      <w:r w:rsidRPr="001F5053">
        <w:rPr>
          <w:rFonts w:cs="Times New Roman"/>
          <w:szCs w:val="28"/>
          <w:lang w:val="en-US"/>
        </w:rPr>
        <w:t>f</w:t>
      </w:r>
      <w:r w:rsidRPr="001F5053">
        <w:rPr>
          <w:rFonts w:cs="Times New Roman"/>
          <w:szCs w:val="28"/>
          <w:lang w:val="uk-UA"/>
        </w:rPr>
        <w:t>ü</w:t>
      </w:r>
      <w:r w:rsidRPr="001F5053">
        <w:rPr>
          <w:rFonts w:cs="Times New Roman"/>
          <w:szCs w:val="28"/>
          <w:lang w:val="en-US"/>
        </w:rPr>
        <w:t>r</w:t>
      </w:r>
      <w:r w:rsidRPr="001F5053">
        <w:rPr>
          <w:rFonts w:cs="Times New Roman"/>
          <w:szCs w:val="28"/>
          <w:lang w:val="uk-UA"/>
        </w:rPr>
        <w:t xml:space="preserve"> </w:t>
      </w:r>
      <w:r w:rsidRPr="001F5053">
        <w:rPr>
          <w:rFonts w:cs="Times New Roman"/>
          <w:szCs w:val="28"/>
          <w:lang w:val="en-US"/>
        </w:rPr>
        <w:t>die</w:t>
      </w:r>
      <w:r w:rsidRPr="001F5053">
        <w:rPr>
          <w:rFonts w:cs="Times New Roman"/>
          <w:szCs w:val="28"/>
          <w:lang w:val="uk-UA"/>
        </w:rPr>
        <w:t xml:space="preserve"> </w:t>
      </w:r>
      <w:r w:rsidRPr="001F5053">
        <w:rPr>
          <w:rFonts w:cs="Times New Roman"/>
          <w:szCs w:val="28"/>
          <w:lang w:val="en-US"/>
        </w:rPr>
        <w:t>Bildung</w:t>
      </w:r>
      <w:r w:rsidRPr="001F5053">
        <w:rPr>
          <w:rFonts w:cs="Times New Roman"/>
          <w:szCs w:val="28"/>
          <w:lang w:val="uk-UA"/>
        </w:rPr>
        <w:t xml:space="preserve"> </w:t>
      </w:r>
      <w:r w:rsidRPr="001F5053">
        <w:rPr>
          <w:rFonts w:cs="Times New Roman"/>
          <w:szCs w:val="28"/>
          <w:lang w:val="en-US"/>
        </w:rPr>
        <w:t>der</w:t>
      </w:r>
      <w:r w:rsidRPr="001F5053">
        <w:rPr>
          <w:rFonts w:cs="Times New Roman"/>
          <w:szCs w:val="28"/>
          <w:lang w:val="uk-UA"/>
        </w:rPr>
        <w:t xml:space="preserve"> </w:t>
      </w:r>
      <w:r w:rsidRPr="001F5053">
        <w:rPr>
          <w:rFonts w:cs="Times New Roman"/>
          <w:szCs w:val="28"/>
          <w:lang w:val="en-US"/>
        </w:rPr>
        <w:t>Bedeutung</w:t>
      </w:r>
      <w:r w:rsidRPr="001F5053">
        <w:rPr>
          <w:rFonts w:cs="Times New Roman"/>
          <w:szCs w:val="28"/>
          <w:lang w:val="uk-UA"/>
        </w:rPr>
        <w:t xml:space="preserve"> </w:t>
      </w:r>
      <w:r w:rsidRPr="001F5053">
        <w:rPr>
          <w:rFonts w:cs="Times New Roman"/>
          <w:szCs w:val="28"/>
          <w:lang w:val="en-US"/>
        </w:rPr>
        <w:t>von</w:t>
      </w:r>
      <w:r w:rsidRPr="001F5053">
        <w:rPr>
          <w:rFonts w:cs="Times New Roman"/>
          <w:szCs w:val="28"/>
          <w:lang w:val="uk-UA"/>
        </w:rPr>
        <w:t xml:space="preserve"> </w:t>
      </w:r>
      <w:r w:rsidRPr="001F5053">
        <w:rPr>
          <w:rFonts w:cs="Times New Roman"/>
          <w:szCs w:val="28"/>
          <w:lang w:val="en-US"/>
        </w:rPr>
        <w:t>phraseologischen</w:t>
      </w:r>
      <w:r w:rsidRPr="001F5053">
        <w:rPr>
          <w:rFonts w:cs="Times New Roman"/>
          <w:szCs w:val="28"/>
          <w:lang w:val="uk-UA"/>
        </w:rPr>
        <w:t xml:space="preserve"> </w:t>
      </w:r>
      <w:r w:rsidRPr="001F5053">
        <w:rPr>
          <w:rFonts w:cs="Times New Roman"/>
          <w:szCs w:val="28"/>
          <w:lang w:val="en-US"/>
        </w:rPr>
        <w:t>Einheiten</w:t>
      </w:r>
      <w:r w:rsidRPr="001F5053">
        <w:rPr>
          <w:rFonts w:cs="Times New Roman"/>
          <w:szCs w:val="28"/>
          <w:lang w:val="uk-UA"/>
        </w:rPr>
        <w:t xml:space="preserve"> </w:t>
      </w:r>
      <w:r w:rsidRPr="001F5053">
        <w:rPr>
          <w:rFonts w:cs="Times New Roman"/>
          <w:szCs w:val="28"/>
          <w:lang w:val="en-US"/>
        </w:rPr>
        <w:t>der</w:t>
      </w:r>
      <w:r w:rsidRPr="001F5053">
        <w:rPr>
          <w:rFonts w:cs="Times New Roman"/>
          <w:szCs w:val="28"/>
          <w:lang w:val="uk-UA"/>
        </w:rPr>
        <w:t xml:space="preserve"> </w:t>
      </w:r>
      <w:r w:rsidRPr="001F5053">
        <w:rPr>
          <w:rFonts w:cs="Times New Roman"/>
          <w:szCs w:val="28"/>
          <w:lang w:val="en-US"/>
        </w:rPr>
        <w:t>deutschen</w:t>
      </w:r>
      <w:r w:rsidRPr="001F5053">
        <w:rPr>
          <w:rFonts w:cs="Times New Roman"/>
          <w:szCs w:val="28"/>
          <w:lang w:val="uk-UA"/>
        </w:rPr>
        <w:t xml:space="preserve"> </w:t>
      </w:r>
      <w:r w:rsidRPr="001F5053">
        <w:rPr>
          <w:rFonts w:cs="Times New Roman"/>
          <w:szCs w:val="28"/>
          <w:lang w:val="en-US"/>
        </w:rPr>
        <w:t>Sprache</w:t>
      </w:r>
      <w:r w:rsidRPr="001F5053">
        <w:rPr>
          <w:rFonts w:cs="Times New Roman"/>
          <w:szCs w:val="28"/>
          <w:lang w:val="uk-UA"/>
        </w:rPr>
        <w:t xml:space="preserve"> /</w:t>
      </w:r>
      <w:r w:rsidRPr="001F5053">
        <w:rPr>
          <w:rFonts w:cs="Times New Roman"/>
          <w:szCs w:val="28"/>
          <w:lang w:val="en-US"/>
        </w:rPr>
        <w:t xml:space="preserve"> </w:t>
      </w:r>
      <w:r w:rsidRPr="001F5053">
        <w:rPr>
          <w:rFonts w:cs="Times New Roman"/>
          <w:szCs w:val="28"/>
          <w:lang w:val="uk-UA"/>
        </w:rPr>
        <w:t>О.</w:t>
      </w:r>
      <w:r w:rsidRPr="001F5053">
        <w:rPr>
          <w:rFonts w:cs="Times New Roman"/>
          <w:szCs w:val="28"/>
          <w:lang w:val="en-US"/>
        </w:rPr>
        <w:t> </w:t>
      </w:r>
      <w:r w:rsidRPr="001F5053">
        <w:rPr>
          <w:rFonts w:cs="Times New Roman"/>
          <w:szCs w:val="28"/>
          <w:lang w:val="uk-UA"/>
        </w:rPr>
        <w:t>Л.</w:t>
      </w:r>
      <w:r w:rsidRPr="001F5053">
        <w:rPr>
          <w:rFonts w:cs="Times New Roman"/>
          <w:szCs w:val="28"/>
          <w:lang w:val="en-US"/>
        </w:rPr>
        <w:t> </w:t>
      </w:r>
      <w:r w:rsidRPr="001F5053">
        <w:rPr>
          <w:rFonts w:cs="Times New Roman"/>
          <w:szCs w:val="28"/>
          <w:lang w:val="uk-UA"/>
        </w:rPr>
        <w:t xml:space="preserve">Лапиніна // </w:t>
      </w:r>
      <w:r w:rsidRPr="001F5053">
        <w:rPr>
          <w:rFonts w:cs="Times New Roman"/>
          <w:color w:val="000000"/>
          <w:szCs w:val="28"/>
          <w:shd w:val="clear" w:color="auto" w:fill="FFFFFF"/>
        </w:rPr>
        <w:t>Молода</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германістика</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України</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між</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традицією</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та</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новаторством</w:t>
      </w:r>
      <w:r w:rsidRPr="001F5053">
        <w:rPr>
          <w:rFonts w:cs="Times New Roman"/>
          <w:color w:val="000000"/>
          <w:szCs w:val="28"/>
          <w:shd w:val="clear" w:color="auto" w:fill="FFFFFF"/>
          <w:lang w:val="en-US"/>
        </w:rPr>
        <w:t xml:space="preserve"> = Ukrainische Nachwuchsgermanistik zwischen Tradition und Innovation : </w:t>
      </w:r>
      <w:r w:rsidRPr="001F5053">
        <w:rPr>
          <w:rFonts w:cs="Times New Roman"/>
          <w:color w:val="000000"/>
          <w:szCs w:val="28"/>
          <w:shd w:val="clear" w:color="auto" w:fill="FFFFFF"/>
        </w:rPr>
        <w:t>Матеріали</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ХХІ</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Міжнародної</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науково</w:t>
      </w:r>
      <w:r w:rsidRPr="001F5053">
        <w:rPr>
          <w:rFonts w:cs="Times New Roman"/>
          <w:color w:val="000000"/>
          <w:szCs w:val="28"/>
          <w:shd w:val="clear" w:color="auto" w:fill="FFFFFF"/>
          <w:lang w:val="en-US"/>
        </w:rPr>
        <w:t>-</w:t>
      </w:r>
      <w:r w:rsidRPr="001F5053">
        <w:rPr>
          <w:rFonts w:cs="Times New Roman"/>
          <w:color w:val="000000"/>
          <w:szCs w:val="28"/>
          <w:shd w:val="clear" w:color="auto" w:fill="FFFFFF"/>
        </w:rPr>
        <w:t>практичної</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конференції</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Асоціації</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українських</w:t>
      </w:r>
      <w:r w:rsidRPr="001F5053">
        <w:rPr>
          <w:rFonts w:cs="Times New Roman"/>
          <w:color w:val="000000"/>
          <w:szCs w:val="28"/>
          <w:shd w:val="clear" w:color="auto" w:fill="FFFFFF"/>
          <w:lang w:val="en-US"/>
        </w:rPr>
        <w:t xml:space="preserve"> </w:t>
      </w:r>
      <w:r w:rsidRPr="001F5053">
        <w:rPr>
          <w:rFonts w:cs="Times New Roman"/>
          <w:color w:val="000000"/>
          <w:szCs w:val="28"/>
          <w:shd w:val="clear" w:color="auto" w:fill="FFFFFF"/>
        </w:rPr>
        <w:t>германістів</w:t>
      </w:r>
      <w:r w:rsidRPr="001F5053">
        <w:rPr>
          <w:rFonts w:cs="Times New Roman"/>
          <w:color w:val="000000"/>
          <w:szCs w:val="28"/>
          <w:shd w:val="clear" w:color="auto" w:fill="FFFFFF"/>
          <w:lang w:val="en-US"/>
        </w:rPr>
        <w:t xml:space="preserve"> (31 </w:t>
      </w:r>
      <w:r w:rsidRPr="001F5053">
        <w:rPr>
          <w:rFonts w:cs="Times New Roman"/>
          <w:color w:val="000000"/>
          <w:szCs w:val="28"/>
          <w:shd w:val="clear" w:color="auto" w:fill="FFFFFF"/>
        </w:rPr>
        <w:t>жовтня</w:t>
      </w:r>
      <w:r w:rsidRPr="001F5053">
        <w:rPr>
          <w:rFonts w:cs="Times New Roman"/>
          <w:color w:val="000000"/>
          <w:szCs w:val="28"/>
          <w:shd w:val="clear" w:color="auto" w:fill="FFFFFF"/>
          <w:lang w:val="en-US"/>
        </w:rPr>
        <w:t xml:space="preserve"> – 1 </w:t>
      </w:r>
      <w:r w:rsidRPr="001F5053">
        <w:rPr>
          <w:rFonts w:cs="Times New Roman"/>
          <w:color w:val="000000"/>
          <w:szCs w:val="28"/>
          <w:shd w:val="clear" w:color="auto" w:fill="FFFFFF"/>
        </w:rPr>
        <w:t>листопада</w:t>
      </w:r>
      <w:r w:rsidRPr="001F5053">
        <w:rPr>
          <w:rFonts w:cs="Times New Roman"/>
          <w:color w:val="000000"/>
          <w:szCs w:val="28"/>
          <w:shd w:val="clear" w:color="auto" w:fill="FFFFFF"/>
          <w:lang w:val="en-US"/>
        </w:rPr>
        <w:t xml:space="preserve"> 2014</w:t>
      </w:r>
      <w:r w:rsidRPr="001F5053">
        <w:rPr>
          <w:rStyle w:val="apple-converted-space"/>
          <w:rFonts w:cs="Times New Roman"/>
          <w:color w:val="000000"/>
          <w:szCs w:val="28"/>
          <w:shd w:val="clear" w:color="auto" w:fill="FFFFFF"/>
          <w:lang w:val="en-US"/>
        </w:rPr>
        <w:t> </w:t>
      </w:r>
      <w:r w:rsidRPr="001F5053">
        <w:rPr>
          <w:rStyle w:val="apple-converted-space"/>
          <w:rFonts w:cs="Times New Roman"/>
          <w:color w:val="000000"/>
          <w:szCs w:val="28"/>
          <w:shd w:val="clear" w:color="auto" w:fill="FFFFFF"/>
        </w:rPr>
        <w:t>р</w:t>
      </w:r>
      <w:r w:rsidRPr="001F5053">
        <w:rPr>
          <w:rStyle w:val="apple-converted-space"/>
          <w:rFonts w:cs="Times New Roman"/>
          <w:color w:val="000000"/>
          <w:szCs w:val="28"/>
          <w:shd w:val="clear" w:color="auto" w:fill="FFFFFF"/>
          <w:lang w:val="en-US"/>
        </w:rPr>
        <w:t xml:space="preserve">.). – </w:t>
      </w:r>
      <w:r w:rsidRPr="001F5053">
        <w:rPr>
          <w:rStyle w:val="apple-converted-space"/>
          <w:rFonts w:cs="Times New Roman"/>
          <w:color w:val="000000"/>
          <w:szCs w:val="28"/>
          <w:shd w:val="clear" w:color="auto" w:fill="FFFFFF"/>
        </w:rPr>
        <w:t>Львів</w:t>
      </w:r>
      <w:r w:rsidRPr="001F5053">
        <w:rPr>
          <w:rStyle w:val="apple-converted-space"/>
          <w:rFonts w:cs="Times New Roman"/>
          <w:color w:val="000000"/>
          <w:szCs w:val="28"/>
          <w:shd w:val="clear" w:color="auto" w:fill="FFFFFF"/>
          <w:lang w:val="en-US"/>
        </w:rPr>
        <w:t xml:space="preserve"> : </w:t>
      </w:r>
      <w:r w:rsidRPr="001F5053">
        <w:rPr>
          <w:rStyle w:val="apple-converted-space"/>
          <w:rFonts w:cs="Times New Roman"/>
          <w:color w:val="000000"/>
          <w:szCs w:val="28"/>
          <w:shd w:val="clear" w:color="auto" w:fill="FFFFFF"/>
        </w:rPr>
        <w:t>ПАІС</w:t>
      </w:r>
      <w:r w:rsidRPr="001F5053">
        <w:rPr>
          <w:rStyle w:val="apple-converted-space"/>
          <w:rFonts w:cs="Times New Roman"/>
          <w:color w:val="000000"/>
          <w:szCs w:val="28"/>
          <w:shd w:val="clear" w:color="auto" w:fill="FFFFFF"/>
          <w:lang w:val="en-US"/>
        </w:rPr>
        <w:t xml:space="preserve">, 2014. – </w:t>
      </w:r>
      <w:r w:rsidRPr="001F5053">
        <w:rPr>
          <w:rStyle w:val="apple-converted-space"/>
          <w:rFonts w:cs="Times New Roman"/>
          <w:color w:val="000000"/>
          <w:szCs w:val="28"/>
          <w:shd w:val="clear" w:color="auto" w:fill="FFFFFF"/>
        </w:rPr>
        <w:t>С</w:t>
      </w:r>
      <w:r w:rsidRPr="001F5053">
        <w:rPr>
          <w:rStyle w:val="apple-converted-space"/>
          <w:rFonts w:cs="Times New Roman"/>
          <w:color w:val="000000"/>
          <w:szCs w:val="28"/>
          <w:shd w:val="clear" w:color="auto" w:fill="FFFFFF"/>
          <w:lang w:val="en-US"/>
        </w:rPr>
        <w:t>. 31–33.</w:t>
      </w:r>
      <w:r w:rsidRPr="001F5053">
        <w:rPr>
          <w:rStyle w:val="apple-converted-space"/>
          <w:rFonts w:cs="Times New Roman"/>
          <w:color w:val="000000"/>
          <w:szCs w:val="28"/>
          <w:shd w:val="clear" w:color="auto" w:fill="FFFFFF"/>
          <w:lang w:val="uk-UA"/>
        </w:rPr>
        <w:t xml:space="preserve"> </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en-US"/>
        </w:rPr>
      </w:pPr>
      <w:r w:rsidRPr="001F5053">
        <w:rPr>
          <w:rFonts w:cs="Times New Roman"/>
          <w:szCs w:val="28"/>
          <w:lang w:val="en-US"/>
        </w:rPr>
        <w:t xml:space="preserve">Leech G. Principles of Pragmatics / G. Leech. – London : Longman, 1983. – 367 p. </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en-US"/>
        </w:rPr>
      </w:pPr>
      <w:r w:rsidRPr="001F5053">
        <w:rPr>
          <w:rFonts w:eastAsia="Times New Roman" w:cs="Times New Roman"/>
          <w:bCs/>
          <w:szCs w:val="28"/>
          <w:lang w:val="en-US" w:eastAsia="ru-RU"/>
        </w:rPr>
        <w:t xml:space="preserve">Lehmann Ch. Semantik und Pragmatik </w:t>
      </w:r>
      <w:r w:rsidRPr="001F5053">
        <w:rPr>
          <w:rFonts w:eastAsia="Times New Roman" w:cs="Times New Roman"/>
          <w:bCs/>
          <w:szCs w:val="28"/>
          <w:lang w:val="uk-UA" w:eastAsia="ru-RU"/>
        </w:rPr>
        <w:t>[</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Christian Lehmann</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Electronic data. – [Frankfurt a.M., 2013</w:t>
      </w:r>
      <w:r w:rsidRPr="001F5053">
        <w:rPr>
          <w:rFonts w:eastAsia="Times New Roman" w:cs="Times New Roman"/>
          <w:bCs/>
          <w:szCs w:val="28"/>
          <w:lang w:val="en-US" w:eastAsia="ru-RU"/>
        </w:rPr>
        <w:t>]</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45" w:history="1"/>
      <w:r w:rsidRPr="001F5053">
        <w:rPr>
          <w:rFonts w:cs="Times New Roman"/>
          <w:szCs w:val="28"/>
          <w:lang w:val="uk-UA"/>
        </w:rPr>
        <w:t xml:space="preserve"> </w:t>
      </w:r>
      <w:hyperlink r:id="rId46" w:history="1">
        <w:r w:rsidRPr="001F5053">
          <w:rPr>
            <w:rStyle w:val="a4"/>
            <w:rFonts w:cs="Times New Roman"/>
            <w:szCs w:val="28"/>
            <w:lang w:val="uk-UA"/>
          </w:rPr>
          <w:t>http://www.christianlehmann.eu/ling/pragmatics/index.html</w:t>
        </w:r>
      </w:hyperlink>
      <w:r w:rsidRPr="001F5053">
        <w:rPr>
          <w:rFonts w:cs="Times New Roman"/>
          <w:szCs w:val="28"/>
          <w:lang w:val="en-US"/>
        </w:rPr>
        <w:t xml:space="preserve"> </w:t>
      </w:r>
      <w:hyperlink r:id="rId47" w:history="1"/>
      <w:r w:rsidRPr="001F5053">
        <w:rPr>
          <w:rFonts w:cs="Times New Roman"/>
          <w:szCs w:val="28"/>
          <w:shd w:val="clear" w:color="auto" w:fill="FFFFFF"/>
          <w:lang w:val="en-US"/>
        </w:rPr>
        <w:t>(viewed on September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en-US"/>
        </w:rPr>
      </w:pPr>
      <w:r w:rsidRPr="001F5053">
        <w:rPr>
          <w:rFonts w:cs="Times New Roman"/>
          <w:szCs w:val="28"/>
          <w:lang w:val="en-US"/>
        </w:rPr>
        <w:t xml:space="preserve">Lyons J. Semantics / J. Lyons. – Vol. 2. – Reprinted. – Cambridge : Cambridge Univ. Press, 1978. – P. 374‒897.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en-US"/>
        </w:rPr>
      </w:pPr>
      <w:r w:rsidRPr="001F5053">
        <w:rPr>
          <w:rStyle w:val="a7"/>
          <w:rFonts w:cs="Times New Roman"/>
          <w:i w:val="0"/>
          <w:szCs w:val="28"/>
          <w:shd w:val="clear" w:color="auto" w:fill="FFFFFF"/>
          <w:lang w:val="en-US"/>
        </w:rPr>
        <w:t>Metaphor</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en-US"/>
        </w:rPr>
        <w:t>in</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en-US"/>
        </w:rPr>
        <w:t>Idiom</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en-US"/>
        </w:rPr>
        <w:t>Comprehension</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Raymond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W</w:t>
      </w:r>
      <w:r w:rsidRPr="001F5053">
        <w:rPr>
          <w:rFonts w:cs="Times New Roman"/>
          <w:szCs w:val="28"/>
          <w:shd w:val="clear" w:color="auto" w:fill="FFFFFF"/>
          <w:lang w:val="uk-UA"/>
        </w:rPr>
        <w:t>.</w:t>
      </w:r>
      <w:r w:rsidRPr="001F5053">
        <w:rPr>
          <w:rFonts w:cs="Times New Roman"/>
          <w:szCs w:val="28"/>
          <w:shd w:val="clear" w:color="auto" w:fill="FFFFFF"/>
          <w:lang w:val="en-US"/>
        </w:rPr>
        <w:t> Gibbs</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Josephine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M</w:t>
      </w:r>
      <w:r w:rsidRPr="001F5053">
        <w:rPr>
          <w:rFonts w:cs="Times New Roman"/>
          <w:szCs w:val="28"/>
          <w:shd w:val="clear" w:color="auto" w:fill="FFFFFF"/>
          <w:lang w:val="uk-UA"/>
        </w:rPr>
        <w:t>.</w:t>
      </w:r>
      <w:r w:rsidRPr="001F5053">
        <w:rPr>
          <w:rFonts w:cs="Times New Roman"/>
          <w:szCs w:val="28"/>
          <w:shd w:val="clear" w:color="auto" w:fill="FFFFFF"/>
          <w:lang w:val="en-US"/>
        </w:rPr>
        <w:t> Bogdanovich</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Jeffrey</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w:t>
      </w:r>
      <w:r w:rsidRPr="001F5053">
        <w:rPr>
          <w:rFonts w:cs="Times New Roman"/>
          <w:szCs w:val="28"/>
          <w:shd w:val="clear" w:color="auto" w:fill="FFFFFF"/>
          <w:lang w:val="uk-UA"/>
        </w:rPr>
        <w:t>.</w:t>
      </w:r>
      <w:r w:rsidRPr="001F5053">
        <w:rPr>
          <w:rFonts w:cs="Times New Roman"/>
          <w:szCs w:val="28"/>
          <w:shd w:val="clear" w:color="auto" w:fill="FFFFFF"/>
          <w:lang w:val="en-US"/>
        </w:rPr>
        <w:t> Sykes</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and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Dal</w:t>
      </w:r>
      <w:r w:rsidRPr="001F5053">
        <w:rPr>
          <w:rFonts w:cs="Times New Roman"/>
          <w:szCs w:val="28"/>
          <w:lang w:val="uk-UA"/>
        </w:rPr>
        <w:t>е</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J</w:t>
      </w:r>
      <w:r w:rsidRPr="001F5053">
        <w:rPr>
          <w:rFonts w:cs="Times New Roman"/>
          <w:szCs w:val="28"/>
          <w:shd w:val="clear" w:color="auto" w:fill="FFFFFF"/>
          <w:lang w:val="uk-UA"/>
        </w:rPr>
        <w:t>.</w:t>
      </w:r>
      <w:r w:rsidRPr="001F5053">
        <w:rPr>
          <w:rFonts w:cs="Times New Roman"/>
          <w:szCs w:val="28"/>
          <w:shd w:val="clear" w:color="auto" w:fill="FFFFFF"/>
          <w:lang w:val="en-US"/>
        </w:rPr>
        <w:t> Barr</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 Journal of memory and language. ‒</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1997. ‒ P</w:t>
      </w:r>
      <w:r w:rsidRPr="001F5053">
        <w:rPr>
          <w:rFonts w:cs="Times New Roman"/>
          <w:szCs w:val="28"/>
          <w:shd w:val="clear" w:color="auto" w:fill="FFFFFF"/>
          <w:lang w:val="uk-UA"/>
        </w:rPr>
        <w:t>.</w:t>
      </w:r>
      <w:r w:rsidRPr="001F5053">
        <w:rPr>
          <w:rFonts w:cs="Times New Roman"/>
          <w:szCs w:val="28"/>
          <w:shd w:val="clear" w:color="auto" w:fill="FFFFFF"/>
          <w:lang w:val="en-US"/>
        </w:rPr>
        <w:t xml:space="preserve"> </w:t>
      </w:r>
      <w:r w:rsidRPr="001F5053">
        <w:rPr>
          <w:rFonts w:cs="Times New Roman"/>
          <w:szCs w:val="28"/>
          <w:shd w:val="clear" w:color="auto" w:fill="FFFFFF"/>
          <w:lang w:val="uk-UA"/>
        </w:rPr>
        <w:t>141</w:t>
      </w:r>
      <w:r w:rsidRPr="001F5053">
        <w:rPr>
          <w:rFonts w:cs="Times New Roman"/>
          <w:szCs w:val="28"/>
          <w:shd w:val="clear" w:color="auto" w:fill="FFFFFF"/>
          <w:lang w:val="en-US"/>
        </w:rPr>
        <w:t>‒</w:t>
      </w:r>
      <w:r w:rsidRPr="001F5053">
        <w:rPr>
          <w:rFonts w:cs="Times New Roman"/>
          <w:szCs w:val="28"/>
          <w:shd w:val="clear" w:color="auto" w:fill="FFFFFF"/>
          <w:lang w:val="uk-UA"/>
        </w:rPr>
        <w:t>154</w:t>
      </w:r>
      <w:r w:rsidRPr="001F5053">
        <w:rPr>
          <w:rFonts w:cs="Times New Roman"/>
          <w:szCs w:val="28"/>
          <w:shd w:val="clear" w:color="auto" w:fill="FFFFFF"/>
          <w:lang w:val="en-US"/>
        </w:rPr>
        <w:t>.</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de-DE"/>
        </w:rPr>
      </w:pPr>
      <w:r w:rsidRPr="001F5053">
        <w:rPr>
          <w:rFonts w:cs="Times New Roman"/>
          <w:szCs w:val="28"/>
          <w:shd w:val="clear" w:color="auto" w:fill="FFFFFF"/>
          <w:lang w:val="de-DE"/>
        </w:rPr>
        <w:t>Metzger C</w:t>
      </w:r>
      <w:r w:rsidRPr="001F5053">
        <w:rPr>
          <w:rFonts w:cs="Times New Roman"/>
          <w:szCs w:val="28"/>
          <w:shd w:val="clear" w:color="auto" w:fill="FFFFFF"/>
          <w:lang w:val="uk-UA"/>
        </w:rPr>
        <w:t xml:space="preserve">. </w:t>
      </w:r>
      <w:r w:rsidRPr="001F5053">
        <w:rPr>
          <w:rFonts w:cs="Times New Roman"/>
          <w:iCs/>
          <w:szCs w:val="28"/>
          <w:shd w:val="clear" w:color="auto" w:fill="FFFFFF"/>
          <w:lang w:val="de-DE"/>
        </w:rPr>
        <w:t>Culinaria</w:t>
      </w:r>
      <w:r w:rsidRPr="001F5053">
        <w:rPr>
          <w:rFonts w:cs="Times New Roman"/>
          <w:iCs/>
          <w:szCs w:val="28"/>
          <w:shd w:val="clear" w:color="auto" w:fill="FFFFFF"/>
          <w:lang w:val="uk-UA"/>
        </w:rPr>
        <w:t xml:space="preserve"> </w:t>
      </w:r>
      <w:r w:rsidRPr="001F5053">
        <w:rPr>
          <w:rFonts w:cs="Times New Roman"/>
          <w:iCs/>
          <w:szCs w:val="28"/>
          <w:shd w:val="clear" w:color="auto" w:fill="FFFFFF"/>
          <w:lang w:val="de-DE"/>
        </w:rPr>
        <w:t>Deutschland</w:t>
      </w:r>
      <w:r w:rsidRPr="001F5053">
        <w:rPr>
          <w:rFonts w:cs="Times New Roman"/>
          <w:iCs/>
          <w:szCs w:val="28"/>
          <w:shd w:val="clear" w:color="auto" w:fill="FFFFFF"/>
          <w:lang w:val="uk-UA"/>
        </w:rPr>
        <w:t xml:space="preserve">. </w:t>
      </w:r>
      <w:r w:rsidRPr="001F5053">
        <w:rPr>
          <w:rFonts w:cs="Times New Roman"/>
          <w:iCs/>
          <w:szCs w:val="28"/>
          <w:shd w:val="clear" w:color="auto" w:fill="FFFFFF"/>
          <w:lang w:val="de-DE"/>
        </w:rPr>
        <w:t>Deutsche Spezialitäten</w:t>
      </w:r>
      <w:r w:rsidRPr="001F5053">
        <w:rPr>
          <w:rFonts w:cs="Times New Roman"/>
          <w:szCs w:val="28"/>
          <w:shd w:val="clear" w:color="auto" w:fill="FFFFFF"/>
          <w:lang w:val="de-DE"/>
        </w:rPr>
        <w:t xml:space="preserve"> / Christine Metzger. – Potsdam, 2013 – 467 S.</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lang w:val="en-US"/>
        </w:rPr>
        <w:t>Mlacek J. Slovenská frazeológia / J. Mlacek. – 2a ed. – Bratislava, 1984. – 156 s.</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lang w:val="de-DE"/>
        </w:rPr>
        <w:t xml:space="preserve">Mokienko V. Russisches parömiologisches Minimum : Theorie oder Praxis? / V. Mokienko // Studien zur Deutschen Sprache. Sprichwörter multilingual. </w:t>
      </w:r>
      <w:r w:rsidRPr="001F5053">
        <w:rPr>
          <w:rFonts w:cs="Times New Roman"/>
          <w:szCs w:val="28"/>
          <w:lang w:val="de-DE"/>
        </w:rPr>
        <w:lastRenderedPageBreak/>
        <w:t xml:space="preserve">Theoretische, empirische und angewandte Aspekte der modernen Parömiologie. – Hrsg. Steyer, Kathrin. – Bd. 60. – Tübingen, 2012. ‒ </w:t>
      </w:r>
      <w:r w:rsidRPr="001F5053">
        <w:rPr>
          <w:rFonts w:cs="Times New Roman"/>
          <w:szCs w:val="28"/>
        </w:rPr>
        <w:t xml:space="preserve">S. 79‒98.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uk-UA"/>
        </w:rPr>
      </w:pPr>
      <w:r w:rsidRPr="001F5053">
        <w:rPr>
          <w:rFonts w:cs="Times New Roman"/>
          <w:szCs w:val="28"/>
          <w:lang w:val="en-US"/>
        </w:rPr>
        <w:t>Morris Ch</w:t>
      </w:r>
      <w:r w:rsidRPr="001F5053">
        <w:rPr>
          <w:rFonts w:cs="Times New Roman"/>
          <w:szCs w:val="28"/>
          <w:lang w:val="uk-UA"/>
        </w:rPr>
        <w:t xml:space="preserve">. </w:t>
      </w:r>
      <w:r w:rsidRPr="001F5053">
        <w:rPr>
          <w:rStyle w:val="a7"/>
          <w:rFonts w:cs="Times New Roman"/>
          <w:bCs/>
          <w:i w:val="0"/>
          <w:szCs w:val="28"/>
          <w:shd w:val="clear" w:color="auto" w:fill="FFFFFF"/>
          <w:lang w:val="en-US"/>
        </w:rPr>
        <w:t>Foundations</w:t>
      </w:r>
      <w:r w:rsidRPr="001F5053">
        <w:rPr>
          <w:rStyle w:val="a7"/>
          <w:rFonts w:cs="Times New Roman"/>
          <w:bCs/>
          <w:i w:val="0"/>
          <w:szCs w:val="28"/>
          <w:shd w:val="clear" w:color="auto" w:fill="FFFFFF"/>
          <w:lang w:val="uk-UA"/>
        </w:rPr>
        <w:t xml:space="preserve"> </w:t>
      </w:r>
      <w:r w:rsidRPr="001F5053">
        <w:rPr>
          <w:rStyle w:val="a7"/>
          <w:rFonts w:cs="Times New Roman"/>
          <w:bCs/>
          <w:i w:val="0"/>
          <w:szCs w:val="28"/>
          <w:shd w:val="clear" w:color="auto" w:fill="FFFFFF"/>
          <w:lang w:val="en-US"/>
        </w:rPr>
        <w:t>of</w:t>
      </w:r>
      <w:r w:rsidRPr="001F5053">
        <w:rPr>
          <w:rStyle w:val="a7"/>
          <w:rFonts w:cs="Times New Roman"/>
          <w:bCs/>
          <w:i w:val="0"/>
          <w:szCs w:val="28"/>
          <w:shd w:val="clear" w:color="auto" w:fill="FFFFFF"/>
          <w:lang w:val="uk-UA"/>
        </w:rPr>
        <w:t xml:space="preserve"> </w:t>
      </w:r>
      <w:r w:rsidRPr="001F5053">
        <w:rPr>
          <w:rStyle w:val="a7"/>
          <w:rFonts w:cs="Times New Roman"/>
          <w:bCs/>
          <w:i w:val="0"/>
          <w:szCs w:val="28"/>
          <w:shd w:val="clear" w:color="auto" w:fill="FFFFFF"/>
          <w:lang w:val="en-US"/>
        </w:rPr>
        <w:t>the</w:t>
      </w:r>
      <w:r w:rsidRPr="001F5053">
        <w:rPr>
          <w:rStyle w:val="a7"/>
          <w:rFonts w:cs="Times New Roman"/>
          <w:bCs/>
          <w:i w:val="0"/>
          <w:szCs w:val="28"/>
          <w:shd w:val="clear" w:color="auto" w:fill="FFFFFF"/>
          <w:lang w:val="uk-UA"/>
        </w:rPr>
        <w:t xml:space="preserve"> </w:t>
      </w:r>
      <w:r w:rsidRPr="001F5053">
        <w:rPr>
          <w:rStyle w:val="a7"/>
          <w:rFonts w:cs="Times New Roman"/>
          <w:bCs/>
          <w:i w:val="0"/>
          <w:szCs w:val="28"/>
          <w:shd w:val="clear" w:color="auto" w:fill="FFFFFF"/>
          <w:lang w:val="en-US"/>
        </w:rPr>
        <w:t>Theory</w:t>
      </w:r>
      <w:r w:rsidRPr="001F5053">
        <w:rPr>
          <w:rStyle w:val="a7"/>
          <w:rFonts w:cs="Times New Roman"/>
          <w:bCs/>
          <w:i w:val="0"/>
          <w:szCs w:val="28"/>
          <w:shd w:val="clear" w:color="auto" w:fill="FFFFFF"/>
          <w:lang w:val="uk-UA"/>
        </w:rPr>
        <w:t xml:space="preserve"> </w:t>
      </w:r>
      <w:r w:rsidRPr="001F5053">
        <w:rPr>
          <w:rStyle w:val="a7"/>
          <w:rFonts w:cs="Times New Roman"/>
          <w:bCs/>
          <w:i w:val="0"/>
          <w:szCs w:val="28"/>
          <w:shd w:val="clear" w:color="auto" w:fill="FFFFFF"/>
          <w:lang w:val="en-US"/>
        </w:rPr>
        <w:t>of</w:t>
      </w:r>
      <w:r w:rsidRPr="001F5053">
        <w:rPr>
          <w:rStyle w:val="a7"/>
          <w:rFonts w:cs="Times New Roman"/>
          <w:bCs/>
          <w:i w:val="0"/>
          <w:szCs w:val="28"/>
          <w:shd w:val="clear" w:color="auto" w:fill="FFFFFF"/>
          <w:lang w:val="uk-UA"/>
        </w:rPr>
        <w:t xml:space="preserve"> </w:t>
      </w:r>
      <w:r w:rsidRPr="001F5053">
        <w:rPr>
          <w:rStyle w:val="a7"/>
          <w:rFonts w:cs="Times New Roman"/>
          <w:bCs/>
          <w:i w:val="0"/>
          <w:szCs w:val="28"/>
          <w:shd w:val="clear" w:color="auto" w:fill="FFFFFF"/>
          <w:lang w:val="en-US"/>
        </w:rPr>
        <w:t>Signs</w:t>
      </w:r>
      <w:r w:rsidRPr="001F5053">
        <w:rPr>
          <w:rFonts w:cs="Times New Roman"/>
          <w:i/>
          <w:szCs w:val="28"/>
          <w:shd w:val="clear" w:color="auto" w:fill="FFFFFF"/>
          <w:lang w:val="uk-UA"/>
        </w:rPr>
        <w:t xml:space="preserve">. </w:t>
      </w:r>
      <w:r w:rsidRPr="001F5053">
        <w:rPr>
          <w:rFonts w:cs="Times New Roman"/>
          <w:szCs w:val="28"/>
          <w:shd w:val="clear" w:color="auto" w:fill="FFFFFF"/>
          <w:lang w:val="en-US"/>
        </w:rPr>
        <w:t>International Encyclopedia of Unified Sciences / Charles W.</w:t>
      </w:r>
      <w:r w:rsidRPr="001F5053">
        <w:rPr>
          <w:rStyle w:val="apple-converted-space"/>
          <w:rFonts w:cs="Times New Roman"/>
          <w:szCs w:val="28"/>
          <w:shd w:val="clear" w:color="auto" w:fill="FFFFFF"/>
          <w:lang w:val="en-US"/>
        </w:rPr>
        <w:t> </w:t>
      </w:r>
      <w:r w:rsidRPr="001F5053">
        <w:rPr>
          <w:rStyle w:val="a7"/>
          <w:rFonts w:cs="Times New Roman"/>
          <w:bCs/>
          <w:i w:val="0"/>
          <w:szCs w:val="28"/>
          <w:shd w:val="clear" w:color="auto" w:fill="FFFFFF"/>
          <w:lang w:val="en-US"/>
        </w:rPr>
        <w:t>Morris</w:t>
      </w:r>
      <w:r w:rsidRPr="001F5053">
        <w:rPr>
          <w:rStyle w:val="apple-converted-space"/>
          <w:rFonts w:cs="Times New Roman"/>
          <w:i/>
          <w:szCs w:val="28"/>
          <w:shd w:val="clear" w:color="auto" w:fill="FFFFFF"/>
          <w:lang w:val="en-US"/>
        </w:rPr>
        <w:t>.</w:t>
      </w:r>
      <w:r w:rsidRPr="001F5053">
        <w:rPr>
          <w:rStyle w:val="apple-converted-space"/>
          <w:rFonts w:cs="Times New Roman"/>
          <w:szCs w:val="28"/>
          <w:shd w:val="clear" w:color="auto" w:fill="FFFFFF"/>
          <w:lang w:val="en-US"/>
        </w:rPr>
        <w:t xml:space="preserve"> ‒</w:t>
      </w:r>
      <w:r w:rsidRPr="001F5053">
        <w:rPr>
          <w:rFonts w:cs="Times New Roman"/>
          <w:szCs w:val="28"/>
          <w:shd w:val="clear" w:color="auto" w:fill="FFFFFF"/>
          <w:lang w:val="en-US"/>
        </w:rPr>
        <w:t xml:space="preserve"> Vol.</w:t>
      </w:r>
      <w:r w:rsidRPr="001F5053">
        <w:rPr>
          <w:rFonts w:cs="Times New Roman"/>
          <w:szCs w:val="28"/>
          <w:shd w:val="clear" w:color="auto" w:fill="FFFFFF"/>
        </w:rPr>
        <w:t xml:space="preserve"> </w:t>
      </w:r>
      <w:r w:rsidRPr="001F5053">
        <w:rPr>
          <w:rFonts w:cs="Times New Roman"/>
          <w:szCs w:val="28"/>
          <w:shd w:val="clear" w:color="auto" w:fill="FFFFFF"/>
          <w:lang w:val="en-US"/>
        </w:rPr>
        <w:t>1(2).</w:t>
      </w:r>
      <w:r w:rsidRPr="001F5053">
        <w:rPr>
          <w:rFonts w:cs="Times New Roman"/>
          <w:i/>
          <w:szCs w:val="28"/>
          <w:shd w:val="clear" w:color="auto" w:fill="FFFFFF"/>
          <w:lang w:val="en-US"/>
        </w:rPr>
        <w:t xml:space="preserve"> ‒ </w:t>
      </w:r>
      <w:r w:rsidRPr="001F5053">
        <w:rPr>
          <w:rFonts w:cs="Times New Roman"/>
          <w:szCs w:val="28"/>
          <w:shd w:val="clear" w:color="auto" w:fill="FFFFFF"/>
          <w:lang w:val="en-US"/>
        </w:rPr>
        <w:t xml:space="preserve">Chicago : The University of Chicago Press, 1938. ‒ 62 p. </w:t>
      </w:r>
    </w:p>
    <w:p w:rsidR="008D084B" w:rsidRPr="001F5053" w:rsidRDefault="008D084B" w:rsidP="008D084B">
      <w:pPr>
        <w:pStyle w:val="a3"/>
        <w:numPr>
          <w:ilvl w:val="3"/>
          <w:numId w:val="48"/>
        </w:numPr>
        <w:spacing w:after="0" w:line="360" w:lineRule="auto"/>
        <w:ind w:left="0" w:hanging="709"/>
        <w:jc w:val="both"/>
        <w:rPr>
          <w:rFonts w:cs="Times New Roman"/>
          <w:bCs/>
          <w:szCs w:val="28"/>
          <w:shd w:val="clear" w:color="auto" w:fill="FFFFFF"/>
          <w:lang w:val="de-DE"/>
        </w:rPr>
      </w:pPr>
      <w:r w:rsidRPr="001F5053">
        <w:rPr>
          <w:rFonts w:cs="Times New Roman"/>
          <w:szCs w:val="28"/>
          <w:shd w:val="clear" w:color="auto" w:fill="FFFFFF"/>
          <w:lang w:val="de-DE"/>
        </w:rPr>
        <w:t xml:space="preserve">Müller K. </w:t>
      </w:r>
      <w:r w:rsidRPr="001F5053">
        <w:rPr>
          <w:rFonts w:cs="Times New Roman"/>
          <w:bCs/>
          <w:szCs w:val="28"/>
          <w:shd w:val="clear" w:color="auto" w:fill="FFFFFF"/>
          <w:lang w:val="de-DE"/>
        </w:rPr>
        <w:t>Kleine Geschichte des Essens und Trinkens.</w:t>
      </w:r>
      <w:r w:rsidRPr="001F5053">
        <w:rPr>
          <w:rFonts w:cs="Times New Roman"/>
          <w:szCs w:val="28"/>
          <w:shd w:val="clear" w:color="auto" w:fill="FFFFFF"/>
          <w:lang w:val="de-DE"/>
        </w:rPr>
        <w:t xml:space="preserve"> Vom offenen Feuer zur Haute Cuisine </w:t>
      </w:r>
      <w:r w:rsidRPr="001F5053">
        <w:rPr>
          <w:rFonts w:cs="Times New Roman"/>
          <w:bCs/>
          <w:szCs w:val="28"/>
          <w:shd w:val="clear" w:color="auto" w:fill="FFFFFF"/>
          <w:lang w:val="de-DE"/>
        </w:rPr>
        <w:t>/</w:t>
      </w:r>
      <w:r w:rsidRPr="001F5053">
        <w:rPr>
          <w:rFonts w:cs="Times New Roman"/>
          <w:szCs w:val="28"/>
          <w:shd w:val="clear" w:color="auto" w:fill="FFFFFF"/>
          <w:lang w:val="de-DE"/>
        </w:rPr>
        <w:t xml:space="preserve"> Klaus Müller. </w:t>
      </w:r>
      <w:r w:rsidRPr="001F5053">
        <w:rPr>
          <w:rFonts w:cs="Times New Roman"/>
          <w:szCs w:val="28"/>
          <w:lang w:val="uk-UA"/>
        </w:rPr>
        <w:t>–</w:t>
      </w:r>
      <w:r w:rsidRPr="001F5053">
        <w:rPr>
          <w:rFonts w:cs="Times New Roman"/>
          <w:szCs w:val="28"/>
          <w:lang w:val="de-DE"/>
        </w:rPr>
        <w:t xml:space="preserve"> </w:t>
      </w:r>
      <w:r w:rsidRPr="001F5053">
        <w:rPr>
          <w:rFonts w:cs="Times New Roman"/>
          <w:bCs/>
          <w:szCs w:val="28"/>
          <w:shd w:val="clear" w:color="auto" w:fill="FFFFFF"/>
          <w:lang w:val="de-DE"/>
        </w:rPr>
        <w:t>München : C. H. Beck Verlag, 2009</w:t>
      </w:r>
      <w:r w:rsidRPr="001F5053">
        <w:rPr>
          <w:rFonts w:cs="Times New Roman"/>
          <w:bCs/>
          <w:szCs w:val="28"/>
          <w:shd w:val="clear" w:color="auto" w:fill="FFFFFF"/>
          <w:lang w:val="uk-UA"/>
        </w:rPr>
        <w:t xml:space="preserve"> </w:t>
      </w:r>
      <w:r w:rsidRPr="001F5053">
        <w:rPr>
          <w:rFonts w:cs="Times New Roman"/>
          <w:szCs w:val="28"/>
          <w:lang w:val="uk-UA"/>
        </w:rPr>
        <w:t>–</w:t>
      </w:r>
      <w:r w:rsidRPr="001F5053">
        <w:rPr>
          <w:rFonts w:cs="Times New Roman"/>
          <w:szCs w:val="28"/>
          <w:lang w:val="de-DE"/>
        </w:rPr>
        <w:t xml:space="preserve"> 175</w:t>
      </w:r>
      <w:r w:rsidRPr="001F5053">
        <w:rPr>
          <w:rFonts w:cs="Times New Roman"/>
          <w:bCs/>
          <w:szCs w:val="28"/>
          <w:shd w:val="clear" w:color="auto" w:fill="FFFFFF"/>
          <w:lang w:val="de-DE"/>
        </w:rPr>
        <w:t xml:space="preserve"> </w:t>
      </w:r>
      <w:r w:rsidRPr="001F5053">
        <w:rPr>
          <w:rFonts w:cs="Times New Roman"/>
          <w:bCs/>
          <w:szCs w:val="28"/>
          <w:shd w:val="clear" w:color="auto" w:fill="FFFFFF"/>
          <w:lang w:val="uk-UA"/>
        </w:rPr>
        <w:t>S</w:t>
      </w:r>
      <w:r w:rsidRPr="001F5053">
        <w:rPr>
          <w:rFonts w:cs="Times New Roman"/>
          <w:bCs/>
          <w:szCs w:val="28"/>
          <w:shd w:val="clear" w:color="auto" w:fill="FFFFFF"/>
          <w:lang w:val="de-DE"/>
        </w:rPr>
        <w:t>.</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en-US"/>
        </w:rPr>
        <w:t>Ortony A. The Role of Similarity in Similes and Metaphor / Andrew Ortony. – In : "Metaphor and Thought", ed. by Andrew Ortony. Cambridge University Press. Cambridge – London, 1979. ‒ P. 342‒356.</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Otten F. Russische Phraseologie im europäischen Kontext / F. Otten // Zeitschrift für Slawistik. – № 3 (47). – 2002. – S. 344‒362.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Palm Ch. Phraseologie / Ch. Palm. ‒ Tübingen : Narr, 1997. ‒ 130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bCs/>
          <w:szCs w:val="28"/>
          <w:shd w:val="clear" w:color="auto" w:fill="FFFFFF"/>
          <w:lang w:val="de-DE"/>
        </w:rPr>
        <w:t xml:space="preserve">Peter P. Kulturgeschichte der deutschen Küche / Peter Peter. </w:t>
      </w:r>
      <w:r w:rsidRPr="001F5053">
        <w:rPr>
          <w:rFonts w:cs="Times New Roman"/>
          <w:szCs w:val="28"/>
          <w:lang w:val="uk-UA"/>
        </w:rPr>
        <w:t>–</w:t>
      </w:r>
      <w:r w:rsidRPr="001F5053">
        <w:rPr>
          <w:rFonts w:cs="Times New Roman"/>
          <w:bCs/>
          <w:szCs w:val="28"/>
          <w:shd w:val="clear" w:color="auto" w:fill="FFFFFF"/>
          <w:lang w:val="de-DE"/>
        </w:rPr>
        <w:t xml:space="preserve"> München : C. H. Beck Verlag, 2008</w:t>
      </w:r>
      <w:r w:rsidRPr="001F5053">
        <w:rPr>
          <w:rFonts w:cs="Times New Roman"/>
          <w:bCs/>
          <w:szCs w:val="28"/>
          <w:shd w:val="clear" w:color="auto" w:fill="FFFFFF"/>
          <w:lang w:val="uk-UA"/>
        </w:rPr>
        <w:t xml:space="preserve"> </w:t>
      </w:r>
      <w:r w:rsidRPr="001F5053">
        <w:rPr>
          <w:rFonts w:cs="Times New Roman"/>
          <w:szCs w:val="28"/>
          <w:lang w:val="uk-UA"/>
        </w:rPr>
        <w:t>–</w:t>
      </w:r>
      <w:r w:rsidRPr="001F5053">
        <w:rPr>
          <w:rFonts w:cs="Times New Roman"/>
          <w:szCs w:val="28"/>
          <w:lang w:val="de-DE"/>
        </w:rPr>
        <w:t xml:space="preserve"> </w:t>
      </w:r>
      <w:r w:rsidRPr="001F5053">
        <w:rPr>
          <w:rFonts w:cs="Times New Roman"/>
          <w:bCs/>
          <w:szCs w:val="28"/>
          <w:shd w:val="clear" w:color="auto" w:fill="FFFFFF"/>
          <w:lang w:val="uk-UA"/>
        </w:rPr>
        <w:t>255</w:t>
      </w:r>
      <w:r w:rsidRPr="001F5053">
        <w:rPr>
          <w:rFonts w:cs="Times New Roman"/>
          <w:bCs/>
          <w:szCs w:val="28"/>
          <w:shd w:val="clear" w:color="auto" w:fill="FFFFFF"/>
          <w:lang w:val="de-DE"/>
        </w:rPr>
        <w:t xml:space="preserve"> </w:t>
      </w:r>
      <w:r w:rsidRPr="001F5053">
        <w:rPr>
          <w:rFonts w:cs="Times New Roman"/>
          <w:bCs/>
          <w:szCs w:val="28"/>
          <w:shd w:val="clear" w:color="auto" w:fill="FFFFFF"/>
          <w:lang w:val="uk-UA"/>
        </w:rPr>
        <w:t>S</w:t>
      </w:r>
      <w:r w:rsidRPr="001F5053">
        <w:rPr>
          <w:rFonts w:cs="Times New Roman"/>
          <w:bCs/>
          <w:szCs w:val="28"/>
          <w:shd w:val="clear" w:color="auto" w:fill="FFFFFF"/>
          <w:lang w:val="de-DE"/>
        </w:rPr>
        <w:t>.</w:t>
      </w:r>
    </w:p>
    <w:p w:rsidR="008D084B" w:rsidRPr="001F5053" w:rsidRDefault="008D084B" w:rsidP="008D084B">
      <w:pPr>
        <w:pStyle w:val="a3"/>
        <w:numPr>
          <w:ilvl w:val="3"/>
          <w:numId w:val="48"/>
        </w:numPr>
        <w:shd w:val="clear" w:color="auto" w:fill="FFFFFF"/>
        <w:spacing w:after="0" w:line="360" w:lineRule="auto"/>
        <w:ind w:left="0" w:hanging="709"/>
        <w:jc w:val="both"/>
        <w:outlineLvl w:val="0"/>
        <w:rPr>
          <w:rFonts w:cs="Times New Roman"/>
          <w:szCs w:val="28"/>
          <w:shd w:val="clear" w:color="auto" w:fill="FFFFFF"/>
          <w:lang w:val="uk-UA"/>
        </w:rPr>
      </w:pPr>
      <w:r w:rsidRPr="001F5053">
        <w:rPr>
          <w:rFonts w:eastAsia="Times New Roman" w:cs="Times New Roman"/>
          <w:kern w:val="36"/>
          <w:szCs w:val="28"/>
          <w:lang w:val="de-DE" w:eastAsia="ru-RU"/>
        </w:rPr>
        <w:t>Pörings R. Sprache und Sprachwissenschaft. Eine kognitiv orientierte Einführung / Ralf Pörings, Ulrich Schmitz. ‒</w:t>
      </w:r>
      <w:r w:rsidRPr="001F5053">
        <w:rPr>
          <w:rFonts w:cs="Times New Roman"/>
          <w:szCs w:val="28"/>
          <w:shd w:val="clear" w:color="auto" w:fill="FFFFFF"/>
          <w:lang w:val="de-DE"/>
        </w:rPr>
        <w:t xml:space="preserve"> Tübingen : Narr, 1999. ‒ 298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Riesel E. Deutsche Stilistik / E. Riesel, E. Schendels. – Moskau : Hochschule, 1975. – 315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szCs w:val="28"/>
          <w:lang w:val="de-DE"/>
        </w:rPr>
        <w:t>Römer Ch. Lexikologie des Deutschen. Eine Einführung / Ch. Römer, B. Matzke. ‒ Tübingen : Gunter Narr Verlag, 2003. ‒ 236 S.</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lang w:val="uk-UA"/>
        </w:rPr>
      </w:pPr>
      <w:r w:rsidRPr="001F5053">
        <w:rPr>
          <w:rFonts w:eastAsia="Calibri" w:cs="Times New Roman"/>
          <w:szCs w:val="28"/>
          <w:lang w:val="de-DE"/>
        </w:rPr>
        <w:t>Schippan T. Lexikologie der deutschen Gegenwartssprache / T. Schippan. ‒ Tübingen : Max Niemeyer Verlag, 1992. ‒ 306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Schneider W. Wörter machen Leute / Wolf Schneider. ‒ München, 2011. ‒ 432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i w:val="0"/>
          <w:szCs w:val="28"/>
          <w:shd w:val="clear" w:color="auto" w:fill="FFFFFF"/>
          <w:lang w:val="de-DE"/>
        </w:rPr>
        <w:t>Sowinski B.</w:t>
      </w:r>
      <w:r w:rsidRPr="001F5053">
        <w:rPr>
          <w:rStyle w:val="apple-converted-space"/>
          <w:rFonts w:cs="Times New Roman"/>
          <w:szCs w:val="28"/>
          <w:shd w:val="clear" w:color="auto" w:fill="FFFFFF"/>
          <w:lang w:val="de-DE"/>
        </w:rPr>
        <w:t xml:space="preserve"> </w:t>
      </w:r>
      <w:r w:rsidRPr="001F5053">
        <w:rPr>
          <w:rStyle w:val="a7"/>
          <w:rFonts w:cs="Times New Roman"/>
          <w:i w:val="0"/>
          <w:szCs w:val="28"/>
          <w:shd w:val="clear" w:color="auto" w:fill="FFFFFF"/>
          <w:lang w:val="de-DE"/>
        </w:rPr>
        <w:t>Deutsche</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de-DE"/>
        </w:rPr>
        <w:t>Stilistik</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Beobachtungen</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zur</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Sprachverwendung</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und</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Sprachgestaltung</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im</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Deutschen / Bernhard</w:t>
      </w:r>
      <w:r w:rsidRPr="001F5053">
        <w:rPr>
          <w:rStyle w:val="apple-converted-space"/>
          <w:rFonts w:cs="Times New Roman"/>
          <w:szCs w:val="28"/>
          <w:shd w:val="clear" w:color="auto" w:fill="FFFFFF"/>
          <w:lang w:val="de-DE"/>
        </w:rPr>
        <w:t> </w:t>
      </w:r>
      <w:r w:rsidRPr="001F5053">
        <w:rPr>
          <w:rStyle w:val="a7"/>
          <w:rFonts w:cs="Times New Roman"/>
          <w:i w:val="0"/>
          <w:szCs w:val="28"/>
          <w:shd w:val="clear" w:color="auto" w:fill="FFFFFF"/>
          <w:lang w:val="de-DE"/>
        </w:rPr>
        <w:t>Sowinski. ‒</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Frankfurt</w:t>
      </w:r>
      <w:r w:rsidRPr="001F5053">
        <w:rPr>
          <w:rFonts w:cs="Times New Roman"/>
          <w:szCs w:val="28"/>
          <w:shd w:val="clear" w:color="auto" w:fill="FFFFFF"/>
          <w:lang w:val="uk-UA"/>
        </w:rPr>
        <w:t>/</w:t>
      </w:r>
      <w:r w:rsidRPr="001F5053">
        <w:rPr>
          <w:rFonts w:cs="Times New Roman"/>
          <w:szCs w:val="28"/>
          <w:shd w:val="clear" w:color="auto" w:fill="FFFFFF"/>
          <w:lang w:val="de-DE"/>
        </w:rPr>
        <w:t>Main </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Fischer</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Taschenbuch</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Verlag,</w:t>
      </w:r>
      <w:r w:rsidRPr="001F5053">
        <w:rPr>
          <w:rFonts w:cs="Times New Roman"/>
          <w:szCs w:val="28"/>
          <w:shd w:val="clear" w:color="auto" w:fill="FFFFFF"/>
          <w:lang w:val="uk-UA"/>
        </w:rPr>
        <w:t xml:space="preserve"> 1992</w:t>
      </w:r>
      <w:r w:rsidRPr="001F5053">
        <w:rPr>
          <w:rFonts w:cs="Times New Roman"/>
          <w:szCs w:val="28"/>
          <w:shd w:val="clear" w:color="auto" w:fill="FFFFFF"/>
          <w:lang w:val="de-DE"/>
        </w:rPr>
        <w:t xml:space="preserve">. ‒ </w:t>
      </w:r>
      <w:r w:rsidRPr="001F5053">
        <w:rPr>
          <w:rStyle w:val="apple-converted-space"/>
          <w:rFonts w:cs="Times New Roman"/>
          <w:szCs w:val="28"/>
          <w:shd w:val="clear" w:color="auto" w:fill="FFFFFF"/>
        </w:rPr>
        <w:t xml:space="preserve">341 </w:t>
      </w:r>
      <w:r w:rsidRPr="001F5053">
        <w:rPr>
          <w:rStyle w:val="apple-converted-space"/>
          <w:rFonts w:cs="Times New Roman"/>
          <w:szCs w:val="28"/>
          <w:shd w:val="clear" w:color="auto" w:fill="FFFFFF"/>
          <w:lang w:val="en-US"/>
        </w:rPr>
        <w:t>S</w:t>
      </w:r>
      <w:r w:rsidRPr="001F5053">
        <w:rPr>
          <w:rStyle w:val="apple-converted-space"/>
          <w:rFonts w:cs="Times New Roman"/>
          <w:szCs w:val="28"/>
          <w:shd w:val="clear" w:color="auto" w:fill="FFFFFF"/>
        </w:rPr>
        <w:t>.</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Stepanova M. Lexikologie der deutschen Gegenwartssprache / M. Stepanova, I. Černyševa. – 2. verb. </w:t>
      </w:r>
      <w:r w:rsidRPr="001F5053">
        <w:rPr>
          <w:rFonts w:cs="Times New Roman"/>
          <w:szCs w:val="28"/>
          <w:lang w:val="en-US"/>
        </w:rPr>
        <w:t xml:space="preserve">Aufl. – Moskau : Vysšaja Škola, 1986. – 246 S.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en-US"/>
        </w:rPr>
        <w:lastRenderedPageBreak/>
        <w:t>Telia V. Phraseology as a language of culture : Its role in the reproduction of cultural mentality / V. Telia, N. Bragina, E. Oparina, I. Sandomirskaya // Phraseology : Theory, analysis, application. – Oxford, 1998. – P. 55–75.</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de-DE"/>
        </w:rPr>
      </w:pPr>
      <w:r w:rsidRPr="001F5053">
        <w:rPr>
          <w:rFonts w:cs="Times New Roman"/>
          <w:szCs w:val="28"/>
          <w:lang w:val="de-DE"/>
        </w:rPr>
        <w:t xml:space="preserve">Vennemann Th. Grundzüge der Sprachtheorie : Eine linguistische Einführung / Th. Vennemann, R. Bartsch. ‒ </w:t>
      </w:r>
      <w:r w:rsidRPr="001F5053">
        <w:rPr>
          <w:rFonts w:cs="Times New Roman"/>
          <w:szCs w:val="28"/>
          <w:shd w:val="clear" w:color="auto" w:fill="FFFFFF"/>
          <w:lang w:val="de-DE"/>
        </w:rPr>
        <w:t>Tübingen : Niemeyer, 1983. – 204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en-US"/>
        </w:rPr>
        <w:t xml:space="preserve">Walnuss. Geschichte </w:t>
      </w:r>
      <w:r w:rsidRPr="001F5053">
        <w:rPr>
          <w:rFonts w:cs="Times New Roman"/>
          <w:szCs w:val="28"/>
          <w:lang w:val="uk-UA"/>
        </w:rPr>
        <w:t>[</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resourse</w:t>
      </w:r>
      <w:r w:rsidRPr="001F5053">
        <w:rPr>
          <w:rFonts w:cs="Times New Roman"/>
          <w:szCs w:val="28"/>
          <w:lang w:val="uk-UA"/>
        </w:rPr>
        <w:t>]</w:t>
      </w:r>
      <w:r w:rsidRPr="001F5053">
        <w:rPr>
          <w:rFonts w:cs="Times New Roman"/>
          <w:szCs w:val="28"/>
          <w:lang w:val="en-US"/>
        </w:rPr>
        <w:t>.</w:t>
      </w:r>
      <w:r w:rsidRPr="001F5053">
        <w:rPr>
          <w:rFonts w:cs="Times New Roman"/>
          <w:szCs w:val="28"/>
          <w:shd w:val="clear" w:color="auto" w:fill="FFFFFF"/>
          <w:lang w:val="en-US"/>
        </w:rPr>
        <w:t xml:space="preserve"> – 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48" w:history="1">
        <w:r w:rsidRPr="001F5053">
          <w:rPr>
            <w:rStyle w:val="a4"/>
            <w:rFonts w:cs="Times New Roman"/>
            <w:szCs w:val="28"/>
            <w:lang w:val="uk-UA"/>
          </w:rPr>
          <w:t>http://walnuss.info/Geschichte.shtml</w:t>
        </w:r>
      </w:hyperlink>
      <w:r w:rsidRPr="001F5053">
        <w:rPr>
          <w:rFonts w:cs="Times New Roman"/>
          <w:szCs w:val="28"/>
          <w:lang w:val="en-US"/>
        </w:rPr>
        <w:t xml:space="preserve"> </w:t>
      </w:r>
      <w:hyperlink r:id="rId49" w:history="1"/>
      <w:r w:rsidRPr="001F5053">
        <w:rPr>
          <w:rFonts w:cs="Times New Roman"/>
          <w:szCs w:val="28"/>
          <w:shd w:val="clear" w:color="auto" w:fill="FFFFFF"/>
          <w:lang w:val="uk-UA"/>
        </w:rPr>
        <w:t>(</w:t>
      </w:r>
      <w:r w:rsidRPr="001F5053">
        <w:rPr>
          <w:rFonts w:cs="Times New Roman"/>
          <w:szCs w:val="28"/>
          <w:shd w:val="clear" w:color="auto" w:fill="FFFFFF"/>
          <w:lang w:val="en-US"/>
        </w:rPr>
        <w:t>viewed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on</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November</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2</w:t>
      </w:r>
      <w:r w:rsidRPr="001F5053">
        <w:rPr>
          <w:rFonts w:cs="Times New Roman"/>
          <w:szCs w:val="28"/>
          <w:shd w:val="clear" w:color="auto" w:fill="FFFFFF"/>
          <w:lang w:val="uk-UA"/>
        </w:rPr>
        <w:t>, 201</w:t>
      </w:r>
      <w:r w:rsidRPr="001F5053">
        <w:rPr>
          <w:rFonts w:cs="Times New Roman"/>
          <w:szCs w:val="28"/>
          <w:shd w:val="clear" w:color="auto" w:fill="FFFFFF"/>
          <w:lang w:val="en-US"/>
        </w:rPr>
        <w:t>3</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Title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from</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the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screen</w:t>
      </w:r>
      <w:r w:rsidRPr="001F5053">
        <w:rPr>
          <w:rFonts w:cs="Times New Roman"/>
          <w:szCs w:val="28"/>
          <w:shd w:val="clear" w:color="auto" w:fill="FFFFFF"/>
          <w:lang w:val="uk-UA"/>
        </w:rPr>
        <w:t>.</w:t>
      </w:r>
      <w:r w:rsidRPr="001F5053">
        <w:rPr>
          <w:rFonts w:cs="Times New Roman"/>
          <w:szCs w:val="28"/>
          <w:shd w:val="clear" w:color="auto" w:fill="FFFFFF"/>
          <w:lang w:val="en-US"/>
        </w:rPr>
        <w:t>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Wanzec</w:t>
      </w:r>
      <w:r w:rsidRPr="001F5053">
        <w:rPr>
          <w:rFonts w:cs="Times New Roman"/>
          <w:szCs w:val="28"/>
          <w:lang w:val="uk-UA"/>
        </w:rPr>
        <w:t>k</w:t>
      </w:r>
      <w:r w:rsidRPr="001F5053">
        <w:rPr>
          <w:rFonts w:cs="Times New Roman"/>
          <w:szCs w:val="28"/>
          <w:lang w:val="de-DE"/>
        </w:rPr>
        <w:t> C</w:t>
      </w:r>
      <w:r w:rsidRPr="001F5053">
        <w:rPr>
          <w:rFonts w:cs="Times New Roman"/>
          <w:szCs w:val="28"/>
          <w:lang w:val="uk-UA"/>
        </w:rPr>
        <w:t>h.</w:t>
      </w:r>
      <w:r w:rsidRPr="001F5053">
        <w:rPr>
          <w:rFonts w:cs="Times New Roman"/>
          <w:szCs w:val="28"/>
          <w:lang w:val="de-DE"/>
        </w:rPr>
        <w:t xml:space="preserve"> Lexikologi</w:t>
      </w:r>
      <w:r w:rsidRPr="001F5053">
        <w:rPr>
          <w:rFonts w:cs="Times New Roman"/>
          <w:szCs w:val="28"/>
          <w:lang w:val="uk-UA"/>
        </w:rPr>
        <w:t>e /</w:t>
      </w:r>
      <w:r w:rsidRPr="001F5053">
        <w:rPr>
          <w:rFonts w:cs="Times New Roman"/>
          <w:szCs w:val="28"/>
          <w:lang w:val="de-DE"/>
        </w:rPr>
        <w:t xml:space="preserve"> Christian</w:t>
      </w:r>
      <w:r w:rsidRPr="001F5053">
        <w:rPr>
          <w:rFonts w:cs="Times New Roman"/>
          <w:szCs w:val="28"/>
          <w:lang w:val="uk-UA"/>
        </w:rPr>
        <w:t>e</w:t>
      </w:r>
      <w:r w:rsidRPr="001F5053">
        <w:rPr>
          <w:rFonts w:cs="Times New Roman"/>
          <w:szCs w:val="28"/>
          <w:lang w:val="de-DE"/>
        </w:rPr>
        <w:t xml:space="preserve"> Wanzec</w:t>
      </w:r>
      <w:r w:rsidRPr="001F5053">
        <w:rPr>
          <w:rFonts w:cs="Times New Roman"/>
          <w:szCs w:val="28"/>
          <w:lang w:val="uk-UA"/>
        </w:rPr>
        <w:t>k. ‒</w:t>
      </w:r>
      <w:r w:rsidRPr="001F5053">
        <w:rPr>
          <w:rFonts w:cs="Times New Roman"/>
          <w:szCs w:val="28"/>
          <w:lang w:val="de-DE"/>
        </w:rPr>
        <w:t xml:space="preserve"> </w:t>
      </w:r>
      <w:r w:rsidRPr="001F5053">
        <w:rPr>
          <w:rFonts w:cs="Times New Roman"/>
          <w:szCs w:val="28"/>
          <w:lang w:val="uk-UA"/>
        </w:rPr>
        <w:t>G</w:t>
      </w:r>
      <w:r w:rsidRPr="001F5053">
        <w:rPr>
          <w:rFonts w:cs="Times New Roman"/>
          <w:szCs w:val="28"/>
          <w:lang w:val="de-DE"/>
        </w:rPr>
        <w:t>öttinge</w:t>
      </w:r>
      <w:r w:rsidRPr="001F5053">
        <w:rPr>
          <w:rFonts w:cs="Times New Roman"/>
          <w:szCs w:val="28"/>
          <w:lang w:val="uk-UA"/>
        </w:rPr>
        <w:t>n, 2010. ‒ 200</w:t>
      </w:r>
      <w:r w:rsidRPr="001F5053">
        <w:rPr>
          <w:rFonts w:cs="Times New Roman"/>
          <w:szCs w:val="28"/>
          <w:lang w:val="de-DE"/>
        </w:rPr>
        <w:t xml:space="preserve"> </w:t>
      </w:r>
      <w:r w:rsidRPr="001F5053">
        <w:rPr>
          <w:rFonts w:cs="Times New Roman"/>
          <w:szCs w:val="28"/>
          <w:lang w:val="uk-UA"/>
        </w:rPr>
        <w:t xml:space="preserve">S.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Wierlacher A. Der gastronomische Diskurs. Essen und Trinken als Gegenstand der Kulturwissenschaft / A. Wierlacher // Zeitschrift für kulturgeschichtliche Literaturwissenschaft. ‒ Band 3. ‒ Berlin : Akademie Verlag, 2003. ‒ S. 37–230.</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Wir kochen gut. Verlag für die Frau. ‒ DDR, Leipzig, 1968. ‒ 18. Auflage ‒ 240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en-US"/>
        </w:rPr>
        <w:t xml:space="preserve">Wierzbicka A. Cultural script’s : A new approach to the study of cross-cultural communication / A. Wierzbicka // Language contact and language conflict. – Amsterdam, Philadelphia, 1994. – P. 68‒87. </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en-US"/>
        </w:rPr>
        <w:t>Wierzbicka A</w:t>
      </w:r>
      <w:r w:rsidRPr="001F5053">
        <w:rPr>
          <w:rFonts w:cs="Times New Roman"/>
          <w:szCs w:val="28"/>
          <w:lang w:val="uk-UA"/>
        </w:rPr>
        <w:t xml:space="preserve">. </w:t>
      </w:r>
      <w:r w:rsidRPr="001F5053">
        <w:rPr>
          <w:rFonts w:cs="Times New Roman"/>
          <w:szCs w:val="28"/>
          <w:lang w:val="en-US"/>
        </w:rPr>
        <w:t>Por</w:t>
      </w:r>
      <w:r w:rsidRPr="001F5053">
        <w:rPr>
          <w:rFonts w:cs="Times New Roman"/>
          <w:szCs w:val="28"/>
          <w:lang w:val="uk-UA"/>
        </w:rPr>
        <w:t>ó</w:t>
      </w:r>
      <w:r w:rsidRPr="001F5053">
        <w:rPr>
          <w:rFonts w:cs="Times New Roman"/>
          <w:szCs w:val="28"/>
          <w:lang w:val="en-US"/>
        </w:rPr>
        <w:t>wnanie</w:t>
      </w:r>
      <w:r w:rsidRPr="001F5053">
        <w:rPr>
          <w:rFonts w:cs="Times New Roman"/>
          <w:szCs w:val="28"/>
          <w:lang w:val="uk-UA"/>
        </w:rPr>
        <w:t xml:space="preserve"> – </w:t>
      </w:r>
      <w:r w:rsidRPr="001F5053">
        <w:rPr>
          <w:rFonts w:cs="Times New Roman"/>
          <w:szCs w:val="28"/>
          <w:lang w:val="en-US"/>
        </w:rPr>
        <w:t>gradacja</w:t>
      </w:r>
      <w:r w:rsidRPr="001F5053">
        <w:rPr>
          <w:rFonts w:cs="Times New Roman"/>
          <w:szCs w:val="28"/>
          <w:lang w:val="uk-UA"/>
        </w:rPr>
        <w:t xml:space="preserve"> – </w:t>
      </w:r>
      <w:r w:rsidRPr="001F5053">
        <w:rPr>
          <w:rFonts w:cs="Times New Roman"/>
          <w:szCs w:val="28"/>
          <w:lang w:val="en-US"/>
        </w:rPr>
        <w:t>metafora</w:t>
      </w:r>
      <w:r w:rsidRPr="001F5053">
        <w:rPr>
          <w:rFonts w:cs="Times New Roman"/>
          <w:szCs w:val="28"/>
          <w:lang w:val="uk-UA"/>
        </w:rPr>
        <w:t>. – "</w:t>
      </w:r>
      <w:r w:rsidRPr="001F5053">
        <w:rPr>
          <w:rFonts w:cs="Times New Roman"/>
          <w:szCs w:val="28"/>
          <w:lang w:val="en-US"/>
        </w:rPr>
        <w:t>Pami</w:t>
      </w:r>
      <w:r w:rsidRPr="001F5053">
        <w:rPr>
          <w:rFonts w:cs="Times New Roman"/>
          <w:szCs w:val="28"/>
          <w:lang w:val="uk-UA"/>
        </w:rPr>
        <w:t>ę</w:t>
      </w:r>
      <w:r w:rsidRPr="001F5053">
        <w:rPr>
          <w:rFonts w:cs="Times New Roman"/>
          <w:szCs w:val="28"/>
          <w:lang w:val="en-US"/>
        </w:rPr>
        <w:t>tnik</w:t>
      </w:r>
      <w:r w:rsidRPr="001F5053">
        <w:rPr>
          <w:rFonts w:cs="Times New Roman"/>
          <w:szCs w:val="28"/>
          <w:lang w:val="uk-UA"/>
        </w:rPr>
        <w:t xml:space="preserve"> </w:t>
      </w:r>
      <w:r w:rsidRPr="001F5053">
        <w:rPr>
          <w:rFonts w:cs="Times New Roman"/>
          <w:szCs w:val="28"/>
          <w:lang w:val="en-US"/>
        </w:rPr>
        <w:t>literacki</w:t>
      </w:r>
      <w:r w:rsidRPr="001F5053">
        <w:rPr>
          <w:rFonts w:cs="Times New Roman"/>
          <w:szCs w:val="28"/>
          <w:lang w:val="uk-UA"/>
        </w:rPr>
        <w:t xml:space="preserve">" / </w:t>
      </w:r>
      <w:r w:rsidRPr="001F5053">
        <w:rPr>
          <w:rFonts w:cs="Times New Roman"/>
          <w:szCs w:val="28"/>
          <w:lang w:val="en-US"/>
        </w:rPr>
        <w:t>Anna</w:t>
      </w:r>
      <w:r w:rsidRPr="001F5053">
        <w:rPr>
          <w:rFonts w:cs="Times New Roman"/>
          <w:szCs w:val="28"/>
          <w:lang w:val="uk-UA"/>
        </w:rPr>
        <w:t xml:space="preserve"> </w:t>
      </w:r>
      <w:r w:rsidRPr="001F5053">
        <w:rPr>
          <w:rFonts w:cs="Times New Roman"/>
          <w:szCs w:val="28"/>
          <w:lang w:val="en-US"/>
        </w:rPr>
        <w:t>Wierzbicka</w:t>
      </w:r>
      <w:r w:rsidRPr="001F5053">
        <w:rPr>
          <w:rFonts w:cs="Times New Roman"/>
          <w:szCs w:val="28"/>
          <w:lang w:val="uk-UA"/>
        </w:rPr>
        <w:t xml:space="preserve">. ‒ </w:t>
      </w:r>
      <w:r w:rsidRPr="001F5053">
        <w:rPr>
          <w:rFonts w:cs="Times New Roman"/>
          <w:szCs w:val="28"/>
          <w:lang w:val="en-US"/>
        </w:rPr>
        <w:t>LXII</w:t>
      </w:r>
      <w:r w:rsidRPr="001F5053">
        <w:rPr>
          <w:rFonts w:cs="Times New Roman"/>
          <w:szCs w:val="28"/>
          <w:lang w:val="uk-UA"/>
        </w:rPr>
        <w:t xml:space="preserve">. ‒ 1971. ‒ № 4. ‒ </w:t>
      </w:r>
      <w:r w:rsidRPr="001F5053">
        <w:rPr>
          <w:rFonts w:cs="Times New Roman"/>
          <w:szCs w:val="28"/>
          <w:lang w:val="en-US"/>
        </w:rPr>
        <w:t>S</w:t>
      </w:r>
      <w:r w:rsidRPr="001F5053">
        <w:rPr>
          <w:rFonts w:cs="Times New Roman"/>
          <w:szCs w:val="28"/>
          <w:lang w:val="uk-UA"/>
        </w:rPr>
        <w:t>. 127–147.</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Wotjak B. Mehr Fragen als Antworten. Problemskizze – (nicht nur) zur kontrastiven Phraseologie / B. Wotjak. ‒ </w:t>
      </w:r>
      <w:r w:rsidRPr="001F5053">
        <w:rPr>
          <w:rFonts w:eastAsia="Times New Roman" w:cs="Times New Roman"/>
          <w:szCs w:val="28"/>
          <w:lang w:val="de-DE" w:eastAsia="ru-RU"/>
        </w:rPr>
        <w:t xml:space="preserve">Tübingen : Niemeyer, </w:t>
      </w:r>
      <w:r w:rsidRPr="001F5053">
        <w:rPr>
          <w:rFonts w:cs="Times New Roman"/>
          <w:szCs w:val="28"/>
          <w:lang w:val="de-DE"/>
        </w:rPr>
        <w:t>1992. – S. 197‒217.</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 xml:space="preserve">Wotjak B. Ein Wort gibt das andere ‒ Feldstrukturen und Idiome / B. Wotjak // In Deutsch als Fremdsprache 4. </w:t>
      </w:r>
      <w:r w:rsidRPr="001F5053">
        <w:rPr>
          <w:rFonts w:cs="Times New Roman"/>
          <w:szCs w:val="28"/>
          <w:lang w:val="en-US"/>
        </w:rPr>
        <w:t xml:space="preserve">‒ </w:t>
      </w:r>
      <w:r w:rsidRPr="001F5053">
        <w:rPr>
          <w:rFonts w:eastAsia="Times New Roman" w:cs="Times New Roman"/>
          <w:szCs w:val="28"/>
          <w:lang w:val="en-US" w:eastAsia="ru-RU"/>
        </w:rPr>
        <w:t xml:space="preserve">Tübingen : Niemeyer, </w:t>
      </w:r>
      <w:r w:rsidRPr="001F5053">
        <w:rPr>
          <w:rFonts w:cs="Times New Roman"/>
          <w:szCs w:val="28"/>
          <w:lang w:val="en-US"/>
        </w:rPr>
        <w:t>2011. ‒ S. 212‒220.</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i w:val="0"/>
          <w:szCs w:val="28"/>
          <w:shd w:val="clear" w:color="auto" w:fill="FFFFFF"/>
          <w:lang w:val="en-US"/>
        </w:rPr>
        <w:t>Zehn</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en-US"/>
        </w:rPr>
        <w:t>traditionelle</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en-US"/>
        </w:rPr>
        <w:t>deutsche</w:t>
      </w:r>
      <w:r w:rsidRPr="001F5053">
        <w:rPr>
          <w:rStyle w:val="a7"/>
          <w:rFonts w:cs="Times New Roman"/>
          <w:i w:val="0"/>
          <w:szCs w:val="28"/>
          <w:shd w:val="clear" w:color="auto" w:fill="FFFFFF"/>
          <w:lang w:val="uk-UA"/>
        </w:rPr>
        <w:t xml:space="preserve"> </w:t>
      </w:r>
      <w:r w:rsidRPr="001F5053">
        <w:rPr>
          <w:rStyle w:val="a7"/>
          <w:rFonts w:cs="Times New Roman"/>
          <w:i w:val="0"/>
          <w:szCs w:val="28"/>
          <w:shd w:val="clear" w:color="auto" w:fill="FFFFFF"/>
          <w:lang w:val="en-US"/>
        </w:rPr>
        <w:t>Gerichte</w:t>
      </w:r>
      <w:r w:rsidRPr="001F5053">
        <w:rPr>
          <w:rStyle w:val="a7"/>
          <w:rFonts w:cs="Times New Roman"/>
          <w:i w:val="0"/>
          <w:szCs w:val="28"/>
          <w:shd w:val="clear" w:color="auto" w:fill="FFFFFF"/>
          <w:lang w:val="uk-UA"/>
        </w:rPr>
        <w:t xml:space="preserve"> </w:t>
      </w:r>
      <w:r w:rsidRPr="001F5053">
        <w:rPr>
          <w:rFonts w:cs="Times New Roman"/>
          <w:szCs w:val="28"/>
          <w:lang w:val="uk-UA"/>
        </w:rPr>
        <w:t>[</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resourse</w:t>
      </w:r>
      <w:r w:rsidRPr="001F5053">
        <w:rPr>
          <w:rFonts w:cs="Times New Roman"/>
          <w:szCs w:val="28"/>
          <w:lang w:val="uk-UA"/>
        </w:rPr>
        <w:t>]</w:t>
      </w:r>
      <w:r w:rsidRPr="001F5053">
        <w:rPr>
          <w:rFonts w:cs="Times New Roman"/>
          <w:szCs w:val="28"/>
          <w:lang w:val="en-US"/>
        </w:rPr>
        <w:t>.</w:t>
      </w:r>
      <w:r w:rsidRPr="001F5053">
        <w:rPr>
          <w:rFonts w:cs="Times New Roman"/>
          <w:szCs w:val="28"/>
          <w:shd w:val="clear" w:color="auto" w:fill="FFFFFF"/>
          <w:lang w:val="en-US"/>
        </w:rPr>
        <w:t xml:space="preserve"> – 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50" w:history="1"/>
      <w:r w:rsidRPr="001F5053">
        <w:rPr>
          <w:rFonts w:cs="Times New Roman"/>
          <w:szCs w:val="28"/>
          <w:lang w:val="en-US"/>
        </w:rPr>
        <w:t xml:space="preserve"> </w:t>
      </w:r>
      <w:hyperlink r:id="rId51" w:anchor="pg=1" w:history="1">
        <w:r w:rsidRPr="001F5053">
          <w:rPr>
            <w:rStyle w:val="a4"/>
            <w:rFonts w:cs="Times New Roman"/>
            <w:szCs w:val="28"/>
            <w:lang w:val="en-US"/>
          </w:rPr>
          <w:t>http</w:t>
        </w:r>
        <w:r w:rsidRPr="001F5053">
          <w:rPr>
            <w:rStyle w:val="a4"/>
            <w:rFonts w:cs="Times New Roman"/>
            <w:szCs w:val="28"/>
            <w:lang w:val="uk-UA"/>
          </w:rPr>
          <w:t>://</w:t>
        </w:r>
        <w:r w:rsidRPr="001F5053">
          <w:rPr>
            <w:rStyle w:val="a4"/>
            <w:rFonts w:cs="Times New Roman"/>
            <w:szCs w:val="28"/>
            <w:lang w:val="en-US"/>
          </w:rPr>
          <w:t>www</w:t>
        </w:r>
        <w:r w:rsidRPr="001F5053">
          <w:rPr>
            <w:rStyle w:val="a4"/>
            <w:rFonts w:cs="Times New Roman"/>
            <w:szCs w:val="28"/>
            <w:lang w:val="uk-UA"/>
          </w:rPr>
          <w:t>.</w:t>
        </w:r>
        <w:r w:rsidRPr="001F5053">
          <w:rPr>
            <w:rStyle w:val="a4"/>
            <w:rFonts w:cs="Times New Roman"/>
            <w:szCs w:val="28"/>
            <w:lang w:val="en-US"/>
          </w:rPr>
          <w:t>ehow</w:t>
        </w:r>
        <w:r w:rsidRPr="001F5053">
          <w:rPr>
            <w:rStyle w:val="a4"/>
            <w:rFonts w:cs="Times New Roman"/>
            <w:szCs w:val="28"/>
            <w:lang w:val="uk-UA"/>
          </w:rPr>
          <w:t>.</w:t>
        </w:r>
        <w:r w:rsidRPr="001F5053">
          <w:rPr>
            <w:rStyle w:val="a4"/>
            <w:rFonts w:cs="Times New Roman"/>
            <w:szCs w:val="28"/>
            <w:lang w:val="en-US"/>
          </w:rPr>
          <w:t>de</w:t>
        </w:r>
        <w:r w:rsidRPr="001F5053">
          <w:rPr>
            <w:rStyle w:val="a4"/>
            <w:rFonts w:cs="Times New Roman"/>
            <w:szCs w:val="28"/>
            <w:lang w:val="uk-UA"/>
          </w:rPr>
          <w:t>/10-</w:t>
        </w:r>
        <w:r w:rsidRPr="001F5053">
          <w:rPr>
            <w:rStyle w:val="a4"/>
            <w:rFonts w:cs="Times New Roman"/>
            <w:szCs w:val="28"/>
            <w:lang w:val="en-US"/>
          </w:rPr>
          <w:t>traditionelle</w:t>
        </w:r>
        <w:r w:rsidRPr="001F5053">
          <w:rPr>
            <w:rStyle w:val="a4"/>
            <w:rFonts w:cs="Times New Roman"/>
            <w:szCs w:val="28"/>
            <w:lang w:val="uk-UA"/>
          </w:rPr>
          <w:t>-</w:t>
        </w:r>
        <w:r w:rsidRPr="001F5053">
          <w:rPr>
            <w:rStyle w:val="a4"/>
            <w:rFonts w:cs="Times New Roman"/>
            <w:szCs w:val="28"/>
            <w:lang w:val="en-US"/>
          </w:rPr>
          <w:t>deutsche</w:t>
        </w:r>
        <w:r w:rsidRPr="001F5053">
          <w:rPr>
            <w:rStyle w:val="a4"/>
            <w:rFonts w:cs="Times New Roman"/>
            <w:szCs w:val="28"/>
            <w:lang w:val="uk-UA"/>
          </w:rPr>
          <w:t>-</w:t>
        </w:r>
        <w:r w:rsidRPr="001F5053">
          <w:rPr>
            <w:rStyle w:val="a4"/>
            <w:rFonts w:cs="Times New Roman"/>
            <w:szCs w:val="28"/>
            <w:lang w:val="en-US"/>
          </w:rPr>
          <w:t>gerichte</w:t>
        </w:r>
        <w:r w:rsidRPr="001F5053">
          <w:rPr>
            <w:rStyle w:val="a4"/>
            <w:rFonts w:cs="Times New Roman"/>
            <w:szCs w:val="28"/>
            <w:lang w:val="uk-UA"/>
          </w:rPr>
          <w:t>-</w:t>
        </w:r>
        <w:r w:rsidRPr="001F5053">
          <w:rPr>
            <w:rStyle w:val="a4"/>
            <w:rFonts w:cs="Times New Roman"/>
            <w:szCs w:val="28"/>
            <w:lang w:val="en-US"/>
          </w:rPr>
          <w:t>diashow</w:t>
        </w:r>
        <w:r w:rsidRPr="001F5053">
          <w:rPr>
            <w:rStyle w:val="a4"/>
            <w:rFonts w:cs="Times New Roman"/>
            <w:szCs w:val="28"/>
            <w:lang w:val="uk-UA"/>
          </w:rPr>
          <w:t>_3796/#</w:t>
        </w:r>
        <w:r w:rsidRPr="001F5053">
          <w:rPr>
            <w:rStyle w:val="a4"/>
            <w:rFonts w:cs="Times New Roman"/>
            <w:szCs w:val="28"/>
            <w:lang w:val="en-US"/>
          </w:rPr>
          <w:t>pg</w:t>
        </w:r>
        <w:r w:rsidRPr="001F5053">
          <w:rPr>
            <w:rStyle w:val="a4"/>
            <w:rFonts w:cs="Times New Roman"/>
            <w:szCs w:val="28"/>
            <w:lang w:val="uk-UA"/>
          </w:rPr>
          <w:t>=1</w:t>
        </w:r>
      </w:hyperlink>
      <w:r w:rsidRPr="001F5053">
        <w:rPr>
          <w:rFonts w:cs="Times New Roman"/>
          <w:szCs w:val="28"/>
          <w:lang w:val="en-US"/>
        </w:rPr>
        <w:t xml:space="preserve"> </w:t>
      </w:r>
      <w:hyperlink r:id="rId52" w:history="1"/>
      <w:r w:rsidRPr="001F5053">
        <w:rPr>
          <w:rFonts w:cs="Times New Roman"/>
          <w:szCs w:val="28"/>
          <w:shd w:val="clear" w:color="auto" w:fill="FFFFFF"/>
          <w:lang w:val="uk-UA"/>
        </w:rPr>
        <w:t>(</w:t>
      </w:r>
      <w:r w:rsidRPr="001F5053">
        <w:rPr>
          <w:rFonts w:cs="Times New Roman"/>
          <w:szCs w:val="28"/>
          <w:shd w:val="clear" w:color="auto" w:fill="FFFFFF"/>
          <w:lang w:val="en-US"/>
        </w:rPr>
        <w:t>viewed</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on</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November</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2</w:t>
      </w:r>
      <w:r w:rsidRPr="001F5053">
        <w:rPr>
          <w:rFonts w:cs="Times New Roman"/>
          <w:szCs w:val="28"/>
          <w:shd w:val="clear" w:color="auto" w:fill="FFFFFF"/>
          <w:lang w:val="uk-UA"/>
        </w:rPr>
        <w:t>, 201</w:t>
      </w:r>
      <w:r w:rsidRPr="001F5053">
        <w:rPr>
          <w:rFonts w:cs="Times New Roman"/>
          <w:szCs w:val="28"/>
          <w:shd w:val="clear" w:color="auto" w:fill="FFFFFF"/>
          <w:lang w:val="en-US"/>
        </w:rPr>
        <w:t>3</w:t>
      </w:r>
      <w:r w:rsidRPr="001F5053">
        <w:rPr>
          <w:rFonts w:cs="Times New Roman"/>
          <w:szCs w:val="28"/>
          <w:shd w:val="clear" w:color="auto" w:fill="FFFFFF"/>
          <w:lang w:val="uk-UA"/>
        </w:rPr>
        <w:t xml:space="preserve">). – </w:t>
      </w:r>
      <w:r w:rsidRPr="001F5053">
        <w:rPr>
          <w:rFonts w:cs="Times New Roman"/>
          <w:szCs w:val="28"/>
          <w:shd w:val="clear" w:color="auto" w:fill="FFFFFF"/>
          <w:lang w:val="en-US"/>
        </w:rPr>
        <w:t>Title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from</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the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screen</w:t>
      </w:r>
      <w:r w:rsidRPr="001F5053">
        <w:rPr>
          <w:rFonts w:cs="Times New Roman"/>
          <w:szCs w:val="28"/>
          <w:shd w:val="clear" w:color="auto" w:fill="FFFFFF"/>
          <w:lang w:val="uk-UA"/>
        </w:rPr>
        <w:t>.</w:t>
      </w:r>
      <w:r w:rsidRPr="001F5053">
        <w:rPr>
          <w:rFonts w:cs="Times New Roman"/>
          <w:szCs w:val="28"/>
          <w:shd w:val="clear" w:color="auto" w:fill="FFFFFF"/>
          <w:lang w:val="en-US"/>
        </w:rPr>
        <w:t> </w:t>
      </w:r>
    </w:p>
    <w:p w:rsidR="008D084B" w:rsidRPr="001F5053" w:rsidRDefault="008D084B" w:rsidP="008D084B">
      <w:pPr>
        <w:pStyle w:val="a3"/>
        <w:spacing w:after="0" w:line="360" w:lineRule="auto"/>
        <w:ind w:left="0" w:hanging="709"/>
        <w:jc w:val="both"/>
        <w:rPr>
          <w:rFonts w:cs="Times New Roman"/>
          <w:szCs w:val="28"/>
          <w:lang w:val="uk-UA"/>
        </w:rPr>
      </w:pPr>
    </w:p>
    <w:p w:rsidR="008D084B" w:rsidRPr="001F5053" w:rsidRDefault="008D084B" w:rsidP="008D084B">
      <w:pPr>
        <w:pStyle w:val="a3"/>
        <w:spacing w:after="0" w:line="360" w:lineRule="auto"/>
        <w:ind w:left="0"/>
        <w:rPr>
          <w:rFonts w:cs="Times New Roman"/>
          <w:b/>
          <w:szCs w:val="28"/>
        </w:rPr>
      </w:pPr>
      <w:r w:rsidRPr="001F5053">
        <w:rPr>
          <w:rFonts w:cs="Times New Roman"/>
          <w:b/>
          <w:szCs w:val="28"/>
          <w:lang w:val="uk-UA"/>
        </w:rPr>
        <w:t>СПИСОК ДОВІДКОВОЇ ЛІТЕРАТУРИ</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shd w:val="clear" w:color="auto" w:fill="FFFFFF"/>
        </w:rPr>
        <w:t>Ахманова</w:t>
      </w:r>
      <w:r w:rsidRPr="001F5053">
        <w:rPr>
          <w:rFonts w:cs="Times New Roman"/>
          <w:szCs w:val="28"/>
          <w:shd w:val="clear" w:color="auto" w:fill="FFFFFF"/>
          <w:lang w:val="de-DE"/>
        </w:rPr>
        <w:t> </w:t>
      </w:r>
      <w:r w:rsidRPr="001F5053">
        <w:rPr>
          <w:rFonts w:cs="Times New Roman"/>
          <w:szCs w:val="28"/>
          <w:shd w:val="clear" w:color="auto" w:fill="FFFFFF"/>
        </w:rPr>
        <w:t>О.</w:t>
      </w:r>
      <w:r w:rsidRPr="001F5053">
        <w:rPr>
          <w:rFonts w:cs="Times New Roman"/>
          <w:szCs w:val="28"/>
          <w:shd w:val="clear" w:color="auto" w:fill="FFFFFF"/>
          <w:lang w:val="de-DE"/>
        </w:rPr>
        <w:t> </w:t>
      </w:r>
      <w:r w:rsidRPr="001F5053">
        <w:rPr>
          <w:rFonts w:cs="Times New Roman"/>
          <w:szCs w:val="28"/>
          <w:shd w:val="clear" w:color="auto" w:fill="FFFFFF"/>
        </w:rPr>
        <w:t>С. Словарь лингвистических терминов / О.</w:t>
      </w:r>
      <w:r w:rsidRPr="001F5053">
        <w:rPr>
          <w:rFonts w:cs="Times New Roman"/>
          <w:szCs w:val="28"/>
          <w:shd w:val="clear" w:color="auto" w:fill="FFFFFF"/>
          <w:lang w:val="de-DE"/>
        </w:rPr>
        <w:t> </w:t>
      </w:r>
      <w:r w:rsidRPr="001F5053">
        <w:rPr>
          <w:rFonts w:cs="Times New Roman"/>
          <w:szCs w:val="28"/>
          <w:shd w:val="clear" w:color="auto" w:fill="FFFFFF"/>
        </w:rPr>
        <w:t>С.</w:t>
      </w:r>
      <w:r w:rsidRPr="001F5053">
        <w:rPr>
          <w:rFonts w:cs="Times New Roman"/>
          <w:szCs w:val="28"/>
          <w:shd w:val="clear" w:color="auto" w:fill="FFFFFF"/>
          <w:lang w:val="de-DE"/>
        </w:rPr>
        <w:t> </w:t>
      </w:r>
      <w:r w:rsidRPr="001F5053">
        <w:rPr>
          <w:rFonts w:cs="Times New Roman"/>
          <w:szCs w:val="28"/>
          <w:shd w:val="clear" w:color="auto" w:fill="FFFFFF"/>
        </w:rPr>
        <w:t>Ахманова. ‒ 2-е изд., стер. ‒ М : УРСС : Едиториал УРСС, 2004. ‒ 571 с.</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i/>
          <w:szCs w:val="28"/>
          <w:lang w:val="uk-UA"/>
        </w:rPr>
        <w:lastRenderedPageBreak/>
        <w:t>(Би:)</w:t>
      </w:r>
      <w:r w:rsidRPr="001F5053">
        <w:rPr>
          <w:rFonts w:eastAsia="Calibri" w:cs="Times New Roman"/>
          <w:szCs w:val="28"/>
          <w:lang w:val="uk-UA"/>
        </w:rPr>
        <w:t xml:space="preserve"> </w:t>
      </w:r>
      <w:r w:rsidRPr="001F5053">
        <w:rPr>
          <w:rFonts w:eastAsia="Calibri" w:cs="Times New Roman"/>
          <w:szCs w:val="28"/>
        </w:rPr>
        <w:t>Бидерманн</w:t>
      </w:r>
      <w:r w:rsidRPr="001F5053">
        <w:rPr>
          <w:rFonts w:eastAsia="Calibri" w:cs="Times New Roman"/>
          <w:szCs w:val="28"/>
          <w:lang w:val="de-DE"/>
        </w:rPr>
        <w:t> </w:t>
      </w:r>
      <w:r w:rsidRPr="001F5053">
        <w:rPr>
          <w:rFonts w:eastAsia="Calibri" w:cs="Times New Roman"/>
          <w:szCs w:val="28"/>
        </w:rPr>
        <w:t>Г. Энциклопедия символов</w:t>
      </w:r>
      <w:r w:rsidRPr="001F5053">
        <w:rPr>
          <w:rFonts w:eastAsia="Calibri" w:cs="Times New Roman"/>
          <w:szCs w:val="28"/>
          <w:lang w:val="de-DE"/>
        </w:rPr>
        <w:t> </w:t>
      </w:r>
      <w:r w:rsidRPr="001F5053">
        <w:rPr>
          <w:rFonts w:cs="Times New Roman"/>
          <w:szCs w:val="28"/>
          <w:shd w:val="clear" w:color="auto" w:fill="FFFFFF"/>
        </w:rPr>
        <w:t>: Пер. с нем. / Ганс Бидерманн // Общ. ред. и предисл. Свенцицкой И.</w:t>
      </w:r>
      <w:r w:rsidRPr="001F5053">
        <w:rPr>
          <w:rFonts w:cs="Times New Roman"/>
          <w:szCs w:val="28"/>
          <w:shd w:val="clear" w:color="auto" w:fill="FFFFFF"/>
          <w:lang w:val="de-DE"/>
        </w:rPr>
        <w:t> </w:t>
      </w:r>
      <w:r w:rsidRPr="001F5053">
        <w:rPr>
          <w:rFonts w:cs="Times New Roman"/>
          <w:szCs w:val="28"/>
          <w:shd w:val="clear" w:color="auto" w:fill="FFFFFF"/>
        </w:rPr>
        <w:t>С. ‒ М. : Республика, 1996. ‒ 335 с</w:t>
      </w:r>
      <w:r w:rsidRPr="001F5053">
        <w:rPr>
          <w:rFonts w:eastAsia="Calibri" w:cs="Times New Roman"/>
          <w:szCs w:val="28"/>
          <w:lang w:val="uk-UA"/>
        </w:rPr>
        <w:t>.</w:t>
      </w:r>
    </w:p>
    <w:p w:rsidR="008D084B" w:rsidRPr="001F5053" w:rsidRDefault="008D084B" w:rsidP="008D084B">
      <w:pPr>
        <w:pStyle w:val="a3"/>
        <w:numPr>
          <w:ilvl w:val="3"/>
          <w:numId w:val="48"/>
        </w:numPr>
        <w:spacing w:after="0" w:line="360" w:lineRule="auto"/>
        <w:ind w:left="0" w:hanging="709"/>
        <w:jc w:val="both"/>
        <w:rPr>
          <w:rFonts w:eastAsia="Calibri" w:cs="Times New Roman"/>
          <w:szCs w:val="28"/>
        </w:rPr>
      </w:pPr>
      <w:r w:rsidRPr="001F5053">
        <w:rPr>
          <w:rFonts w:eastAsia="Calibri" w:cs="Times New Roman"/>
          <w:szCs w:val="28"/>
        </w:rPr>
        <w:t>Бинович</w:t>
      </w:r>
      <w:r w:rsidRPr="001F5053">
        <w:rPr>
          <w:rFonts w:eastAsia="Calibri" w:cs="Times New Roman"/>
          <w:szCs w:val="28"/>
          <w:lang w:val="de-DE"/>
        </w:rPr>
        <w:t> </w:t>
      </w:r>
      <w:r w:rsidRPr="001F5053">
        <w:rPr>
          <w:rFonts w:eastAsia="Calibri" w:cs="Times New Roman"/>
          <w:szCs w:val="28"/>
        </w:rPr>
        <w:t>Л.</w:t>
      </w:r>
      <w:r w:rsidRPr="001F5053">
        <w:rPr>
          <w:rFonts w:eastAsia="Calibri" w:cs="Times New Roman"/>
          <w:szCs w:val="28"/>
          <w:lang w:val="de-DE"/>
        </w:rPr>
        <w:t> </w:t>
      </w:r>
      <w:r w:rsidRPr="001F5053">
        <w:rPr>
          <w:rFonts w:eastAsia="Calibri" w:cs="Times New Roman"/>
          <w:szCs w:val="28"/>
        </w:rPr>
        <w:t>Э. Немецко-русский фразеологический словарь / Л.</w:t>
      </w:r>
      <w:r w:rsidRPr="001F5053">
        <w:rPr>
          <w:rFonts w:eastAsia="Calibri" w:cs="Times New Roman"/>
          <w:szCs w:val="28"/>
          <w:lang w:val="de-DE"/>
        </w:rPr>
        <w:t> </w:t>
      </w:r>
      <w:r w:rsidRPr="001F5053">
        <w:rPr>
          <w:rFonts w:eastAsia="Calibri" w:cs="Times New Roman"/>
          <w:szCs w:val="28"/>
        </w:rPr>
        <w:t>Э. Бинович. – Москва</w:t>
      </w:r>
      <w:r w:rsidRPr="001F5053">
        <w:rPr>
          <w:rFonts w:eastAsia="Calibri" w:cs="Times New Roman"/>
          <w:szCs w:val="28"/>
          <w:lang w:val="uk-UA"/>
        </w:rPr>
        <w:t xml:space="preserve"> </w:t>
      </w:r>
      <w:r w:rsidRPr="001F5053">
        <w:rPr>
          <w:rFonts w:eastAsia="Calibri" w:cs="Times New Roman"/>
          <w:szCs w:val="28"/>
        </w:rPr>
        <w:t>: Аквариум, 1995. – 768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Большой немецко-русский словар</w:t>
      </w:r>
      <w:r w:rsidRPr="001F5053">
        <w:rPr>
          <w:rFonts w:cs="Times New Roman"/>
          <w:szCs w:val="28"/>
        </w:rPr>
        <w:t> :</w:t>
      </w:r>
      <w:r w:rsidRPr="001F5053">
        <w:rPr>
          <w:rFonts w:cs="Times New Roman"/>
          <w:szCs w:val="28"/>
          <w:lang w:val="uk-UA"/>
        </w:rPr>
        <w:t xml:space="preserve"> в 2 т. / Под рук. О.</w:t>
      </w:r>
      <w:r w:rsidRPr="001F5053">
        <w:rPr>
          <w:rFonts w:cs="Times New Roman"/>
          <w:szCs w:val="28"/>
          <w:lang w:val="de-DE"/>
        </w:rPr>
        <w:t> </w:t>
      </w:r>
      <w:r w:rsidRPr="001F5053">
        <w:rPr>
          <w:rFonts w:cs="Times New Roman"/>
          <w:szCs w:val="28"/>
          <w:lang w:val="uk-UA"/>
        </w:rPr>
        <w:t>И.</w:t>
      </w:r>
      <w:r w:rsidRPr="001F5053">
        <w:rPr>
          <w:rFonts w:cs="Times New Roman"/>
          <w:szCs w:val="28"/>
          <w:lang w:val="de-DE"/>
        </w:rPr>
        <w:t> </w:t>
      </w:r>
      <w:r w:rsidRPr="001F5053">
        <w:rPr>
          <w:rFonts w:cs="Times New Roman"/>
          <w:szCs w:val="28"/>
          <w:lang w:val="uk-UA"/>
        </w:rPr>
        <w:t>Москальской. ‒ М. : Рус.</w:t>
      </w:r>
      <w:r w:rsidRPr="001F5053">
        <w:rPr>
          <w:rFonts w:cs="Times New Roman"/>
          <w:szCs w:val="28"/>
        </w:rPr>
        <w:t xml:space="preserve"> </w:t>
      </w:r>
      <w:r w:rsidRPr="001F5053">
        <w:rPr>
          <w:rFonts w:cs="Times New Roman"/>
          <w:szCs w:val="28"/>
          <w:lang w:val="uk-UA"/>
        </w:rPr>
        <w:t>язык, 2004. ‒ Т. 1. ‒ 760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uk-UA"/>
        </w:rPr>
        <w:t>Большой немецко-русский словар : в 2 т. / Под рук. О.</w:t>
      </w:r>
      <w:r w:rsidRPr="001F5053">
        <w:rPr>
          <w:rFonts w:cs="Times New Roman"/>
          <w:szCs w:val="28"/>
          <w:lang w:val="de-DE"/>
        </w:rPr>
        <w:t> </w:t>
      </w:r>
      <w:r w:rsidRPr="001F5053">
        <w:rPr>
          <w:rFonts w:cs="Times New Roman"/>
          <w:szCs w:val="28"/>
          <w:lang w:val="uk-UA"/>
        </w:rPr>
        <w:t>И.</w:t>
      </w:r>
      <w:r w:rsidRPr="001F5053">
        <w:rPr>
          <w:rFonts w:cs="Times New Roman"/>
          <w:szCs w:val="28"/>
          <w:lang w:val="de-DE"/>
        </w:rPr>
        <w:t> </w:t>
      </w:r>
      <w:r w:rsidRPr="001F5053">
        <w:rPr>
          <w:rFonts w:cs="Times New Roman"/>
          <w:szCs w:val="28"/>
          <w:lang w:val="uk-UA"/>
        </w:rPr>
        <w:t>Москальской. ‒ М.</w:t>
      </w:r>
      <w:r w:rsidRPr="001F5053">
        <w:rPr>
          <w:rFonts w:cs="Times New Roman"/>
          <w:szCs w:val="28"/>
          <w:lang w:val="de-DE"/>
        </w:rPr>
        <w:t> </w:t>
      </w:r>
      <w:r w:rsidRPr="001F5053">
        <w:rPr>
          <w:rFonts w:cs="Times New Roman"/>
          <w:szCs w:val="28"/>
          <w:lang w:val="uk-UA"/>
        </w:rPr>
        <w:t>: Рус.</w:t>
      </w:r>
      <w:r w:rsidRPr="001F5053">
        <w:rPr>
          <w:rFonts w:cs="Times New Roman"/>
          <w:szCs w:val="28"/>
        </w:rPr>
        <w:t xml:space="preserve"> </w:t>
      </w:r>
      <w:r w:rsidRPr="001F5053">
        <w:rPr>
          <w:rFonts w:cs="Times New Roman"/>
          <w:szCs w:val="28"/>
          <w:lang w:val="uk-UA"/>
        </w:rPr>
        <w:t>язык, 2004. ‒ Т. 2. ‒ 680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i/>
          <w:szCs w:val="28"/>
          <w:lang w:val="uk-UA"/>
        </w:rPr>
        <w:t>(</w:t>
      </w:r>
      <w:r w:rsidRPr="001F5053">
        <w:rPr>
          <w:rFonts w:eastAsia="Calibri" w:cs="Times New Roman"/>
          <w:i/>
          <w:spacing w:val="-4"/>
          <w:szCs w:val="28"/>
          <w:lang w:val="uk-UA"/>
        </w:rPr>
        <w:t>НУФС. Т.1)</w:t>
      </w:r>
      <w:r w:rsidRPr="001F5053">
        <w:rPr>
          <w:rFonts w:eastAsia="Calibri" w:cs="Times New Roman"/>
          <w:spacing w:val="-4"/>
          <w:szCs w:val="28"/>
          <w:lang w:val="uk-UA"/>
        </w:rPr>
        <w:t xml:space="preserve"> Гаврись</w:t>
      </w:r>
      <w:r w:rsidRPr="001F5053">
        <w:rPr>
          <w:rFonts w:eastAsia="Calibri" w:cs="Times New Roman"/>
          <w:spacing w:val="-4"/>
          <w:szCs w:val="28"/>
          <w:lang w:val="de-DE"/>
        </w:rPr>
        <w:t> </w:t>
      </w:r>
      <w:r w:rsidRPr="001F5053">
        <w:rPr>
          <w:rFonts w:eastAsia="Calibri" w:cs="Times New Roman"/>
          <w:spacing w:val="-4"/>
          <w:szCs w:val="28"/>
          <w:lang w:val="uk-UA"/>
        </w:rPr>
        <w:t>В. І. Німецько-український фразеологічний словник :</w:t>
      </w:r>
      <w:r w:rsidRPr="001F5053">
        <w:rPr>
          <w:rFonts w:cs="Times New Roman"/>
          <w:szCs w:val="28"/>
          <w:shd w:val="clear" w:color="auto" w:fill="FFFFF0"/>
          <w:lang w:val="uk-UA"/>
        </w:rPr>
        <w:t xml:space="preserve"> у 2 т.</w:t>
      </w:r>
      <w:r w:rsidRPr="001F5053">
        <w:rPr>
          <w:rFonts w:eastAsia="Calibri" w:cs="Times New Roman"/>
          <w:spacing w:val="-4"/>
          <w:szCs w:val="28"/>
          <w:lang w:val="uk-UA"/>
        </w:rPr>
        <w:t xml:space="preserve"> [уклад. В.</w:t>
      </w:r>
      <w:r w:rsidRPr="001F5053">
        <w:rPr>
          <w:rFonts w:eastAsia="Calibri" w:cs="Times New Roman"/>
          <w:spacing w:val="-4"/>
          <w:szCs w:val="28"/>
          <w:lang w:val="de-DE"/>
        </w:rPr>
        <w:t> </w:t>
      </w:r>
      <w:r w:rsidRPr="001F5053">
        <w:rPr>
          <w:rFonts w:eastAsia="Calibri" w:cs="Times New Roman"/>
          <w:spacing w:val="-4"/>
          <w:szCs w:val="28"/>
          <w:lang w:val="uk-UA"/>
        </w:rPr>
        <w:t>І.</w:t>
      </w:r>
      <w:r w:rsidRPr="001F5053">
        <w:rPr>
          <w:rFonts w:eastAsia="Calibri" w:cs="Times New Roman"/>
          <w:spacing w:val="-4"/>
          <w:szCs w:val="28"/>
          <w:lang w:val="de-DE"/>
        </w:rPr>
        <w:t> </w:t>
      </w:r>
      <w:r w:rsidRPr="001F5053">
        <w:rPr>
          <w:rFonts w:eastAsia="Calibri" w:cs="Times New Roman"/>
          <w:spacing w:val="-4"/>
          <w:szCs w:val="28"/>
          <w:lang w:val="uk-UA"/>
        </w:rPr>
        <w:t xml:space="preserve">Гаврись, </w:t>
      </w:r>
      <w:r w:rsidRPr="001F5053">
        <w:rPr>
          <w:rFonts w:eastAsia="Calibri" w:cs="Times New Roman"/>
          <w:szCs w:val="28"/>
          <w:lang w:val="uk-UA"/>
        </w:rPr>
        <w:t>О.</w:t>
      </w:r>
      <w:r w:rsidRPr="001F5053">
        <w:rPr>
          <w:rFonts w:eastAsia="Calibri" w:cs="Times New Roman"/>
          <w:szCs w:val="28"/>
          <w:lang w:val="de-DE"/>
        </w:rPr>
        <w:t> </w:t>
      </w:r>
      <w:r w:rsidRPr="001F5053">
        <w:rPr>
          <w:rFonts w:eastAsia="Calibri" w:cs="Times New Roman"/>
          <w:szCs w:val="28"/>
          <w:lang w:val="uk-UA"/>
        </w:rPr>
        <w:t>П.</w:t>
      </w:r>
      <w:r w:rsidRPr="001F5053">
        <w:rPr>
          <w:rFonts w:eastAsia="Calibri" w:cs="Times New Roman"/>
          <w:szCs w:val="28"/>
          <w:lang w:val="de-DE"/>
        </w:rPr>
        <w:t> </w:t>
      </w:r>
      <w:r w:rsidRPr="001F5053">
        <w:rPr>
          <w:rFonts w:eastAsia="Calibri" w:cs="Times New Roman"/>
          <w:szCs w:val="28"/>
          <w:lang w:val="uk-UA"/>
        </w:rPr>
        <w:t>Пророченко]. – К. : Радянська школа, 1981. – Том 1. – 416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eastAsia="Calibri" w:cs="Times New Roman"/>
          <w:i/>
          <w:spacing w:val="-4"/>
          <w:szCs w:val="28"/>
          <w:lang w:val="uk-UA"/>
        </w:rPr>
        <w:t>(НУФС. Т.1)</w:t>
      </w:r>
      <w:r w:rsidRPr="001F5053">
        <w:rPr>
          <w:rFonts w:eastAsia="Calibri" w:cs="Times New Roman"/>
          <w:spacing w:val="-4"/>
          <w:szCs w:val="28"/>
          <w:lang w:val="uk-UA"/>
        </w:rPr>
        <w:t xml:space="preserve"> Гаврись В. І. Німецько-український фразеологічний словник :</w:t>
      </w:r>
      <w:r w:rsidRPr="001F5053">
        <w:rPr>
          <w:rFonts w:cs="Times New Roman"/>
          <w:szCs w:val="28"/>
          <w:shd w:val="clear" w:color="auto" w:fill="FFFFF0"/>
          <w:lang w:val="uk-UA"/>
        </w:rPr>
        <w:t xml:space="preserve"> у 2 т.</w:t>
      </w:r>
      <w:r w:rsidRPr="001F5053">
        <w:rPr>
          <w:rFonts w:eastAsia="Calibri" w:cs="Times New Roman"/>
          <w:spacing w:val="-4"/>
          <w:szCs w:val="28"/>
          <w:lang w:val="uk-UA"/>
        </w:rPr>
        <w:t xml:space="preserve"> [уклад. В.</w:t>
      </w:r>
      <w:r w:rsidRPr="001F5053">
        <w:rPr>
          <w:rFonts w:eastAsia="Calibri" w:cs="Times New Roman"/>
          <w:spacing w:val="-4"/>
          <w:szCs w:val="28"/>
        </w:rPr>
        <w:t> </w:t>
      </w:r>
      <w:r w:rsidRPr="001F5053">
        <w:rPr>
          <w:rFonts w:eastAsia="Calibri" w:cs="Times New Roman"/>
          <w:spacing w:val="-4"/>
          <w:szCs w:val="28"/>
          <w:lang w:val="uk-UA"/>
        </w:rPr>
        <w:t>І.</w:t>
      </w:r>
      <w:r w:rsidRPr="001F5053">
        <w:rPr>
          <w:rFonts w:eastAsia="Calibri" w:cs="Times New Roman"/>
          <w:spacing w:val="-4"/>
          <w:szCs w:val="28"/>
        </w:rPr>
        <w:t> </w:t>
      </w:r>
      <w:r w:rsidRPr="001F5053">
        <w:rPr>
          <w:rFonts w:eastAsia="Calibri" w:cs="Times New Roman"/>
          <w:spacing w:val="-4"/>
          <w:szCs w:val="28"/>
          <w:lang w:val="uk-UA"/>
        </w:rPr>
        <w:t xml:space="preserve">Гаврись, </w:t>
      </w:r>
      <w:r w:rsidRPr="001F5053">
        <w:rPr>
          <w:rFonts w:eastAsia="Calibri" w:cs="Times New Roman"/>
          <w:szCs w:val="28"/>
          <w:lang w:val="uk-UA"/>
        </w:rPr>
        <w:t>О.</w:t>
      </w:r>
      <w:r w:rsidRPr="001F5053">
        <w:rPr>
          <w:rFonts w:eastAsia="Calibri" w:cs="Times New Roman"/>
          <w:szCs w:val="28"/>
        </w:rPr>
        <w:t> </w:t>
      </w:r>
      <w:r w:rsidRPr="001F5053">
        <w:rPr>
          <w:rFonts w:eastAsia="Calibri" w:cs="Times New Roman"/>
          <w:szCs w:val="28"/>
          <w:lang w:val="uk-UA"/>
        </w:rPr>
        <w:t>П.</w:t>
      </w:r>
      <w:r w:rsidRPr="001F5053">
        <w:rPr>
          <w:rFonts w:eastAsia="Calibri" w:cs="Times New Roman"/>
          <w:szCs w:val="28"/>
        </w:rPr>
        <w:t> </w:t>
      </w:r>
      <w:r w:rsidRPr="001F5053">
        <w:rPr>
          <w:rFonts w:eastAsia="Calibri" w:cs="Times New Roman"/>
          <w:szCs w:val="28"/>
          <w:lang w:val="uk-UA"/>
        </w:rPr>
        <w:t>Прор</w:t>
      </w:r>
      <w:r w:rsidRPr="001F5053">
        <w:rPr>
          <w:rFonts w:eastAsia="Calibri" w:cs="Times New Roman"/>
          <w:szCs w:val="28"/>
        </w:rPr>
        <w:t>оченко]. – К.</w:t>
      </w:r>
      <w:r w:rsidRPr="001F5053">
        <w:rPr>
          <w:rFonts w:eastAsia="Calibri" w:cs="Times New Roman"/>
          <w:szCs w:val="28"/>
          <w:lang w:val="uk-UA"/>
        </w:rPr>
        <w:t> </w:t>
      </w:r>
      <w:r w:rsidRPr="001F5053">
        <w:rPr>
          <w:rFonts w:eastAsia="Calibri" w:cs="Times New Roman"/>
          <w:szCs w:val="28"/>
        </w:rPr>
        <w:t>: Радянська школа, 1981. ‒ Том 2. – 382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rPr>
        <w:t>Денисенко</w:t>
      </w:r>
      <w:r w:rsidRPr="001F5053">
        <w:rPr>
          <w:rFonts w:cs="Times New Roman"/>
          <w:szCs w:val="28"/>
          <w:lang w:val="uk-UA"/>
        </w:rPr>
        <w:t> </w:t>
      </w:r>
      <w:r w:rsidRPr="001F5053">
        <w:rPr>
          <w:rFonts w:cs="Times New Roman"/>
          <w:szCs w:val="28"/>
        </w:rPr>
        <w:t>С.</w:t>
      </w:r>
      <w:r w:rsidRPr="001F5053">
        <w:rPr>
          <w:rFonts w:cs="Times New Roman"/>
          <w:szCs w:val="28"/>
          <w:lang w:val="uk-UA"/>
        </w:rPr>
        <w:t> </w:t>
      </w:r>
      <w:r w:rsidRPr="001F5053">
        <w:rPr>
          <w:rFonts w:cs="Times New Roman"/>
          <w:szCs w:val="28"/>
        </w:rPr>
        <w:t>Н. Німецько-українсько-російський словник-довідник. Словник довідник з фразеологічної деривації на основі існуючої фразеології німецької мови</w:t>
      </w:r>
      <w:r w:rsidRPr="001F5053">
        <w:rPr>
          <w:rFonts w:cs="Times New Roman"/>
          <w:szCs w:val="28"/>
          <w:lang w:val="uk-UA"/>
        </w:rPr>
        <w:t xml:space="preserve"> з</w:t>
      </w:r>
      <w:r w:rsidRPr="001F5053">
        <w:rPr>
          <w:rFonts w:cs="Times New Roman"/>
          <w:szCs w:val="28"/>
        </w:rPr>
        <w:t xml:space="preserve"> перекладом прикладів на українську та російську мови</w:t>
      </w:r>
      <w:r w:rsidRPr="001F5053">
        <w:rPr>
          <w:rFonts w:cs="Times New Roman"/>
          <w:szCs w:val="28"/>
          <w:lang w:val="uk-UA"/>
        </w:rPr>
        <w:t xml:space="preserve"> / С. Н. Денисенко</w:t>
      </w:r>
      <w:r w:rsidRPr="001F5053">
        <w:rPr>
          <w:rFonts w:cs="Times New Roman"/>
          <w:szCs w:val="28"/>
        </w:rPr>
        <w:t>. – Вінниця : Нова книга, 2005.</w:t>
      </w:r>
      <w:r w:rsidRPr="001F5053">
        <w:rPr>
          <w:rFonts w:cs="Times New Roman"/>
          <w:szCs w:val="28"/>
          <w:lang w:val="uk-UA"/>
        </w:rPr>
        <w:t xml:space="preserve"> ‒ 288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i/>
          <w:szCs w:val="28"/>
          <w:lang w:val="uk-UA"/>
        </w:rPr>
        <w:t>(</w:t>
      </w:r>
      <w:r w:rsidRPr="001F5053">
        <w:rPr>
          <w:rFonts w:cs="Times New Roman"/>
          <w:bCs/>
          <w:i/>
          <w:szCs w:val="28"/>
          <w:shd w:val="clear" w:color="auto" w:fill="FFFFF0"/>
          <w:lang w:val="uk-UA"/>
        </w:rPr>
        <w:t>ЕСУМ. Т. 1)</w:t>
      </w:r>
      <w:r w:rsidRPr="001F5053">
        <w:rPr>
          <w:rFonts w:cs="Times New Roman"/>
          <w:bCs/>
          <w:szCs w:val="28"/>
          <w:shd w:val="clear" w:color="auto" w:fill="FFFFF0"/>
          <w:lang w:val="uk-UA"/>
        </w:rPr>
        <w:t xml:space="preserve"> Етимологічний словник української мови </w:t>
      </w:r>
      <w:r w:rsidRPr="001F5053">
        <w:rPr>
          <w:rFonts w:cs="Times New Roman"/>
          <w:szCs w:val="28"/>
          <w:shd w:val="clear" w:color="auto" w:fill="FFFFF0"/>
          <w:lang w:val="uk-UA"/>
        </w:rPr>
        <w:t>: у 7 т. / [уклад</w:t>
      </w:r>
      <w:r w:rsidRPr="001F5053">
        <w:rPr>
          <w:rFonts w:cs="Times New Roman"/>
          <w:szCs w:val="28"/>
          <w:shd w:val="clear" w:color="auto" w:fill="FFFFF0"/>
        </w:rPr>
        <w:t>. Р.</w:t>
      </w:r>
      <w:r w:rsidRPr="001F5053">
        <w:rPr>
          <w:rFonts w:cs="Times New Roman"/>
          <w:szCs w:val="28"/>
          <w:shd w:val="clear" w:color="auto" w:fill="FFFFF0"/>
          <w:lang w:val="uk-UA"/>
        </w:rPr>
        <w:t> </w:t>
      </w:r>
      <w:r w:rsidRPr="001F5053">
        <w:rPr>
          <w:rFonts w:cs="Times New Roman"/>
          <w:szCs w:val="28"/>
          <w:shd w:val="clear" w:color="auto" w:fill="FFFFF0"/>
        </w:rPr>
        <w:t>В.</w:t>
      </w:r>
      <w:r w:rsidRPr="001F5053">
        <w:rPr>
          <w:rFonts w:cs="Times New Roman"/>
          <w:szCs w:val="28"/>
          <w:shd w:val="clear" w:color="auto" w:fill="FFFFF0"/>
          <w:lang w:val="uk-UA"/>
        </w:rPr>
        <w:t> </w:t>
      </w:r>
      <w:r w:rsidRPr="001F5053">
        <w:rPr>
          <w:rFonts w:cs="Times New Roman"/>
          <w:szCs w:val="28"/>
          <w:shd w:val="clear" w:color="auto" w:fill="FFFFF0"/>
        </w:rPr>
        <w:t>Болдирєв та ін.]</w:t>
      </w:r>
      <w:r w:rsidRPr="001F5053">
        <w:rPr>
          <w:rFonts w:cs="Times New Roman"/>
          <w:szCs w:val="28"/>
          <w:shd w:val="clear" w:color="auto" w:fill="FFFFF0"/>
          <w:lang w:val="uk-UA"/>
        </w:rPr>
        <w:t>.</w:t>
      </w:r>
      <w:r w:rsidRPr="001F5053">
        <w:rPr>
          <w:rFonts w:cs="Times New Roman"/>
          <w:szCs w:val="28"/>
          <w:shd w:val="clear" w:color="auto" w:fill="FFFFF0"/>
        </w:rPr>
        <w:t xml:space="preserve"> – К.</w:t>
      </w:r>
      <w:r w:rsidRPr="001F5053">
        <w:rPr>
          <w:rFonts w:cs="Times New Roman"/>
          <w:szCs w:val="28"/>
          <w:shd w:val="clear" w:color="auto" w:fill="FFFFF0"/>
          <w:lang w:val="uk-UA"/>
        </w:rPr>
        <w:t> </w:t>
      </w:r>
      <w:r w:rsidRPr="001F5053">
        <w:rPr>
          <w:rFonts w:cs="Times New Roman"/>
          <w:szCs w:val="28"/>
          <w:shd w:val="clear" w:color="auto" w:fill="FFFFF0"/>
        </w:rPr>
        <w:t>: Наук. думка, 1982</w:t>
      </w:r>
      <w:r w:rsidRPr="001F5053">
        <w:rPr>
          <w:rFonts w:cs="Times New Roman"/>
          <w:szCs w:val="28"/>
          <w:shd w:val="clear" w:color="auto" w:fill="FFFFF0"/>
          <w:lang w:val="uk-UA"/>
        </w:rPr>
        <w:t xml:space="preserve"> </w:t>
      </w:r>
      <w:r w:rsidRPr="001F5053">
        <w:rPr>
          <w:rFonts w:cs="Times New Roman"/>
          <w:szCs w:val="28"/>
          <w:shd w:val="clear" w:color="auto" w:fill="FFFFF0"/>
        </w:rPr>
        <w:t xml:space="preserve">– </w:t>
      </w:r>
      <w:r w:rsidRPr="001F5053">
        <w:rPr>
          <w:rFonts w:cs="Times New Roman"/>
          <w:bCs/>
          <w:szCs w:val="28"/>
          <w:shd w:val="clear" w:color="auto" w:fill="FFFFF0"/>
        </w:rPr>
        <w:t>Т</w:t>
      </w:r>
      <w:r w:rsidRPr="001F5053">
        <w:rPr>
          <w:rFonts w:cs="Times New Roman"/>
          <w:bCs/>
          <w:szCs w:val="28"/>
          <w:shd w:val="clear" w:color="auto" w:fill="FFFFF0"/>
          <w:lang w:val="uk-UA"/>
        </w:rPr>
        <w:t xml:space="preserve">. </w:t>
      </w:r>
      <w:r w:rsidRPr="001F5053">
        <w:rPr>
          <w:rFonts w:cs="Times New Roman"/>
          <w:bCs/>
          <w:szCs w:val="28"/>
          <w:shd w:val="clear" w:color="auto" w:fill="FFFFF0"/>
        </w:rPr>
        <w:t>1: А – Г</w:t>
      </w:r>
      <w:r w:rsidRPr="001F5053">
        <w:rPr>
          <w:rFonts w:cs="Times New Roman"/>
          <w:bCs/>
          <w:szCs w:val="28"/>
          <w:shd w:val="clear" w:color="auto" w:fill="FFFFF0"/>
          <w:lang w:val="uk-UA"/>
        </w:rPr>
        <w:t xml:space="preserve">. </w:t>
      </w:r>
      <w:r w:rsidRPr="001F5053">
        <w:rPr>
          <w:rFonts w:cs="Times New Roman"/>
          <w:szCs w:val="28"/>
          <w:shd w:val="clear" w:color="auto" w:fill="FFFFF0"/>
        </w:rPr>
        <w:t>– 632 с.</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Style w:val="a7"/>
          <w:rFonts w:cs="Times New Roman"/>
          <w:bCs/>
          <w:iCs w:val="0"/>
          <w:szCs w:val="28"/>
          <w:shd w:val="clear" w:color="auto" w:fill="FFFFFF"/>
          <w:lang w:val="uk-UA"/>
        </w:rPr>
        <w:t>(Мі:)</w:t>
      </w:r>
      <w:r w:rsidRPr="001F5053">
        <w:rPr>
          <w:rStyle w:val="a7"/>
          <w:rFonts w:cs="Times New Roman"/>
          <w:bCs/>
          <w:i w:val="0"/>
          <w:iCs w:val="0"/>
          <w:szCs w:val="28"/>
          <w:shd w:val="clear" w:color="auto" w:fill="FFFFFF"/>
          <w:lang w:val="uk-UA"/>
        </w:rPr>
        <w:t xml:space="preserve"> Мізін К. І. Н</w:t>
      </w:r>
      <w:r w:rsidRPr="001F5053">
        <w:rPr>
          <w:rFonts w:cs="Times New Roman"/>
          <w:szCs w:val="28"/>
          <w:shd w:val="clear" w:color="auto" w:fill="FFFFFF"/>
          <w:lang w:val="uk-UA"/>
        </w:rPr>
        <w:t>імецько-український фразеологічний</w:t>
      </w:r>
      <w:r w:rsidRPr="001F5053">
        <w:rPr>
          <w:rStyle w:val="apple-converted-space"/>
          <w:rFonts w:cs="Times New Roman"/>
          <w:szCs w:val="28"/>
          <w:shd w:val="clear" w:color="auto" w:fill="FFFFFF"/>
          <w:lang w:val="uk-UA"/>
        </w:rPr>
        <w:t xml:space="preserve"> с</w:t>
      </w:r>
      <w:r w:rsidRPr="001F5053">
        <w:rPr>
          <w:rStyle w:val="a7"/>
          <w:rFonts w:cs="Times New Roman"/>
          <w:bCs/>
          <w:i w:val="0"/>
          <w:iCs w:val="0"/>
          <w:szCs w:val="28"/>
          <w:shd w:val="clear" w:color="auto" w:fill="FFFFFF"/>
          <w:lang w:val="uk-UA"/>
        </w:rPr>
        <w:t>ловник</w:t>
      </w:r>
      <w:r w:rsidRPr="001F5053">
        <w:rPr>
          <w:rStyle w:val="apple-converted-space"/>
          <w:rFonts w:cs="Times New Roman"/>
          <w:szCs w:val="28"/>
          <w:shd w:val="clear" w:color="auto" w:fill="FFFFFF"/>
          <w:lang w:val="uk-UA"/>
        </w:rPr>
        <w:t xml:space="preserve"> </w:t>
      </w:r>
      <w:r w:rsidRPr="001F5053">
        <w:rPr>
          <w:rFonts w:cs="Times New Roman"/>
          <w:szCs w:val="28"/>
          <w:shd w:val="clear" w:color="auto" w:fill="FFFFFF"/>
          <w:lang w:val="uk-UA"/>
        </w:rPr>
        <w:t>(усталені порівняння) / К. І.</w:t>
      </w:r>
      <w:r w:rsidRPr="001F5053">
        <w:rPr>
          <w:rStyle w:val="apple-converted-space"/>
          <w:rFonts w:cs="Times New Roman"/>
          <w:szCs w:val="28"/>
          <w:shd w:val="clear" w:color="auto" w:fill="FFFFFF"/>
        </w:rPr>
        <w:t> </w:t>
      </w:r>
      <w:r w:rsidRPr="001F5053">
        <w:rPr>
          <w:rStyle w:val="a7"/>
          <w:rFonts w:cs="Times New Roman"/>
          <w:bCs/>
          <w:i w:val="0"/>
          <w:iCs w:val="0"/>
          <w:szCs w:val="28"/>
          <w:shd w:val="clear" w:color="auto" w:fill="FFFFFF"/>
          <w:lang w:val="uk-UA"/>
        </w:rPr>
        <w:t>Мізін</w:t>
      </w:r>
      <w:r w:rsidRPr="001F5053">
        <w:rPr>
          <w:rFonts w:cs="Times New Roman"/>
          <w:szCs w:val="28"/>
          <w:shd w:val="clear" w:color="auto" w:fill="FFFFFF"/>
          <w:lang w:val="uk-UA"/>
        </w:rPr>
        <w:t>. ‒ Вінниця : Нова книга, 2005. ‒ 304 с.</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eastAsia="Calibri" w:cs="Times New Roman"/>
          <w:i/>
          <w:szCs w:val="28"/>
        </w:rPr>
        <w:t>(Ми:)</w:t>
      </w:r>
      <w:r w:rsidRPr="001F5053">
        <w:rPr>
          <w:rFonts w:eastAsia="Calibri" w:cs="Times New Roman"/>
          <w:szCs w:val="28"/>
        </w:rPr>
        <w:t xml:space="preserve"> </w:t>
      </w:r>
      <w:r w:rsidRPr="001F5053">
        <w:rPr>
          <w:rFonts w:cs="Times New Roman"/>
          <w:iCs/>
          <w:szCs w:val="28"/>
        </w:rPr>
        <w:t>Михельсон</w:t>
      </w:r>
      <w:r w:rsidRPr="001F5053">
        <w:rPr>
          <w:rFonts w:cs="Times New Roman"/>
          <w:iCs/>
          <w:szCs w:val="28"/>
          <w:lang w:val="uk-UA"/>
        </w:rPr>
        <w:t> </w:t>
      </w:r>
      <w:r w:rsidRPr="001F5053">
        <w:rPr>
          <w:rFonts w:cs="Times New Roman"/>
          <w:iCs/>
          <w:szCs w:val="28"/>
        </w:rPr>
        <w:t>А.</w:t>
      </w:r>
      <w:r w:rsidRPr="001F5053">
        <w:rPr>
          <w:rFonts w:cs="Times New Roman"/>
          <w:iCs/>
          <w:szCs w:val="28"/>
          <w:lang w:val="uk-UA"/>
        </w:rPr>
        <w:t> </w:t>
      </w:r>
      <w:r w:rsidRPr="001F5053">
        <w:rPr>
          <w:rFonts w:cs="Times New Roman"/>
          <w:iCs/>
          <w:szCs w:val="28"/>
        </w:rPr>
        <w:t>Д.</w:t>
      </w:r>
      <w:r w:rsidRPr="001F5053">
        <w:rPr>
          <w:rStyle w:val="apple-converted-space"/>
          <w:rFonts w:cs="Times New Roman"/>
          <w:szCs w:val="28"/>
          <w:lang w:val="uk-UA"/>
        </w:rPr>
        <w:t xml:space="preserve"> </w:t>
      </w:r>
      <w:r w:rsidRPr="001F5053">
        <w:rPr>
          <w:rFonts w:cs="Times New Roman"/>
          <w:szCs w:val="28"/>
        </w:rPr>
        <w:t>Объяснение 25 000 иностранных слов, вошедших в употребление в русский язык, с означением их корней. Составил по словарям</w:t>
      </w:r>
      <w:r w:rsidRPr="001F5053">
        <w:rPr>
          <w:rFonts w:cs="Times New Roman"/>
          <w:szCs w:val="28"/>
          <w:lang w:val="uk-UA"/>
        </w:rPr>
        <w:t> </w:t>
      </w:r>
      <w:r w:rsidRPr="001F5053">
        <w:rPr>
          <w:rFonts w:cs="Times New Roman"/>
          <w:szCs w:val="28"/>
        </w:rPr>
        <w:t>: Гейзе, Бешереля,</w:t>
      </w:r>
      <w:r w:rsidRPr="001F5053">
        <w:rPr>
          <w:rFonts w:cs="Times New Roman"/>
          <w:szCs w:val="28"/>
          <w:lang w:val="uk-UA"/>
        </w:rPr>
        <w:t xml:space="preserve"> Брокгауза</w:t>
      </w:r>
      <w:r w:rsidRPr="001F5053">
        <w:rPr>
          <w:rFonts w:cs="Times New Roman"/>
          <w:szCs w:val="28"/>
        </w:rPr>
        <w:t>, Александра, Рейфа и других / А.</w:t>
      </w:r>
      <w:r w:rsidRPr="001F5053">
        <w:rPr>
          <w:rFonts w:cs="Times New Roman"/>
          <w:szCs w:val="28"/>
          <w:lang w:val="uk-UA"/>
        </w:rPr>
        <w:t> </w:t>
      </w:r>
      <w:r w:rsidRPr="001F5053">
        <w:rPr>
          <w:rFonts w:cs="Times New Roman"/>
          <w:szCs w:val="28"/>
        </w:rPr>
        <w:t>Д.</w:t>
      </w:r>
      <w:r w:rsidRPr="001F5053">
        <w:rPr>
          <w:rFonts w:cs="Times New Roman"/>
          <w:szCs w:val="28"/>
          <w:lang w:val="uk-UA"/>
        </w:rPr>
        <w:t> </w:t>
      </w:r>
      <w:r w:rsidRPr="001F5053">
        <w:rPr>
          <w:rFonts w:cs="Times New Roman"/>
          <w:szCs w:val="28"/>
        </w:rPr>
        <w:t>Михельсон. – М. : Издание книгопродавца А. И. Манухина, 1865. ‒ 718</w:t>
      </w:r>
      <w:r w:rsidRPr="001F5053">
        <w:rPr>
          <w:rFonts w:cs="Times New Roman"/>
          <w:szCs w:val="28"/>
          <w:lang w:val="uk-UA"/>
        </w:rPr>
        <w:t> </w:t>
      </w:r>
      <w:r w:rsidRPr="001F5053">
        <w:rPr>
          <w:rFonts w:cs="Times New Roman"/>
          <w:szCs w:val="28"/>
        </w:rPr>
        <w:t xml:space="preserve">с. </w:t>
      </w:r>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i/>
          <w:szCs w:val="28"/>
          <w:lang w:val="uk-UA"/>
        </w:rPr>
        <w:t>(СУМ. Т. 2)</w:t>
      </w:r>
      <w:r w:rsidRPr="001F5053">
        <w:rPr>
          <w:rFonts w:cs="Times New Roman"/>
          <w:szCs w:val="28"/>
          <w:lang w:val="uk-UA"/>
        </w:rPr>
        <w:t xml:space="preserve"> Словник української мови : у 11 томах / [</w:t>
      </w:r>
      <w:hyperlink r:id="rId53" w:history="1">
        <w:r w:rsidRPr="001F5053">
          <w:rPr>
            <w:rFonts w:cs="Times New Roman"/>
            <w:szCs w:val="28"/>
            <w:lang w:val="uk-UA"/>
          </w:rPr>
          <w:t xml:space="preserve">уклад. </w:t>
        </w:r>
        <w:r w:rsidRPr="001F5053">
          <w:rPr>
            <w:rFonts w:cs="Times New Roman"/>
            <w:szCs w:val="28"/>
            <w:shd w:val="clear" w:color="auto" w:fill="FFFFFF"/>
            <w:lang w:val="uk-UA"/>
          </w:rPr>
          <w:t>під кер. академ.</w:t>
        </w:r>
        <w:r w:rsidRPr="001F5053">
          <w:rPr>
            <w:rStyle w:val="apple-converted-space"/>
            <w:rFonts w:cs="Times New Roman"/>
            <w:szCs w:val="28"/>
            <w:shd w:val="clear" w:color="auto" w:fill="FFFFFF"/>
          </w:rPr>
          <w:t xml:space="preserve"> </w:t>
        </w:r>
        <w:r w:rsidRPr="001F5053">
          <w:rPr>
            <w:rStyle w:val="apple-converted-space"/>
            <w:rFonts w:cs="Times New Roman"/>
            <w:szCs w:val="28"/>
            <w:shd w:val="clear" w:color="auto" w:fill="FFFFFF"/>
            <w:lang w:val="uk-UA"/>
          </w:rPr>
          <w:t>І. Білодіда</w:t>
        </w:r>
        <w:hyperlink r:id="rId54" w:tooltip="Білодід Іван Костянтинович" w:history="1"/>
        <w:r w:rsidRPr="001F5053">
          <w:rPr>
            <w:rFonts w:cs="Times New Roman"/>
            <w:szCs w:val="28"/>
          </w:rPr>
          <w:t>]</w:t>
        </w:r>
        <w:r w:rsidRPr="001F5053">
          <w:rPr>
            <w:rFonts w:cs="Times New Roman"/>
            <w:szCs w:val="28"/>
            <w:lang w:val="uk-UA"/>
          </w:rPr>
          <w:t xml:space="preserve">. </w:t>
        </w:r>
        <w:r w:rsidRPr="001F5053">
          <w:rPr>
            <w:rFonts w:cs="Times New Roman"/>
            <w:szCs w:val="28"/>
            <w:shd w:val="clear" w:color="auto" w:fill="FFFFF0"/>
          </w:rPr>
          <w:t xml:space="preserve">– </w:t>
        </w:r>
        <w:r w:rsidRPr="001F5053">
          <w:rPr>
            <w:rFonts w:cs="Times New Roman"/>
            <w:szCs w:val="28"/>
            <w:shd w:val="clear" w:color="auto" w:fill="FFFFF0"/>
            <w:lang w:val="uk-UA"/>
          </w:rPr>
          <w:t>К. : Наукова думка, 1970 – 1980. – Т.</w:t>
        </w:r>
        <w:r w:rsidRPr="001F5053">
          <w:rPr>
            <w:rFonts w:cs="Times New Roman"/>
            <w:szCs w:val="28"/>
            <w:shd w:val="clear" w:color="auto" w:fill="FFFFF0"/>
          </w:rPr>
          <w:t xml:space="preserve"> 2 : Г </w:t>
        </w:r>
        <w:r w:rsidRPr="001F5053">
          <w:rPr>
            <w:rFonts w:cs="Times New Roman"/>
            <w:szCs w:val="28"/>
          </w:rPr>
          <w:t>‒ Ж. ‒ 1971. ‒ 552 с.</w:t>
        </w:r>
        <w:r w:rsidRPr="001F5053">
          <w:rPr>
            <w:rFonts w:cs="Times New Roman"/>
            <w:szCs w:val="28"/>
            <w:shd w:val="clear" w:color="auto" w:fill="FFFFF0"/>
            <w:lang w:val="uk-UA"/>
          </w:rPr>
          <w:t xml:space="preserve"> </w:t>
        </w:r>
      </w:hyperlink>
    </w:p>
    <w:p w:rsidR="008D084B" w:rsidRPr="001F5053" w:rsidRDefault="008D084B" w:rsidP="008D084B">
      <w:pPr>
        <w:pStyle w:val="a3"/>
        <w:numPr>
          <w:ilvl w:val="3"/>
          <w:numId w:val="48"/>
        </w:numPr>
        <w:spacing w:after="0" w:line="360" w:lineRule="auto"/>
        <w:ind w:left="0" w:hanging="709"/>
        <w:jc w:val="both"/>
        <w:rPr>
          <w:rFonts w:cs="Times New Roman"/>
          <w:szCs w:val="28"/>
        </w:rPr>
      </w:pPr>
      <w:r w:rsidRPr="001F5053">
        <w:rPr>
          <w:rFonts w:cs="Times New Roman"/>
          <w:szCs w:val="28"/>
          <w:shd w:val="clear" w:color="auto" w:fill="FFFFFF"/>
        </w:rPr>
        <w:lastRenderedPageBreak/>
        <w:t>Энциклопедический словарь</w:t>
      </w:r>
      <w:r w:rsidRPr="001F5053">
        <w:rPr>
          <w:rFonts w:cs="Times New Roman"/>
          <w:szCs w:val="28"/>
          <w:shd w:val="clear" w:color="auto" w:fill="FFFFFF"/>
          <w:lang w:val="uk-UA"/>
        </w:rPr>
        <w:t>-справочник лингвистических терминов и понятий. Русский язик : в 2-х т. / А. Н. Тихонов, Р. И. Хашимов, Г. С. Журавлева и др. ‒ Т. 2. ‒ М. : Флинта: Наука, 1979. ‒ 816 с.</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shd w:val="clear" w:color="auto" w:fill="FFFFFF"/>
          <w:lang w:val="de-DE"/>
        </w:rPr>
        <w:t xml:space="preserve">Das digitale Wörterbuch der deutschen Sprache </w:t>
      </w:r>
      <w:r w:rsidRPr="001F5053">
        <w:rPr>
          <w:rFonts w:eastAsia="Calibri" w:cs="Times New Roman"/>
          <w:szCs w:val="28"/>
          <w:lang w:val="de-DE"/>
        </w:rPr>
        <w:t>[</w:t>
      </w:r>
      <w:r w:rsidRPr="001F5053">
        <w:rPr>
          <w:rFonts w:cs="Times New Roman"/>
          <w:szCs w:val="28"/>
          <w:shd w:val="clear" w:color="auto" w:fill="FFFFFF"/>
          <w:lang w:val="de-DE"/>
        </w:rPr>
        <w:t>Electronic resourse</w:t>
      </w:r>
      <w:r w:rsidRPr="001F5053">
        <w:rPr>
          <w:rFonts w:eastAsia="Calibri" w:cs="Times New Roman"/>
          <w:szCs w:val="28"/>
          <w:lang w:val="de-DE"/>
        </w:rPr>
        <w:t xml:space="preserve">] : [Web-Site] </w:t>
      </w:r>
      <w:r w:rsidRPr="001F5053">
        <w:rPr>
          <w:rFonts w:eastAsia="Times New Roman" w:cs="Times New Roman"/>
          <w:szCs w:val="28"/>
          <w:lang w:val="de-DE" w:eastAsia="ru-RU"/>
        </w:rPr>
        <w:t xml:space="preserve">‒ </w:t>
      </w:r>
      <w:r w:rsidRPr="001F5053">
        <w:rPr>
          <w:rFonts w:cs="Times New Roman"/>
          <w:szCs w:val="28"/>
          <w:shd w:val="clear" w:color="auto" w:fill="FFFFFF"/>
          <w:lang w:val="de-DE"/>
        </w:rPr>
        <w:t xml:space="preserve">Electronic data. – Berlin : Brandenburgische Akademie der Wissenschaften, 2012 ‒ 2015. </w:t>
      </w:r>
      <w:r w:rsidRPr="001F5053">
        <w:rPr>
          <w:rFonts w:eastAsia="Times New Roman" w:cs="Times New Roman"/>
          <w:szCs w:val="28"/>
          <w:lang w:val="en-US"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55" w:history="1">
        <w:r w:rsidRPr="001F5053">
          <w:rPr>
            <w:rStyle w:val="a4"/>
            <w:rFonts w:eastAsia="Times New Roman" w:cs="Times New Roman"/>
            <w:bCs/>
            <w:szCs w:val="28"/>
            <w:lang w:val="uk-UA" w:eastAsia="ru-RU"/>
          </w:rPr>
          <w:t>http://www.dwds.de</w:t>
        </w:r>
      </w:hyperlink>
      <w:r w:rsidRPr="001F5053">
        <w:rPr>
          <w:rFonts w:eastAsia="Times New Roman" w:cs="Times New Roman"/>
          <w:bCs/>
          <w:szCs w:val="28"/>
          <w:lang w:val="en-US" w:eastAsia="ru-RU"/>
        </w:rPr>
        <w:t xml:space="preserve"> </w:t>
      </w:r>
      <w:hyperlink r:id="rId56" w:history="1"/>
      <w:r w:rsidRPr="001F5053">
        <w:rPr>
          <w:rFonts w:cs="Times New Roman"/>
          <w:szCs w:val="28"/>
          <w:shd w:val="clear" w:color="auto" w:fill="FFFFFF"/>
          <w:lang w:val="en-US"/>
        </w:rPr>
        <w:t>(viewed on December 14,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i/>
          <w:szCs w:val="28"/>
          <w:lang w:val="de-DE"/>
        </w:rPr>
        <w:t>(DUW)</w:t>
      </w:r>
      <w:r w:rsidRPr="001F5053">
        <w:rPr>
          <w:rFonts w:cs="Times New Roman"/>
          <w:szCs w:val="28"/>
          <w:lang w:val="de-DE"/>
        </w:rPr>
        <w:t xml:space="preserve"> Duden. Deutsches Universalwörterbuch / hersg. und bearb. vom Rat der Dudenredaktion. [Red. bearb. Matthias Wermke]. – 3, völlig neu. bearb. Aufl. – Mannheim, Leipzig, Wien,  Zürich: Dudenverl., 2002. – 1816 S.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i/>
          <w:szCs w:val="28"/>
          <w:lang w:val="de-DE"/>
        </w:rPr>
        <w:t>(RW, B.11)</w:t>
      </w:r>
      <w:r w:rsidRPr="001F5053">
        <w:rPr>
          <w:rFonts w:cs="Times New Roman"/>
          <w:szCs w:val="28"/>
          <w:lang w:val="de-DE"/>
        </w:rPr>
        <w:t xml:space="preserve"> Duden (in 12 Bänden) Band 11. Redewendungen und sprichwörtliche Redensarten. </w:t>
      </w:r>
      <w:r w:rsidRPr="001F5053">
        <w:rPr>
          <w:rFonts w:eastAsia="Times New Roman" w:cs="Times New Roman"/>
          <w:szCs w:val="28"/>
          <w:lang w:val="de-DE" w:eastAsia="ru-RU"/>
        </w:rPr>
        <w:t xml:space="preserve">Wörterbuch der deutschen Idiomatik </w:t>
      </w:r>
      <w:r w:rsidRPr="001F5053">
        <w:rPr>
          <w:rFonts w:eastAsia="Calibri" w:cs="Times New Roman"/>
          <w:szCs w:val="28"/>
          <w:lang w:val="de-DE"/>
        </w:rPr>
        <w:t>[</w:t>
      </w:r>
      <w:r w:rsidRPr="001F5053">
        <w:rPr>
          <w:rFonts w:cs="Times New Roman"/>
          <w:szCs w:val="28"/>
          <w:shd w:val="clear" w:color="auto" w:fill="FFFFFF"/>
          <w:lang w:val="de-DE"/>
        </w:rPr>
        <w:t>Electronic resourse</w:t>
      </w:r>
      <w:r w:rsidRPr="001F5053">
        <w:rPr>
          <w:rFonts w:eastAsia="Calibri" w:cs="Times New Roman"/>
          <w:szCs w:val="28"/>
          <w:lang w:val="de-DE"/>
        </w:rPr>
        <w:t xml:space="preserve">] </w:t>
      </w:r>
      <w:r w:rsidRPr="001F5053">
        <w:rPr>
          <w:rFonts w:eastAsia="Times New Roman" w:cs="Times New Roman"/>
          <w:szCs w:val="28"/>
          <w:lang w:val="de-DE" w:eastAsia="ru-RU"/>
        </w:rPr>
        <w:t xml:space="preserve">/ bearb. von Günther Drosdowski und Werner Scholze-Stubenrecht. ‒ </w:t>
      </w:r>
      <w:r w:rsidRPr="001F5053">
        <w:rPr>
          <w:rFonts w:cs="Times New Roman"/>
          <w:szCs w:val="28"/>
          <w:shd w:val="clear" w:color="auto" w:fill="FFFFFF"/>
          <w:lang w:val="de-DE"/>
        </w:rPr>
        <w:t xml:space="preserve">Electronic data. – </w:t>
      </w:r>
      <w:r w:rsidRPr="001F5053">
        <w:rPr>
          <w:rFonts w:eastAsia="Times New Roman" w:cs="Times New Roman"/>
          <w:szCs w:val="28"/>
          <w:lang w:val="de-DE" w:eastAsia="ru-RU"/>
        </w:rPr>
        <w:t xml:space="preserve">Mannheim [u.a.] : Dudenverlag, 1992. ‒ </w:t>
      </w:r>
      <w:r w:rsidRPr="001F5053">
        <w:rPr>
          <w:rFonts w:cs="Times New Roman"/>
          <w:szCs w:val="28"/>
          <w:lang w:val="de-DE"/>
        </w:rPr>
        <w:t xml:space="preserve">1 </w:t>
      </w:r>
      <w:r w:rsidRPr="001F5053">
        <w:rPr>
          <w:rFonts w:cs="Times New Roman"/>
          <w:szCs w:val="28"/>
        </w:rPr>
        <w:t>електрон</w:t>
      </w:r>
      <w:r w:rsidRPr="001F5053">
        <w:rPr>
          <w:rFonts w:cs="Times New Roman"/>
          <w:szCs w:val="28"/>
          <w:lang w:val="de-DE"/>
        </w:rPr>
        <w:t xml:space="preserve">. </w:t>
      </w:r>
      <w:r w:rsidRPr="001F5053">
        <w:rPr>
          <w:rFonts w:cs="Times New Roman"/>
          <w:szCs w:val="28"/>
        </w:rPr>
        <w:t>опт</w:t>
      </w:r>
      <w:r w:rsidRPr="001F5053">
        <w:rPr>
          <w:rFonts w:cs="Times New Roman"/>
          <w:szCs w:val="28"/>
          <w:lang w:val="de-DE"/>
        </w:rPr>
        <w:t xml:space="preserve">. </w:t>
      </w:r>
      <w:r w:rsidRPr="001F5053">
        <w:rPr>
          <w:rFonts w:cs="Times New Roman"/>
          <w:szCs w:val="28"/>
        </w:rPr>
        <w:t>диск</w:t>
      </w:r>
      <w:r w:rsidRPr="001F5053">
        <w:rPr>
          <w:rFonts w:cs="Times New Roman"/>
          <w:szCs w:val="28"/>
          <w:lang w:val="de-DE"/>
        </w:rPr>
        <w:t xml:space="preserve"> (CD-ROM). </w:t>
      </w:r>
      <w:r w:rsidRPr="001F5053">
        <w:rPr>
          <w:rFonts w:eastAsia="Calibri" w:cs="Times New Roman"/>
          <w:szCs w:val="28"/>
          <w:lang w:val="en-US"/>
        </w:rPr>
        <w:t xml:space="preserve">‒ </w:t>
      </w:r>
      <w:r w:rsidRPr="001F5053">
        <w:rPr>
          <w:rFonts w:cs="Times New Roman"/>
          <w:szCs w:val="28"/>
        </w:rPr>
        <w:t>Систем</w:t>
      </w:r>
      <w:r w:rsidRPr="001F5053">
        <w:rPr>
          <w:rFonts w:cs="Times New Roman"/>
          <w:szCs w:val="28"/>
          <w:lang w:val="en-US"/>
        </w:rPr>
        <w:t xml:space="preserve">. </w:t>
      </w:r>
      <w:r w:rsidRPr="001F5053">
        <w:rPr>
          <w:rFonts w:cs="Times New Roman"/>
          <w:szCs w:val="28"/>
        </w:rPr>
        <w:t>вимоги</w:t>
      </w:r>
      <w:r w:rsidRPr="001F5053">
        <w:rPr>
          <w:rFonts w:cs="Times New Roman"/>
          <w:szCs w:val="28"/>
          <w:lang w:val="en-US"/>
        </w:rPr>
        <w:t xml:space="preserve"> : Windows 95, 98, 2000, XP ; Word 97‒2000. – </w:t>
      </w:r>
      <w:r w:rsidRPr="001F5053">
        <w:rPr>
          <w:rFonts w:cs="Times New Roman"/>
          <w:szCs w:val="28"/>
          <w:shd w:val="clear" w:color="auto" w:fill="FFFFFF"/>
          <w:lang w:val="en-US"/>
        </w:rPr>
        <w:t>Title from the screen.</w:t>
      </w:r>
      <w:r w:rsidRPr="001F5053">
        <w:rPr>
          <w:rFonts w:cs="Times New Roman"/>
          <w:szCs w:val="28"/>
          <w:lang w:val="uk-UA"/>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i/>
          <w:szCs w:val="28"/>
          <w:lang w:val="de-DE"/>
        </w:rPr>
        <w:t>(DUBW)</w:t>
      </w:r>
      <w:r w:rsidRPr="001F5053">
        <w:rPr>
          <w:rFonts w:cs="Times New Roman"/>
          <w:szCs w:val="28"/>
          <w:lang w:val="de-DE"/>
        </w:rPr>
        <w:t xml:space="preserve"> Duden</w:t>
      </w:r>
      <w:r w:rsidRPr="001F5053">
        <w:rPr>
          <w:rFonts w:cs="Times New Roman"/>
          <w:szCs w:val="28"/>
          <w:lang w:val="uk-UA"/>
        </w:rPr>
        <w:t xml:space="preserve">. </w:t>
      </w:r>
      <w:r w:rsidRPr="001F5053">
        <w:rPr>
          <w:rFonts w:cs="Times New Roman"/>
          <w:szCs w:val="28"/>
          <w:lang w:val="de-DE"/>
        </w:rPr>
        <w:t>Das</w:t>
      </w:r>
      <w:r w:rsidRPr="001F5053">
        <w:rPr>
          <w:rFonts w:cs="Times New Roman"/>
          <w:szCs w:val="28"/>
          <w:lang w:val="uk-UA"/>
        </w:rPr>
        <w:t xml:space="preserve"> </w:t>
      </w:r>
      <w:r w:rsidRPr="001F5053">
        <w:rPr>
          <w:rFonts w:cs="Times New Roman"/>
          <w:szCs w:val="28"/>
          <w:lang w:val="de-DE"/>
        </w:rPr>
        <w:t>Bedeutungsw</w:t>
      </w:r>
      <w:r w:rsidRPr="001F5053">
        <w:rPr>
          <w:rFonts w:cs="Times New Roman"/>
          <w:szCs w:val="28"/>
          <w:lang w:val="uk-UA"/>
        </w:rPr>
        <w:t>ö</w:t>
      </w:r>
      <w:r w:rsidRPr="001F5053">
        <w:rPr>
          <w:rFonts w:cs="Times New Roman"/>
          <w:szCs w:val="28"/>
          <w:lang w:val="de-DE"/>
        </w:rPr>
        <w:t>rterbuch</w:t>
      </w:r>
      <w:r w:rsidRPr="001F5053">
        <w:rPr>
          <w:rFonts w:cs="Times New Roman"/>
          <w:szCs w:val="28"/>
          <w:lang w:val="uk-UA"/>
        </w:rPr>
        <w:t xml:space="preserve"> [</w:t>
      </w:r>
      <w:r w:rsidRPr="001F5053">
        <w:rPr>
          <w:rFonts w:cs="Times New Roman"/>
          <w:szCs w:val="28"/>
          <w:shd w:val="clear" w:color="auto" w:fill="FFFFFF"/>
          <w:lang w:val="de-DE"/>
        </w:rPr>
        <w:t>Electronic resourse</w:t>
      </w:r>
      <w:r w:rsidRPr="001F5053">
        <w:rPr>
          <w:rFonts w:cs="Times New Roman"/>
          <w:szCs w:val="28"/>
          <w:lang w:val="uk-UA"/>
        </w:rPr>
        <w:t>]</w:t>
      </w:r>
      <w:r w:rsidRPr="001F5053">
        <w:rPr>
          <w:rFonts w:cs="Times New Roman"/>
          <w:szCs w:val="28"/>
          <w:lang w:val="de-DE"/>
        </w:rPr>
        <w:t> </w:t>
      </w:r>
      <w:r w:rsidRPr="001F5053">
        <w:rPr>
          <w:rFonts w:cs="Times New Roman"/>
          <w:szCs w:val="28"/>
          <w:lang w:val="uk-UA"/>
        </w:rPr>
        <w:t xml:space="preserve">: 4. </w:t>
      </w:r>
      <w:r w:rsidRPr="001F5053">
        <w:rPr>
          <w:rFonts w:cs="Times New Roman"/>
          <w:szCs w:val="28"/>
          <w:lang w:val="en-US"/>
        </w:rPr>
        <w:t>Aufl</w:t>
      </w:r>
      <w:r w:rsidRPr="001F5053">
        <w:rPr>
          <w:rFonts w:cs="Times New Roman"/>
          <w:szCs w:val="28"/>
          <w:lang w:val="uk-UA"/>
        </w:rPr>
        <w:t xml:space="preserve">. – </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xml:space="preserve">. – </w:t>
      </w:r>
      <w:r w:rsidRPr="001F5053">
        <w:rPr>
          <w:rFonts w:eastAsia="Times New Roman" w:cs="Times New Roman"/>
          <w:szCs w:val="28"/>
          <w:lang w:val="en-US" w:eastAsia="ru-RU"/>
        </w:rPr>
        <w:t>Mannheim</w:t>
      </w:r>
      <w:r w:rsidRPr="001F5053">
        <w:rPr>
          <w:rFonts w:eastAsia="Times New Roman" w:cs="Times New Roman"/>
          <w:szCs w:val="28"/>
          <w:lang w:val="uk-UA" w:eastAsia="ru-RU"/>
        </w:rPr>
        <w:t xml:space="preserve"> [</w:t>
      </w:r>
      <w:r w:rsidRPr="001F5053">
        <w:rPr>
          <w:rFonts w:eastAsia="Times New Roman" w:cs="Times New Roman"/>
          <w:szCs w:val="28"/>
          <w:lang w:val="en-US" w:eastAsia="ru-RU"/>
        </w:rPr>
        <w:t>u</w:t>
      </w:r>
      <w:r w:rsidRPr="001F5053">
        <w:rPr>
          <w:rFonts w:eastAsia="Times New Roman" w:cs="Times New Roman"/>
          <w:szCs w:val="28"/>
          <w:lang w:val="uk-UA" w:eastAsia="ru-RU"/>
        </w:rPr>
        <w:t>.</w:t>
      </w:r>
      <w:r w:rsidRPr="001F5053">
        <w:rPr>
          <w:rFonts w:eastAsia="Times New Roman" w:cs="Times New Roman"/>
          <w:szCs w:val="28"/>
          <w:lang w:val="en-US" w:eastAsia="ru-RU"/>
        </w:rPr>
        <w:t>a</w:t>
      </w:r>
      <w:r w:rsidRPr="001F5053">
        <w:rPr>
          <w:rFonts w:eastAsia="Times New Roman" w:cs="Times New Roman"/>
          <w:szCs w:val="28"/>
          <w:lang w:val="uk-UA" w:eastAsia="ru-RU"/>
        </w:rPr>
        <w:t>.]</w:t>
      </w:r>
      <w:r w:rsidRPr="001F5053">
        <w:rPr>
          <w:rFonts w:eastAsia="Times New Roman" w:cs="Times New Roman"/>
          <w:szCs w:val="28"/>
          <w:lang w:val="en-US" w:eastAsia="ru-RU"/>
        </w:rPr>
        <w:t> </w:t>
      </w:r>
      <w:r w:rsidRPr="001F5053">
        <w:rPr>
          <w:rFonts w:eastAsia="Times New Roman" w:cs="Times New Roman"/>
          <w:szCs w:val="28"/>
          <w:lang w:val="uk-UA" w:eastAsia="ru-RU"/>
        </w:rPr>
        <w:t xml:space="preserve">: </w:t>
      </w:r>
      <w:r w:rsidRPr="001F5053">
        <w:rPr>
          <w:rFonts w:eastAsia="Times New Roman" w:cs="Times New Roman"/>
          <w:szCs w:val="28"/>
          <w:lang w:val="en-US" w:eastAsia="ru-RU"/>
        </w:rPr>
        <w:t>Dudenverlag</w:t>
      </w:r>
      <w:r w:rsidRPr="001F5053">
        <w:rPr>
          <w:rFonts w:eastAsia="Times New Roman" w:cs="Times New Roman"/>
          <w:szCs w:val="28"/>
          <w:lang w:val="uk-UA" w:eastAsia="ru-RU"/>
        </w:rPr>
        <w:t xml:space="preserve">, 2010. ‒ </w:t>
      </w:r>
      <w:r w:rsidRPr="001F5053">
        <w:rPr>
          <w:rFonts w:cs="Times New Roman"/>
          <w:szCs w:val="28"/>
          <w:lang w:val="uk-UA"/>
        </w:rPr>
        <w:t>1 електрон. опт. диск (</w:t>
      </w:r>
      <w:r w:rsidRPr="001F5053">
        <w:rPr>
          <w:rFonts w:cs="Times New Roman"/>
          <w:szCs w:val="28"/>
          <w:lang w:val="de-DE"/>
        </w:rPr>
        <w:t>CD</w:t>
      </w:r>
      <w:r w:rsidRPr="001F5053">
        <w:rPr>
          <w:rFonts w:cs="Times New Roman"/>
          <w:szCs w:val="28"/>
          <w:lang w:val="uk-UA"/>
        </w:rPr>
        <w:t>-</w:t>
      </w:r>
      <w:r w:rsidRPr="001F5053">
        <w:rPr>
          <w:rFonts w:cs="Times New Roman"/>
          <w:szCs w:val="28"/>
          <w:lang w:val="de-DE"/>
        </w:rPr>
        <w:t>ROM</w:t>
      </w:r>
      <w:r w:rsidRPr="001F5053">
        <w:rPr>
          <w:rFonts w:cs="Times New Roman"/>
          <w:szCs w:val="28"/>
          <w:lang w:val="uk-UA"/>
        </w:rPr>
        <w:t xml:space="preserve">). </w:t>
      </w:r>
      <w:r w:rsidRPr="001F5053">
        <w:rPr>
          <w:rFonts w:eastAsia="Calibri" w:cs="Times New Roman"/>
          <w:szCs w:val="28"/>
          <w:lang w:val="en-US"/>
        </w:rPr>
        <w:t xml:space="preserve">‒ </w:t>
      </w:r>
      <w:r w:rsidRPr="001F5053">
        <w:rPr>
          <w:rFonts w:cs="Times New Roman"/>
          <w:szCs w:val="28"/>
        </w:rPr>
        <w:t>Систем</w:t>
      </w:r>
      <w:r w:rsidRPr="001F5053">
        <w:rPr>
          <w:rFonts w:cs="Times New Roman"/>
          <w:szCs w:val="28"/>
          <w:lang w:val="en-US"/>
        </w:rPr>
        <w:t>. d</w:t>
      </w:r>
      <w:r w:rsidRPr="001F5053">
        <w:rPr>
          <w:rFonts w:cs="Times New Roman"/>
          <w:szCs w:val="28"/>
        </w:rPr>
        <w:t>имоги</w:t>
      </w:r>
      <w:r w:rsidRPr="001F5053">
        <w:rPr>
          <w:rFonts w:cs="Times New Roman"/>
          <w:szCs w:val="28"/>
          <w:lang w:val="en-US"/>
        </w:rPr>
        <w:t xml:space="preserve"> : Windows 95, 98, 2000, XP ; Word 97‒2000. – </w:t>
      </w:r>
      <w:r w:rsidRPr="001F5053">
        <w:rPr>
          <w:rFonts w:cs="Times New Roman"/>
          <w:szCs w:val="28"/>
          <w:shd w:val="clear" w:color="auto" w:fill="FFFFFF"/>
          <w:lang w:val="en-US"/>
        </w:rPr>
        <w:t>Title from the screen.</w:t>
      </w:r>
      <w:r w:rsidRPr="001F5053">
        <w:rPr>
          <w:rFonts w:cs="Times New Roman"/>
          <w:szCs w:val="28"/>
          <w:lang w:val="uk-UA"/>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i/>
          <w:szCs w:val="28"/>
          <w:lang w:val="de-DE"/>
        </w:rPr>
        <w:t>(DUHW)</w:t>
      </w:r>
      <w:r w:rsidRPr="001F5053">
        <w:rPr>
          <w:rFonts w:cs="Times New Roman"/>
          <w:szCs w:val="28"/>
          <w:lang w:val="de-DE"/>
        </w:rPr>
        <w:t xml:space="preserve"> Duden</w:t>
      </w:r>
      <w:r w:rsidRPr="001F5053">
        <w:rPr>
          <w:rFonts w:cs="Times New Roman"/>
          <w:szCs w:val="28"/>
          <w:lang w:val="uk-UA"/>
        </w:rPr>
        <w:t xml:space="preserve">. </w:t>
      </w:r>
      <w:r w:rsidRPr="001F5053">
        <w:rPr>
          <w:rFonts w:cs="Times New Roman"/>
          <w:szCs w:val="28"/>
          <w:lang w:val="de-DE"/>
        </w:rPr>
        <w:t>Das</w:t>
      </w:r>
      <w:r w:rsidRPr="001F5053">
        <w:rPr>
          <w:rFonts w:cs="Times New Roman"/>
          <w:szCs w:val="28"/>
          <w:lang w:val="uk-UA"/>
        </w:rPr>
        <w:t xml:space="preserve"> </w:t>
      </w:r>
      <w:r w:rsidRPr="001F5053">
        <w:rPr>
          <w:rFonts w:cs="Times New Roman"/>
          <w:szCs w:val="28"/>
          <w:lang w:val="de-DE"/>
        </w:rPr>
        <w:t>Herkunftsw</w:t>
      </w:r>
      <w:r w:rsidRPr="001F5053">
        <w:rPr>
          <w:rFonts w:cs="Times New Roman"/>
          <w:szCs w:val="28"/>
          <w:lang w:val="uk-UA"/>
        </w:rPr>
        <w:t>ö</w:t>
      </w:r>
      <w:r w:rsidRPr="001F5053">
        <w:rPr>
          <w:rFonts w:cs="Times New Roman"/>
          <w:szCs w:val="28"/>
          <w:lang w:val="de-DE"/>
        </w:rPr>
        <w:t>rterbuch [</w:t>
      </w:r>
      <w:r w:rsidRPr="001F5053">
        <w:rPr>
          <w:rFonts w:cs="Times New Roman"/>
          <w:szCs w:val="28"/>
          <w:shd w:val="clear" w:color="auto" w:fill="FFFFFF"/>
          <w:lang w:val="de-DE"/>
        </w:rPr>
        <w:t>Electronic resourse</w:t>
      </w:r>
      <w:r w:rsidRPr="001F5053">
        <w:rPr>
          <w:rFonts w:cs="Times New Roman"/>
          <w:szCs w:val="28"/>
          <w:lang w:val="de-DE"/>
        </w:rPr>
        <w:t>] : 4. Aufl.</w:t>
      </w:r>
      <w:r w:rsidRPr="001F5053">
        <w:rPr>
          <w:rFonts w:cs="Times New Roman"/>
          <w:szCs w:val="28"/>
          <w:lang w:val="uk-UA"/>
        </w:rPr>
        <w:t xml:space="preserve"> –</w:t>
      </w:r>
      <w:r w:rsidRPr="001F5053">
        <w:rPr>
          <w:rFonts w:cs="Times New Roman"/>
          <w:szCs w:val="28"/>
          <w:shd w:val="clear" w:color="auto" w:fill="FFFFFF"/>
          <w:lang w:val="de-DE"/>
        </w:rPr>
        <w:t xml:space="preserve"> Electronic data. – </w:t>
      </w:r>
      <w:r w:rsidRPr="001F5053">
        <w:rPr>
          <w:rFonts w:eastAsia="Times New Roman" w:cs="Times New Roman"/>
          <w:szCs w:val="28"/>
          <w:lang w:val="de-DE" w:eastAsia="ru-RU"/>
        </w:rPr>
        <w:t xml:space="preserve">Mannheim [u.a.] : Dudenverlag, 2007. ‒ </w:t>
      </w:r>
      <w:r w:rsidRPr="001F5053">
        <w:rPr>
          <w:rFonts w:cs="Times New Roman"/>
          <w:szCs w:val="28"/>
          <w:lang w:val="de-DE"/>
        </w:rPr>
        <w:t xml:space="preserve">1 </w:t>
      </w:r>
      <w:r w:rsidRPr="001F5053">
        <w:rPr>
          <w:rFonts w:cs="Times New Roman"/>
          <w:szCs w:val="28"/>
        </w:rPr>
        <w:t>електрон</w:t>
      </w:r>
      <w:r w:rsidRPr="001F5053">
        <w:rPr>
          <w:rFonts w:cs="Times New Roman"/>
          <w:szCs w:val="28"/>
          <w:lang w:val="de-DE"/>
        </w:rPr>
        <w:t xml:space="preserve">. </w:t>
      </w:r>
      <w:r w:rsidRPr="001F5053">
        <w:rPr>
          <w:rFonts w:cs="Times New Roman"/>
          <w:szCs w:val="28"/>
        </w:rPr>
        <w:t>опт</w:t>
      </w:r>
      <w:r w:rsidRPr="001F5053">
        <w:rPr>
          <w:rFonts w:cs="Times New Roman"/>
          <w:szCs w:val="28"/>
          <w:lang w:val="de-DE"/>
        </w:rPr>
        <w:t xml:space="preserve">. </w:t>
      </w:r>
      <w:r w:rsidRPr="001F5053">
        <w:rPr>
          <w:rFonts w:cs="Times New Roman"/>
          <w:szCs w:val="28"/>
        </w:rPr>
        <w:t>диск</w:t>
      </w:r>
      <w:r w:rsidRPr="001F5053">
        <w:rPr>
          <w:rFonts w:cs="Times New Roman"/>
          <w:szCs w:val="28"/>
          <w:lang w:val="de-DE"/>
        </w:rPr>
        <w:t xml:space="preserve"> (CD-ROM). </w:t>
      </w:r>
      <w:r w:rsidRPr="001F5053">
        <w:rPr>
          <w:rFonts w:eastAsia="Calibri" w:cs="Times New Roman"/>
          <w:szCs w:val="28"/>
          <w:lang w:val="de-DE"/>
        </w:rPr>
        <w:t xml:space="preserve">‒ </w:t>
      </w:r>
      <w:r w:rsidRPr="001F5053">
        <w:rPr>
          <w:rFonts w:cs="Times New Roman"/>
          <w:szCs w:val="28"/>
        </w:rPr>
        <w:t>Систем</w:t>
      </w:r>
      <w:r w:rsidRPr="001F5053">
        <w:rPr>
          <w:rFonts w:cs="Times New Roman"/>
          <w:szCs w:val="28"/>
          <w:lang w:val="de-DE"/>
        </w:rPr>
        <w:t xml:space="preserve">. </w:t>
      </w:r>
      <w:r w:rsidRPr="001F5053">
        <w:rPr>
          <w:rFonts w:cs="Times New Roman"/>
          <w:szCs w:val="28"/>
          <w:lang w:val="uk-UA"/>
        </w:rPr>
        <w:t>в</w:t>
      </w:r>
      <w:r w:rsidRPr="001F5053">
        <w:rPr>
          <w:rFonts w:cs="Times New Roman"/>
          <w:szCs w:val="28"/>
        </w:rPr>
        <w:t>имоги</w:t>
      </w:r>
      <w:r w:rsidRPr="001F5053">
        <w:rPr>
          <w:rFonts w:cs="Times New Roman"/>
          <w:szCs w:val="28"/>
          <w:lang w:val="de-DE"/>
        </w:rPr>
        <w:t xml:space="preserve"> : Windows 95, 98, 2000, XP ; Word 97‒2000. – </w:t>
      </w:r>
      <w:r w:rsidRPr="001F5053">
        <w:rPr>
          <w:rFonts w:cs="Times New Roman"/>
          <w:szCs w:val="28"/>
          <w:shd w:val="clear" w:color="auto" w:fill="FFFFFF"/>
          <w:lang w:val="de-DE"/>
        </w:rPr>
        <w:t>Title from the screen.</w:t>
      </w:r>
      <w:r w:rsidRPr="001F5053">
        <w:rPr>
          <w:rFonts w:cs="Times New Roman"/>
          <w:szCs w:val="28"/>
          <w:lang w:val="uk-UA"/>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szCs w:val="28"/>
          <w:lang w:val="de-DE"/>
        </w:rPr>
        <w:t>Duden K. Das Große Wörterbuch der deutschen Sprache. In 6 Bänden. 2-te, völlig neubearb. und stark erweiterte Auflage. Hrsg. und bearbeitet vom Wissenschaftlichen Rat und den Mitarbeitern unter der Leitung von G.</w:t>
      </w:r>
      <w:r w:rsidRPr="001F5053">
        <w:rPr>
          <w:rFonts w:cs="Times New Roman"/>
          <w:szCs w:val="28"/>
          <w:lang w:val="uk-UA"/>
        </w:rPr>
        <w:t> </w:t>
      </w:r>
      <w:r w:rsidRPr="001F5053">
        <w:rPr>
          <w:rFonts w:cs="Times New Roman"/>
          <w:szCs w:val="28"/>
          <w:lang w:val="de-DE"/>
        </w:rPr>
        <w:t>Drosdowski. Mannheimm, Leipzig, Wien, Zürich</w:t>
      </w:r>
      <w:r w:rsidRPr="001F5053">
        <w:rPr>
          <w:rFonts w:cs="Times New Roman"/>
          <w:szCs w:val="28"/>
          <w:lang w:val="uk-UA"/>
        </w:rPr>
        <w:t> </w:t>
      </w:r>
      <w:r w:rsidRPr="001F5053">
        <w:rPr>
          <w:rFonts w:cs="Times New Roman"/>
          <w:szCs w:val="28"/>
          <w:lang w:val="de-DE"/>
        </w:rPr>
        <w:t>: Dudenverlag</w:t>
      </w:r>
      <w:r w:rsidRPr="001F5053">
        <w:rPr>
          <w:rFonts w:cs="Times New Roman"/>
          <w:szCs w:val="28"/>
          <w:lang w:val="uk-UA"/>
        </w:rPr>
        <w:t>, 2011</w:t>
      </w:r>
      <w:r w:rsidRPr="001F5053">
        <w:rPr>
          <w:rFonts w:cs="Times New Roman"/>
          <w:szCs w:val="28"/>
          <w:lang w:val="de-DE"/>
        </w:rPr>
        <w:t>. ‒</w:t>
      </w:r>
      <w:r w:rsidRPr="001F5053">
        <w:rPr>
          <w:rFonts w:cs="Times New Roman"/>
          <w:szCs w:val="28"/>
          <w:lang w:val="uk-UA"/>
        </w:rPr>
        <w:t xml:space="preserve"> </w:t>
      </w:r>
      <w:r w:rsidRPr="001F5053">
        <w:rPr>
          <w:rFonts w:cs="Times New Roman"/>
          <w:szCs w:val="28"/>
          <w:lang w:val="de-DE"/>
        </w:rPr>
        <w:t>B.</w:t>
      </w:r>
      <w:r w:rsidRPr="001F5053">
        <w:rPr>
          <w:rFonts w:cs="Times New Roman"/>
          <w:szCs w:val="28"/>
          <w:lang w:val="uk-UA"/>
        </w:rPr>
        <w:t> </w:t>
      </w:r>
      <w:r w:rsidRPr="001F5053">
        <w:rPr>
          <w:rFonts w:cs="Times New Roman"/>
          <w:szCs w:val="28"/>
          <w:lang w:val="de-DE"/>
        </w:rPr>
        <w:t>I</w:t>
      </w:r>
      <w:r w:rsidRPr="001F5053">
        <w:rPr>
          <w:rFonts w:cs="Times New Roman"/>
          <w:szCs w:val="28"/>
          <w:lang w:val="uk-UA"/>
        </w:rPr>
        <w:t>.</w:t>
      </w:r>
      <w:r w:rsidRPr="001F5053">
        <w:rPr>
          <w:rFonts w:cs="Times New Roman"/>
          <w:szCs w:val="28"/>
          <w:lang w:val="de-DE"/>
        </w:rPr>
        <w:t xml:space="preserve"> ‒ 464 S.</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szCs w:val="28"/>
          <w:lang w:val="de-DE"/>
        </w:rPr>
        <w:t>Duden K. Das Große Wörterbuch der deutschen Sprache. In 6 Bänden. 2-te, völlig neubearb. und stark erweiterte Auflage. Hrsg. und bearbeitet vom Wissenschaftlichen Rat und den Mitarbeitern unter der Leitung von G.</w:t>
      </w:r>
      <w:r w:rsidRPr="001F5053">
        <w:rPr>
          <w:rFonts w:cs="Times New Roman"/>
          <w:szCs w:val="28"/>
          <w:lang w:val="uk-UA"/>
        </w:rPr>
        <w:t> </w:t>
      </w:r>
      <w:r w:rsidRPr="001F5053">
        <w:rPr>
          <w:rFonts w:cs="Times New Roman"/>
          <w:szCs w:val="28"/>
          <w:lang w:val="de-DE"/>
        </w:rPr>
        <w:t>Drosdowski. Mannheimm, Leipzig, Wien, Zürich : Dudenverlag</w:t>
      </w:r>
      <w:r w:rsidRPr="001F5053">
        <w:rPr>
          <w:rFonts w:cs="Times New Roman"/>
          <w:szCs w:val="28"/>
          <w:lang w:val="uk-UA"/>
        </w:rPr>
        <w:t>, 2011</w:t>
      </w:r>
      <w:r w:rsidRPr="001F5053">
        <w:rPr>
          <w:rFonts w:cs="Times New Roman"/>
          <w:szCs w:val="28"/>
          <w:lang w:val="de-DE"/>
        </w:rPr>
        <w:t>. ‒</w:t>
      </w:r>
      <w:r w:rsidRPr="001F5053">
        <w:rPr>
          <w:rFonts w:cs="Times New Roman"/>
          <w:szCs w:val="28"/>
          <w:lang w:val="uk-UA"/>
        </w:rPr>
        <w:t xml:space="preserve"> </w:t>
      </w:r>
      <w:r w:rsidRPr="001F5053">
        <w:rPr>
          <w:rFonts w:cs="Times New Roman"/>
          <w:szCs w:val="28"/>
          <w:lang w:val="de-DE"/>
        </w:rPr>
        <w:t>B.</w:t>
      </w:r>
      <w:r w:rsidRPr="001F5053">
        <w:rPr>
          <w:rFonts w:cs="Times New Roman"/>
          <w:szCs w:val="28"/>
          <w:lang w:val="uk-UA"/>
        </w:rPr>
        <w:t> </w:t>
      </w:r>
      <w:r w:rsidRPr="001F5053">
        <w:rPr>
          <w:rFonts w:cs="Times New Roman"/>
          <w:szCs w:val="28"/>
          <w:lang w:val="de-DE"/>
        </w:rPr>
        <w:t>II. ‒ 464 S.</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szCs w:val="28"/>
          <w:lang w:val="de-DE"/>
        </w:rPr>
        <w:lastRenderedPageBreak/>
        <w:t>Duden K. Das Große Wörterbuch der deutschen Sprache. In 6 Bänden.</w:t>
      </w:r>
      <w:r w:rsidRPr="001F5053">
        <w:rPr>
          <w:rFonts w:cs="Times New Roman"/>
          <w:szCs w:val="28"/>
          <w:lang w:val="uk-UA"/>
        </w:rPr>
        <w:t xml:space="preserve"> </w:t>
      </w:r>
      <w:r w:rsidRPr="001F5053">
        <w:rPr>
          <w:rFonts w:cs="Times New Roman"/>
          <w:szCs w:val="28"/>
          <w:lang w:val="de-DE"/>
        </w:rPr>
        <w:t>2-te, völlig neubearb. und stark erweiterte Auflage. Hrsg. und bearbeitet vom Wissenschaftlichen Rat und den Mitarbeitern unter der Leitung von G.</w:t>
      </w:r>
      <w:r w:rsidRPr="001F5053">
        <w:rPr>
          <w:rFonts w:cs="Times New Roman"/>
          <w:szCs w:val="28"/>
          <w:lang w:val="uk-UA"/>
        </w:rPr>
        <w:t> </w:t>
      </w:r>
      <w:r w:rsidRPr="001F5053">
        <w:rPr>
          <w:rFonts w:cs="Times New Roman"/>
          <w:szCs w:val="28"/>
          <w:lang w:val="de-DE"/>
        </w:rPr>
        <w:t>Drosdowski. Mannheimm, Leipzig, Wien, Zürich : Dudenverlag</w:t>
      </w:r>
      <w:r w:rsidRPr="001F5053">
        <w:rPr>
          <w:rFonts w:cs="Times New Roman"/>
          <w:szCs w:val="28"/>
          <w:lang w:val="uk-UA"/>
        </w:rPr>
        <w:t>, 2011</w:t>
      </w:r>
      <w:r w:rsidRPr="001F5053">
        <w:rPr>
          <w:rFonts w:cs="Times New Roman"/>
          <w:szCs w:val="28"/>
          <w:lang w:val="de-DE"/>
        </w:rPr>
        <w:t>. ‒</w:t>
      </w:r>
      <w:r w:rsidRPr="001F5053">
        <w:rPr>
          <w:rFonts w:cs="Times New Roman"/>
          <w:szCs w:val="28"/>
          <w:lang w:val="uk-UA"/>
        </w:rPr>
        <w:t xml:space="preserve"> </w:t>
      </w:r>
      <w:r w:rsidRPr="001F5053">
        <w:rPr>
          <w:rFonts w:cs="Times New Roman"/>
          <w:szCs w:val="28"/>
          <w:lang w:val="de-DE"/>
        </w:rPr>
        <w:t>B.</w:t>
      </w:r>
      <w:r w:rsidRPr="001F5053">
        <w:rPr>
          <w:rFonts w:cs="Times New Roman"/>
          <w:szCs w:val="28"/>
          <w:lang w:val="uk-UA"/>
        </w:rPr>
        <w:t> </w:t>
      </w:r>
      <w:r w:rsidRPr="001F5053">
        <w:rPr>
          <w:rFonts w:cs="Times New Roman"/>
          <w:szCs w:val="28"/>
          <w:lang w:val="de-DE"/>
        </w:rPr>
        <w:t>III. ‒ 470 S.</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szCs w:val="28"/>
          <w:lang w:val="de-DE"/>
        </w:rPr>
        <w:t>Duden K. Das Große Wörterbuch der deutschen Sprache. In 6 Bänden. 2-te, völlig neubearb. und stark erweiterte Auflage. Hrsg. und bearbeitet vom Wissenschaftlichen Rat und den Mitarbeitern unter der Leitung von G.</w:t>
      </w:r>
      <w:r w:rsidRPr="001F5053">
        <w:rPr>
          <w:rFonts w:cs="Times New Roman"/>
          <w:szCs w:val="28"/>
          <w:lang w:val="uk-UA"/>
        </w:rPr>
        <w:t> </w:t>
      </w:r>
      <w:r w:rsidRPr="001F5053">
        <w:rPr>
          <w:rFonts w:cs="Times New Roman"/>
          <w:szCs w:val="28"/>
          <w:lang w:val="de-DE"/>
        </w:rPr>
        <w:t>Drosdowski. Mannheimm, Leipzig, Wien, Zürich : Dudenverlag</w:t>
      </w:r>
      <w:r w:rsidRPr="001F5053">
        <w:rPr>
          <w:rFonts w:cs="Times New Roman"/>
          <w:szCs w:val="28"/>
          <w:lang w:val="uk-UA"/>
        </w:rPr>
        <w:t>, 2011</w:t>
      </w:r>
      <w:r w:rsidRPr="001F5053">
        <w:rPr>
          <w:rFonts w:cs="Times New Roman"/>
          <w:szCs w:val="28"/>
          <w:lang w:val="de-DE"/>
        </w:rPr>
        <w:t>. ‒</w:t>
      </w:r>
      <w:r w:rsidRPr="001F5053">
        <w:rPr>
          <w:rFonts w:cs="Times New Roman"/>
          <w:szCs w:val="28"/>
          <w:lang w:val="uk-UA"/>
        </w:rPr>
        <w:t xml:space="preserve"> </w:t>
      </w:r>
      <w:r w:rsidRPr="001F5053">
        <w:rPr>
          <w:rFonts w:cs="Times New Roman"/>
          <w:szCs w:val="28"/>
          <w:lang w:val="de-DE"/>
        </w:rPr>
        <w:t>B.</w:t>
      </w:r>
      <w:r w:rsidRPr="001F5053">
        <w:rPr>
          <w:rFonts w:cs="Times New Roman"/>
          <w:szCs w:val="28"/>
          <w:lang w:val="uk-UA"/>
        </w:rPr>
        <w:t> </w:t>
      </w:r>
      <w:r w:rsidRPr="001F5053">
        <w:rPr>
          <w:rFonts w:cs="Times New Roman"/>
          <w:szCs w:val="28"/>
          <w:lang w:val="de-DE"/>
        </w:rPr>
        <w:t>IV.</w:t>
      </w:r>
      <w:r w:rsidRPr="001F5053">
        <w:rPr>
          <w:rFonts w:cs="Times New Roman"/>
          <w:szCs w:val="28"/>
          <w:lang w:val="uk-UA"/>
        </w:rPr>
        <w:t xml:space="preserve"> </w:t>
      </w:r>
      <w:r w:rsidRPr="001F5053">
        <w:rPr>
          <w:rFonts w:cs="Times New Roman"/>
          <w:szCs w:val="28"/>
          <w:lang w:val="de-DE"/>
        </w:rPr>
        <w:t>‒ 464 S.</w:t>
      </w:r>
    </w:p>
    <w:p w:rsidR="008D084B" w:rsidRPr="001F5053" w:rsidRDefault="008D084B" w:rsidP="008D084B">
      <w:pPr>
        <w:pStyle w:val="a3"/>
        <w:numPr>
          <w:ilvl w:val="3"/>
          <w:numId w:val="48"/>
        </w:numPr>
        <w:spacing w:after="0" w:line="360" w:lineRule="auto"/>
        <w:ind w:left="0" w:hanging="709"/>
        <w:jc w:val="both"/>
        <w:rPr>
          <w:rFonts w:cs="Times New Roman"/>
          <w:szCs w:val="28"/>
          <w:lang w:val="uk-UA"/>
        </w:rPr>
      </w:pPr>
      <w:r w:rsidRPr="001F5053">
        <w:rPr>
          <w:rFonts w:cs="Times New Roman"/>
          <w:szCs w:val="28"/>
          <w:lang w:val="de-DE"/>
        </w:rPr>
        <w:t>Duden K. Das Große Wörterbuch der deutschen Sprache. In 6 Bänden. 2-te, völlig neubearb. und stark erweiterte Auflage. Hrsg. und bearbeitet vom Wissenschaftlichen Rat und den Mitarbeitern unter der Leitung von G.</w:t>
      </w:r>
      <w:r w:rsidRPr="001F5053">
        <w:rPr>
          <w:rFonts w:cs="Times New Roman"/>
          <w:szCs w:val="28"/>
          <w:lang w:val="uk-UA"/>
        </w:rPr>
        <w:t> </w:t>
      </w:r>
      <w:r w:rsidRPr="001F5053">
        <w:rPr>
          <w:rFonts w:cs="Times New Roman"/>
          <w:szCs w:val="28"/>
          <w:lang w:val="de-DE"/>
        </w:rPr>
        <w:t>Drosdowski. Mannheimm, Leipzig, Wien, Zürich : Dudenverlag</w:t>
      </w:r>
      <w:r w:rsidRPr="001F5053">
        <w:rPr>
          <w:rFonts w:cs="Times New Roman"/>
          <w:szCs w:val="28"/>
          <w:lang w:val="uk-UA"/>
        </w:rPr>
        <w:t>, 2011</w:t>
      </w:r>
      <w:r w:rsidRPr="001F5053">
        <w:rPr>
          <w:rFonts w:cs="Times New Roman"/>
          <w:szCs w:val="28"/>
          <w:lang w:val="de-DE"/>
        </w:rPr>
        <w:t>. ‒</w:t>
      </w:r>
      <w:r w:rsidRPr="001F5053">
        <w:rPr>
          <w:rFonts w:cs="Times New Roman"/>
          <w:szCs w:val="28"/>
          <w:lang w:val="uk-UA"/>
        </w:rPr>
        <w:t xml:space="preserve"> </w:t>
      </w:r>
      <w:r w:rsidRPr="001F5053">
        <w:rPr>
          <w:rFonts w:cs="Times New Roman"/>
          <w:szCs w:val="28"/>
          <w:lang w:val="de-DE"/>
        </w:rPr>
        <w:t>B.</w:t>
      </w:r>
      <w:r w:rsidRPr="001F5053">
        <w:rPr>
          <w:rFonts w:cs="Times New Roman"/>
          <w:szCs w:val="28"/>
          <w:lang w:val="uk-UA"/>
        </w:rPr>
        <w:t> </w:t>
      </w:r>
      <w:r w:rsidRPr="001F5053">
        <w:rPr>
          <w:rFonts w:cs="Times New Roman"/>
          <w:szCs w:val="28"/>
          <w:lang w:val="de-DE"/>
        </w:rPr>
        <w:t>V. ‒ 480 S.</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szCs w:val="28"/>
          <w:lang w:val="de-DE"/>
        </w:rPr>
        <w:t>Duden K. Das Große Wörterbuch der deutschen Sprache. In 6 Bänden. 2-te, völlig neubearb. und stark erweiterte Auflage. Hrsg. und bearbeitet vom Wissenschaftlichen Rat und den Mitarbeitern unter der Leitung von G.</w:t>
      </w:r>
      <w:r w:rsidRPr="001F5053">
        <w:rPr>
          <w:rFonts w:cs="Times New Roman"/>
          <w:szCs w:val="28"/>
          <w:lang w:val="uk-UA"/>
        </w:rPr>
        <w:t> </w:t>
      </w:r>
      <w:r w:rsidRPr="001F5053">
        <w:rPr>
          <w:rFonts w:cs="Times New Roman"/>
          <w:szCs w:val="28"/>
          <w:lang w:val="de-DE"/>
        </w:rPr>
        <w:t>Drosdowski. Mannheimm, Leipzig, Wien, Zürich : Dudenverlag</w:t>
      </w:r>
      <w:r w:rsidRPr="001F5053">
        <w:rPr>
          <w:rFonts w:cs="Times New Roman"/>
          <w:szCs w:val="28"/>
          <w:lang w:val="uk-UA"/>
        </w:rPr>
        <w:t>, 2011</w:t>
      </w:r>
      <w:r w:rsidRPr="001F5053">
        <w:rPr>
          <w:rFonts w:cs="Times New Roman"/>
          <w:szCs w:val="28"/>
          <w:lang w:val="de-DE"/>
        </w:rPr>
        <w:t>. ‒</w:t>
      </w:r>
      <w:r w:rsidRPr="001F5053">
        <w:rPr>
          <w:rFonts w:cs="Times New Roman"/>
          <w:szCs w:val="28"/>
          <w:lang w:val="uk-UA"/>
        </w:rPr>
        <w:t xml:space="preserve"> </w:t>
      </w:r>
      <w:r w:rsidRPr="001F5053">
        <w:rPr>
          <w:rFonts w:cs="Times New Roman"/>
          <w:szCs w:val="28"/>
          <w:lang w:val="de-DE"/>
        </w:rPr>
        <w:t>B.</w:t>
      </w:r>
      <w:r w:rsidRPr="001F5053">
        <w:rPr>
          <w:rFonts w:cs="Times New Roman"/>
          <w:szCs w:val="28"/>
          <w:lang w:val="uk-UA"/>
        </w:rPr>
        <w:t> </w:t>
      </w:r>
      <w:r w:rsidRPr="001F5053">
        <w:rPr>
          <w:rFonts w:cs="Times New Roman"/>
          <w:szCs w:val="28"/>
          <w:lang w:val="de-DE"/>
        </w:rPr>
        <w:t>VI.</w:t>
      </w:r>
      <w:r w:rsidRPr="001F5053">
        <w:rPr>
          <w:rFonts w:cs="Times New Roman"/>
          <w:szCs w:val="28"/>
          <w:lang w:val="uk-UA"/>
        </w:rPr>
        <w:t xml:space="preserve"> </w:t>
      </w:r>
      <w:r w:rsidRPr="001F5053">
        <w:rPr>
          <w:rFonts w:cs="Times New Roman"/>
          <w:szCs w:val="28"/>
          <w:lang w:val="de-DE"/>
        </w:rPr>
        <w:t>‒ 464 S.</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Calibri" w:cs="Times New Roman"/>
          <w:i/>
          <w:szCs w:val="28"/>
          <w:lang w:val="de-DE"/>
        </w:rPr>
        <w:t>(Re:)</w:t>
      </w:r>
      <w:r w:rsidRPr="001F5053">
        <w:rPr>
          <w:rFonts w:eastAsia="Calibri" w:cs="Times New Roman"/>
          <w:szCs w:val="28"/>
          <w:lang w:val="de-DE"/>
        </w:rPr>
        <w:t xml:space="preserve"> </w:t>
      </w:r>
      <w:r w:rsidRPr="001F5053">
        <w:rPr>
          <w:rFonts w:cs="Times New Roman"/>
          <w:szCs w:val="28"/>
          <w:lang w:val="uk-UA"/>
        </w:rPr>
        <w:t xml:space="preserve">Redensarten-Index </w:t>
      </w:r>
      <w:r w:rsidRPr="001F5053">
        <w:rPr>
          <w:rFonts w:eastAsia="Calibri" w:cs="Times New Roman"/>
          <w:szCs w:val="28"/>
          <w:lang w:val="de-DE"/>
        </w:rPr>
        <w:t>[</w:t>
      </w:r>
      <w:r w:rsidRPr="001F5053">
        <w:rPr>
          <w:rFonts w:cs="Times New Roman"/>
          <w:szCs w:val="28"/>
          <w:shd w:val="clear" w:color="auto" w:fill="FFFFFF"/>
          <w:lang w:val="de-DE"/>
        </w:rPr>
        <w:t>Electronic resourse</w:t>
      </w:r>
      <w:r w:rsidRPr="001F5053">
        <w:rPr>
          <w:rFonts w:eastAsia="Calibri" w:cs="Times New Roman"/>
          <w:szCs w:val="28"/>
          <w:lang w:val="de-DE"/>
        </w:rPr>
        <w:t>]</w:t>
      </w:r>
      <w:r w:rsidRPr="001F5053">
        <w:rPr>
          <w:rFonts w:eastAsia="Calibri" w:cs="Times New Roman"/>
          <w:szCs w:val="28"/>
          <w:lang w:val="uk-UA"/>
        </w:rPr>
        <w:t> </w:t>
      </w:r>
      <w:r w:rsidRPr="001F5053">
        <w:rPr>
          <w:rFonts w:eastAsia="Calibri" w:cs="Times New Roman"/>
          <w:szCs w:val="28"/>
          <w:lang w:val="de-DE"/>
        </w:rPr>
        <w:t xml:space="preserve">: [Web-Site] </w:t>
      </w:r>
      <w:r w:rsidRPr="001F5053">
        <w:rPr>
          <w:rFonts w:eastAsia="Times New Roman" w:cs="Times New Roman"/>
          <w:szCs w:val="28"/>
          <w:lang w:val="de-DE" w:eastAsia="ru-RU"/>
        </w:rPr>
        <w:t xml:space="preserve">‒ </w:t>
      </w:r>
      <w:r w:rsidRPr="001F5053">
        <w:rPr>
          <w:rFonts w:cs="Times New Roman"/>
          <w:szCs w:val="28"/>
          <w:shd w:val="clear" w:color="auto" w:fill="FFFFFF"/>
          <w:lang w:val="de-DE"/>
        </w:rPr>
        <w:t>Electronic data. – Gießen</w:t>
      </w:r>
      <w:r w:rsidRPr="001F5053">
        <w:rPr>
          <w:rFonts w:cs="Times New Roman"/>
          <w:szCs w:val="28"/>
          <w:shd w:val="clear" w:color="auto" w:fill="FFFFFF"/>
          <w:lang w:val="uk-UA"/>
        </w:rPr>
        <w:t> </w:t>
      </w:r>
      <w:r w:rsidRPr="001F5053">
        <w:rPr>
          <w:rFonts w:cs="Times New Roman"/>
          <w:szCs w:val="28"/>
          <w:shd w:val="clear" w:color="auto" w:fill="FFFFFF"/>
          <w:lang w:val="de-DE"/>
        </w:rPr>
        <w:t xml:space="preserve">: Peter Udem Internet-Dienstleistungen, 2015. </w:t>
      </w:r>
      <w:r w:rsidRPr="001F5053">
        <w:rPr>
          <w:rFonts w:eastAsia="Times New Roman" w:cs="Times New Roman"/>
          <w:szCs w:val="28"/>
          <w:lang w:val="en-US"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eastAsia="Times New Roman" w:cs="Times New Roman"/>
          <w:bCs/>
          <w:szCs w:val="28"/>
          <w:lang w:val="en-US" w:eastAsia="ru-RU"/>
        </w:rPr>
        <w:t xml:space="preserve"> </w:t>
      </w:r>
      <w:hyperlink r:id="rId57" w:history="1">
        <w:r w:rsidRPr="001F5053">
          <w:rPr>
            <w:rStyle w:val="a4"/>
            <w:rFonts w:cs="Times New Roman"/>
            <w:szCs w:val="28"/>
            <w:lang w:val="uk-UA"/>
          </w:rPr>
          <w:t>http://www.redensarten-index.de/</w:t>
        </w:r>
      </w:hyperlink>
      <w:r w:rsidRPr="001F5053">
        <w:rPr>
          <w:rFonts w:cs="Times New Roman"/>
          <w:szCs w:val="28"/>
          <w:lang w:val="en-US"/>
        </w:rPr>
        <w:t xml:space="preserve"> </w:t>
      </w:r>
      <w:hyperlink r:id="rId58" w:history="1"/>
      <w:r w:rsidRPr="001F5053">
        <w:rPr>
          <w:rFonts w:cs="Times New Roman"/>
          <w:szCs w:val="28"/>
          <w:shd w:val="clear" w:color="auto" w:fill="FFFFFF"/>
          <w:lang w:val="en-US"/>
        </w:rPr>
        <w:t>(viewed on December 14, 2015). – Title from the screen.</w:t>
      </w:r>
      <w:r w:rsidRPr="001F5053">
        <w:rPr>
          <w:rFonts w:cs="Times New Roman"/>
          <w:szCs w:val="28"/>
          <w:lang w:val="uk-UA"/>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Calibri" w:cs="Times New Roman"/>
          <w:i/>
          <w:szCs w:val="28"/>
          <w:lang w:val="de-DE"/>
        </w:rPr>
        <w:t>(Rö:)</w:t>
      </w:r>
      <w:r w:rsidRPr="001F5053">
        <w:rPr>
          <w:rFonts w:eastAsia="Calibri" w:cs="Times New Roman"/>
          <w:szCs w:val="28"/>
          <w:lang w:val="de-DE"/>
        </w:rPr>
        <w:t xml:space="preserve"> Röhrich L. Lexikon der sprichwörtlichen Redensarten. </w:t>
      </w:r>
      <w:r w:rsidRPr="001F5053">
        <w:rPr>
          <w:rFonts w:eastAsia="Calibri" w:cs="Times New Roman"/>
          <w:szCs w:val="28"/>
          <w:lang w:val="en-US"/>
        </w:rPr>
        <w:t>In 5 Bänden [</w:t>
      </w:r>
      <w:r w:rsidRPr="001F5053">
        <w:rPr>
          <w:rFonts w:cs="Times New Roman"/>
          <w:szCs w:val="28"/>
          <w:shd w:val="clear" w:color="auto" w:fill="FFFFFF"/>
          <w:lang w:val="en-US"/>
        </w:rPr>
        <w:t>Electronic resourse</w:t>
      </w:r>
      <w:r w:rsidRPr="001F5053">
        <w:rPr>
          <w:rFonts w:eastAsia="Calibri" w:cs="Times New Roman"/>
          <w:szCs w:val="28"/>
          <w:lang w:val="en-US"/>
        </w:rPr>
        <w:t xml:space="preserve">] / L. Röhrich. </w:t>
      </w:r>
      <w:r w:rsidRPr="001F5053">
        <w:rPr>
          <w:rFonts w:cs="Times New Roman"/>
          <w:szCs w:val="28"/>
          <w:lang w:val="en-US"/>
        </w:rPr>
        <w:t>–</w:t>
      </w:r>
      <w:r w:rsidRPr="001F5053">
        <w:rPr>
          <w:rFonts w:eastAsia="Calibri" w:cs="Times New Roman"/>
          <w:szCs w:val="28"/>
          <w:lang w:val="en-US"/>
        </w:rPr>
        <w:t xml:space="preserve"> </w:t>
      </w:r>
      <w:r w:rsidRPr="001F5053">
        <w:rPr>
          <w:rFonts w:cs="Times New Roman"/>
          <w:szCs w:val="28"/>
          <w:shd w:val="clear" w:color="auto" w:fill="FFFFFF"/>
          <w:lang w:val="en-US"/>
        </w:rPr>
        <w:t xml:space="preserve">Electronic data. – </w:t>
      </w:r>
      <w:r w:rsidRPr="001F5053">
        <w:rPr>
          <w:rFonts w:eastAsia="Calibri" w:cs="Times New Roman"/>
          <w:szCs w:val="28"/>
          <w:lang w:val="en-US"/>
        </w:rPr>
        <w:t>Berlin</w:t>
      </w:r>
      <w:r w:rsidRPr="001F5053">
        <w:rPr>
          <w:rFonts w:eastAsia="Calibri" w:cs="Times New Roman"/>
          <w:szCs w:val="28"/>
          <w:lang w:val="uk-UA"/>
        </w:rPr>
        <w:t> </w:t>
      </w:r>
      <w:r w:rsidRPr="001F5053">
        <w:rPr>
          <w:rFonts w:eastAsia="Calibri" w:cs="Times New Roman"/>
          <w:szCs w:val="28"/>
          <w:lang w:val="en-US"/>
        </w:rPr>
        <w:t xml:space="preserve">: Directmedia, 2000. – </w:t>
      </w:r>
      <w:r w:rsidRPr="001F5053">
        <w:rPr>
          <w:rFonts w:cs="Times New Roman"/>
          <w:szCs w:val="28"/>
          <w:lang w:val="en-US"/>
        </w:rPr>
        <w:t xml:space="preserve">1 </w:t>
      </w:r>
      <w:r w:rsidRPr="001F5053">
        <w:rPr>
          <w:rFonts w:cs="Times New Roman"/>
          <w:szCs w:val="28"/>
        </w:rPr>
        <w:t>електрон</w:t>
      </w:r>
      <w:r w:rsidRPr="001F5053">
        <w:rPr>
          <w:rFonts w:cs="Times New Roman"/>
          <w:szCs w:val="28"/>
          <w:lang w:val="en-US"/>
        </w:rPr>
        <w:t xml:space="preserve">. </w:t>
      </w:r>
      <w:r w:rsidRPr="001F5053">
        <w:rPr>
          <w:rFonts w:cs="Times New Roman"/>
          <w:szCs w:val="28"/>
        </w:rPr>
        <w:t>опт</w:t>
      </w:r>
      <w:r w:rsidRPr="001F5053">
        <w:rPr>
          <w:rFonts w:cs="Times New Roman"/>
          <w:szCs w:val="28"/>
          <w:lang w:val="en-US"/>
        </w:rPr>
        <w:t xml:space="preserve">. </w:t>
      </w:r>
      <w:r w:rsidRPr="001F5053">
        <w:rPr>
          <w:rFonts w:cs="Times New Roman"/>
          <w:szCs w:val="28"/>
        </w:rPr>
        <w:t>диск</w:t>
      </w:r>
      <w:r w:rsidRPr="001F5053">
        <w:rPr>
          <w:rFonts w:cs="Times New Roman"/>
          <w:szCs w:val="28"/>
          <w:lang w:val="en-US"/>
        </w:rPr>
        <w:t xml:space="preserve"> (CD-ROM). </w:t>
      </w:r>
      <w:r w:rsidRPr="001F5053">
        <w:rPr>
          <w:rFonts w:eastAsia="Calibri" w:cs="Times New Roman"/>
          <w:szCs w:val="28"/>
          <w:lang w:val="en-US"/>
        </w:rPr>
        <w:t xml:space="preserve">‒ </w:t>
      </w:r>
      <w:r w:rsidRPr="001F5053">
        <w:rPr>
          <w:rFonts w:cs="Times New Roman"/>
          <w:szCs w:val="28"/>
        </w:rPr>
        <w:t>Систем</w:t>
      </w:r>
      <w:r w:rsidRPr="001F5053">
        <w:rPr>
          <w:rFonts w:cs="Times New Roman"/>
          <w:szCs w:val="28"/>
          <w:lang w:val="en-US"/>
        </w:rPr>
        <w:t xml:space="preserve">. </w:t>
      </w:r>
      <w:r w:rsidRPr="001F5053">
        <w:rPr>
          <w:rFonts w:cs="Times New Roman"/>
          <w:szCs w:val="28"/>
          <w:lang w:val="uk-UA"/>
        </w:rPr>
        <w:t>в</w:t>
      </w:r>
      <w:r w:rsidRPr="001F5053">
        <w:rPr>
          <w:rFonts w:cs="Times New Roman"/>
          <w:szCs w:val="28"/>
        </w:rPr>
        <w:t>имоги</w:t>
      </w:r>
      <w:r w:rsidRPr="001F5053">
        <w:rPr>
          <w:rFonts w:cs="Times New Roman"/>
          <w:szCs w:val="28"/>
          <w:lang w:val="en-US"/>
        </w:rPr>
        <w:t xml:space="preserve"> : Windows 95, 98, 2000, XP; Word 97‒2000. ‒ 1834 S. ‒ </w:t>
      </w:r>
      <w:r w:rsidRPr="001F5053">
        <w:rPr>
          <w:rFonts w:cs="Times New Roman"/>
          <w:szCs w:val="28"/>
          <w:shd w:val="clear" w:color="auto" w:fill="FFFFFF"/>
          <w:lang w:val="en-US"/>
        </w:rPr>
        <w:t>Title from the screen.</w:t>
      </w:r>
      <w:r w:rsidRPr="001F5053">
        <w:rPr>
          <w:rFonts w:cs="Times New Roman"/>
          <w:szCs w:val="28"/>
          <w:lang w:val="uk-UA"/>
        </w:rPr>
        <w:t xml:space="preserve"> </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eastAsia="Calibri" w:cs="Times New Roman"/>
          <w:i/>
          <w:szCs w:val="28"/>
          <w:lang w:val="de-DE"/>
        </w:rPr>
        <w:t>(Wa:)</w:t>
      </w:r>
      <w:r w:rsidRPr="001F5053">
        <w:rPr>
          <w:rFonts w:eastAsia="Calibri" w:cs="Times New Roman"/>
          <w:szCs w:val="28"/>
          <w:lang w:val="de-DE"/>
        </w:rPr>
        <w:t xml:space="preserve"> Deutsches</w:t>
      </w:r>
      <w:r w:rsidRPr="001F5053">
        <w:rPr>
          <w:rFonts w:eastAsia="Calibri" w:cs="Times New Roman"/>
          <w:szCs w:val="28"/>
          <w:lang w:val="uk-UA"/>
        </w:rPr>
        <w:t xml:space="preserve"> </w:t>
      </w:r>
      <w:r w:rsidRPr="001F5053">
        <w:rPr>
          <w:rFonts w:eastAsia="Calibri" w:cs="Times New Roman"/>
          <w:szCs w:val="28"/>
          <w:lang w:val="de-DE"/>
        </w:rPr>
        <w:t>Wörterbuch. [Hrsg. und bearb. von R. Wahrig-Burfeind]. – Köln</w:t>
      </w:r>
      <w:r w:rsidRPr="001F5053">
        <w:rPr>
          <w:rFonts w:eastAsia="Calibri" w:cs="Times New Roman"/>
          <w:szCs w:val="28"/>
          <w:lang w:val="uk-UA"/>
        </w:rPr>
        <w:t> </w:t>
      </w:r>
      <w:r w:rsidRPr="001F5053">
        <w:rPr>
          <w:rFonts w:eastAsia="Calibri" w:cs="Times New Roman"/>
          <w:szCs w:val="28"/>
          <w:lang w:val="de-DE"/>
        </w:rPr>
        <w:t>: Bertelsmann Lexikon Verlag, 2000. – 1451 S.</w:t>
      </w:r>
    </w:p>
    <w:p w:rsidR="008D084B" w:rsidRPr="001F5053" w:rsidRDefault="008D084B" w:rsidP="008D084B">
      <w:pPr>
        <w:pStyle w:val="a3"/>
        <w:numPr>
          <w:ilvl w:val="3"/>
          <w:numId w:val="48"/>
        </w:numPr>
        <w:spacing w:after="0" w:line="360" w:lineRule="auto"/>
        <w:ind w:left="0" w:hanging="709"/>
        <w:jc w:val="both"/>
        <w:rPr>
          <w:rFonts w:cs="Times New Roman"/>
          <w:szCs w:val="28"/>
          <w:lang w:val="de-DE"/>
        </w:rPr>
      </w:pPr>
      <w:r w:rsidRPr="001F5053">
        <w:rPr>
          <w:rFonts w:cs="Times New Roman"/>
          <w:i/>
          <w:szCs w:val="28"/>
          <w:lang w:val="de-DE"/>
        </w:rPr>
        <w:t>(LDF)</w:t>
      </w:r>
      <w:r w:rsidRPr="001F5053">
        <w:rPr>
          <w:rFonts w:cs="Times New Roman"/>
          <w:szCs w:val="28"/>
          <w:lang w:val="de-DE"/>
        </w:rPr>
        <w:t xml:space="preserve"> Langenscheidt. Großwörterbuch Deutsch als Fremdsprache </w:t>
      </w:r>
      <w:r w:rsidRPr="001F5053">
        <w:rPr>
          <w:rFonts w:eastAsia="Calibri" w:cs="Times New Roman"/>
          <w:szCs w:val="28"/>
          <w:lang w:val="de-DE"/>
        </w:rPr>
        <w:t>[Hrsg. und bearb. von D. Götz, G. Haensch, H. Wellman]. ‒ Berlin, München, Wien, Zürich, New York</w:t>
      </w:r>
      <w:r w:rsidRPr="001F5053">
        <w:rPr>
          <w:rFonts w:eastAsia="Calibri" w:cs="Times New Roman"/>
          <w:szCs w:val="28"/>
        </w:rPr>
        <w:t> </w:t>
      </w:r>
      <w:r w:rsidRPr="001F5053">
        <w:rPr>
          <w:rFonts w:eastAsia="Calibri" w:cs="Times New Roman"/>
          <w:szCs w:val="28"/>
          <w:lang w:val="de-DE"/>
        </w:rPr>
        <w:t>: Langenscheidt KG, 2003. ‒ 1253 S.</w:t>
      </w:r>
    </w:p>
    <w:p w:rsidR="008D084B" w:rsidRPr="001F5053" w:rsidRDefault="008D084B" w:rsidP="008D084B">
      <w:pPr>
        <w:pStyle w:val="a3"/>
        <w:spacing w:after="0" w:line="360" w:lineRule="auto"/>
        <w:ind w:left="0" w:hanging="709"/>
        <w:jc w:val="both"/>
        <w:rPr>
          <w:rFonts w:eastAsia="Calibri" w:cs="Times New Roman"/>
          <w:b/>
          <w:szCs w:val="28"/>
          <w:lang w:val="uk-UA"/>
        </w:rPr>
      </w:pPr>
    </w:p>
    <w:p w:rsidR="008D084B" w:rsidRPr="001F5053" w:rsidRDefault="008D084B" w:rsidP="008D084B">
      <w:pPr>
        <w:pStyle w:val="a3"/>
        <w:spacing w:after="0" w:line="360" w:lineRule="auto"/>
        <w:ind w:left="0"/>
        <w:rPr>
          <w:rFonts w:eastAsia="Calibri" w:cs="Times New Roman"/>
          <w:b/>
          <w:szCs w:val="28"/>
          <w:lang w:val="uk-UA"/>
        </w:rPr>
      </w:pPr>
      <w:r>
        <w:rPr>
          <w:rFonts w:eastAsia="Calibri" w:cs="Times New Roman"/>
          <w:b/>
          <w:szCs w:val="28"/>
        </w:rPr>
        <w:lastRenderedPageBreak/>
        <w:t xml:space="preserve">СПИСОК </w:t>
      </w:r>
      <w:r>
        <w:rPr>
          <w:rFonts w:eastAsia="Calibri" w:cs="Times New Roman"/>
          <w:b/>
          <w:szCs w:val="28"/>
          <w:lang w:val="uk-UA"/>
        </w:rPr>
        <w:t>ДЖЕРЕЛ</w:t>
      </w:r>
      <w:r w:rsidRPr="001F5053">
        <w:rPr>
          <w:rFonts w:eastAsia="Calibri" w:cs="Times New Roman"/>
          <w:b/>
          <w:szCs w:val="28"/>
          <w:lang w:val="uk-UA"/>
        </w:rPr>
        <w:t xml:space="preserve"> ІЛЮСТРАТИВНОГО МАТЕРІАЛУ</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Fonts w:eastAsia="Times New Roman" w:cs="Times New Roman"/>
          <w:bCs/>
          <w:kern w:val="36"/>
          <w:szCs w:val="28"/>
          <w:lang w:val="de-DE" w:eastAsia="ru-RU"/>
        </w:rPr>
        <w:t xml:space="preserve">Alles ist in Butter?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de-DE"/>
        </w:rPr>
        <w:t xml:space="preserve">Electronic data. – [Berlin : </w:t>
      </w:r>
      <w:r w:rsidRPr="001F5053">
        <w:rPr>
          <w:rFonts w:cs="Times New Roman"/>
          <w:bCs/>
          <w:szCs w:val="28"/>
          <w:bdr w:val="none" w:sz="0" w:space="0" w:color="auto" w:frame="1"/>
          <w:shd w:val="clear" w:color="auto" w:fill="FFFFFF"/>
          <w:lang w:val="de-DE"/>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w:t>
      </w:r>
      <w:r w:rsidRPr="001F5053">
        <w:rPr>
          <w:rFonts w:eastAsia="Times New Roman" w:cs="Times New Roman"/>
          <w:bCs/>
          <w:szCs w:val="28"/>
          <w:lang w:val="en-US" w:eastAsia="ru-RU"/>
        </w:rPr>
        <w:t>‒</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13.12.2004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59" w:history="1">
        <w:r w:rsidRPr="001F5053">
          <w:rPr>
            <w:rStyle w:val="a4"/>
            <w:rFonts w:eastAsia="Times New Roman" w:cs="Times New Roman"/>
            <w:bCs/>
            <w:kern w:val="36"/>
            <w:szCs w:val="28"/>
            <w:lang w:val="en-US" w:eastAsia="ru-RU"/>
          </w:rPr>
          <w:t>http://www.dwds.de/?view=3&amp;qu="alles+in+Butter+ist</w:t>
        </w:r>
      </w:hyperlink>
      <w:r w:rsidRPr="001F5053">
        <w:rPr>
          <w:rFonts w:eastAsia="Times New Roman" w:cs="Times New Roman"/>
          <w:bCs/>
          <w:szCs w:val="28"/>
          <w:lang w:val="en-US" w:eastAsia="ru-RU"/>
        </w:rPr>
        <w:t xml:space="preserve"> </w:t>
      </w:r>
      <w:hyperlink r:id="rId60" w:history="1"/>
      <w:hyperlink r:id="rId61"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de-DE"/>
        </w:rPr>
        <w:t xml:space="preserve">Aly G. Die rote Volksgemeinschaft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G. Aly</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1997]</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24.09.1997.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62" w:history="1">
        <w:r w:rsidRPr="001F5053">
          <w:rPr>
            <w:rStyle w:val="a4"/>
            <w:rFonts w:cs="Times New Roman"/>
            <w:bCs/>
            <w:szCs w:val="28"/>
            <w:lang w:val="uk-UA" w:eastAsia="ru-RU"/>
          </w:rPr>
          <w:t>http://www.berliner-zeitung.de/archiv/die-rechtsradikalen-in-hamburg-haben-ihre-waehler-weithin-von-den-sozialdemokraten-bekommen--anmerkungen-zu-risiken-und-nebenwirkungen-des-gleichheitsglaubens-die-rote-volksgemeinschaft,10810590,9340164.html</w:t>
        </w:r>
      </w:hyperlink>
      <w:r w:rsidRPr="001F5053">
        <w:rPr>
          <w:rFonts w:eastAsia="Times New Roman" w:cs="Times New Roman"/>
          <w:bCs/>
          <w:szCs w:val="28"/>
          <w:lang w:val="en-US" w:eastAsia="ru-RU"/>
        </w:rPr>
        <w:t>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Analyse : Der Fall Hoeneß und die CSU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2013 ]</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21.04.2013.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63" w:history="1">
        <w:r w:rsidRPr="001F5053">
          <w:rPr>
            <w:rStyle w:val="a4"/>
            <w:rFonts w:eastAsia="Times New Roman" w:cs="Times New Roman"/>
            <w:bCs/>
            <w:szCs w:val="28"/>
            <w:lang w:val="uk-UA" w:eastAsia="ru-RU"/>
          </w:rPr>
          <w:t>http://www.zeit.de/news/2013-04/21/steuern-analyseder-fall-hoeness-und-die-csu-21155614</w:t>
        </w:r>
      </w:hyperlink>
      <w:r w:rsidRPr="001F5053">
        <w:rPr>
          <w:rFonts w:eastAsia="Times New Roman" w:cs="Times New Roman"/>
          <w:bCs/>
          <w:szCs w:val="28"/>
          <w:lang w:val="en-US" w:eastAsia="ru-RU"/>
        </w:rPr>
        <w:t xml:space="preserve"> </w:t>
      </w:r>
      <w:hyperlink r:id="rId64"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bCs/>
          <w:szCs w:val="28"/>
          <w:shd w:val="clear" w:color="auto" w:fill="FFFFFF"/>
          <w:lang w:val="de-DE"/>
        </w:rPr>
        <w:t xml:space="preserve">Analyse : Die SPD zwischen Pest und Cholera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23.09.2013</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65" w:history="1">
        <w:r w:rsidRPr="001F5053">
          <w:rPr>
            <w:rStyle w:val="a4"/>
            <w:rFonts w:eastAsia="Times New Roman" w:cs="Times New Roman"/>
            <w:bCs/>
            <w:szCs w:val="28"/>
            <w:lang w:val="uk-UA" w:eastAsia="ru-RU"/>
          </w:rPr>
          <w:t>http://www.zeit.de/news/2013-09/22/bundestag-analyse-die-spd-zwischen-pest-und-cholera-22212404</w:t>
        </w:r>
      </w:hyperlink>
      <w:r w:rsidRPr="001F5053">
        <w:rPr>
          <w:rFonts w:eastAsia="Times New Roman" w:cs="Times New Roman"/>
          <w:bCs/>
          <w:szCs w:val="28"/>
          <w:lang w:val="en-US" w:eastAsia="ru-RU"/>
        </w:rPr>
        <w:t xml:space="preserve"> </w:t>
      </w:r>
      <w:hyperlink r:id="rId66" w:history="1"/>
      <w:r w:rsidRPr="001F5053">
        <w:rPr>
          <w:rFonts w:eastAsia="Times New Roman" w:cs="Times New Roman"/>
          <w:bCs/>
          <w:szCs w:val="28"/>
          <w:lang w:val="en-US" w:eastAsia="ru-RU"/>
        </w:rPr>
        <w:t>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Appenzeller G. Böser Onkel, liebe Tante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 G. Appenzeller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24.08.</w:t>
      </w:r>
      <w:r w:rsidRPr="001F5053">
        <w:rPr>
          <w:rFonts w:eastAsia="Times New Roman" w:cs="Times New Roman"/>
          <w:bCs/>
          <w:szCs w:val="28"/>
          <w:lang w:val="en-US" w:eastAsia="ru-RU"/>
        </w:rPr>
        <w:t>2004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67" w:history="1">
        <w:r w:rsidRPr="001F5053">
          <w:rPr>
            <w:rStyle w:val="a4"/>
            <w:rFonts w:eastAsia="Times New Roman" w:cs="Times New Roman"/>
            <w:bCs/>
            <w:szCs w:val="28"/>
            <w:lang w:val="uk-UA" w:eastAsia="ru-RU"/>
          </w:rPr>
          <w:t>http://www.tagesspiegel.de/meinung/kommentare/boeser-onkel-liebe-tante/541744.html</w:t>
        </w:r>
      </w:hyperlink>
      <w:r w:rsidRPr="001F5053">
        <w:rPr>
          <w:rFonts w:eastAsia="Times New Roman" w:cs="Times New Roman"/>
          <w:bCs/>
          <w:szCs w:val="28"/>
          <w:lang w:val="en-US" w:eastAsia="ru-RU"/>
        </w:rPr>
        <w:t xml:space="preserve"> </w:t>
      </w:r>
      <w:hyperlink r:id="rId68"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Appenzeller G. Gekauft wie gesehen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 G. Appenzeller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24.12.2004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69" w:history="1">
        <w:r w:rsidRPr="001F5053">
          <w:rPr>
            <w:rStyle w:val="a4"/>
            <w:rFonts w:eastAsia="Times New Roman" w:cs="Times New Roman"/>
            <w:bCs/>
            <w:szCs w:val="28"/>
            <w:lang w:val="uk-UA" w:eastAsia="ru-RU"/>
          </w:rPr>
          <w:t>http://www.tagesspiegel.de/meinung/kommentare/gekauft-wie-gesehen/573026.html</w:t>
        </w:r>
      </w:hyperlink>
      <w:r w:rsidRPr="001F5053">
        <w:rPr>
          <w:rFonts w:eastAsia="Times New Roman" w:cs="Times New Roman"/>
          <w:bCs/>
          <w:szCs w:val="28"/>
          <w:lang w:val="en-US" w:eastAsia="ru-RU"/>
        </w:rPr>
        <w:t xml:space="preserve"> </w:t>
      </w:r>
      <w:hyperlink r:id="rId70" w:history="1"/>
      <w:hyperlink r:id="rId71"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en-US" w:eastAsia="ru-RU"/>
        </w:rPr>
        <w:t xml:space="preserve">Assheuer Th. Im Herrenzimmer </w:t>
      </w:r>
      <w:r w:rsidRPr="001F5053">
        <w:rPr>
          <w:rFonts w:eastAsia="Times New Roman" w:cs="Times New Roman"/>
          <w:bCs/>
          <w:szCs w:val="28"/>
          <w:lang w:val="uk-UA" w:eastAsia="ru-RU"/>
        </w:rPr>
        <w:t>[</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Th. Assheuer</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2004]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14.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72" w:history="1">
        <w:r w:rsidRPr="001F5053">
          <w:rPr>
            <w:rStyle w:val="a4"/>
            <w:rFonts w:eastAsia="Times New Roman" w:cs="Times New Roman"/>
            <w:bCs/>
            <w:szCs w:val="28"/>
            <w:lang w:val="uk-UA" w:eastAsia="ru-RU"/>
          </w:rPr>
          <w:t>http://www.zeit.de/2004/14/Cicero_</w:t>
        </w:r>
      </w:hyperlink>
      <w:r w:rsidRPr="001F5053">
        <w:rPr>
          <w:rFonts w:eastAsia="Times New Roman" w:cs="Times New Roman"/>
          <w:bCs/>
          <w:szCs w:val="28"/>
          <w:lang w:val="en-US" w:eastAsia="ru-RU"/>
        </w:rPr>
        <w:t xml:space="preserve"> </w:t>
      </w:r>
      <w:r w:rsidRPr="001F5053">
        <w:rPr>
          <w:rFonts w:cs="Times New Roman"/>
          <w:szCs w:val="28"/>
          <w:lang w:val="en-US"/>
        </w:rPr>
        <w:t>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Atemberaubende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Geschichtsvergessenheit</w:t>
      </w:r>
      <w:r w:rsidRPr="001F5053">
        <w:rPr>
          <w:rFonts w:eastAsia="Times New Roman" w:cs="Times New Roman"/>
          <w:bCs/>
          <w:szCs w:val="28"/>
          <w:lang w:val="uk-UA" w:eastAsia="ru-RU"/>
        </w:rPr>
        <w:t xml:space="preserve"> [</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2008]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32</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73" w:history="1">
        <w:r w:rsidRPr="001F5053">
          <w:rPr>
            <w:rStyle w:val="a4"/>
            <w:rFonts w:cs="Times New Roman"/>
            <w:szCs w:val="28"/>
            <w:lang w:val="en-US"/>
          </w:rPr>
          <w:t>http</w:t>
        </w:r>
        <w:r w:rsidRPr="001F5053">
          <w:rPr>
            <w:rStyle w:val="a4"/>
            <w:rFonts w:cs="Times New Roman"/>
            <w:szCs w:val="28"/>
            <w:lang w:val="uk-UA"/>
          </w:rPr>
          <w:t>://</w:t>
        </w:r>
        <w:r w:rsidRPr="001F5053">
          <w:rPr>
            <w:rStyle w:val="a4"/>
            <w:rFonts w:cs="Times New Roman"/>
            <w:szCs w:val="28"/>
            <w:lang w:val="en-US"/>
          </w:rPr>
          <w:t>www</w:t>
        </w:r>
        <w:r w:rsidRPr="001F5053">
          <w:rPr>
            <w:rStyle w:val="a4"/>
            <w:rFonts w:cs="Times New Roman"/>
            <w:szCs w:val="28"/>
            <w:lang w:val="uk-UA"/>
          </w:rPr>
          <w:t>.</w:t>
        </w:r>
        <w:r w:rsidRPr="001F5053">
          <w:rPr>
            <w:rStyle w:val="a4"/>
            <w:rFonts w:cs="Times New Roman"/>
            <w:szCs w:val="28"/>
            <w:lang w:val="en-US"/>
          </w:rPr>
          <w:t>zeit</w:t>
        </w:r>
        <w:r w:rsidRPr="001F5053">
          <w:rPr>
            <w:rStyle w:val="a4"/>
            <w:rFonts w:cs="Times New Roman"/>
            <w:szCs w:val="28"/>
            <w:lang w:val="uk-UA"/>
          </w:rPr>
          <w:t>.</w:t>
        </w:r>
        <w:r w:rsidRPr="001F5053">
          <w:rPr>
            <w:rStyle w:val="a4"/>
            <w:rFonts w:cs="Times New Roman"/>
            <w:szCs w:val="28"/>
            <w:lang w:val="en-US"/>
          </w:rPr>
          <w:t>de</w:t>
        </w:r>
        <w:r w:rsidRPr="001F5053">
          <w:rPr>
            <w:rStyle w:val="a4"/>
            <w:rFonts w:cs="Times New Roman"/>
            <w:szCs w:val="28"/>
            <w:lang w:val="uk-UA"/>
          </w:rPr>
          <w:t>/2008/32/</w:t>
        </w:r>
        <w:r w:rsidRPr="001F5053">
          <w:rPr>
            <w:rStyle w:val="a4"/>
            <w:rFonts w:cs="Times New Roman"/>
            <w:szCs w:val="28"/>
            <w:lang w:val="en-US"/>
          </w:rPr>
          <w:t>LB</w:t>
        </w:r>
        <w:r w:rsidRPr="001F5053">
          <w:rPr>
            <w:rStyle w:val="a4"/>
            <w:rFonts w:cs="Times New Roman"/>
            <w:szCs w:val="28"/>
            <w:lang w:val="uk-UA"/>
          </w:rPr>
          <w:t>32-</w:t>
        </w:r>
        <w:r w:rsidRPr="001F5053">
          <w:rPr>
            <w:rStyle w:val="a4"/>
            <w:rFonts w:cs="Times New Roman"/>
            <w:szCs w:val="28"/>
            <w:lang w:val="en-US"/>
          </w:rPr>
          <w:t>POLschaeuble</w:t>
        </w:r>
      </w:hyperlink>
      <w:r w:rsidRPr="001F5053">
        <w:rPr>
          <w:rFonts w:cs="Times New Roman"/>
          <w:szCs w:val="28"/>
          <w:lang w:val="en-US"/>
        </w:rPr>
        <w:t>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en-US"/>
        </w:rPr>
        <w:t xml:space="preserve">Barters W. Rote Sonne überm Packeis </w:t>
      </w:r>
      <w:r w:rsidRPr="001F5053">
        <w:rPr>
          <w:rFonts w:eastAsia="Times New Roman" w:cs="Times New Roman"/>
          <w:bCs/>
          <w:szCs w:val="28"/>
          <w:lang w:val="uk-UA" w:eastAsia="ru-RU"/>
        </w:rPr>
        <w:t>[</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W. Barters</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 [</w:t>
      </w:r>
      <w:r w:rsidRPr="001F5053">
        <w:rPr>
          <w:rFonts w:cs="Times New Roman"/>
          <w:szCs w:val="28"/>
          <w:shd w:val="clear" w:color="auto" w:fill="FFFFFF"/>
          <w:lang w:val="en-US"/>
        </w:rPr>
        <w:t>Hamburg</w:t>
      </w:r>
      <w:r w:rsidRPr="001F5053">
        <w:rPr>
          <w:rFonts w:cs="Times New Roman"/>
          <w:szCs w:val="28"/>
          <w:shd w:val="clear" w:color="auto" w:fill="FFFFFF"/>
          <w:lang w:val="uk-UA"/>
        </w:rPr>
        <w:t xml:space="preserve">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1992</w:t>
      </w:r>
      <w:r w:rsidRPr="001F5053">
        <w:rPr>
          <w:rFonts w:eastAsia="Times New Roman" w:cs="Times New Roman"/>
          <w:bCs/>
          <w:szCs w:val="28"/>
          <w:lang w:val="uk-UA" w:eastAsia="ru-RU"/>
        </w:rPr>
        <w:t xml:space="preserve">]. ‒ </w:t>
      </w:r>
      <w:r w:rsidRPr="001F5053">
        <w:rPr>
          <w:rFonts w:cs="Times New Roman"/>
          <w:szCs w:val="28"/>
          <w:shd w:val="clear" w:color="auto" w:fill="FFFFFF"/>
          <w:lang w:val="uk-UA"/>
        </w:rPr>
        <w:t xml:space="preserve">№ </w:t>
      </w:r>
      <w:r w:rsidRPr="001F5053">
        <w:rPr>
          <w:rFonts w:eastAsia="Times New Roman" w:cs="Times New Roman"/>
          <w:bCs/>
          <w:szCs w:val="28"/>
          <w:lang w:val="uk-UA" w:eastAsia="ru-RU"/>
        </w:rPr>
        <w:t xml:space="preserve">50.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74" w:history="1">
        <w:r w:rsidRPr="001F5053">
          <w:rPr>
            <w:rStyle w:val="a4"/>
            <w:rFonts w:cs="Times New Roman"/>
            <w:bCs/>
            <w:szCs w:val="28"/>
            <w:lang w:val="uk-UA" w:eastAsia="ru-RU"/>
          </w:rPr>
          <w:t>http://www.zeit.de/1992/50/rote-sonne-ueberm-packeis</w:t>
        </w:r>
      </w:hyperlink>
      <w:r w:rsidRPr="001F5053">
        <w:rPr>
          <w:rFonts w:eastAsia="Times New Roman" w:cs="Times New Roman"/>
          <w:bCs/>
          <w:szCs w:val="28"/>
          <w:lang w:val="en-US" w:eastAsia="ru-RU"/>
        </w:rPr>
        <w:t>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Berg M. Freunde und andere Feinde</w:t>
      </w:r>
      <w:r w:rsidRPr="001F5053">
        <w:rPr>
          <w:rFonts w:eastAsia="Times New Roman" w:cs="Times New Roman"/>
          <w:bCs/>
          <w:szCs w:val="28"/>
          <w:lang w:val="uk-UA" w:eastAsia="ru-RU"/>
        </w:rPr>
        <w:t xml:space="preserve"> [</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 xml:space="preserve">/ M. Berg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41.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75" w:history="1">
        <w:r w:rsidRPr="001F5053">
          <w:rPr>
            <w:rStyle w:val="a4"/>
            <w:rFonts w:eastAsia="Times New Roman" w:cs="Times New Roman"/>
            <w:bCs/>
            <w:szCs w:val="28"/>
            <w:lang w:val="uk-UA" w:eastAsia="ru-RU"/>
          </w:rPr>
          <w:t>http://www.zeit.de/2001/41/Freunde_und_andere_Feinde</w:t>
        </w:r>
      </w:hyperlink>
      <w:r w:rsidRPr="001F5053">
        <w:rPr>
          <w:rFonts w:eastAsia="Times New Roman" w:cs="Times New Roman"/>
          <w:bCs/>
          <w:szCs w:val="28"/>
          <w:lang w:val="en-US" w:eastAsia="ru-RU"/>
        </w:rPr>
        <w:t xml:space="preserve"> </w:t>
      </w:r>
      <w:hyperlink r:id="rId76"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de-DE"/>
        </w:rPr>
        <w:t xml:space="preserve">Bertram Ch. </w:t>
      </w:r>
      <w:r w:rsidRPr="001F5053">
        <w:rPr>
          <w:rFonts w:eastAsia="Times New Roman" w:cs="Times New Roman"/>
          <w:bCs/>
          <w:kern w:val="36"/>
          <w:szCs w:val="28"/>
          <w:lang w:val="de-DE" w:eastAsia="ru-RU"/>
        </w:rPr>
        <w:t xml:space="preserve">Das Land, wo Bier und Honig flossen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Ch. </w:t>
      </w:r>
      <w:r w:rsidRPr="001F5053">
        <w:rPr>
          <w:rFonts w:eastAsia="Times New Roman" w:cs="Times New Roman"/>
          <w:bCs/>
          <w:szCs w:val="28"/>
          <w:lang w:val="en-US" w:eastAsia="ru-RU"/>
        </w:rPr>
        <w:t>Bertram</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1991]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w:t>
      </w:r>
      <w:r w:rsidRPr="001F5053">
        <w:rPr>
          <w:rFonts w:eastAsia="Times New Roman" w:cs="Times New Roman"/>
          <w:bCs/>
          <w:szCs w:val="28"/>
          <w:lang w:val="en-US" w:eastAsia="ru-RU"/>
        </w:rPr>
        <w:t>22</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77" w:history="1">
        <w:r w:rsidRPr="001F5053">
          <w:rPr>
            <w:rStyle w:val="a4"/>
            <w:rFonts w:cs="Times New Roman"/>
            <w:bCs/>
            <w:szCs w:val="28"/>
            <w:lang w:val="uk-UA" w:eastAsia="ru-RU"/>
          </w:rPr>
          <w:t>http://www.zeit.de/1991/22/das-land-wo-bier-und-honig-flossen</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de-DE"/>
        </w:rPr>
        <w:t xml:space="preserve">Beste R. Der Tag der Bekenntnisse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R. Beste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1999]</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07.06.1999.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78" w:history="1">
        <w:r w:rsidRPr="001F5053">
          <w:rPr>
            <w:rStyle w:val="a4"/>
            <w:rFonts w:cs="Times New Roman"/>
            <w:bCs/>
            <w:szCs w:val="28"/>
            <w:lang w:val="uk-UA" w:eastAsia="ru-RU"/>
          </w:rPr>
          <w:t>http://www.berliner-zeitung.de/archiv/auf-dem-bielefelder-parteitag-der-gruenen-muss-joschka-fischer-erlaeutern--wieso-er-fuer-einen-krieg-steht--den-grosse-teile-seiner-parteibasis-ablehnen-der-tag-der-bekenntnisse,10810590,9638104.html</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Calibri" w:cs="Times New Roman"/>
          <w:szCs w:val="28"/>
          <w:lang w:val="de-DE"/>
        </w:rPr>
        <w:t>Bickerich</w:t>
      </w:r>
      <w:r w:rsidRPr="001F5053">
        <w:rPr>
          <w:rFonts w:eastAsia="Calibri" w:cs="Times New Roman"/>
          <w:szCs w:val="28"/>
          <w:lang w:val="uk-UA"/>
        </w:rPr>
        <w:t> </w:t>
      </w:r>
      <w:r w:rsidRPr="001F5053">
        <w:rPr>
          <w:rFonts w:eastAsia="Calibri" w:cs="Times New Roman"/>
          <w:szCs w:val="28"/>
          <w:lang w:val="de-DE"/>
        </w:rPr>
        <w:t>S</w:t>
      </w:r>
      <w:r w:rsidRPr="001F5053">
        <w:rPr>
          <w:rFonts w:eastAsia="Calibri" w:cs="Times New Roman"/>
          <w:szCs w:val="28"/>
          <w:lang w:val="uk-UA"/>
        </w:rPr>
        <w:t xml:space="preserve">. </w:t>
      </w:r>
      <w:r w:rsidRPr="001F5053">
        <w:rPr>
          <w:rFonts w:eastAsia="Calibri" w:cs="Times New Roman"/>
          <w:szCs w:val="28"/>
          <w:lang w:val="de-DE"/>
        </w:rPr>
        <w:t>Schwarz</w:t>
      </w:r>
      <w:r w:rsidRPr="001F5053">
        <w:rPr>
          <w:rFonts w:eastAsia="Calibri" w:cs="Times New Roman"/>
          <w:szCs w:val="28"/>
          <w:lang w:val="uk-UA"/>
        </w:rPr>
        <w:t>-</w:t>
      </w:r>
      <w:r w:rsidRPr="001F5053">
        <w:rPr>
          <w:rFonts w:eastAsia="Calibri" w:cs="Times New Roman"/>
          <w:szCs w:val="28"/>
          <w:lang w:val="de-DE"/>
        </w:rPr>
        <w:t>gelber</w:t>
      </w:r>
      <w:r w:rsidRPr="001F5053">
        <w:rPr>
          <w:rFonts w:eastAsia="Calibri" w:cs="Times New Roman"/>
          <w:szCs w:val="28"/>
          <w:lang w:val="uk-UA"/>
        </w:rPr>
        <w:t xml:space="preserve"> </w:t>
      </w:r>
      <w:r w:rsidRPr="001F5053">
        <w:rPr>
          <w:rFonts w:eastAsia="Calibri" w:cs="Times New Roman"/>
          <w:szCs w:val="28"/>
          <w:lang w:val="de-DE"/>
        </w:rPr>
        <w:t>Schlingerkurs</w:t>
      </w:r>
      <w:r w:rsidRPr="001F5053">
        <w:rPr>
          <w:rFonts w:eastAsia="Calibri" w:cs="Times New Roman"/>
          <w:szCs w:val="28"/>
          <w:lang w:val="uk-UA"/>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S</w:t>
      </w:r>
      <w:r w:rsidRPr="001F5053">
        <w:rPr>
          <w:rFonts w:eastAsia="Times New Roman" w:cs="Times New Roman"/>
          <w:bCs/>
          <w:szCs w:val="28"/>
          <w:lang w:val="uk-UA" w:eastAsia="ru-RU"/>
        </w:rPr>
        <w:t>.</w:t>
      </w:r>
      <w:r w:rsidRPr="001F5053">
        <w:rPr>
          <w:rFonts w:eastAsia="Times New Roman" w:cs="Times New Roman"/>
          <w:bCs/>
          <w:szCs w:val="28"/>
          <w:lang w:val="de-DE" w:eastAsia="ru-RU"/>
        </w:rPr>
        <w:t> Bickerich</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H</w:t>
      </w:r>
      <w:r w:rsidRPr="001F5053">
        <w:rPr>
          <w:rFonts w:eastAsia="Times New Roman" w:cs="Times New Roman"/>
          <w:bCs/>
          <w:szCs w:val="28"/>
          <w:lang w:val="uk-UA" w:eastAsia="ru-RU"/>
        </w:rPr>
        <w:t>.</w:t>
      </w:r>
      <w:r w:rsidRPr="001F5053">
        <w:rPr>
          <w:rFonts w:eastAsia="Times New Roman" w:cs="Times New Roman"/>
          <w:bCs/>
          <w:szCs w:val="28"/>
          <w:lang w:val="de-DE" w:eastAsia="ru-RU"/>
        </w:rPr>
        <w:t> Monath</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lastRenderedPageBreak/>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2009]</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30</w:t>
      </w:r>
      <w:r w:rsidRPr="001F5053">
        <w:rPr>
          <w:rFonts w:eastAsia="Times New Roman" w:cs="Times New Roman"/>
          <w:bCs/>
          <w:szCs w:val="28"/>
          <w:lang w:val="uk-UA" w:eastAsia="ru-RU"/>
        </w:rPr>
        <w:t>.</w:t>
      </w:r>
      <w:r w:rsidRPr="001F5053">
        <w:rPr>
          <w:rFonts w:eastAsia="Times New Roman" w:cs="Times New Roman"/>
          <w:bCs/>
          <w:szCs w:val="28"/>
          <w:lang w:val="en-US" w:eastAsia="ru-RU"/>
        </w:rPr>
        <w:t>11.</w:t>
      </w:r>
      <w:r w:rsidRPr="001F5053">
        <w:rPr>
          <w:rFonts w:eastAsia="Times New Roman" w:cs="Times New Roman"/>
          <w:bCs/>
          <w:szCs w:val="28"/>
          <w:lang w:val="uk-UA" w:eastAsia="ru-RU"/>
        </w:rPr>
        <w:t>20</w:t>
      </w:r>
      <w:r w:rsidRPr="001F5053">
        <w:rPr>
          <w:rFonts w:eastAsia="Times New Roman" w:cs="Times New Roman"/>
          <w:bCs/>
          <w:szCs w:val="28"/>
          <w:lang w:val="en-US" w:eastAsia="ru-RU"/>
        </w:rPr>
        <w:t>09</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79" w:history="1">
        <w:r w:rsidRPr="001F5053">
          <w:rPr>
            <w:rStyle w:val="a4"/>
            <w:rFonts w:cs="Times New Roman"/>
            <w:bCs/>
            <w:szCs w:val="28"/>
            <w:lang w:val="uk-UA" w:eastAsia="ru-RU"/>
          </w:rPr>
          <w:t>http://www.zeit.de/politik/deutschland/2009-11/koalition</w:t>
        </w:r>
      </w:hyperlink>
      <w:r w:rsidRPr="001F5053">
        <w:rPr>
          <w:rFonts w:eastAsia="Times New Roman" w:cs="Times New Roman"/>
          <w:bCs/>
          <w:szCs w:val="28"/>
          <w:lang w:val="en-US" w:eastAsia="ru-RU"/>
        </w:rPr>
        <w:t>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kern w:val="36"/>
          <w:szCs w:val="28"/>
          <w:lang w:val="de-DE" w:eastAsia="ru-RU"/>
        </w:rPr>
        <w:t xml:space="preserve">Birk K. Handelsstreit: Alles Banane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 xml:space="preserve">/ K. Birk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2001</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eastAsia="Times New Roman" w:cs="Times New Roman"/>
          <w:bCs/>
          <w:szCs w:val="28"/>
          <w:lang w:val="en-US" w:eastAsia="ru-RU"/>
        </w:rPr>
        <w:t>11.04.2001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80" w:history="1">
        <w:r w:rsidRPr="001F5053">
          <w:rPr>
            <w:rStyle w:val="a4"/>
            <w:rFonts w:cs="Times New Roman"/>
            <w:bCs/>
            <w:szCs w:val="28"/>
            <w:lang w:val="uk-UA" w:eastAsia="ru-RU"/>
          </w:rPr>
          <w:t>http://www.tagesspiegel.de/politik/handelsstreit-alles-banane/218926.html</w:t>
        </w:r>
      </w:hyperlink>
      <w:r w:rsidRPr="001F5053">
        <w:rPr>
          <w:rFonts w:eastAsia="Times New Roman" w:cs="Times New Roman"/>
          <w:bCs/>
          <w:szCs w:val="28"/>
          <w:lang w:val="en-US" w:eastAsia="ru-RU"/>
        </w:rPr>
        <w:t>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en-US" w:eastAsia="ru-RU"/>
        </w:rPr>
        <w:t>Bl</w:t>
      </w:r>
      <w:r w:rsidRPr="001F5053">
        <w:rPr>
          <w:rFonts w:eastAsia="Times New Roman" w:cs="Times New Roman"/>
          <w:bCs/>
          <w:szCs w:val="28"/>
          <w:lang w:val="uk-UA" w:eastAsia="ru-RU"/>
        </w:rPr>
        <w:t>ü</w:t>
      </w:r>
      <w:r w:rsidRPr="001F5053">
        <w:rPr>
          <w:rFonts w:eastAsia="Times New Roman" w:cs="Times New Roman"/>
          <w:bCs/>
          <w:szCs w:val="28"/>
          <w:lang w:val="en-US" w:eastAsia="ru-RU"/>
        </w:rPr>
        <w:t>m</w:t>
      </w:r>
      <w:r w:rsidRPr="001F5053">
        <w:rPr>
          <w:rFonts w:eastAsia="Times New Roman" w:cs="Times New Roman"/>
          <w:bCs/>
          <w:szCs w:val="28"/>
          <w:lang w:val="uk-UA" w:eastAsia="ru-RU"/>
        </w:rPr>
        <w:t> </w:t>
      </w:r>
      <w:r w:rsidRPr="001F5053">
        <w:rPr>
          <w:rFonts w:eastAsia="Times New Roman" w:cs="Times New Roman"/>
          <w:bCs/>
          <w:szCs w:val="28"/>
          <w:lang w:val="en-US" w:eastAsia="ru-RU"/>
        </w:rPr>
        <w:t>N</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Freiheit</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N</w:t>
      </w:r>
      <w:r w:rsidRPr="001F5053">
        <w:rPr>
          <w:rFonts w:eastAsia="Times New Roman" w:cs="Times New Roman"/>
          <w:bCs/>
          <w:szCs w:val="28"/>
          <w:lang w:val="uk-UA" w:eastAsia="ru-RU"/>
        </w:rPr>
        <w:t>.</w:t>
      </w:r>
      <w:r w:rsidRPr="001F5053">
        <w:rPr>
          <w:rFonts w:eastAsia="Times New Roman" w:cs="Times New Roman"/>
          <w:bCs/>
          <w:szCs w:val="28"/>
          <w:lang w:val="en-US" w:eastAsia="ru-RU"/>
        </w:rPr>
        <w:t> Bl</w:t>
      </w:r>
      <w:r w:rsidRPr="001F5053">
        <w:rPr>
          <w:rFonts w:eastAsia="Times New Roman" w:cs="Times New Roman"/>
          <w:bCs/>
          <w:szCs w:val="28"/>
          <w:lang w:val="uk-UA" w:eastAsia="ru-RU"/>
        </w:rPr>
        <w:t>ü</w:t>
      </w:r>
      <w:r w:rsidRPr="001F5053">
        <w:rPr>
          <w:rFonts w:eastAsia="Times New Roman" w:cs="Times New Roman"/>
          <w:bCs/>
          <w:szCs w:val="28"/>
          <w:lang w:val="en-US" w:eastAsia="ru-RU"/>
        </w:rPr>
        <w:t>m</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2012]</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w:t>
      </w:r>
      <w:r w:rsidRPr="001F5053">
        <w:rPr>
          <w:rFonts w:eastAsia="Times New Roman" w:cs="Times New Roman"/>
          <w:bCs/>
          <w:szCs w:val="28"/>
          <w:lang w:val="en-US" w:eastAsia="ru-RU"/>
        </w:rPr>
        <w:t>12</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81" w:history="1">
        <w:r w:rsidRPr="001F5053">
          <w:rPr>
            <w:rStyle w:val="a4"/>
            <w:rFonts w:cs="Times New Roman"/>
            <w:bCs/>
            <w:szCs w:val="28"/>
            <w:lang w:val="uk-UA" w:eastAsia="ru-RU"/>
          </w:rPr>
          <w:t>http://www.zeit.de/2012/12/C-Bluem</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en-US"/>
        </w:rPr>
        <w:t>Blume</w:t>
      </w:r>
      <w:r w:rsidRPr="001F5053">
        <w:rPr>
          <w:rFonts w:cs="Times New Roman"/>
          <w:szCs w:val="28"/>
          <w:lang w:val="uk-UA"/>
        </w:rPr>
        <w:t> </w:t>
      </w:r>
      <w:r w:rsidRPr="001F5053">
        <w:rPr>
          <w:rFonts w:cs="Times New Roman"/>
          <w:szCs w:val="28"/>
          <w:lang w:val="en-US"/>
        </w:rPr>
        <w:t>G</w:t>
      </w:r>
      <w:r w:rsidRPr="001F5053">
        <w:rPr>
          <w:rFonts w:cs="Times New Roman"/>
          <w:szCs w:val="28"/>
          <w:lang w:val="uk-UA"/>
        </w:rPr>
        <w:t xml:space="preserve">. </w:t>
      </w:r>
      <w:r w:rsidRPr="001F5053">
        <w:rPr>
          <w:rFonts w:cs="Times New Roman"/>
          <w:szCs w:val="28"/>
          <w:lang w:val="en-US"/>
        </w:rPr>
        <w:t>Aufstand</w:t>
      </w:r>
      <w:r w:rsidRPr="001F5053">
        <w:rPr>
          <w:rFonts w:cs="Times New Roman"/>
          <w:szCs w:val="28"/>
          <w:lang w:val="uk-UA"/>
        </w:rPr>
        <w:t xml:space="preserve"> </w:t>
      </w:r>
      <w:r w:rsidRPr="001F5053">
        <w:rPr>
          <w:rFonts w:cs="Times New Roman"/>
          <w:szCs w:val="28"/>
          <w:lang w:val="en-US"/>
        </w:rPr>
        <w:t>der</w:t>
      </w:r>
      <w:r w:rsidRPr="001F5053">
        <w:rPr>
          <w:rFonts w:cs="Times New Roman"/>
          <w:szCs w:val="28"/>
          <w:lang w:val="uk-UA"/>
        </w:rPr>
        <w:t xml:space="preserve"> </w:t>
      </w:r>
      <w:r w:rsidRPr="001F5053">
        <w:rPr>
          <w:rFonts w:cs="Times New Roman"/>
          <w:szCs w:val="28"/>
          <w:lang w:val="en-US"/>
        </w:rPr>
        <w:t>Weber</w:t>
      </w:r>
      <w:r w:rsidRPr="001F5053">
        <w:rPr>
          <w:rFonts w:cs="Times New Roman"/>
          <w:szCs w:val="28"/>
          <w:lang w:val="uk-UA"/>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G</w:t>
      </w:r>
      <w:r w:rsidRPr="001F5053">
        <w:rPr>
          <w:rFonts w:eastAsia="Times New Roman" w:cs="Times New Roman"/>
          <w:bCs/>
          <w:szCs w:val="28"/>
          <w:lang w:val="uk-UA" w:eastAsia="ru-RU"/>
        </w:rPr>
        <w:t>.</w:t>
      </w:r>
      <w:r w:rsidRPr="001F5053">
        <w:rPr>
          <w:rFonts w:eastAsia="Times New Roman" w:cs="Times New Roman"/>
          <w:bCs/>
          <w:szCs w:val="28"/>
          <w:lang w:val="en-US" w:eastAsia="ru-RU"/>
        </w:rPr>
        <w:t> Blume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2004]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45</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82" w:history="1">
        <w:r w:rsidRPr="001F5053">
          <w:rPr>
            <w:rStyle w:val="a4"/>
            <w:rFonts w:cs="Times New Roman"/>
            <w:bCs/>
            <w:szCs w:val="28"/>
            <w:lang w:val="uk-UA" w:eastAsia="ru-RU"/>
          </w:rPr>
          <w:t>http://www.zeit.de/2004/45/China</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lang w:val="en-US"/>
        </w:rPr>
      </w:pPr>
      <w:r w:rsidRPr="001F5053">
        <w:rPr>
          <w:rStyle w:val="af0"/>
          <w:sz w:val="28"/>
          <w:szCs w:val="28"/>
          <w:lang w:val="de-DE"/>
        </w:rPr>
        <w:t xml:space="preserve">Bracht D. Die Berliner SPD auf der Suche nach sich selbst </w:t>
      </w:r>
      <w:r w:rsidRPr="001F5053">
        <w:rPr>
          <w:b w:val="0"/>
          <w:bCs w:val="0"/>
          <w:sz w:val="28"/>
          <w:szCs w:val="28"/>
          <w:lang w:val="uk-UA"/>
        </w:rPr>
        <w:t>[</w:t>
      </w:r>
      <w:r w:rsidRPr="001F5053">
        <w:rPr>
          <w:b w:val="0"/>
          <w:sz w:val="28"/>
          <w:szCs w:val="28"/>
          <w:shd w:val="clear" w:color="auto" w:fill="FFFFFF"/>
          <w:lang w:val="de-DE"/>
        </w:rPr>
        <w:t>Electronic resourse</w:t>
      </w:r>
      <w:r w:rsidRPr="001F5053">
        <w:rPr>
          <w:b w:val="0"/>
          <w:bCs w:val="0"/>
          <w:sz w:val="28"/>
          <w:szCs w:val="28"/>
          <w:lang w:val="uk-UA"/>
        </w:rPr>
        <w:t>] /</w:t>
      </w:r>
      <w:r w:rsidRPr="001F5053">
        <w:rPr>
          <w:b w:val="0"/>
          <w:bCs w:val="0"/>
          <w:sz w:val="28"/>
          <w:szCs w:val="28"/>
          <w:lang w:val="de-DE"/>
        </w:rPr>
        <w:t xml:space="preserve"> D. Bracht</w:t>
      </w:r>
      <w:r w:rsidRPr="001F5053">
        <w:rPr>
          <w:b w:val="0"/>
          <w:bCs w:val="0"/>
          <w:sz w:val="28"/>
          <w:szCs w:val="28"/>
          <w:lang w:val="uk-UA"/>
        </w:rPr>
        <w:t xml:space="preserve"> // </w:t>
      </w:r>
      <w:r w:rsidRPr="001F5053">
        <w:rPr>
          <w:b w:val="0"/>
          <w:bCs w:val="0"/>
          <w:sz w:val="28"/>
          <w:szCs w:val="28"/>
          <w:lang w:val="de-DE"/>
        </w:rPr>
        <w:t>Berliner Zeitung</w:t>
      </w:r>
      <w:r w:rsidRPr="001F5053">
        <w:rPr>
          <w:b w:val="0"/>
          <w:bCs w:val="0"/>
          <w:sz w:val="28"/>
          <w:szCs w:val="28"/>
          <w:lang w:val="uk-UA"/>
        </w:rPr>
        <w:t xml:space="preserve">. ‒ </w:t>
      </w:r>
      <w:r w:rsidRPr="001F5053">
        <w:rPr>
          <w:b w:val="0"/>
          <w:sz w:val="28"/>
          <w:szCs w:val="28"/>
          <w:shd w:val="clear" w:color="auto" w:fill="FFFFFF"/>
          <w:lang w:val="en-US"/>
        </w:rPr>
        <w:t xml:space="preserve">Electronic data. – [Berlin : Berliner Verlag GmbH, </w:t>
      </w:r>
      <w:r w:rsidRPr="001F5053">
        <w:rPr>
          <w:b w:val="0"/>
          <w:bCs w:val="0"/>
          <w:sz w:val="28"/>
          <w:szCs w:val="28"/>
          <w:lang w:val="en-US"/>
        </w:rPr>
        <w:t>2000]</w:t>
      </w:r>
      <w:r w:rsidRPr="001F5053">
        <w:rPr>
          <w:b w:val="0"/>
          <w:bCs w:val="0"/>
          <w:sz w:val="28"/>
          <w:szCs w:val="28"/>
          <w:lang w:val="uk-UA"/>
        </w:rPr>
        <w:t xml:space="preserve">. ‒ </w:t>
      </w:r>
      <w:r w:rsidRPr="001F5053">
        <w:rPr>
          <w:b w:val="0"/>
          <w:sz w:val="28"/>
          <w:szCs w:val="28"/>
          <w:lang w:val="en-US"/>
        </w:rPr>
        <w:t>08.11.1995</w:t>
      </w:r>
      <w:r w:rsidRPr="001F5053">
        <w:rPr>
          <w:b w:val="0"/>
          <w:sz w:val="28"/>
          <w:szCs w:val="28"/>
          <w:shd w:val="clear" w:color="auto" w:fill="FFFFFF"/>
          <w:lang w:val="en-US"/>
        </w:rPr>
        <w:t xml:space="preserve">. </w:t>
      </w:r>
      <w:r w:rsidRPr="001F5053">
        <w:rPr>
          <w:b w:val="0"/>
          <w:bCs w:val="0"/>
          <w:sz w:val="28"/>
          <w:szCs w:val="28"/>
          <w:lang w:val="uk-UA"/>
        </w:rPr>
        <w:t xml:space="preserve">‒ </w:t>
      </w:r>
      <w:r w:rsidRPr="001F5053">
        <w:rPr>
          <w:b w:val="0"/>
          <w:sz w:val="28"/>
          <w:szCs w:val="28"/>
          <w:shd w:val="clear" w:color="auto" w:fill="FFFFFF"/>
          <w:lang w:val="en-US"/>
        </w:rPr>
        <w:t>Mode of access</w:t>
      </w:r>
      <w:r w:rsidRPr="001F5053">
        <w:rPr>
          <w:b w:val="0"/>
          <w:bCs w:val="0"/>
          <w:sz w:val="28"/>
          <w:szCs w:val="28"/>
          <w:lang w:val="en-US"/>
        </w:rPr>
        <w:t> </w:t>
      </w:r>
      <w:r w:rsidRPr="001F5053">
        <w:rPr>
          <w:b w:val="0"/>
          <w:bCs w:val="0"/>
          <w:sz w:val="28"/>
          <w:szCs w:val="28"/>
          <w:lang w:val="uk-UA"/>
        </w:rPr>
        <w:t>:</w:t>
      </w:r>
      <w:r w:rsidRPr="001F5053">
        <w:rPr>
          <w:b w:val="0"/>
          <w:sz w:val="28"/>
          <w:szCs w:val="28"/>
          <w:lang w:val="en-US"/>
        </w:rPr>
        <w:t xml:space="preserve"> </w:t>
      </w:r>
      <w:hyperlink r:id="rId83" w:history="1">
        <w:r w:rsidRPr="001F5053">
          <w:rPr>
            <w:rStyle w:val="a4"/>
            <w:b w:val="0"/>
            <w:sz w:val="28"/>
            <w:szCs w:val="28"/>
            <w:lang w:val="en-US"/>
          </w:rPr>
          <w:t>http://www.berliner-zeitung.de/die-berliner-spd-auf-der-suche-nach-sich-selbst---parteitag-bis-tief-in-die-nacht--so-wie-bisher-kann-es-nicht-weitergehen--16971528</w:t>
        </w:r>
      </w:hyperlink>
      <w:r w:rsidRPr="001F5053">
        <w:rPr>
          <w:b w:val="0"/>
          <w:sz w:val="28"/>
          <w:szCs w:val="28"/>
          <w:lang w:val="en-US"/>
        </w:rPr>
        <w:t xml:space="preserve"> </w:t>
      </w:r>
      <w:hyperlink r:id="rId84" w:history="1"/>
      <w:hyperlink r:id="rId85" w:history="1"/>
      <w:r w:rsidRPr="001F5053">
        <w:rPr>
          <w:b w:val="0"/>
          <w:sz w:val="28"/>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szCs w:val="28"/>
          <w:lang w:val="de-DE" w:eastAsia="ru-RU"/>
        </w:rPr>
        <w:t xml:space="preserve">Buchsteiner J. </w:t>
      </w:r>
      <w:r w:rsidRPr="001F5053">
        <w:rPr>
          <w:rFonts w:eastAsia="Times New Roman" w:cs="Times New Roman"/>
          <w:bCs/>
          <w:kern w:val="36"/>
          <w:szCs w:val="28"/>
          <w:lang w:val="de-DE" w:eastAsia="ru-RU"/>
        </w:rPr>
        <w:t xml:space="preserve">Kein Bier mit dem Gegner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J. Buchsteiner</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09</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cs="Times New Roman"/>
          <w:szCs w:val="28"/>
          <w:lang w:val="en-US"/>
        </w:rPr>
        <w:t xml:space="preserve"> </w:t>
      </w:r>
      <w:hyperlink r:id="rId86" w:history="1">
        <w:r w:rsidRPr="001F5053">
          <w:rPr>
            <w:rStyle w:val="a4"/>
            <w:rFonts w:eastAsia="Times New Roman" w:cs="Times New Roman"/>
            <w:bCs/>
            <w:szCs w:val="28"/>
            <w:lang w:val="uk-UA" w:eastAsia="ru-RU"/>
          </w:rPr>
          <w:t>http://www.zeit.de/1997/09/Kein_Bier_mit_dem_Gegner</w:t>
        </w:r>
      </w:hyperlink>
      <w:r w:rsidRPr="001F5053">
        <w:rPr>
          <w:rFonts w:eastAsia="Times New Roman" w:cs="Times New Roman"/>
          <w:bCs/>
          <w:szCs w:val="28"/>
          <w:lang w:val="en-US" w:eastAsia="ru-RU"/>
        </w:rPr>
        <w:t xml:space="preserve"> </w:t>
      </w:r>
      <w:hyperlink r:id="rId87"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bCs/>
          <w:szCs w:val="28"/>
          <w:shd w:val="clear" w:color="auto" w:fill="FFFFFF"/>
          <w:lang w:val="de-DE"/>
        </w:rPr>
        <w:t>CDU wählt Merkel mit bestem Ergebnis zur Vorsitzenden</w:t>
      </w:r>
      <w:r w:rsidRPr="001F5053">
        <w:rPr>
          <w:rFonts w:eastAsia="Times New Roman" w:cs="Times New Roman"/>
          <w:bCs/>
          <w:szCs w:val="28"/>
          <w:lang w:val="de-DE" w:eastAsia="ru-RU"/>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14.12.2012.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88" w:history="1">
        <w:r w:rsidRPr="001F5053">
          <w:rPr>
            <w:rStyle w:val="a4"/>
            <w:rFonts w:eastAsia="Times New Roman" w:cs="Times New Roman"/>
            <w:bCs/>
            <w:szCs w:val="28"/>
            <w:lang w:val="uk-UA" w:eastAsia="ru-RU"/>
          </w:rPr>
          <w:t>http://www.zeit.de/politik/deutschland/2012-</w:t>
        </w:r>
        <w:r w:rsidRPr="001F5053">
          <w:rPr>
            <w:rStyle w:val="a4"/>
            <w:rFonts w:eastAsia="Times New Roman" w:cs="Times New Roman"/>
            <w:bCs/>
            <w:szCs w:val="28"/>
            <w:lang w:val="uk-UA" w:eastAsia="ru-RU"/>
          </w:rPr>
          <w:lastRenderedPageBreak/>
          <w:t>12/merkel-cdu-neuwahl-vorsitz</w:t>
        </w:r>
      </w:hyperlink>
      <w:r w:rsidRPr="001F5053">
        <w:rPr>
          <w:rFonts w:eastAsia="Times New Roman" w:cs="Times New Roman"/>
          <w:bCs/>
          <w:szCs w:val="28"/>
          <w:lang w:val="en-US" w:eastAsia="ru-RU"/>
        </w:rPr>
        <w:t xml:space="preserve"> </w:t>
      </w:r>
      <w:hyperlink r:id="rId89"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en-US" w:eastAsia="ru-RU"/>
        </w:rPr>
        <w:t>Ceballos</w:t>
      </w:r>
      <w:r w:rsidRPr="001F5053">
        <w:rPr>
          <w:rFonts w:eastAsia="Times New Roman" w:cs="Times New Roman"/>
          <w:bCs/>
          <w:szCs w:val="28"/>
          <w:lang w:val="uk-UA" w:eastAsia="ru-RU"/>
        </w:rPr>
        <w:t> </w:t>
      </w:r>
      <w:r w:rsidRPr="001F5053">
        <w:rPr>
          <w:rFonts w:eastAsia="Times New Roman" w:cs="Times New Roman"/>
          <w:bCs/>
          <w:szCs w:val="28"/>
          <w:lang w:val="en-US" w:eastAsia="ru-RU"/>
        </w:rPr>
        <w:t>K</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Schokolade</w:t>
      </w:r>
      <w:r w:rsidRPr="001F5053">
        <w:rPr>
          <w:rFonts w:eastAsia="Times New Roman" w:cs="Times New Roman"/>
          <w:bCs/>
          <w:szCs w:val="28"/>
          <w:lang w:val="uk-UA" w:eastAsia="ru-RU"/>
        </w:rPr>
        <w:t xml:space="preserve"> ü</w:t>
      </w:r>
      <w:r w:rsidRPr="001F5053">
        <w:rPr>
          <w:rFonts w:eastAsia="Times New Roman" w:cs="Times New Roman"/>
          <w:bCs/>
          <w:szCs w:val="28"/>
          <w:lang w:val="en-US" w:eastAsia="ru-RU"/>
        </w:rPr>
        <w:t>ber</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alles</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K</w:t>
      </w:r>
      <w:r w:rsidRPr="001F5053">
        <w:rPr>
          <w:rFonts w:eastAsia="Times New Roman" w:cs="Times New Roman"/>
          <w:bCs/>
          <w:szCs w:val="28"/>
          <w:lang w:val="uk-UA" w:eastAsia="ru-RU"/>
        </w:rPr>
        <w:t>.</w:t>
      </w:r>
      <w:r w:rsidRPr="001F5053">
        <w:rPr>
          <w:rFonts w:eastAsia="Times New Roman" w:cs="Times New Roman"/>
          <w:bCs/>
          <w:szCs w:val="28"/>
          <w:lang w:val="en-US" w:eastAsia="ru-RU"/>
        </w:rPr>
        <w:t> Ceballos</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 [</w:t>
      </w:r>
      <w:r w:rsidRPr="001F5053">
        <w:rPr>
          <w:rFonts w:cs="Times New Roman"/>
          <w:szCs w:val="28"/>
          <w:shd w:val="clear" w:color="auto" w:fill="FFFFFF"/>
          <w:lang w:val="en-US"/>
        </w:rPr>
        <w:t>Hamburg</w:t>
      </w:r>
      <w:r w:rsidRPr="001F5053">
        <w:rPr>
          <w:rFonts w:cs="Times New Roman"/>
          <w:szCs w:val="28"/>
          <w:shd w:val="clear" w:color="auto" w:fill="FFFFFF"/>
          <w:lang w:val="uk-UA"/>
        </w:rPr>
        <w:t xml:space="preserve">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w:t>
      </w:r>
      <w:r w:rsidRPr="001F5053">
        <w:rPr>
          <w:rFonts w:eastAsia="Times New Roman" w:cs="Times New Roman"/>
          <w:bCs/>
          <w:szCs w:val="28"/>
          <w:lang w:val="uk-UA" w:eastAsia="ru-RU"/>
        </w:rPr>
        <w:t xml:space="preserve">, 2013]. ‒ </w:t>
      </w:r>
      <w:r w:rsidRPr="001F5053">
        <w:rPr>
          <w:rFonts w:cs="Times New Roman"/>
          <w:szCs w:val="28"/>
          <w:shd w:val="clear" w:color="auto" w:fill="FFFFFF"/>
          <w:lang w:val="en-US"/>
        </w:rPr>
        <w:t>№ 11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90" w:history="1">
        <w:r w:rsidRPr="001F5053">
          <w:rPr>
            <w:rStyle w:val="a4"/>
            <w:rFonts w:cs="Times New Roman"/>
            <w:bCs/>
            <w:szCs w:val="28"/>
            <w:lang w:val="uk-UA" w:eastAsia="ru-RU"/>
          </w:rPr>
          <w:t>http://www.zeit.de/2013/11/Panama-Schokolade</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lang w:val="en-US"/>
        </w:rPr>
      </w:pPr>
      <w:r w:rsidRPr="001F5053">
        <w:rPr>
          <w:b w:val="0"/>
          <w:sz w:val="28"/>
          <w:szCs w:val="28"/>
          <w:lang w:val="de-DE"/>
        </w:rPr>
        <w:t xml:space="preserve">Das ist nicht unser Bier </w:t>
      </w:r>
      <w:r w:rsidRPr="001F5053">
        <w:rPr>
          <w:b w:val="0"/>
          <w:bCs w:val="0"/>
          <w:sz w:val="28"/>
          <w:szCs w:val="28"/>
          <w:lang w:val="uk-UA"/>
        </w:rPr>
        <w:t>[</w:t>
      </w:r>
      <w:r w:rsidRPr="001F5053">
        <w:rPr>
          <w:b w:val="0"/>
          <w:sz w:val="28"/>
          <w:szCs w:val="28"/>
          <w:shd w:val="clear" w:color="auto" w:fill="FFFFFF"/>
          <w:lang w:val="de-DE"/>
        </w:rPr>
        <w:t>Electronic resourse</w:t>
      </w:r>
      <w:r w:rsidRPr="001F5053">
        <w:rPr>
          <w:b w:val="0"/>
          <w:bCs w:val="0"/>
          <w:sz w:val="28"/>
          <w:szCs w:val="28"/>
          <w:lang w:val="uk-UA"/>
        </w:rPr>
        <w:t xml:space="preserve">] // </w:t>
      </w:r>
      <w:r w:rsidRPr="001F5053">
        <w:rPr>
          <w:b w:val="0"/>
          <w:bCs w:val="0"/>
          <w:sz w:val="28"/>
          <w:szCs w:val="28"/>
          <w:lang w:val="de-DE"/>
        </w:rPr>
        <w:t>Berliner Zeitung</w:t>
      </w:r>
      <w:r w:rsidRPr="001F5053">
        <w:rPr>
          <w:b w:val="0"/>
          <w:bCs w:val="0"/>
          <w:sz w:val="28"/>
          <w:szCs w:val="28"/>
          <w:lang w:val="uk-UA"/>
        </w:rPr>
        <w:t xml:space="preserve">. ‒ </w:t>
      </w:r>
      <w:r w:rsidRPr="001F5053">
        <w:rPr>
          <w:b w:val="0"/>
          <w:sz w:val="28"/>
          <w:szCs w:val="28"/>
          <w:shd w:val="clear" w:color="auto" w:fill="FFFFFF"/>
          <w:lang w:val="en-US"/>
        </w:rPr>
        <w:t xml:space="preserve">Electronic data. – [Berlin : Berliner Verlag GmbH, </w:t>
      </w:r>
      <w:r w:rsidRPr="001F5053">
        <w:rPr>
          <w:b w:val="0"/>
          <w:bCs w:val="0"/>
          <w:sz w:val="28"/>
          <w:szCs w:val="28"/>
          <w:lang w:val="en-US"/>
        </w:rPr>
        <w:t>2000]</w:t>
      </w:r>
      <w:r w:rsidRPr="001F5053">
        <w:rPr>
          <w:b w:val="0"/>
          <w:bCs w:val="0"/>
          <w:sz w:val="28"/>
          <w:szCs w:val="28"/>
          <w:lang w:val="uk-UA"/>
        </w:rPr>
        <w:t>. ‒</w:t>
      </w:r>
      <w:r w:rsidRPr="001F5053">
        <w:rPr>
          <w:b w:val="0"/>
          <w:bCs w:val="0"/>
          <w:sz w:val="28"/>
          <w:szCs w:val="28"/>
          <w:lang w:val="en-US"/>
        </w:rPr>
        <w:t xml:space="preserve"> </w:t>
      </w:r>
      <w:r w:rsidRPr="001F5053">
        <w:rPr>
          <w:b w:val="0"/>
          <w:sz w:val="28"/>
          <w:szCs w:val="28"/>
          <w:shd w:val="clear" w:color="auto" w:fill="FFFFFF"/>
          <w:lang w:val="en-US"/>
        </w:rPr>
        <w:t xml:space="preserve">15.12.1999. </w:t>
      </w:r>
      <w:r w:rsidRPr="001F5053">
        <w:rPr>
          <w:b w:val="0"/>
          <w:bCs w:val="0"/>
          <w:sz w:val="28"/>
          <w:szCs w:val="28"/>
          <w:lang w:val="uk-UA"/>
        </w:rPr>
        <w:t xml:space="preserve">‒ </w:t>
      </w:r>
      <w:r w:rsidRPr="001F5053">
        <w:rPr>
          <w:b w:val="0"/>
          <w:sz w:val="28"/>
          <w:szCs w:val="28"/>
          <w:shd w:val="clear" w:color="auto" w:fill="FFFFFF"/>
          <w:lang w:val="en-US"/>
        </w:rPr>
        <w:t>Mode of access</w:t>
      </w:r>
      <w:r w:rsidRPr="001F5053">
        <w:rPr>
          <w:b w:val="0"/>
          <w:bCs w:val="0"/>
          <w:sz w:val="28"/>
          <w:szCs w:val="28"/>
          <w:lang w:val="en-US"/>
        </w:rPr>
        <w:t> </w:t>
      </w:r>
      <w:r w:rsidRPr="001F5053">
        <w:rPr>
          <w:b w:val="0"/>
          <w:bCs w:val="0"/>
          <w:sz w:val="28"/>
          <w:szCs w:val="28"/>
          <w:lang w:val="uk-UA"/>
        </w:rPr>
        <w:t>:</w:t>
      </w:r>
      <w:r w:rsidRPr="001F5053">
        <w:rPr>
          <w:b w:val="0"/>
          <w:sz w:val="28"/>
          <w:szCs w:val="28"/>
          <w:lang w:val="en-US"/>
        </w:rPr>
        <w:t xml:space="preserve"> </w:t>
      </w:r>
      <w:hyperlink r:id="rId91" w:history="1">
        <w:r w:rsidRPr="001F5053">
          <w:rPr>
            <w:rStyle w:val="a4"/>
            <w:b w:val="0"/>
            <w:sz w:val="28"/>
            <w:szCs w:val="28"/>
            <w:lang w:val="en-US"/>
          </w:rPr>
          <w:t>http://www.dwds.de/?view=3&amp;qu=Das+ist+nicht+unser+Bier</w:t>
        </w:r>
      </w:hyperlink>
      <w:r w:rsidRPr="001F5053">
        <w:rPr>
          <w:b w:val="0"/>
          <w:sz w:val="28"/>
          <w:szCs w:val="28"/>
          <w:lang w:val="en-US"/>
        </w:rPr>
        <w:t xml:space="preserve"> </w:t>
      </w:r>
      <w:hyperlink r:id="rId92" w:history="1"/>
      <w:hyperlink r:id="rId93" w:history="1"/>
      <w:r w:rsidRPr="001F5053">
        <w:rPr>
          <w:b w:val="0"/>
          <w:sz w:val="28"/>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shd w:val="clear" w:color="auto" w:fill="FFFFFF"/>
          <w:lang w:val="de-DE"/>
        </w:rPr>
        <w:t>Den</w:t>
      </w:r>
      <w:r w:rsidRPr="001F5053">
        <w:rPr>
          <w:rStyle w:val="apple-converted-space"/>
          <w:rFonts w:cs="Times New Roman"/>
          <w:szCs w:val="28"/>
          <w:shd w:val="clear" w:color="auto" w:fill="FFFFFF"/>
          <w:lang w:val="de-DE"/>
        </w:rPr>
        <w:t xml:space="preserve"> </w:t>
      </w:r>
      <w:r w:rsidRPr="001F5053">
        <w:rPr>
          <w:rStyle w:val="cqhittoken"/>
          <w:rFonts w:cs="Times New Roman"/>
          <w:bCs/>
          <w:szCs w:val="28"/>
          <w:shd w:val="clear" w:color="auto" w:fill="FFFFFF"/>
          <w:lang w:val="de-DE"/>
        </w:rPr>
        <w:t xml:space="preserve">Großteil des Kuchens teilen </w:t>
      </w:r>
      <w:r w:rsidRPr="001F5053">
        <w:rPr>
          <w:rFonts w:cs="Times New Roman"/>
          <w:szCs w:val="28"/>
          <w:shd w:val="clear" w:color="auto" w:fill="FFFFFF"/>
          <w:lang w:val="de-DE"/>
        </w:rPr>
        <w:t>sich noch immer Japan und die USA</w:t>
      </w:r>
      <w:r w:rsidRPr="001F5053">
        <w:rPr>
          <w:rFonts w:eastAsia="Times New Roman" w:cs="Times New Roman"/>
          <w:bCs/>
          <w:kern w:val="36"/>
          <w:szCs w:val="28"/>
          <w:lang w:val="de-DE" w:eastAsia="ru-RU"/>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1996]</w:t>
      </w:r>
      <w:r w:rsidRPr="001F5053">
        <w:rPr>
          <w:rFonts w:eastAsia="Times New Roman" w:cs="Times New Roman"/>
          <w:bCs/>
          <w:szCs w:val="28"/>
          <w:lang w:val="uk-UA" w:eastAsia="ru-RU"/>
        </w:rPr>
        <w:t>.</w:t>
      </w:r>
      <w:r w:rsidRPr="001F5053">
        <w:rPr>
          <w:rFonts w:eastAsia="Times New Roman" w:cs="Times New Roman"/>
          <w:bCs/>
          <w:szCs w:val="28"/>
          <w:lang w:val="en-US" w:eastAsia="ru-RU"/>
        </w:rPr>
        <w:t xml:space="preserve">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04.03.1996.</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94" w:history="1">
        <w:r w:rsidRPr="001F5053">
          <w:rPr>
            <w:rStyle w:val="a4"/>
            <w:rFonts w:cs="Times New Roman"/>
            <w:szCs w:val="28"/>
            <w:lang w:val="en-US" w:eastAsia="ru-RU"/>
          </w:rPr>
          <w:t>http://www.dwds.de/?view=3&amp;qu=Großteil+des+Kuchens+teilen</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Fonts w:eastAsia="Times New Roman" w:cs="Times New Roman"/>
          <w:bCs/>
          <w:szCs w:val="28"/>
          <w:lang w:val="de-DE" w:eastAsia="ru-RU"/>
        </w:rPr>
        <w:t xml:space="preserve">Die Leute wollen Frieden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18.06.1999.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95" w:history="1">
        <w:r w:rsidRPr="001F5053">
          <w:rPr>
            <w:rStyle w:val="a4"/>
            <w:rFonts w:eastAsia="Times New Roman" w:cs="Times New Roman"/>
            <w:bCs/>
            <w:szCs w:val="28"/>
            <w:lang w:val="uk-UA" w:eastAsia="ru-RU"/>
          </w:rPr>
          <w:t>http://www.berliner-zeitung.de/die-leute-wollen-frieden-16248310</w:t>
        </w:r>
      </w:hyperlink>
      <w:r w:rsidRPr="001F5053">
        <w:rPr>
          <w:rFonts w:eastAsia="Times New Roman" w:cs="Times New Roman"/>
          <w:bCs/>
          <w:szCs w:val="28"/>
          <w:lang w:val="en-US" w:eastAsia="ru-RU"/>
        </w:rPr>
        <w:t xml:space="preserve"> </w:t>
      </w:r>
      <w:hyperlink r:id="rId96" w:history="1"/>
      <w:hyperlink r:id="rId97"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szCs w:val="28"/>
          <w:lang w:val="de-DE" w:eastAsia="ru-RU"/>
        </w:rPr>
        <w:t>Er lässt die Kulturpolitik fallen</w:t>
      </w:r>
      <w:r w:rsidRPr="001F5053">
        <w:rPr>
          <w:rFonts w:eastAsia="Times New Roman" w:cs="Times New Roman"/>
          <w:szCs w:val="28"/>
          <w:lang w:val="uk-UA" w:eastAsia="ru-RU"/>
        </w:rPr>
        <w:t xml:space="preserve"> </w:t>
      </w:r>
      <w:r w:rsidRPr="001F5053">
        <w:rPr>
          <w:rFonts w:eastAsia="Times New Roman" w:cs="Times New Roman"/>
          <w:bCs/>
          <w:szCs w:val="28"/>
          <w:lang w:val="de-DE" w:eastAsia="ru-RU"/>
        </w:rPr>
        <w:t>wie</w:t>
      </w:r>
      <w:r w:rsidRPr="001F5053">
        <w:rPr>
          <w:rFonts w:eastAsia="Times New Roman" w:cs="Times New Roman"/>
          <w:szCs w:val="28"/>
          <w:lang w:val="uk-UA" w:eastAsia="ru-RU"/>
        </w:rPr>
        <w:t xml:space="preserve"> </w:t>
      </w:r>
      <w:r w:rsidRPr="001F5053">
        <w:rPr>
          <w:rFonts w:eastAsia="Times New Roman" w:cs="Times New Roman"/>
          <w:bCs/>
          <w:szCs w:val="28"/>
          <w:lang w:val="de-DE" w:eastAsia="ru-RU"/>
        </w:rPr>
        <w:t>eine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heiße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Kartoffel</w:t>
      </w:r>
      <w:r w:rsidRPr="001F5053">
        <w:rPr>
          <w:rFonts w:eastAsia="Times New Roman" w:cs="Times New Roman"/>
          <w:bCs/>
          <w:szCs w:val="28"/>
          <w:lang w:val="uk-UA" w:eastAsia="ru-RU"/>
        </w:rPr>
        <w:t xml:space="preserve"> [</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1999</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eastAsia="Times New Roman" w:cs="Times New Roman"/>
          <w:bCs/>
          <w:szCs w:val="28"/>
          <w:lang w:val="en-US" w:eastAsia="ru-RU"/>
        </w:rPr>
        <w:t>11.10.1999</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98" w:history="1">
        <w:r w:rsidRPr="001F5053">
          <w:rPr>
            <w:rStyle w:val="a4"/>
            <w:rFonts w:eastAsia="Times New Roman" w:cs="Times New Roman"/>
            <w:bCs/>
            <w:szCs w:val="28"/>
            <w:lang w:val="uk-UA" w:eastAsia="ru-RU"/>
          </w:rPr>
          <w:t>http://www.dwds.de/?view=3&amp;qu=fallen+wie+eine+heiße+Kartoffel</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szCs w:val="28"/>
          <w:lang w:val="de-DE" w:eastAsia="ru-RU"/>
        </w:rPr>
        <w:t>Erst beim Staatsbürgerschaftsrecht, dann im Streit um die Steuerreform</w:t>
      </w:r>
      <w:r w:rsidRPr="001F5053">
        <w:rPr>
          <w:rFonts w:eastAsia="Times New Roman" w:cs="Times New Roman"/>
          <w:bCs/>
          <w:szCs w:val="28"/>
          <w:lang w:val="de-DE" w:eastAsia="ru-RU"/>
        </w:rPr>
        <w:t xml:space="preserve"> [</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w:t>
      </w:r>
      <w:r w:rsidRPr="001F5053">
        <w:rPr>
          <w:rFonts w:cs="Times New Roman"/>
          <w:bCs/>
          <w:szCs w:val="28"/>
          <w:lang w:val="de-DE"/>
        </w:rPr>
        <w:t xml:space="preserve"> </w:t>
      </w:r>
      <w:r w:rsidRPr="001F5053">
        <w:rPr>
          <w:rFonts w:eastAsia="Times New Roman" w:cs="Times New Roman"/>
          <w:bCs/>
          <w:szCs w:val="28"/>
          <w:lang w:val="de-DE" w:eastAsia="ru-RU"/>
        </w:rPr>
        <w:t>Der Tagesspiegel</w:t>
      </w:r>
      <w:r w:rsidRPr="001F5053">
        <w:rPr>
          <w:rFonts w:cs="Times New Roman"/>
          <w:bCs/>
          <w:szCs w:val="28"/>
          <w:lang w:val="de-DE"/>
        </w:rPr>
        <w:t>.</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06</w:t>
      </w:r>
      <w:r w:rsidRPr="001F5053">
        <w:rPr>
          <w:rFonts w:eastAsia="Times New Roman" w:cs="Times New Roman"/>
          <w:bCs/>
          <w:szCs w:val="28"/>
          <w:lang w:val="en-US" w:eastAsia="ru-RU"/>
        </w:rPr>
        <w:t>.09.2000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hyperlink w:history="1"/>
      <w:r w:rsidRPr="001F5053">
        <w:rPr>
          <w:rFonts w:cs="Times New Roman"/>
          <w:szCs w:val="28"/>
          <w:lang w:val="en-US"/>
        </w:rPr>
        <w:t xml:space="preserve"> </w:t>
      </w:r>
      <w:hyperlink r:id="rId99" w:history="1">
        <w:r w:rsidRPr="001F5053">
          <w:rPr>
            <w:rStyle w:val="a4"/>
            <w:rFonts w:cs="Times New Roman"/>
            <w:szCs w:val="28"/>
            <w:lang w:val="en-US"/>
          </w:rPr>
          <w:t>http://www.dwds.de/?view=3&amp;qu=die+Butter+vom+Brot+nehmen+lassen</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lastRenderedPageBreak/>
        <w:t xml:space="preserve">Eubel G. Kein Paradies für Sünder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 G. Eubel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17.12.2002</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00" w:history="1">
        <w:r w:rsidRPr="001F5053">
          <w:rPr>
            <w:rStyle w:val="a4"/>
            <w:rFonts w:eastAsia="Times New Roman" w:cs="Times New Roman"/>
            <w:bCs/>
            <w:szCs w:val="28"/>
            <w:lang w:val="uk-UA" w:eastAsia="ru-RU"/>
          </w:rPr>
          <w:t>http://www.tagesspiegel.de/meinung/kommentare/kein-paradies-fuer-suender/373636.html</w:t>
        </w:r>
      </w:hyperlink>
      <w:hyperlink r:id="rId101" w:history="1"/>
      <w:r w:rsidRPr="001F5053">
        <w:rPr>
          <w:rFonts w:eastAsia="Times New Roman" w:cs="Times New Roman"/>
          <w:bCs/>
          <w:szCs w:val="28"/>
          <w:lang w:val="en-US" w:eastAsia="ru-RU"/>
        </w:rPr>
        <w:t xml:space="preserve"> </w:t>
      </w:r>
      <w:hyperlink r:id="rId102"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Style w:val="hcf-author"/>
          <w:rFonts w:cs="Times New Roman"/>
          <w:szCs w:val="28"/>
          <w:bdr w:val="none" w:sz="0" w:space="0" w:color="auto" w:frame="1"/>
          <w:shd w:val="clear" w:color="auto" w:fill="FFFFFF"/>
          <w:lang w:val="de-DE"/>
        </w:rPr>
        <w:t>Fokken</w:t>
      </w:r>
      <w:r w:rsidRPr="001F5053">
        <w:rPr>
          <w:rFonts w:eastAsia="Times New Roman" w:cs="Times New Roman"/>
          <w:bCs/>
          <w:szCs w:val="28"/>
          <w:lang w:val="uk-UA" w:eastAsia="ru-RU"/>
        </w:rPr>
        <w:t> </w:t>
      </w:r>
      <w:r w:rsidRPr="001F5053">
        <w:rPr>
          <w:rFonts w:cs="Times New Roman"/>
          <w:bCs/>
          <w:szCs w:val="28"/>
          <w:lang w:val="de-DE"/>
        </w:rPr>
        <w:t xml:space="preserve">U. </w:t>
      </w:r>
      <w:r w:rsidRPr="001F5053">
        <w:rPr>
          <w:rStyle w:val="hcf-headline"/>
          <w:rFonts w:cs="Times New Roman"/>
          <w:bCs/>
          <w:szCs w:val="28"/>
          <w:bdr w:val="none" w:sz="0" w:space="0" w:color="auto" w:frame="1"/>
          <w:lang w:val="de-DE"/>
        </w:rPr>
        <w:t xml:space="preserve">Alten Parolen im neuen Jahrhundert (Kommentar)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 xml:space="preserve">/ U. Fokken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2000</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eastAsia="Times New Roman" w:cs="Times New Roman"/>
          <w:bCs/>
          <w:szCs w:val="28"/>
          <w:lang w:val="en-US" w:eastAsia="ru-RU"/>
        </w:rPr>
        <w:t>01.05.2000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03" w:history="1">
        <w:r w:rsidRPr="001F5053">
          <w:rPr>
            <w:rStyle w:val="a4"/>
            <w:rFonts w:cs="Times New Roman"/>
            <w:bCs/>
            <w:szCs w:val="28"/>
            <w:lang w:val="uk-UA" w:eastAsia="ru-RU"/>
          </w:rPr>
          <w:t>http://www.tagesspiegel.de/politik/alten-parolen-im-neuen-jahrhundert-kommentar/138632.html</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kern w:val="36"/>
          <w:szCs w:val="28"/>
          <w:lang w:val="de-DE" w:eastAsia="ru-RU"/>
        </w:rPr>
        <w:t xml:space="preserve">Fries M. Keine Kontroverse und ein bisschen Schulterklopfen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w:t>
      </w:r>
      <w:r w:rsidRPr="001F5053">
        <w:rPr>
          <w:rFonts w:eastAsia="Times New Roman" w:cs="Times New Roman"/>
          <w:bCs/>
          <w:szCs w:val="28"/>
          <w:lang w:val="de-DE" w:eastAsia="ru-RU"/>
        </w:rPr>
        <w:t xml:space="preserve"> M. Fries</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11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04" w:history="1">
        <w:r w:rsidRPr="001F5053">
          <w:rPr>
            <w:rStyle w:val="a4"/>
            <w:rFonts w:eastAsia="Times New Roman" w:cs="Times New Roman"/>
            <w:bCs/>
            <w:szCs w:val="28"/>
            <w:lang w:val="uk-UA" w:eastAsia="ru-RU"/>
          </w:rPr>
          <w:t>http://www.zeit.de/politik/deutschland/2014-11/hamburg-buendnis90-gruene-paedophilie</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Fonts w:eastAsia="Times New Roman" w:cs="Times New Roman"/>
          <w:bCs/>
          <w:kern w:val="36"/>
          <w:szCs w:val="28"/>
          <w:lang w:val="de-DE" w:eastAsia="ru-RU"/>
        </w:rPr>
        <w:t>Henneke</w:t>
      </w:r>
      <w:r w:rsidRPr="001F5053">
        <w:rPr>
          <w:rFonts w:eastAsia="Times New Roman" w:cs="Times New Roman"/>
          <w:bCs/>
          <w:kern w:val="36"/>
          <w:szCs w:val="28"/>
          <w:lang w:val="uk-UA" w:eastAsia="ru-RU"/>
        </w:rPr>
        <w:t> </w:t>
      </w:r>
      <w:r w:rsidRPr="001F5053">
        <w:rPr>
          <w:rFonts w:eastAsia="Times New Roman" w:cs="Times New Roman"/>
          <w:bCs/>
          <w:kern w:val="36"/>
          <w:szCs w:val="28"/>
          <w:lang w:val="de-DE" w:eastAsia="ru-RU"/>
        </w:rPr>
        <w:t>M</w:t>
      </w:r>
      <w:r w:rsidRPr="001F5053">
        <w:rPr>
          <w:rFonts w:eastAsia="Times New Roman" w:cs="Times New Roman"/>
          <w:bCs/>
          <w:kern w:val="36"/>
          <w:szCs w:val="28"/>
          <w:lang w:val="uk-UA" w:eastAsia="ru-RU"/>
        </w:rPr>
        <w:t xml:space="preserve">. </w:t>
      </w:r>
      <w:r w:rsidRPr="001F5053">
        <w:rPr>
          <w:rFonts w:eastAsia="Times New Roman" w:cs="Times New Roman"/>
          <w:bCs/>
          <w:kern w:val="36"/>
          <w:szCs w:val="28"/>
          <w:lang w:val="de-DE" w:eastAsia="ru-RU"/>
        </w:rPr>
        <w:t>Eiskalt</w:t>
      </w:r>
      <w:r w:rsidRPr="001F5053">
        <w:rPr>
          <w:rFonts w:eastAsia="Times New Roman" w:cs="Times New Roman"/>
          <w:bCs/>
          <w:kern w:val="36"/>
          <w:szCs w:val="28"/>
          <w:lang w:val="uk-UA" w:eastAsia="ru-RU"/>
        </w:rPr>
        <w:t xml:space="preserve"> </w:t>
      </w:r>
      <w:r w:rsidRPr="001F5053">
        <w:rPr>
          <w:rFonts w:eastAsia="Times New Roman" w:cs="Times New Roman"/>
          <w:bCs/>
          <w:kern w:val="36"/>
          <w:szCs w:val="28"/>
          <w:lang w:val="de-DE" w:eastAsia="ru-RU"/>
        </w:rPr>
        <w:t>durchgezogen</w:t>
      </w:r>
      <w:r w:rsidRPr="001F5053">
        <w:rPr>
          <w:rFonts w:eastAsia="Times New Roman" w:cs="Times New Roman"/>
          <w:bCs/>
          <w:kern w:val="36"/>
          <w:szCs w:val="28"/>
          <w:lang w:val="uk-UA" w:eastAsia="ru-RU"/>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de-DE"/>
        </w:rPr>
        <w:t>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M</w:t>
      </w:r>
      <w:r w:rsidRPr="001F5053">
        <w:rPr>
          <w:rFonts w:eastAsia="Times New Roman" w:cs="Times New Roman"/>
          <w:bCs/>
          <w:szCs w:val="28"/>
          <w:lang w:val="uk-UA" w:eastAsia="ru-RU"/>
        </w:rPr>
        <w:t>. </w:t>
      </w:r>
      <w:r w:rsidRPr="001F5053">
        <w:rPr>
          <w:rFonts w:eastAsia="Times New Roman" w:cs="Times New Roman"/>
          <w:bCs/>
          <w:szCs w:val="28"/>
          <w:lang w:val="de-DE" w:eastAsia="ru-RU"/>
        </w:rPr>
        <w:t>Henneke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26.01.2000.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05" w:history="1">
        <w:r w:rsidRPr="001F5053">
          <w:rPr>
            <w:rStyle w:val="a4"/>
            <w:rFonts w:eastAsia="Times New Roman" w:cs="Times New Roman"/>
            <w:bCs/>
            <w:szCs w:val="28"/>
            <w:lang w:val="uk-UA" w:eastAsia="ru-RU"/>
          </w:rPr>
          <w:t>http://www.berliner-zeitung.de/archiv/eiskalt-durchgezogen,10810590,9762068.html</w:t>
        </w:r>
      </w:hyperlink>
      <w:r w:rsidRPr="001F5053">
        <w:rPr>
          <w:rFonts w:eastAsia="Times New Roman" w:cs="Times New Roman"/>
          <w:bCs/>
          <w:szCs w:val="28"/>
          <w:lang w:val="en-US" w:eastAsia="ru-RU"/>
        </w:rPr>
        <w:t xml:space="preserve"> </w:t>
      </w:r>
      <w:hyperlink r:id="rId106" w:history="1"/>
      <w:hyperlink r:id="rId107"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en-US" w:eastAsia="ru-RU"/>
        </w:rPr>
        <w:t xml:space="preserve">Heym S. Der Roman des 17.Juni </w:t>
      </w:r>
      <w:r w:rsidRPr="001F5053">
        <w:rPr>
          <w:rFonts w:eastAsia="Times New Roman" w:cs="Times New Roman"/>
          <w:bCs/>
          <w:szCs w:val="28"/>
          <w:lang w:val="uk-UA" w:eastAsia="ru-RU"/>
        </w:rPr>
        <w:t>[</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S. Heym</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45</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08" w:history="1">
        <w:r w:rsidRPr="001F5053">
          <w:rPr>
            <w:rStyle w:val="a4"/>
            <w:rFonts w:eastAsia="Times New Roman" w:cs="Times New Roman"/>
            <w:bCs/>
            <w:szCs w:val="28"/>
            <w:lang w:val="uk-UA" w:eastAsia="ru-RU"/>
          </w:rPr>
          <w:t>http://www.zeit.de/1965/45/der-roman-des-17-juni</w:t>
        </w:r>
      </w:hyperlink>
      <w:r w:rsidRPr="001F5053">
        <w:rPr>
          <w:rFonts w:eastAsia="Times New Roman" w:cs="Times New Roman"/>
          <w:bCs/>
          <w:szCs w:val="28"/>
          <w:lang w:val="en-US" w:eastAsia="ru-RU"/>
        </w:rPr>
        <w:t xml:space="preserve"> </w:t>
      </w:r>
      <w:hyperlink r:id="rId109" w:history="1"/>
      <w:r w:rsidRPr="001F5053">
        <w:rPr>
          <w:rFonts w:cs="Times New Roman"/>
          <w:szCs w:val="28"/>
          <w:shd w:val="clear" w:color="auto" w:fill="FFFFFF"/>
          <w:lang w:val="en-US"/>
        </w:rPr>
        <w:t>(viewed on November 21, 2015). – Title from the screen.</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Hintergrund : Goldene Regeln im Umgang mit Affären [</w:t>
      </w:r>
      <w:r w:rsidRPr="001F5053">
        <w:rPr>
          <w:rFonts w:cs="Times New Roman"/>
          <w:szCs w:val="28"/>
          <w:shd w:val="clear" w:color="auto" w:fill="FFFFFF"/>
          <w:lang w:val="de-DE"/>
        </w:rPr>
        <w:t>Electronic resourse</w:t>
      </w:r>
      <w:r w:rsidRPr="001F5053">
        <w:rPr>
          <w:rFonts w:eastAsia="Times New Roman" w:cs="Times New Roman"/>
          <w:bCs/>
          <w:szCs w:val="28"/>
          <w:lang w:val="de-DE" w:eastAsia="ru-RU"/>
        </w:rPr>
        <w:t>]</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 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2012]</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04.01.</w:t>
      </w:r>
      <w:r w:rsidRPr="001F5053">
        <w:rPr>
          <w:rFonts w:eastAsia="Times New Roman" w:cs="Times New Roman"/>
          <w:bCs/>
          <w:szCs w:val="28"/>
          <w:lang w:val="uk-UA" w:eastAsia="ru-RU"/>
        </w:rPr>
        <w:t xml:space="preserve">2012.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10" w:history="1">
        <w:r w:rsidRPr="001F5053">
          <w:rPr>
            <w:rStyle w:val="a4"/>
            <w:rFonts w:cs="Times New Roman"/>
            <w:bCs/>
            <w:szCs w:val="28"/>
            <w:lang w:val="en-US" w:eastAsia="ru-RU"/>
          </w:rPr>
          <w:t>http</w:t>
        </w:r>
        <w:r w:rsidRPr="001F5053">
          <w:rPr>
            <w:rStyle w:val="a4"/>
            <w:rFonts w:cs="Times New Roman"/>
            <w:bCs/>
            <w:szCs w:val="28"/>
            <w:lang w:val="uk-UA" w:eastAsia="ru-RU"/>
          </w:rPr>
          <w:t>://</w:t>
        </w:r>
        <w:r w:rsidRPr="001F5053">
          <w:rPr>
            <w:rStyle w:val="a4"/>
            <w:rFonts w:cs="Times New Roman"/>
            <w:bCs/>
            <w:szCs w:val="28"/>
            <w:lang w:val="en-US" w:eastAsia="ru-RU"/>
          </w:rPr>
          <w:t>www</w:t>
        </w:r>
        <w:r w:rsidRPr="001F5053">
          <w:rPr>
            <w:rStyle w:val="a4"/>
            <w:rFonts w:cs="Times New Roman"/>
            <w:bCs/>
            <w:szCs w:val="28"/>
            <w:lang w:val="uk-UA" w:eastAsia="ru-RU"/>
          </w:rPr>
          <w:t>.</w:t>
        </w:r>
        <w:r w:rsidRPr="001F5053">
          <w:rPr>
            <w:rStyle w:val="a4"/>
            <w:rFonts w:cs="Times New Roman"/>
            <w:bCs/>
            <w:szCs w:val="28"/>
            <w:lang w:val="en-US" w:eastAsia="ru-RU"/>
          </w:rPr>
          <w:t>zeit</w:t>
        </w:r>
        <w:r w:rsidRPr="001F5053">
          <w:rPr>
            <w:rStyle w:val="a4"/>
            <w:rFonts w:cs="Times New Roman"/>
            <w:bCs/>
            <w:szCs w:val="28"/>
            <w:lang w:val="uk-UA" w:eastAsia="ru-RU"/>
          </w:rPr>
          <w:t>.</w:t>
        </w:r>
        <w:r w:rsidRPr="001F5053">
          <w:rPr>
            <w:rStyle w:val="a4"/>
            <w:rFonts w:cs="Times New Roman"/>
            <w:bCs/>
            <w:szCs w:val="28"/>
            <w:lang w:val="en-US" w:eastAsia="ru-RU"/>
          </w:rPr>
          <w:t>de</w:t>
        </w:r>
        <w:r w:rsidRPr="001F5053">
          <w:rPr>
            <w:rStyle w:val="a4"/>
            <w:rFonts w:cs="Times New Roman"/>
            <w:bCs/>
            <w:szCs w:val="28"/>
            <w:lang w:val="uk-UA" w:eastAsia="ru-RU"/>
          </w:rPr>
          <w:t>/</w:t>
        </w:r>
        <w:r w:rsidRPr="001F5053">
          <w:rPr>
            <w:rStyle w:val="a4"/>
            <w:rFonts w:cs="Times New Roman"/>
            <w:bCs/>
            <w:szCs w:val="28"/>
            <w:lang w:val="en-US" w:eastAsia="ru-RU"/>
          </w:rPr>
          <w:t>news</w:t>
        </w:r>
        <w:r w:rsidRPr="001F5053">
          <w:rPr>
            <w:rStyle w:val="a4"/>
            <w:rFonts w:cs="Times New Roman"/>
            <w:bCs/>
            <w:szCs w:val="28"/>
            <w:lang w:val="uk-UA" w:eastAsia="ru-RU"/>
          </w:rPr>
          <w:t>/2012-01/04/</w:t>
        </w:r>
        <w:r w:rsidRPr="001F5053">
          <w:rPr>
            <w:rStyle w:val="a4"/>
            <w:rFonts w:cs="Times New Roman"/>
            <w:bCs/>
            <w:szCs w:val="28"/>
            <w:lang w:val="en-US" w:eastAsia="ru-RU"/>
          </w:rPr>
          <w:t>bundespraesident</w:t>
        </w:r>
        <w:r w:rsidRPr="001F5053">
          <w:rPr>
            <w:rStyle w:val="a4"/>
            <w:rFonts w:cs="Times New Roman"/>
            <w:bCs/>
            <w:szCs w:val="28"/>
            <w:lang w:val="uk-UA" w:eastAsia="ru-RU"/>
          </w:rPr>
          <w:t>-</w:t>
        </w:r>
        <w:r w:rsidRPr="001F5053">
          <w:rPr>
            <w:rStyle w:val="a4"/>
            <w:rFonts w:cs="Times New Roman"/>
            <w:bCs/>
            <w:szCs w:val="28"/>
            <w:lang w:val="en-US" w:eastAsia="ru-RU"/>
          </w:rPr>
          <w:t>hintergrund</w:t>
        </w:r>
        <w:r w:rsidRPr="001F5053">
          <w:rPr>
            <w:rStyle w:val="a4"/>
            <w:rFonts w:cs="Times New Roman"/>
            <w:bCs/>
            <w:szCs w:val="28"/>
            <w:lang w:val="uk-UA" w:eastAsia="ru-RU"/>
          </w:rPr>
          <w:t>-</w:t>
        </w:r>
        <w:r w:rsidRPr="001F5053">
          <w:rPr>
            <w:rStyle w:val="a4"/>
            <w:rFonts w:cs="Times New Roman"/>
            <w:bCs/>
            <w:szCs w:val="28"/>
            <w:lang w:val="en-US" w:eastAsia="ru-RU"/>
          </w:rPr>
          <w:t>goldene</w:t>
        </w:r>
        <w:r w:rsidRPr="001F5053">
          <w:rPr>
            <w:rStyle w:val="a4"/>
            <w:rFonts w:cs="Times New Roman"/>
            <w:bCs/>
            <w:szCs w:val="28"/>
            <w:lang w:val="uk-UA" w:eastAsia="ru-RU"/>
          </w:rPr>
          <w:t>-</w:t>
        </w:r>
        <w:r w:rsidRPr="001F5053">
          <w:rPr>
            <w:rStyle w:val="a4"/>
            <w:rFonts w:cs="Times New Roman"/>
            <w:bCs/>
            <w:szCs w:val="28"/>
            <w:lang w:val="en-US" w:eastAsia="ru-RU"/>
          </w:rPr>
          <w:t>regeln</w:t>
        </w:r>
        <w:r w:rsidRPr="001F5053">
          <w:rPr>
            <w:rStyle w:val="a4"/>
            <w:rFonts w:cs="Times New Roman"/>
            <w:bCs/>
            <w:szCs w:val="28"/>
            <w:lang w:val="uk-UA" w:eastAsia="ru-RU"/>
          </w:rPr>
          <w:t>-</w:t>
        </w:r>
        <w:r w:rsidRPr="001F5053">
          <w:rPr>
            <w:rStyle w:val="a4"/>
            <w:rFonts w:cs="Times New Roman"/>
            <w:bCs/>
            <w:szCs w:val="28"/>
            <w:lang w:val="en-US" w:eastAsia="ru-RU"/>
          </w:rPr>
          <w:t>im</w:t>
        </w:r>
        <w:r w:rsidRPr="001F5053">
          <w:rPr>
            <w:rStyle w:val="a4"/>
            <w:rFonts w:cs="Times New Roman"/>
            <w:bCs/>
            <w:szCs w:val="28"/>
            <w:lang w:val="uk-UA" w:eastAsia="ru-RU"/>
          </w:rPr>
          <w:t>-</w:t>
        </w:r>
        <w:r w:rsidRPr="001F5053">
          <w:rPr>
            <w:rStyle w:val="a4"/>
            <w:rFonts w:cs="Times New Roman"/>
            <w:bCs/>
            <w:szCs w:val="28"/>
            <w:lang w:val="en-US" w:eastAsia="ru-RU"/>
          </w:rPr>
          <w:t>umgang</w:t>
        </w:r>
        <w:r w:rsidRPr="001F5053">
          <w:rPr>
            <w:rStyle w:val="a4"/>
            <w:rFonts w:cs="Times New Roman"/>
            <w:bCs/>
            <w:szCs w:val="28"/>
            <w:lang w:val="uk-UA" w:eastAsia="ru-RU"/>
          </w:rPr>
          <w:t>-</w:t>
        </w:r>
        <w:r w:rsidRPr="001F5053">
          <w:rPr>
            <w:rStyle w:val="a4"/>
            <w:rFonts w:cs="Times New Roman"/>
            <w:bCs/>
            <w:szCs w:val="28"/>
            <w:lang w:val="en-US" w:eastAsia="ru-RU"/>
          </w:rPr>
          <w:t>mit</w:t>
        </w:r>
        <w:r w:rsidRPr="001F5053">
          <w:rPr>
            <w:rStyle w:val="a4"/>
            <w:rFonts w:cs="Times New Roman"/>
            <w:bCs/>
            <w:szCs w:val="28"/>
            <w:lang w:val="uk-UA" w:eastAsia="ru-RU"/>
          </w:rPr>
          <w:t>-</w:t>
        </w:r>
        <w:r w:rsidRPr="001F5053">
          <w:rPr>
            <w:rStyle w:val="a4"/>
            <w:rFonts w:cs="Times New Roman"/>
            <w:bCs/>
            <w:szCs w:val="28"/>
            <w:lang w:val="en-US" w:eastAsia="ru-RU"/>
          </w:rPr>
          <w:t>affaeren</w:t>
        </w:r>
        <w:r w:rsidRPr="001F5053">
          <w:rPr>
            <w:rStyle w:val="a4"/>
            <w:rFonts w:cs="Times New Roman"/>
            <w:bCs/>
            <w:szCs w:val="28"/>
            <w:lang w:val="uk-UA" w:eastAsia="ru-RU"/>
          </w:rPr>
          <w:t>-04220846</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Hofmann G. Kanzlerstark, aber kopflos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G. Hofmann</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 xml:space="preserve">Co, </w:t>
      </w:r>
      <w:r w:rsidRPr="001F5053">
        <w:rPr>
          <w:rFonts w:eastAsia="Times New Roman" w:cs="Times New Roman"/>
          <w:bCs/>
          <w:szCs w:val="28"/>
          <w:lang w:val="en-US" w:eastAsia="ru-RU"/>
        </w:rPr>
        <w:lastRenderedPageBreak/>
        <w:t>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38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11" w:history="1">
        <w:r w:rsidRPr="001F5053">
          <w:rPr>
            <w:rStyle w:val="a4"/>
            <w:rFonts w:eastAsia="Times New Roman" w:cs="Times New Roman"/>
            <w:bCs/>
            <w:szCs w:val="28"/>
            <w:lang w:val="uk-UA" w:eastAsia="ru-RU"/>
          </w:rPr>
          <w:t>http://www.zeit.de/1989/38/kanzlerstark-aber-kopflos</w:t>
        </w:r>
      </w:hyperlink>
      <w:r w:rsidRPr="001F5053">
        <w:rPr>
          <w:rFonts w:eastAsia="Times New Roman" w:cs="Times New Roman"/>
          <w:bCs/>
          <w:szCs w:val="28"/>
          <w:lang w:val="en-US" w:eastAsia="ru-RU"/>
        </w:rPr>
        <w:t xml:space="preserve"> </w:t>
      </w:r>
      <w:hyperlink r:id="rId112"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szCs w:val="28"/>
          <w:lang w:val="de-DE" w:eastAsia="ru-RU"/>
        </w:rPr>
        <w:t xml:space="preserve">Hoffmann W. Es geht um die Wurst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W. Hoffmann</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43</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13" w:history="1">
        <w:r w:rsidRPr="001F5053">
          <w:rPr>
            <w:rStyle w:val="a4"/>
            <w:rFonts w:eastAsia="Times New Roman" w:cs="Times New Roman"/>
            <w:bCs/>
            <w:szCs w:val="28"/>
            <w:lang w:val="uk-UA" w:eastAsia="ru-RU"/>
          </w:rPr>
          <w:t>http://www.zeit.de/1985/43/es-geht-um-die-wurst</w:t>
        </w:r>
      </w:hyperlink>
      <w:r w:rsidRPr="001F5053">
        <w:rPr>
          <w:rFonts w:eastAsia="Times New Roman" w:cs="Times New Roman"/>
          <w:bCs/>
          <w:szCs w:val="28"/>
          <w:lang w:val="en-US" w:eastAsia="ru-RU"/>
        </w:rPr>
        <w:t xml:space="preserve"> </w:t>
      </w:r>
      <w:hyperlink r:id="rId114"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de-DE"/>
        </w:rPr>
        <w:t xml:space="preserve">Janßen F. Glücklicher Arbeiten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F. Janßen</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2005]</w:t>
      </w:r>
      <w:r w:rsidRPr="001F5053">
        <w:rPr>
          <w:rFonts w:eastAsia="Times New Roman" w:cs="Times New Roman"/>
          <w:bCs/>
          <w:szCs w:val="28"/>
          <w:lang w:val="uk-UA" w:eastAsia="ru-RU"/>
        </w:rPr>
        <w:t>. ‒</w:t>
      </w:r>
      <w:r w:rsidRPr="001F5053">
        <w:rPr>
          <w:rFonts w:cs="Times New Roman"/>
          <w:szCs w:val="28"/>
          <w:shd w:val="clear" w:color="auto" w:fill="FFFFFF"/>
          <w:lang w:val="en-US"/>
        </w:rPr>
        <w:t xml:space="preserve"> 28.09.2005. – 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15" w:history="1">
        <w:r w:rsidRPr="001F5053">
          <w:rPr>
            <w:rStyle w:val="a4"/>
            <w:rFonts w:eastAsia="Times New Roman" w:cs="Times New Roman"/>
            <w:bCs/>
            <w:szCs w:val="28"/>
            <w:lang w:val="uk-UA" w:eastAsia="ru-RU"/>
          </w:rPr>
          <w:t>http://www.berliner-zeitung.de/archiv/gluecklicher-arbeiten,10810590,10323266.html</w:t>
        </w:r>
      </w:hyperlink>
      <w:r w:rsidRPr="001F5053">
        <w:rPr>
          <w:rFonts w:eastAsia="Times New Roman" w:cs="Times New Roman"/>
          <w:bCs/>
          <w:szCs w:val="28"/>
          <w:lang w:val="en-US" w:eastAsia="ru-RU"/>
        </w:rPr>
        <w:t xml:space="preserve"> </w:t>
      </w:r>
      <w:hyperlink r:id="rId116"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Style w:val="hcf-headline"/>
          <w:rFonts w:cs="Times New Roman"/>
          <w:szCs w:val="28"/>
          <w:bdr w:val="none" w:sz="0" w:space="0" w:color="auto" w:frame="1"/>
          <w:lang w:val="de-DE"/>
        </w:rPr>
        <w:t>Keine Extrawurst für Fischer</w:t>
      </w:r>
      <w:r w:rsidRPr="001F5053">
        <w:rPr>
          <w:rFonts w:eastAsia="Times New Roman" w:cs="Times New Roman"/>
          <w:szCs w:val="28"/>
          <w:lang w:val="uk-UA" w:eastAsia="ru-RU"/>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Electronic</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data</w:t>
      </w:r>
      <w:r w:rsidRPr="001F5053">
        <w:rPr>
          <w:rFonts w:cs="Times New Roman"/>
          <w:szCs w:val="28"/>
          <w:shd w:val="clear" w:color="auto" w:fill="FFFFFF"/>
          <w:lang w:val="uk-UA"/>
        </w:rPr>
        <w:t>. – [</w:t>
      </w:r>
      <w:r w:rsidRPr="001F5053">
        <w:rPr>
          <w:rFonts w:cs="Times New Roman"/>
          <w:szCs w:val="28"/>
          <w:shd w:val="clear" w:color="auto" w:fill="FFFFFF"/>
          <w:lang w:val="en-US"/>
        </w:rPr>
        <w:t>Berlin </w:t>
      </w:r>
      <w:r w:rsidRPr="001F5053">
        <w:rPr>
          <w:rFonts w:cs="Times New Roman"/>
          <w:szCs w:val="28"/>
          <w:shd w:val="clear" w:color="auto" w:fill="FFFFFF"/>
          <w:lang w:val="uk-UA"/>
        </w:rPr>
        <w:t xml:space="preserve">: </w:t>
      </w:r>
      <w:r w:rsidRPr="001F5053">
        <w:rPr>
          <w:rFonts w:cs="Times New Roman"/>
          <w:bCs/>
          <w:szCs w:val="28"/>
          <w:bdr w:val="none" w:sz="0" w:space="0" w:color="auto" w:frame="1"/>
          <w:shd w:val="clear" w:color="auto" w:fill="FFFFFF"/>
          <w:lang w:val="en-US"/>
        </w:rPr>
        <w:t>Verlag</w:t>
      </w:r>
      <w:r w:rsidRPr="001F5053">
        <w:rPr>
          <w:rFonts w:cs="Times New Roman"/>
          <w:bCs/>
          <w:szCs w:val="28"/>
          <w:bdr w:val="none" w:sz="0" w:space="0" w:color="auto" w:frame="1"/>
          <w:shd w:val="clear" w:color="auto" w:fill="FFFFFF"/>
          <w:lang w:val="uk-UA"/>
        </w:rPr>
        <w:t xml:space="preserve"> </w:t>
      </w:r>
      <w:r w:rsidRPr="001F5053">
        <w:rPr>
          <w:rFonts w:cs="Times New Roman"/>
          <w:bCs/>
          <w:szCs w:val="28"/>
          <w:bdr w:val="none" w:sz="0" w:space="0" w:color="auto" w:frame="1"/>
          <w:shd w:val="clear" w:color="auto" w:fill="FFFFFF"/>
          <w:lang w:val="en-US"/>
        </w:rPr>
        <w:t>Der</w:t>
      </w:r>
      <w:r w:rsidRPr="001F5053">
        <w:rPr>
          <w:rFonts w:cs="Times New Roman"/>
          <w:bCs/>
          <w:szCs w:val="28"/>
          <w:bdr w:val="none" w:sz="0" w:space="0" w:color="auto" w:frame="1"/>
          <w:shd w:val="clear" w:color="auto" w:fill="FFFFFF"/>
          <w:lang w:val="uk-UA"/>
        </w:rPr>
        <w:t xml:space="preserve"> </w:t>
      </w:r>
      <w:r w:rsidRPr="001F5053">
        <w:rPr>
          <w:rFonts w:cs="Times New Roman"/>
          <w:bCs/>
          <w:szCs w:val="28"/>
          <w:bdr w:val="none" w:sz="0" w:space="0" w:color="auto" w:frame="1"/>
          <w:shd w:val="clear" w:color="auto" w:fill="FFFFFF"/>
          <w:lang w:val="en-US"/>
        </w:rPr>
        <w:t>Tagesspiegel</w:t>
      </w:r>
      <w:r w:rsidRPr="001F5053">
        <w:rPr>
          <w:rFonts w:cs="Times New Roman"/>
          <w:bCs/>
          <w:szCs w:val="28"/>
          <w:bdr w:val="none" w:sz="0" w:space="0" w:color="auto" w:frame="1"/>
          <w:shd w:val="clear" w:color="auto" w:fill="FFFFFF"/>
          <w:lang w:val="uk-UA"/>
        </w:rPr>
        <w:t xml:space="preserve"> </w:t>
      </w:r>
      <w:r w:rsidRPr="001F5053">
        <w:rPr>
          <w:rFonts w:cs="Times New Roman"/>
          <w:bCs/>
          <w:szCs w:val="28"/>
          <w:bdr w:val="none" w:sz="0" w:space="0" w:color="auto" w:frame="1"/>
          <w:shd w:val="clear" w:color="auto" w:fill="FFFFFF"/>
          <w:lang w:val="en-US"/>
        </w:rPr>
        <w:t>GmbH</w:t>
      </w:r>
      <w:r w:rsidRPr="001F5053">
        <w:rPr>
          <w:rFonts w:cs="Times New Roman"/>
          <w:bCs/>
          <w:szCs w:val="28"/>
          <w:bdr w:val="none" w:sz="0" w:space="0" w:color="auto" w:frame="1"/>
          <w:shd w:val="clear" w:color="auto" w:fill="FFFFFF"/>
          <w:lang w:val="uk-UA"/>
        </w:rPr>
        <w:t>, 2005</w:t>
      </w:r>
      <w:r w:rsidRPr="001F5053">
        <w:rPr>
          <w:rFonts w:eastAsia="Times New Roman" w:cs="Times New Roman"/>
          <w:bCs/>
          <w:szCs w:val="28"/>
          <w:lang w:val="uk-UA" w:eastAsia="ru-RU"/>
        </w:rPr>
        <w:t>]. ‒</w:t>
      </w:r>
      <w:r w:rsidRPr="001F5053">
        <w:rPr>
          <w:rFonts w:cs="Times New Roman"/>
          <w:bCs/>
          <w:szCs w:val="28"/>
          <w:bdr w:val="none" w:sz="0" w:space="0" w:color="auto" w:frame="1"/>
          <w:shd w:val="clear" w:color="auto" w:fill="FFFFFF"/>
          <w:lang w:val="uk-UA"/>
        </w:rPr>
        <w:t xml:space="preserve"> </w:t>
      </w:r>
      <w:r w:rsidRPr="001F5053">
        <w:rPr>
          <w:rFonts w:cs="Times New Roman"/>
          <w:szCs w:val="28"/>
          <w:shd w:val="clear" w:color="auto" w:fill="FFFFFF"/>
          <w:lang w:val="uk-UA"/>
        </w:rPr>
        <w:t>20.01.2005</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17" w:history="1">
        <w:r w:rsidRPr="001F5053">
          <w:rPr>
            <w:rStyle w:val="a4"/>
            <w:rFonts w:cs="Times New Roman"/>
            <w:szCs w:val="28"/>
            <w:lang w:val="en-US" w:eastAsia="ru-RU"/>
          </w:rPr>
          <w:t>http</w:t>
        </w:r>
        <w:r w:rsidRPr="001F5053">
          <w:rPr>
            <w:rStyle w:val="a4"/>
            <w:rFonts w:cs="Times New Roman"/>
            <w:szCs w:val="28"/>
            <w:lang w:val="uk-UA" w:eastAsia="ru-RU"/>
          </w:rPr>
          <w:t>://</w:t>
        </w:r>
        <w:r w:rsidRPr="001F5053">
          <w:rPr>
            <w:rStyle w:val="a4"/>
            <w:rFonts w:cs="Times New Roman"/>
            <w:szCs w:val="28"/>
            <w:lang w:val="en-US" w:eastAsia="ru-RU"/>
          </w:rPr>
          <w:t>www</w:t>
        </w:r>
        <w:r w:rsidRPr="001F5053">
          <w:rPr>
            <w:rStyle w:val="a4"/>
            <w:rFonts w:cs="Times New Roman"/>
            <w:szCs w:val="28"/>
            <w:lang w:val="uk-UA" w:eastAsia="ru-RU"/>
          </w:rPr>
          <w:t>.</w:t>
        </w:r>
        <w:r w:rsidRPr="001F5053">
          <w:rPr>
            <w:rStyle w:val="a4"/>
            <w:rFonts w:cs="Times New Roman"/>
            <w:szCs w:val="28"/>
            <w:lang w:val="en-US" w:eastAsia="ru-RU"/>
          </w:rPr>
          <w:t>tagesspiegel</w:t>
        </w:r>
        <w:r w:rsidRPr="001F5053">
          <w:rPr>
            <w:rStyle w:val="a4"/>
            <w:rFonts w:cs="Times New Roman"/>
            <w:szCs w:val="28"/>
            <w:lang w:val="uk-UA" w:eastAsia="ru-RU"/>
          </w:rPr>
          <w:t>.</w:t>
        </w:r>
        <w:r w:rsidRPr="001F5053">
          <w:rPr>
            <w:rStyle w:val="a4"/>
            <w:rFonts w:cs="Times New Roman"/>
            <w:szCs w:val="28"/>
            <w:lang w:val="en-US" w:eastAsia="ru-RU"/>
          </w:rPr>
          <w:t>de</w:t>
        </w:r>
        <w:r w:rsidRPr="001F5053">
          <w:rPr>
            <w:rStyle w:val="a4"/>
            <w:rFonts w:cs="Times New Roman"/>
            <w:szCs w:val="28"/>
            <w:lang w:val="uk-UA" w:eastAsia="ru-RU"/>
          </w:rPr>
          <w:t>/</w:t>
        </w:r>
        <w:r w:rsidRPr="001F5053">
          <w:rPr>
            <w:rStyle w:val="a4"/>
            <w:rFonts w:cs="Times New Roman"/>
            <w:szCs w:val="28"/>
            <w:lang w:val="en-US" w:eastAsia="ru-RU"/>
          </w:rPr>
          <w:t>politik</w:t>
        </w:r>
        <w:r w:rsidRPr="001F5053">
          <w:rPr>
            <w:rStyle w:val="a4"/>
            <w:rFonts w:cs="Times New Roman"/>
            <w:szCs w:val="28"/>
            <w:lang w:val="uk-UA" w:eastAsia="ru-RU"/>
          </w:rPr>
          <w:t>/</w:t>
        </w:r>
        <w:r w:rsidRPr="001F5053">
          <w:rPr>
            <w:rStyle w:val="a4"/>
            <w:rFonts w:cs="Times New Roman"/>
            <w:szCs w:val="28"/>
            <w:lang w:val="en-US" w:eastAsia="ru-RU"/>
          </w:rPr>
          <w:t>keine</w:t>
        </w:r>
        <w:r w:rsidRPr="001F5053">
          <w:rPr>
            <w:rStyle w:val="a4"/>
            <w:rFonts w:cs="Times New Roman"/>
            <w:szCs w:val="28"/>
            <w:lang w:val="uk-UA" w:eastAsia="ru-RU"/>
          </w:rPr>
          <w:t>-</w:t>
        </w:r>
        <w:r w:rsidRPr="001F5053">
          <w:rPr>
            <w:rStyle w:val="a4"/>
            <w:rFonts w:cs="Times New Roman"/>
            <w:szCs w:val="28"/>
            <w:lang w:val="en-US" w:eastAsia="ru-RU"/>
          </w:rPr>
          <w:t>extrawurst</w:t>
        </w:r>
        <w:r w:rsidRPr="001F5053">
          <w:rPr>
            <w:rStyle w:val="a4"/>
            <w:rFonts w:cs="Times New Roman"/>
            <w:szCs w:val="28"/>
            <w:lang w:val="uk-UA" w:eastAsia="ru-RU"/>
          </w:rPr>
          <w:t>-</w:t>
        </w:r>
        <w:r w:rsidRPr="001F5053">
          <w:rPr>
            <w:rStyle w:val="a4"/>
            <w:rFonts w:cs="Times New Roman"/>
            <w:szCs w:val="28"/>
            <w:lang w:val="en-US" w:eastAsia="ru-RU"/>
          </w:rPr>
          <w:t>fuer</w:t>
        </w:r>
        <w:r w:rsidRPr="001F5053">
          <w:rPr>
            <w:rStyle w:val="a4"/>
            <w:rFonts w:cs="Times New Roman"/>
            <w:szCs w:val="28"/>
            <w:lang w:val="uk-UA" w:eastAsia="ru-RU"/>
          </w:rPr>
          <w:t>-</w:t>
        </w:r>
        <w:r w:rsidRPr="001F5053">
          <w:rPr>
            <w:rStyle w:val="a4"/>
            <w:rFonts w:cs="Times New Roman"/>
            <w:szCs w:val="28"/>
            <w:lang w:val="en-US" w:eastAsia="ru-RU"/>
          </w:rPr>
          <w:t>fischer</w:t>
        </w:r>
        <w:r w:rsidRPr="001F5053">
          <w:rPr>
            <w:rStyle w:val="a4"/>
            <w:rFonts w:cs="Times New Roman"/>
            <w:szCs w:val="28"/>
            <w:lang w:val="uk-UA" w:eastAsia="ru-RU"/>
          </w:rPr>
          <w:t>/578680.</w:t>
        </w:r>
        <w:r w:rsidRPr="001F5053">
          <w:rPr>
            <w:rStyle w:val="a4"/>
            <w:rFonts w:cs="Times New Roman"/>
            <w:szCs w:val="28"/>
            <w:lang w:val="en-US" w:eastAsia="ru-RU"/>
          </w:rPr>
          <w:t>html</w:t>
        </w:r>
      </w:hyperlink>
      <w:r w:rsidRPr="001F5053">
        <w:rPr>
          <w:rFonts w:cs="Times New Roman"/>
          <w:szCs w:val="28"/>
          <w:lang w:val="uk-UA"/>
        </w:rPr>
        <w:t xml:space="preserve"> </w:t>
      </w:r>
      <w:r w:rsidRPr="001F5053">
        <w:rPr>
          <w:rFonts w:cs="Times New Roman"/>
          <w:szCs w:val="28"/>
          <w:shd w:val="clear" w:color="auto" w:fill="FFFFFF"/>
          <w:lang w:val="en-US"/>
        </w:rPr>
        <w:t>(viewed on November 21, 2015). – Title from the screen.</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Fonts w:eastAsia="Times New Roman" w:cs="Times New Roman"/>
          <w:bCs/>
          <w:kern w:val="36"/>
          <w:szCs w:val="28"/>
          <w:lang w:val="de-DE" w:eastAsia="ru-RU"/>
        </w:rPr>
        <w:t xml:space="preserve">Keiner klagt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29.11.1997.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18" w:history="1">
        <w:r w:rsidRPr="001F5053">
          <w:rPr>
            <w:rStyle w:val="a4"/>
            <w:rFonts w:eastAsia="Times New Roman" w:cs="Times New Roman"/>
            <w:bCs/>
            <w:szCs w:val="28"/>
            <w:lang w:val="uk-UA" w:eastAsia="ru-RU"/>
          </w:rPr>
          <w:t>http://www.berliner-zeitung.de/keiner-klagt--15978576</w:t>
        </w:r>
      </w:hyperlink>
      <w:r w:rsidRPr="001F5053">
        <w:rPr>
          <w:rFonts w:eastAsia="Times New Roman" w:cs="Times New Roman"/>
          <w:bCs/>
          <w:szCs w:val="28"/>
          <w:lang w:val="en-US" w:eastAsia="ru-RU"/>
        </w:rPr>
        <w:t xml:space="preserve"> </w:t>
      </w:r>
      <w:hyperlink r:id="rId119" w:history="1"/>
      <w:hyperlink r:id="rId120"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shd w:val="clear" w:color="auto" w:fill="FFFFFF"/>
          <w:lang w:val="de-DE"/>
        </w:rPr>
        <w:t>Klingst M. Müde Wähler lassen Obama zittern [Electronic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M. Klingst</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19.05.2010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21" w:history="1">
        <w:r w:rsidRPr="001F5053">
          <w:rPr>
            <w:rStyle w:val="a4"/>
            <w:rFonts w:eastAsia="Times New Roman" w:cs="Times New Roman"/>
            <w:bCs/>
            <w:szCs w:val="28"/>
            <w:lang w:val="uk-UA" w:eastAsia="ru-RU"/>
          </w:rPr>
          <w:t>http://www.zeit.de/politik/ausland/2010-05/usa-nachwahlen-primaries</w:t>
        </w:r>
      </w:hyperlink>
      <w:r w:rsidRPr="001F5053">
        <w:rPr>
          <w:rFonts w:eastAsia="Times New Roman" w:cs="Times New Roman"/>
          <w:bCs/>
          <w:szCs w:val="28"/>
          <w:lang w:val="en-US" w:eastAsia="ru-RU"/>
        </w:rPr>
        <w:t xml:space="preserve"> </w:t>
      </w:r>
      <w:hyperlink r:id="rId122" w:history="1"/>
      <w:r w:rsidRPr="001F5053">
        <w:rPr>
          <w:rFonts w:cs="Times New Roman"/>
          <w:szCs w:val="28"/>
          <w:shd w:val="clear" w:color="auto" w:fill="FFFFFF"/>
          <w:lang w:val="en-US"/>
        </w:rPr>
        <w:t>(viewed on November 21, 2015). – Title from the screen.</w:t>
      </w:r>
    </w:p>
    <w:p w:rsidR="008D084B" w:rsidRPr="001F5053" w:rsidRDefault="008D084B" w:rsidP="008D084B">
      <w:pPr>
        <w:pStyle w:val="a3"/>
        <w:numPr>
          <w:ilvl w:val="3"/>
          <w:numId w:val="48"/>
        </w:numPr>
        <w:shd w:val="clear" w:color="auto" w:fill="FFFFFF"/>
        <w:spacing w:after="0" w:line="360" w:lineRule="auto"/>
        <w:ind w:left="0" w:hanging="709"/>
        <w:jc w:val="both"/>
        <w:rPr>
          <w:rFonts w:cs="Times New Roman"/>
          <w:szCs w:val="28"/>
          <w:lang w:val="en-US"/>
        </w:rPr>
      </w:pPr>
      <w:r w:rsidRPr="001F5053">
        <w:rPr>
          <w:rFonts w:cs="Times New Roman"/>
          <w:bCs/>
          <w:szCs w:val="28"/>
          <w:shd w:val="clear" w:color="auto" w:fill="FFFFFF"/>
          <w:lang w:val="de-DE"/>
        </w:rPr>
        <w:t xml:space="preserve">Koalitionsgespräche auf der Zielgeraden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2013]</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17.11.2013.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23" w:history="1"/>
      <w:hyperlink r:id="rId124" w:history="1">
        <w:r w:rsidRPr="001F5053">
          <w:rPr>
            <w:rStyle w:val="a4"/>
            <w:rFonts w:eastAsia="Times New Roman" w:cs="Times New Roman"/>
            <w:bCs/>
            <w:szCs w:val="28"/>
            <w:lang w:val="uk-UA" w:eastAsia="ru-RU"/>
          </w:rPr>
          <w:t>http://www.zeit.de/news/2013-11/17/parteien-koalitionsgespraeche-auf-der-zielgeraden-17145803</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lang w:val="en-US"/>
        </w:rPr>
      </w:pPr>
      <w:r w:rsidRPr="001F5053">
        <w:rPr>
          <w:rStyle w:val="label"/>
          <w:b w:val="0"/>
          <w:sz w:val="28"/>
          <w:szCs w:val="28"/>
          <w:lang w:val="de-DE"/>
        </w:rPr>
        <w:t xml:space="preserve">Kolhoff W. </w:t>
      </w:r>
      <w:r w:rsidRPr="001F5053">
        <w:rPr>
          <w:rStyle w:val="af0"/>
          <w:sz w:val="28"/>
          <w:szCs w:val="28"/>
          <w:lang w:val="de-DE"/>
        </w:rPr>
        <w:t xml:space="preserve">Helmut Kohl erhält von Bundespräsident Roman Herzog am Morgen die höchste deutsche Auszeichnung und am Abend die Entlassungsurkunde </w:t>
      </w:r>
      <w:r w:rsidRPr="001F5053">
        <w:rPr>
          <w:b w:val="0"/>
          <w:bCs w:val="0"/>
          <w:sz w:val="28"/>
          <w:szCs w:val="28"/>
          <w:lang w:val="uk-UA"/>
        </w:rPr>
        <w:t>[</w:t>
      </w:r>
      <w:r w:rsidRPr="001F5053">
        <w:rPr>
          <w:b w:val="0"/>
          <w:sz w:val="28"/>
          <w:szCs w:val="28"/>
          <w:shd w:val="clear" w:color="auto" w:fill="FFFFFF"/>
          <w:lang w:val="de-DE"/>
        </w:rPr>
        <w:t xml:space="preserve">Electronic </w:t>
      </w:r>
      <w:r w:rsidRPr="001F5053">
        <w:rPr>
          <w:b w:val="0"/>
          <w:sz w:val="28"/>
          <w:szCs w:val="28"/>
          <w:shd w:val="clear" w:color="auto" w:fill="FFFFFF"/>
          <w:lang w:val="de-DE"/>
        </w:rPr>
        <w:lastRenderedPageBreak/>
        <w:t>resourse</w:t>
      </w:r>
      <w:r w:rsidRPr="001F5053">
        <w:rPr>
          <w:b w:val="0"/>
          <w:bCs w:val="0"/>
          <w:sz w:val="28"/>
          <w:szCs w:val="28"/>
          <w:lang w:val="uk-UA"/>
        </w:rPr>
        <w:t xml:space="preserve">] / </w:t>
      </w:r>
      <w:r w:rsidRPr="001F5053">
        <w:rPr>
          <w:b w:val="0"/>
          <w:bCs w:val="0"/>
          <w:sz w:val="28"/>
          <w:szCs w:val="28"/>
          <w:lang w:val="de-DE"/>
        </w:rPr>
        <w:t>W. </w:t>
      </w:r>
      <w:r w:rsidRPr="001F5053">
        <w:rPr>
          <w:rStyle w:val="label"/>
          <w:b w:val="0"/>
          <w:sz w:val="28"/>
          <w:szCs w:val="28"/>
          <w:lang w:val="de-DE"/>
        </w:rPr>
        <w:t>Kolhoff</w:t>
      </w:r>
      <w:r w:rsidRPr="001F5053">
        <w:rPr>
          <w:b w:val="0"/>
          <w:bCs w:val="0"/>
          <w:sz w:val="28"/>
          <w:szCs w:val="28"/>
          <w:lang w:val="uk-UA"/>
        </w:rPr>
        <w:t xml:space="preserve"> // </w:t>
      </w:r>
      <w:r w:rsidRPr="001F5053">
        <w:rPr>
          <w:b w:val="0"/>
          <w:bCs w:val="0"/>
          <w:sz w:val="28"/>
          <w:szCs w:val="28"/>
          <w:lang w:val="de-DE"/>
        </w:rPr>
        <w:t>Berliner Zeitung</w:t>
      </w:r>
      <w:r w:rsidRPr="001F5053">
        <w:rPr>
          <w:b w:val="0"/>
          <w:bCs w:val="0"/>
          <w:sz w:val="28"/>
          <w:szCs w:val="28"/>
          <w:lang w:val="uk-UA"/>
        </w:rPr>
        <w:t xml:space="preserve">. ‒ </w:t>
      </w:r>
      <w:r w:rsidRPr="001F5053">
        <w:rPr>
          <w:b w:val="0"/>
          <w:sz w:val="28"/>
          <w:szCs w:val="28"/>
          <w:shd w:val="clear" w:color="auto" w:fill="FFFFFF"/>
          <w:lang w:val="en-US"/>
        </w:rPr>
        <w:t xml:space="preserve">Electronic data. – [Berlin : Berliner Verlag GmbH, </w:t>
      </w:r>
      <w:r w:rsidRPr="001F5053">
        <w:rPr>
          <w:b w:val="0"/>
          <w:bCs w:val="0"/>
          <w:sz w:val="28"/>
          <w:szCs w:val="28"/>
          <w:lang w:val="en-US"/>
        </w:rPr>
        <w:t>2000]</w:t>
      </w:r>
      <w:r w:rsidRPr="001F5053">
        <w:rPr>
          <w:b w:val="0"/>
          <w:bCs w:val="0"/>
          <w:sz w:val="28"/>
          <w:szCs w:val="28"/>
          <w:lang w:val="uk-UA"/>
        </w:rPr>
        <w:t xml:space="preserve">. ‒ </w:t>
      </w:r>
      <w:r w:rsidRPr="001F5053">
        <w:rPr>
          <w:b w:val="0"/>
          <w:sz w:val="28"/>
          <w:szCs w:val="28"/>
          <w:shd w:val="clear" w:color="auto" w:fill="FFFFFF"/>
          <w:lang w:val="en-US"/>
        </w:rPr>
        <w:t xml:space="preserve">27.10.1998. </w:t>
      </w:r>
      <w:r w:rsidRPr="001F5053">
        <w:rPr>
          <w:b w:val="0"/>
          <w:bCs w:val="0"/>
          <w:sz w:val="28"/>
          <w:szCs w:val="28"/>
          <w:lang w:val="uk-UA"/>
        </w:rPr>
        <w:t xml:space="preserve">‒ </w:t>
      </w:r>
      <w:r w:rsidRPr="001F5053">
        <w:rPr>
          <w:b w:val="0"/>
          <w:sz w:val="28"/>
          <w:szCs w:val="28"/>
          <w:shd w:val="clear" w:color="auto" w:fill="FFFFFF"/>
          <w:lang w:val="en-US"/>
        </w:rPr>
        <w:t>Mode of access</w:t>
      </w:r>
      <w:r w:rsidRPr="001F5053">
        <w:rPr>
          <w:b w:val="0"/>
          <w:bCs w:val="0"/>
          <w:sz w:val="28"/>
          <w:szCs w:val="28"/>
          <w:lang w:val="en-US"/>
        </w:rPr>
        <w:t> </w:t>
      </w:r>
      <w:r w:rsidRPr="001F5053">
        <w:rPr>
          <w:b w:val="0"/>
          <w:bCs w:val="0"/>
          <w:sz w:val="28"/>
          <w:szCs w:val="28"/>
          <w:lang w:val="uk-UA"/>
        </w:rPr>
        <w:t>:</w:t>
      </w:r>
      <w:r w:rsidRPr="001F5053">
        <w:rPr>
          <w:b w:val="0"/>
          <w:sz w:val="28"/>
          <w:szCs w:val="28"/>
          <w:lang w:val="en-US"/>
        </w:rPr>
        <w:t xml:space="preserve"> </w:t>
      </w:r>
      <w:hyperlink r:id="rId125" w:history="1">
        <w:r w:rsidRPr="001F5053">
          <w:rPr>
            <w:rStyle w:val="a4"/>
            <w:b w:val="0"/>
            <w:sz w:val="28"/>
            <w:szCs w:val="28"/>
            <w:lang w:val="en-US"/>
          </w:rPr>
          <w:t>http://www.berliner-zeitung.de/helmut-kohl-erhaelt-von-bundespraesident-roman-herzog-am-morgen-die-hoechste-deutsche-auszeichnung-und-am-abend-die-entlassungsurkunde-die-wehmut--von-der-er-nicht-spricht-16340916</w:t>
        </w:r>
      </w:hyperlink>
      <w:r w:rsidRPr="001F5053">
        <w:rPr>
          <w:b w:val="0"/>
          <w:sz w:val="28"/>
          <w:szCs w:val="28"/>
          <w:lang w:val="en-US"/>
        </w:rPr>
        <w:t xml:space="preserve"> </w:t>
      </w:r>
      <w:hyperlink r:id="rId126" w:history="1"/>
      <w:hyperlink r:id="rId127" w:history="1"/>
      <w:r w:rsidRPr="001F5053">
        <w:rPr>
          <w:b w:val="0"/>
          <w:sz w:val="28"/>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en-US" w:eastAsia="ru-RU"/>
        </w:rPr>
        <w:t xml:space="preserve">Krummes Ding </w:t>
      </w:r>
      <w:r w:rsidRPr="001F5053">
        <w:rPr>
          <w:rFonts w:eastAsia="Times New Roman" w:cs="Times New Roman"/>
          <w:bCs/>
          <w:szCs w:val="28"/>
          <w:lang w:val="uk-UA" w:eastAsia="ru-RU"/>
        </w:rPr>
        <w:t>[</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53.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28" w:history="1">
        <w:r w:rsidRPr="001F5053">
          <w:rPr>
            <w:rStyle w:val="a4"/>
            <w:rFonts w:eastAsia="Times New Roman" w:cs="Times New Roman"/>
            <w:bCs/>
            <w:szCs w:val="28"/>
            <w:lang w:val="uk-UA" w:eastAsia="ru-RU"/>
          </w:rPr>
          <w:t>http://www.zeit.de/1992/53/krummes-ding</w:t>
        </w:r>
      </w:hyperlink>
      <w:r w:rsidRPr="001F5053">
        <w:rPr>
          <w:rFonts w:eastAsia="Times New Roman" w:cs="Times New Roman"/>
          <w:bCs/>
          <w:szCs w:val="28"/>
          <w:lang w:val="en-US" w:eastAsia="ru-RU"/>
        </w:rPr>
        <w:t xml:space="preserve"> </w:t>
      </w:r>
      <w:hyperlink r:id="rId129"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lang w:val="en-US"/>
        </w:rPr>
      </w:pPr>
      <w:r w:rsidRPr="001F5053">
        <w:rPr>
          <w:b w:val="0"/>
          <w:sz w:val="28"/>
          <w:szCs w:val="28"/>
          <w:lang w:val="de-DE"/>
        </w:rPr>
        <w:t xml:space="preserve">Krupa M. Regierung ist bereit zum Alleingang </w:t>
      </w:r>
      <w:r w:rsidRPr="001F5053">
        <w:rPr>
          <w:b w:val="0"/>
          <w:bCs w:val="0"/>
          <w:sz w:val="28"/>
          <w:szCs w:val="28"/>
          <w:lang w:val="uk-UA"/>
        </w:rPr>
        <w:t>[</w:t>
      </w:r>
      <w:r w:rsidRPr="001F5053">
        <w:rPr>
          <w:b w:val="0"/>
          <w:sz w:val="28"/>
          <w:szCs w:val="28"/>
          <w:shd w:val="clear" w:color="auto" w:fill="FFFFFF"/>
          <w:lang w:val="de-DE"/>
        </w:rPr>
        <w:t>Electronic resourse</w:t>
      </w:r>
      <w:r w:rsidRPr="001F5053">
        <w:rPr>
          <w:b w:val="0"/>
          <w:bCs w:val="0"/>
          <w:sz w:val="28"/>
          <w:szCs w:val="28"/>
          <w:lang w:val="uk-UA"/>
        </w:rPr>
        <w:t xml:space="preserve">] / </w:t>
      </w:r>
      <w:r w:rsidRPr="001F5053">
        <w:rPr>
          <w:b w:val="0"/>
          <w:sz w:val="28"/>
          <w:szCs w:val="28"/>
          <w:lang w:val="de-DE"/>
        </w:rPr>
        <w:t xml:space="preserve">M. Krupa, R.  </w:t>
      </w:r>
      <w:r w:rsidRPr="001F5053">
        <w:rPr>
          <w:b w:val="0"/>
          <w:sz w:val="28"/>
          <w:szCs w:val="28"/>
          <w:lang w:val="en-US"/>
        </w:rPr>
        <w:t>Zylka</w:t>
      </w:r>
      <w:r w:rsidRPr="001F5053">
        <w:rPr>
          <w:b w:val="0"/>
          <w:bCs w:val="0"/>
          <w:sz w:val="28"/>
          <w:szCs w:val="28"/>
          <w:lang w:val="uk-UA"/>
        </w:rPr>
        <w:t xml:space="preserve"> // </w:t>
      </w:r>
      <w:r w:rsidRPr="001F5053">
        <w:rPr>
          <w:b w:val="0"/>
          <w:bCs w:val="0"/>
          <w:sz w:val="28"/>
          <w:szCs w:val="28"/>
          <w:lang w:val="en-US"/>
        </w:rPr>
        <w:t>Berliner Zeitung</w:t>
      </w:r>
      <w:r w:rsidRPr="001F5053">
        <w:rPr>
          <w:b w:val="0"/>
          <w:bCs w:val="0"/>
          <w:sz w:val="28"/>
          <w:szCs w:val="28"/>
          <w:lang w:val="uk-UA"/>
        </w:rPr>
        <w:t xml:space="preserve">. ‒ </w:t>
      </w:r>
      <w:r w:rsidRPr="001F5053">
        <w:rPr>
          <w:b w:val="0"/>
          <w:sz w:val="28"/>
          <w:szCs w:val="28"/>
          <w:shd w:val="clear" w:color="auto" w:fill="FFFFFF"/>
          <w:lang w:val="en-US"/>
        </w:rPr>
        <w:t xml:space="preserve">Electronic data. – [Berlin : Berliner Verlag GmbH, </w:t>
      </w:r>
      <w:r w:rsidRPr="001F5053">
        <w:rPr>
          <w:b w:val="0"/>
          <w:bCs w:val="0"/>
          <w:sz w:val="28"/>
          <w:szCs w:val="28"/>
          <w:lang w:val="en-US"/>
        </w:rPr>
        <w:t>2000]</w:t>
      </w:r>
      <w:r w:rsidRPr="001F5053">
        <w:rPr>
          <w:b w:val="0"/>
          <w:bCs w:val="0"/>
          <w:sz w:val="28"/>
          <w:szCs w:val="28"/>
          <w:lang w:val="uk-UA"/>
        </w:rPr>
        <w:t xml:space="preserve">. ‒ </w:t>
      </w:r>
      <w:r w:rsidRPr="001F5053">
        <w:rPr>
          <w:b w:val="0"/>
          <w:sz w:val="28"/>
          <w:szCs w:val="28"/>
          <w:shd w:val="clear" w:color="auto" w:fill="FFFFFF"/>
          <w:lang w:val="en-US"/>
        </w:rPr>
        <w:t xml:space="preserve">08.07.2000. </w:t>
      </w:r>
      <w:r w:rsidRPr="001F5053">
        <w:rPr>
          <w:b w:val="0"/>
          <w:bCs w:val="0"/>
          <w:sz w:val="28"/>
          <w:szCs w:val="28"/>
          <w:lang w:val="uk-UA"/>
        </w:rPr>
        <w:t xml:space="preserve">‒ </w:t>
      </w:r>
      <w:r w:rsidRPr="001F5053">
        <w:rPr>
          <w:b w:val="0"/>
          <w:sz w:val="28"/>
          <w:szCs w:val="28"/>
          <w:shd w:val="clear" w:color="auto" w:fill="FFFFFF"/>
          <w:lang w:val="en-US"/>
        </w:rPr>
        <w:t>Mode of access</w:t>
      </w:r>
      <w:r w:rsidRPr="001F5053">
        <w:rPr>
          <w:b w:val="0"/>
          <w:bCs w:val="0"/>
          <w:sz w:val="28"/>
          <w:szCs w:val="28"/>
          <w:lang w:val="en-US"/>
        </w:rPr>
        <w:t> </w:t>
      </w:r>
      <w:r w:rsidRPr="001F5053">
        <w:rPr>
          <w:b w:val="0"/>
          <w:bCs w:val="0"/>
          <w:sz w:val="28"/>
          <w:szCs w:val="28"/>
          <w:lang w:val="uk-UA"/>
        </w:rPr>
        <w:t>:</w:t>
      </w:r>
      <w:r w:rsidRPr="001F5053">
        <w:rPr>
          <w:b w:val="0"/>
          <w:sz w:val="28"/>
          <w:szCs w:val="28"/>
          <w:lang w:val="en-US"/>
        </w:rPr>
        <w:t xml:space="preserve"> </w:t>
      </w:r>
      <w:hyperlink r:id="rId130" w:history="1">
        <w:r w:rsidRPr="001F5053">
          <w:rPr>
            <w:rStyle w:val="a4"/>
            <w:b w:val="0"/>
            <w:sz w:val="28"/>
            <w:szCs w:val="28"/>
            <w:lang w:val="uk-UA"/>
          </w:rPr>
          <w:t>http://www.berliner-zeitung.de/archiv/union-will-nicht-an-neuem-konsensgespraech-teilnehmen-regierung-ist-bereit-zum-alleingang,10810590,9814960.html</w:t>
        </w:r>
      </w:hyperlink>
      <w:hyperlink r:id="rId131" w:history="1"/>
      <w:r w:rsidRPr="001F5053">
        <w:rPr>
          <w:b w:val="0"/>
          <w:bCs w:val="0"/>
          <w:sz w:val="28"/>
          <w:szCs w:val="28"/>
          <w:lang w:val="en-US"/>
        </w:rPr>
        <w:t> </w:t>
      </w:r>
      <w:r w:rsidRPr="001F5053">
        <w:rPr>
          <w:b w:val="0"/>
          <w:sz w:val="28"/>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Leicht R. </w:t>
      </w:r>
      <w:r w:rsidRPr="001F5053">
        <w:rPr>
          <w:rFonts w:cs="Times New Roman"/>
          <w:bCs/>
          <w:szCs w:val="28"/>
          <w:shd w:val="clear" w:color="auto" w:fill="FFFFFF"/>
          <w:lang w:val="de-DE"/>
        </w:rPr>
        <w:t>Wenn deutsche Schleusen brechen</w:t>
      </w:r>
      <w:r w:rsidRPr="001F5053">
        <w:rPr>
          <w:rFonts w:eastAsia="Times New Roman" w:cs="Times New Roman"/>
          <w:bCs/>
          <w:szCs w:val="28"/>
          <w:lang w:val="uk-UA" w:eastAsia="ru-RU"/>
        </w:rPr>
        <w:t xml:space="preserve"> [</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R. Leicht</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1990]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6.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32" w:history="1">
        <w:r w:rsidRPr="001F5053">
          <w:rPr>
            <w:rStyle w:val="a4"/>
            <w:rFonts w:eastAsia="Times New Roman" w:cs="Times New Roman"/>
            <w:bCs/>
            <w:szCs w:val="28"/>
            <w:lang w:val="uk-UA" w:eastAsia="ru-RU"/>
          </w:rPr>
          <w:t>http://www.zeit.de/1990/06/wenn-deutsche-schleusen-brechen</w:t>
        </w:r>
      </w:hyperlink>
      <w:r w:rsidRPr="001F5053">
        <w:rPr>
          <w:rFonts w:eastAsia="Times New Roman" w:cs="Times New Roman"/>
          <w:bCs/>
          <w:szCs w:val="28"/>
          <w:lang w:val="en-US" w:eastAsia="ru-RU"/>
        </w:rPr>
        <w:t xml:space="preserve"> </w:t>
      </w:r>
      <w:hyperlink r:id="rId133"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Fonts w:eastAsia="Times New Roman" w:cs="Times New Roman"/>
          <w:bCs/>
          <w:kern w:val="36"/>
          <w:szCs w:val="28"/>
          <w:lang w:val="de-DE" w:eastAsia="ru-RU"/>
        </w:rPr>
        <w:t xml:space="preserve">Levine T. Nur die Union unterstützt Ultimatum und Folgen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T. Levine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19.03.2003.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34" w:history="1">
        <w:r w:rsidRPr="001F5053">
          <w:rPr>
            <w:rStyle w:val="a4"/>
            <w:rFonts w:eastAsia="Times New Roman" w:cs="Times New Roman"/>
            <w:bCs/>
            <w:szCs w:val="28"/>
            <w:lang w:val="uk-UA" w:eastAsia="ru-RU"/>
          </w:rPr>
          <w:t>http://www.berliner-zeitung.de/nur-die-union-unterstuetzt-ultimatum-und-folgen-16016858</w:t>
        </w:r>
      </w:hyperlink>
      <w:r w:rsidRPr="001F5053">
        <w:rPr>
          <w:rFonts w:eastAsia="Times New Roman" w:cs="Times New Roman"/>
          <w:bCs/>
          <w:szCs w:val="28"/>
          <w:lang w:val="en-US" w:eastAsia="ru-RU"/>
        </w:rPr>
        <w:t xml:space="preserve"> </w:t>
      </w:r>
      <w:hyperlink r:id="rId135" w:history="1"/>
      <w:hyperlink r:id="rId136"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en-US" w:eastAsia="ru-RU"/>
        </w:rPr>
        <w:t>Loppow B. Wanderung auf schmalem Grat</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Electronic resourse</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 xml:space="preserve">/ B. Loppow </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16.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37" w:history="1">
        <w:r w:rsidRPr="001F5053">
          <w:rPr>
            <w:rStyle w:val="a4"/>
            <w:rFonts w:eastAsia="Times New Roman" w:cs="Times New Roman"/>
            <w:bCs/>
            <w:szCs w:val="28"/>
            <w:lang w:val="uk-UA" w:eastAsia="ru-RU"/>
          </w:rPr>
          <w:t>http://www.zeit.de/1994/16/wanderung-auf-schmalem-grat</w:t>
        </w:r>
      </w:hyperlink>
      <w:r w:rsidRPr="001F5053">
        <w:rPr>
          <w:rFonts w:eastAsia="Times New Roman" w:cs="Times New Roman"/>
          <w:bCs/>
          <w:szCs w:val="28"/>
          <w:lang w:val="en-US" w:eastAsia="ru-RU"/>
        </w:rPr>
        <w:t xml:space="preserve"> </w:t>
      </w:r>
      <w:hyperlink r:id="rId138"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kern w:val="36"/>
          <w:szCs w:val="28"/>
          <w:lang w:val="de-DE" w:eastAsia="ru-RU"/>
        </w:rPr>
        <w:t xml:space="preserve">Märkte haben wieder «volles Vertrauen» in den Euro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2013]</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24.05.2013.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lastRenderedPageBreak/>
        <w:t>Mode</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of</w:t>
      </w:r>
      <w:r w:rsidRPr="001F5053">
        <w:rPr>
          <w:rFonts w:cs="Times New Roman"/>
          <w:szCs w:val="28"/>
          <w:shd w:val="clear" w:color="auto" w:fill="FFFFFF"/>
          <w:lang w:val="uk-UA"/>
        </w:rPr>
        <w:t xml:space="preserve"> </w:t>
      </w:r>
      <w:r w:rsidRPr="001F5053">
        <w:rPr>
          <w:rFonts w:cs="Times New Roman"/>
          <w:szCs w:val="28"/>
          <w:shd w:val="clear" w:color="auto" w:fill="FFFFFF"/>
          <w:lang w:val="en-US"/>
        </w:rPr>
        <w:t>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39" w:history="1">
        <w:r w:rsidRPr="001F5053">
          <w:rPr>
            <w:rStyle w:val="a4"/>
            <w:rFonts w:cs="Times New Roman"/>
            <w:szCs w:val="28"/>
            <w:lang w:val="en-US"/>
          </w:rPr>
          <w:t>http</w:t>
        </w:r>
        <w:r w:rsidRPr="001F5053">
          <w:rPr>
            <w:rStyle w:val="a4"/>
            <w:rFonts w:cs="Times New Roman"/>
            <w:szCs w:val="28"/>
            <w:lang w:val="uk-UA"/>
          </w:rPr>
          <w:t>://</w:t>
        </w:r>
        <w:r w:rsidRPr="001F5053">
          <w:rPr>
            <w:rStyle w:val="a4"/>
            <w:rFonts w:cs="Times New Roman"/>
            <w:szCs w:val="28"/>
            <w:lang w:val="en-US"/>
          </w:rPr>
          <w:t>www</w:t>
        </w:r>
        <w:r w:rsidRPr="001F5053">
          <w:rPr>
            <w:rStyle w:val="a4"/>
            <w:rFonts w:cs="Times New Roman"/>
            <w:szCs w:val="28"/>
            <w:lang w:val="uk-UA"/>
          </w:rPr>
          <w:t>.</w:t>
        </w:r>
        <w:r w:rsidRPr="001F5053">
          <w:rPr>
            <w:rStyle w:val="a4"/>
            <w:rFonts w:cs="Times New Roman"/>
            <w:szCs w:val="28"/>
            <w:lang w:val="en-US"/>
          </w:rPr>
          <w:t>berliner</w:t>
        </w:r>
        <w:r w:rsidRPr="001F5053">
          <w:rPr>
            <w:rStyle w:val="a4"/>
            <w:rFonts w:cs="Times New Roman"/>
            <w:szCs w:val="28"/>
            <w:lang w:val="uk-UA"/>
          </w:rPr>
          <w:t>-</w:t>
        </w:r>
        <w:r w:rsidRPr="001F5053">
          <w:rPr>
            <w:rStyle w:val="a4"/>
            <w:rFonts w:cs="Times New Roman"/>
            <w:szCs w:val="28"/>
            <w:lang w:val="en-US"/>
          </w:rPr>
          <w:t>zeitung</w:t>
        </w:r>
        <w:r w:rsidRPr="001F5053">
          <w:rPr>
            <w:rStyle w:val="a4"/>
            <w:rFonts w:cs="Times New Roman"/>
            <w:szCs w:val="28"/>
            <w:lang w:val="uk-UA"/>
          </w:rPr>
          <w:t>.</w:t>
        </w:r>
        <w:r w:rsidRPr="001F5053">
          <w:rPr>
            <w:rStyle w:val="a4"/>
            <w:rFonts w:cs="Times New Roman"/>
            <w:szCs w:val="28"/>
            <w:lang w:val="en-US"/>
          </w:rPr>
          <w:t>de</w:t>
        </w:r>
        <w:r w:rsidRPr="001F5053">
          <w:rPr>
            <w:rStyle w:val="a4"/>
            <w:rFonts w:cs="Times New Roman"/>
            <w:szCs w:val="28"/>
            <w:lang w:val="uk-UA"/>
          </w:rPr>
          <w:t>/</w:t>
        </w:r>
        <w:r w:rsidRPr="001F5053">
          <w:rPr>
            <w:rStyle w:val="a4"/>
            <w:rFonts w:cs="Times New Roman"/>
            <w:szCs w:val="28"/>
            <w:lang w:val="en-US"/>
          </w:rPr>
          <w:t>wirtschaft</w:t>
        </w:r>
        <w:r w:rsidRPr="001F5053">
          <w:rPr>
            <w:rStyle w:val="a4"/>
            <w:rFonts w:cs="Times New Roman"/>
            <w:szCs w:val="28"/>
            <w:lang w:val="uk-UA"/>
          </w:rPr>
          <w:t>/</w:t>
        </w:r>
        <w:r w:rsidRPr="001F5053">
          <w:rPr>
            <w:rStyle w:val="a4"/>
            <w:rFonts w:cs="Times New Roman"/>
            <w:szCs w:val="28"/>
            <w:lang w:val="en-US"/>
          </w:rPr>
          <w:t>draghi</w:t>
        </w:r>
        <w:r w:rsidRPr="001F5053">
          <w:rPr>
            <w:rStyle w:val="a4"/>
            <w:rFonts w:cs="Times New Roman"/>
            <w:szCs w:val="28"/>
            <w:lang w:val="uk-UA"/>
          </w:rPr>
          <w:t>--</w:t>
        </w:r>
        <w:r w:rsidRPr="001F5053">
          <w:rPr>
            <w:rStyle w:val="a4"/>
            <w:rFonts w:cs="Times New Roman"/>
            <w:szCs w:val="28"/>
            <w:lang w:val="en-US"/>
          </w:rPr>
          <w:t>maerkte</w:t>
        </w:r>
        <w:r w:rsidRPr="001F5053">
          <w:rPr>
            <w:rStyle w:val="a4"/>
            <w:rFonts w:cs="Times New Roman"/>
            <w:szCs w:val="28"/>
            <w:lang w:val="uk-UA"/>
          </w:rPr>
          <w:t>-</w:t>
        </w:r>
        <w:r w:rsidRPr="001F5053">
          <w:rPr>
            <w:rStyle w:val="a4"/>
            <w:rFonts w:cs="Times New Roman"/>
            <w:szCs w:val="28"/>
            <w:lang w:val="en-US"/>
          </w:rPr>
          <w:t>haben</w:t>
        </w:r>
        <w:r w:rsidRPr="001F5053">
          <w:rPr>
            <w:rStyle w:val="a4"/>
            <w:rFonts w:cs="Times New Roman"/>
            <w:szCs w:val="28"/>
            <w:lang w:val="uk-UA"/>
          </w:rPr>
          <w:t>-</w:t>
        </w:r>
        <w:r w:rsidRPr="001F5053">
          <w:rPr>
            <w:rStyle w:val="a4"/>
            <w:rFonts w:cs="Times New Roman"/>
            <w:szCs w:val="28"/>
            <w:lang w:val="en-US"/>
          </w:rPr>
          <w:t>wieder</w:t>
        </w:r>
        <w:r w:rsidRPr="001F5053">
          <w:rPr>
            <w:rStyle w:val="a4"/>
            <w:rFonts w:cs="Times New Roman"/>
            <w:szCs w:val="28"/>
            <w:lang w:val="uk-UA"/>
          </w:rPr>
          <w:t>--</w:t>
        </w:r>
        <w:r w:rsidRPr="001F5053">
          <w:rPr>
            <w:rStyle w:val="a4"/>
            <w:rFonts w:cs="Times New Roman"/>
            <w:szCs w:val="28"/>
            <w:lang w:val="en-US"/>
          </w:rPr>
          <w:t>volles</w:t>
        </w:r>
        <w:r w:rsidRPr="001F5053">
          <w:rPr>
            <w:rStyle w:val="a4"/>
            <w:rFonts w:cs="Times New Roman"/>
            <w:szCs w:val="28"/>
            <w:lang w:val="uk-UA"/>
          </w:rPr>
          <w:t>-</w:t>
        </w:r>
        <w:r w:rsidRPr="001F5053">
          <w:rPr>
            <w:rStyle w:val="a4"/>
            <w:rFonts w:cs="Times New Roman"/>
            <w:szCs w:val="28"/>
            <w:lang w:val="en-US"/>
          </w:rPr>
          <w:t>vertrauen</w:t>
        </w:r>
        <w:r w:rsidRPr="001F5053">
          <w:rPr>
            <w:rStyle w:val="a4"/>
            <w:rFonts w:cs="Times New Roman"/>
            <w:szCs w:val="28"/>
            <w:lang w:val="uk-UA"/>
          </w:rPr>
          <w:t>--</w:t>
        </w:r>
        <w:r w:rsidRPr="001F5053">
          <w:rPr>
            <w:rStyle w:val="a4"/>
            <w:rFonts w:cs="Times New Roman"/>
            <w:szCs w:val="28"/>
            <w:lang w:val="en-US"/>
          </w:rPr>
          <w:t>in</w:t>
        </w:r>
        <w:r w:rsidRPr="001F5053">
          <w:rPr>
            <w:rStyle w:val="a4"/>
            <w:rFonts w:cs="Times New Roman"/>
            <w:szCs w:val="28"/>
            <w:lang w:val="uk-UA"/>
          </w:rPr>
          <w:t>-</w:t>
        </w:r>
        <w:r w:rsidRPr="001F5053">
          <w:rPr>
            <w:rStyle w:val="a4"/>
            <w:rFonts w:cs="Times New Roman"/>
            <w:szCs w:val="28"/>
            <w:lang w:val="en-US"/>
          </w:rPr>
          <w:t>den</w:t>
        </w:r>
        <w:r w:rsidRPr="001F5053">
          <w:rPr>
            <w:rStyle w:val="a4"/>
            <w:rFonts w:cs="Times New Roman"/>
            <w:szCs w:val="28"/>
            <w:lang w:val="uk-UA"/>
          </w:rPr>
          <w:t>-</w:t>
        </w:r>
        <w:r w:rsidRPr="001F5053">
          <w:rPr>
            <w:rStyle w:val="a4"/>
            <w:rFonts w:cs="Times New Roman"/>
            <w:szCs w:val="28"/>
            <w:lang w:val="en-US"/>
          </w:rPr>
          <w:t>euro</w:t>
        </w:r>
        <w:r w:rsidRPr="001F5053">
          <w:rPr>
            <w:rStyle w:val="a4"/>
            <w:rFonts w:cs="Times New Roman"/>
            <w:szCs w:val="28"/>
            <w:lang w:val="uk-UA"/>
          </w:rPr>
          <w:t>,10808230,22849804.</w:t>
        </w:r>
        <w:r w:rsidRPr="001F5053">
          <w:rPr>
            <w:rStyle w:val="a4"/>
            <w:rFonts w:cs="Times New Roman"/>
            <w:szCs w:val="28"/>
            <w:lang w:val="en-US"/>
          </w:rPr>
          <w:t>html</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lang w:val="en-US"/>
        </w:rPr>
      </w:pPr>
      <w:r w:rsidRPr="001F5053">
        <w:rPr>
          <w:b w:val="0"/>
          <w:sz w:val="28"/>
          <w:szCs w:val="28"/>
          <w:lang w:val="de-DE"/>
        </w:rPr>
        <w:t xml:space="preserve">Munsberg H. Die Chefin der "Umwelt-Weisen", Getrude Lübbe-Wolff, zu Ökosteuer und Klimaschutz </w:t>
      </w:r>
      <w:r w:rsidRPr="001F5053">
        <w:rPr>
          <w:b w:val="0"/>
          <w:bCs w:val="0"/>
          <w:sz w:val="28"/>
          <w:szCs w:val="28"/>
          <w:lang w:val="uk-UA"/>
        </w:rPr>
        <w:t>[</w:t>
      </w:r>
      <w:r w:rsidRPr="001F5053">
        <w:rPr>
          <w:b w:val="0"/>
          <w:sz w:val="28"/>
          <w:szCs w:val="28"/>
          <w:shd w:val="clear" w:color="auto" w:fill="FFFFFF"/>
          <w:lang w:val="de-DE"/>
        </w:rPr>
        <w:t>Electronic resourse</w:t>
      </w:r>
      <w:r w:rsidRPr="001F5053">
        <w:rPr>
          <w:b w:val="0"/>
          <w:bCs w:val="0"/>
          <w:sz w:val="28"/>
          <w:szCs w:val="28"/>
          <w:lang w:val="uk-UA"/>
        </w:rPr>
        <w:t xml:space="preserve">] / </w:t>
      </w:r>
      <w:r w:rsidRPr="001F5053">
        <w:rPr>
          <w:b w:val="0"/>
          <w:bCs w:val="0"/>
          <w:sz w:val="28"/>
          <w:szCs w:val="28"/>
          <w:lang w:val="de-DE"/>
        </w:rPr>
        <w:t>H. Munsberg</w:t>
      </w:r>
      <w:r w:rsidRPr="001F5053">
        <w:rPr>
          <w:b w:val="0"/>
          <w:bCs w:val="0"/>
          <w:sz w:val="28"/>
          <w:szCs w:val="28"/>
          <w:lang w:val="uk-UA"/>
        </w:rPr>
        <w:t xml:space="preserve"> // </w:t>
      </w:r>
      <w:r w:rsidRPr="001F5053">
        <w:rPr>
          <w:b w:val="0"/>
          <w:bCs w:val="0"/>
          <w:sz w:val="28"/>
          <w:szCs w:val="28"/>
          <w:lang w:val="de-DE"/>
        </w:rPr>
        <w:t>Berliner Zeitung</w:t>
      </w:r>
      <w:r w:rsidRPr="001F5053">
        <w:rPr>
          <w:b w:val="0"/>
          <w:bCs w:val="0"/>
          <w:sz w:val="28"/>
          <w:szCs w:val="28"/>
          <w:lang w:val="uk-UA"/>
        </w:rPr>
        <w:t xml:space="preserve">. ‒ </w:t>
      </w:r>
      <w:r w:rsidRPr="001F5053">
        <w:rPr>
          <w:b w:val="0"/>
          <w:sz w:val="28"/>
          <w:szCs w:val="28"/>
          <w:shd w:val="clear" w:color="auto" w:fill="FFFFFF"/>
          <w:lang w:val="en-US"/>
        </w:rPr>
        <w:t xml:space="preserve">Electronic data. – [Berlin : Berliner Verlag GmbH, </w:t>
      </w:r>
      <w:r w:rsidRPr="001F5053">
        <w:rPr>
          <w:b w:val="0"/>
          <w:bCs w:val="0"/>
          <w:sz w:val="28"/>
          <w:szCs w:val="28"/>
          <w:lang w:val="en-US"/>
        </w:rPr>
        <w:t>2000]</w:t>
      </w:r>
      <w:r w:rsidRPr="001F5053">
        <w:rPr>
          <w:b w:val="0"/>
          <w:bCs w:val="0"/>
          <w:sz w:val="28"/>
          <w:szCs w:val="28"/>
          <w:lang w:val="uk-UA"/>
        </w:rPr>
        <w:t xml:space="preserve">. ‒ </w:t>
      </w:r>
      <w:r w:rsidRPr="001F5053">
        <w:rPr>
          <w:b w:val="0"/>
          <w:sz w:val="28"/>
          <w:szCs w:val="28"/>
          <w:shd w:val="clear" w:color="auto" w:fill="FFFFFF"/>
          <w:lang w:val="en-US"/>
        </w:rPr>
        <w:t xml:space="preserve">17.04.2001. </w:t>
      </w:r>
      <w:r w:rsidRPr="001F5053">
        <w:rPr>
          <w:b w:val="0"/>
          <w:bCs w:val="0"/>
          <w:sz w:val="28"/>
          <w:szCs w:val="28"/>
          <w:lang w:val="uk-UA"/>
        </w:rPr>
        <w:t xml:space="preserve">‒ </w:t>
      </w:r>
      <w:r w:rsidRPr="001F5053">
        <w:rPr>
          <w:b w:val="0"/>
          <w:sz w:val="28"/>
          <w:szCs w:val="28"/>
          <w:shd w:val="clear" w:color="auto" w:fill="FFFFFF"/>
          <w:lang w:val="en-US"/>
        </w:rPr>
        <w:t>Mode of access</w:t>
      </w:r>
      <w:r w:rsidRPr="001F5053">
        <w:rPr>
          <w:b w:val="0"/>
          <w:bCs w:val="0"/>
          <w:sz w:val="28"/>
          <w:szCs w:val="28"/>
          <w:lang w:val="en-US"/>
        </w:rPr>
        <w:t> </w:t>
      </w:r>
      <w:r w:rsidRPr="001F5053">
        <w:rPr>
          <w:b w:val="0"/>
          <w:bCs w:val="0"/>
          <w:sz w:val="28"/>
          <w:szCs w:val="28"/>
          <w:lang w:val="uk-UA"/>
        </w:rPr>
        <w:t>:</w:t>
      </w:r>
      <w:r w:rsidRPr="001F5053">
        <w:rPr>
          <w:b w:val="0"/>
          <w:sz w:val="28"/>
          <w:szCs w:val="28"/>
          <w:lang w:val="en-US"/>
        </w:rPr>
        <w:t xml:space="preserve"> </w:t>
      </w:r>
      <w:hyperlink r:id="rId140" w:history="1">
        <w:r w:rsidRPr="001F5053">
          <w:rPr>
            <w:rStyle w:val="a4"/>
            <w:b w:val="0"/>
            <w:bCs w:val="0"/>
            <w:sz w:val="28"/>
            <w:szCs w:val="28"/>
            <w:lang w:val="uk-UA"/>
          </w:rPr>
          <w:t>http://www.berliner-zeitung.de/die-chefin-der--umwelt-weisen---getrude-luebbe-wolff--zu-oekosteuer-und-klimaschutz--die-oekosteuer-ist-nicht-zum-quaelen-da--16707786</w:t>
        </w:r>
      </w:hyperlink>
      <w:r w:rsidRPr="001F5053">
        <w:rPr>
          <w:b w:val="0"/>
          <w:bCs w:val="0"/>
          <w:sz w:val="28"/>
          <w:szCs w:val="28"/>
          <w:lang w:val="en-US"/>
        </w:rPr>
        <w:t xml:space="preserve"> </w:t>
      </w:r>
      <w:hyperlink r:id="rId141" w:history="1"/>
      <w:hyperlink r:id="rId142" w:history="1"/>
      <w:r w:rsidRPr="001F5053">
        <w:rPr>
          <w:b w:val="0"/>
          <w:sz w:val="28"/>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Fonts w:eastAsia="Times New Roman" w:cs="Times New Roman"/>
          <w:bCs/>
          <w:kern w:val="36"/>
          <w:szCs w:val="28"/>
          <w:lang w:val="de-DE" w:eastAsia="ru-RU"/>
        </w:rPr>
        <w:t xml:space="preserve">Munsberg H. Lauter Katastrophen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H. Munsberg</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13.05.2005.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43" w:history="1">
        <w:r w:rsidRPr="001F5053">
          <w:rPr>
            <w:rStyle w:val="a4"/>
            <w:rFonts w:eastAsia="Times New Roman" w:cs="Times New Roman"/>
            <w:bCs/>
            <w:szCs w:val="28"/>
            <w:lang w:val="uk-UA" w:eastAsia="ru-RU"/>
          </w:rPr>
          <w:t>http://www.berliner-zeitung.de/lauter-katastrophen-15905428</w:t>
        </w:r>
      </w:hyperlink>
      <w:r w:rsidRPr="001F5053">
        <w:rPr>
          <w:rFonts w:eastAsia="Times New Roman" w:cs="Times New Roman"/>
          <w:bCs/>
          <w:szCs w:val="28"/>
          <w:lang w:val="en-US" w:eastAsia="ru-RU"/>
        </w:rPr>
        <w:t xml:space="preserve"> </w:t>
      </w:r>
      <w:hyperlink r:id="rId144" w:history="1"/>
      <w:hyperlink r:id="rId145" w:history="1"/>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en-US"/>
        </w:rPr>
      </w:pPr>
      <w:r w:rsidRPr="001F5053">
        <w:rPr>
          <w:rFonts w:cs="Times New Roman"/>
          <w:szCs w:val="28"/>
          <w:lang w:val="de-DE"/>
        </w:rPr>
        <w:t xml:space="preserve">Nicht weit her mit der Stabilität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1996]</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28.12.1996.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cs="Times New Roman"/>
          <w:szCs w:val="28"/>
          <w:lang w:val="en-US"/>
        </w:rPr>
        <w:t xml:space="preserve"> </w:t>
      </w:r>
      <w:hyperlink r:id="rId146" w:history="1">
        <w:r w:rsidRPr="001F5053">
          <w:rPr>
            <w:rStyle w:val="a4"/>
            <w:rFonts w:eastAsia="Times New Roman" w:cs="Times New Roman"/>
            <w:bCs/>
            <w:szCs w:val="28"/>
            <w:lang w:val="uk-UA" w:eastAsia="ru-RU"/>
          </w:rPr>
          <w:t>http://www.berliner-zeitung.de/archiv/nicht-weit-her-mit-der-stabilitaet,10810590,9220572.html</w:t>
        </w:r>
      </w:hyperlink>
      <w:hyperlink r:id="rId147" w:history="1"/>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en-US"/>
        </w:rPr>
      </w:pPr>
      <w:r w:rsidRPr="001F5053">
        <w:rPr>
          <w:rFonts w:cs="Times New Roman"/>
          <w:szCs w:val="28"/>
          <w:shd w:val="clear" w:color="auto" w:fill="FFFFFF"/>
          <w:lang w:val="de-DE"/>
        </w:rPr>
        <w:t xml:space="preserve">Opposition : Mietpreisbremse wird kaum Wirkung haben </w:t>
      </w:r>
      <w:r w:rsidRPr="001F5053">
        <w:rPr>
          <w:rFonts w:cs="Times New Roman"/>
          <w:szCs w:val="28"/>
          <w:lang w:val="uk-UA"/>
        </w:rPr>
        <w:t>[</w:t>
      </w:r>
      <w:r w:rsidRPr="001F5053">
        <w:rPr>
          <w:rFonts w:cs="Times New Roman"/>
          <w:szCs w:val="28"/>
          <w:shd w:val="clear" w:color="auto" w:fill="FFFFFF"/>
          <w:lang w:val="de-DE"/>
        </w:rPr>
        <w:t>Electronic resourse</w:t>
      </w:r>
      <w:r w:rsidRPr="001F5053">
        <w:rPr>
          <w:rFonts w:cs="Times New Roman"/>
          <w:szCs w:val="28"/>
          <w:lang w:val="uk-UA"/>
        </w:rPr>
        <w:t xml:space="preserve">] // </w:t>
      </w:r>
      <w:r w:rsidRPr="001F5053">
        <w:rPr>
          <w:rFonts w:cs="Times New Roman"/>
          <w:szCs w:val="28"/>
          <w:lang w:val="de-DE"/>
        </w:rPr>
        <w:t>ZEIT</w:t>
      </w:r>
      <w:r w:rsidRPr="001F5053">
        <w:rPr>
          <w:rFonts w:cs="Times New Roman"/>
          <w:szCs w:val="28"/>
          <w:lang w:val="uk-UA"/>
        </w:rPr>
        <w:t xml:space="preserve"> </w:t>
      </w:r>
      <w:r w:rsidRPr="001F5053">
        <w:rPr>
          <w:rFonts w:cs="Times New Roman"/>
          <w:szCs w:val="28"/>
          <w:lang w:val="de-DE"/>
        </w:rPr>
        <w:t>ONLINE</w:t>
      </w:r>
      <w:r w:rsidRPr="001F5053">
        <w:rPr>
          <w:rFonts w:cs="Times New Roman"/>
          <w:szCs w:val="28"/>
          <w:lang w:val="uk-UA"/>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 xml:space="preserve">Co, </w:t>
      </w:r>
      <w:r w:rsidRPr="001F5053">
        <w:rPr>
          <w:rFonts w:cs="Times New Roman"/>
          <w:bCs/>
          <w:szCs w:val="28"/>
          <w:lang w:val="en-US"/>
        </w:rPr>
        <w:t>1989</w:t>
      </w:r>
      <w:r w:rsidRPr="001F5053">
        <w:rPr>
          <w:rFonts w:eastAsia="Times New Roman" w:cs="Times New Roman"/>
          <w:bCs/>
          <w:szCs w:val="28"/>
          <w:lang w:val="en-US" w:eastAsia="ru-RU"/>
        </w:rPr>
        <w:t>]</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05.03.2015.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cs="Times New Roman"/>
          <w:szCs w:val="28"/>
          <w:lang w:val="uk-UA"/>
        </w:rPr>
        <w:t>:</w:t>
      </w:r>
      <w:r w:rsidRPr="001F5053">
        <w:rPr>
          <w:rFonts w:cs="Times New Roman"/>
          <w:szCs w:val="28"/>
          <w:lang w:val="en-US"/>
        </w:rPr>
        <w:t xml:space="preserve"> </w:t>
      </w:r>
      <w:hyperlink r:id="rId148" w:history="1">
        <w:r w:rsidRPr="001F5053">
          <w:rPr>
            <w:rStyle w:val="a4"/>
            <w:rFonts w:cs="Times New Roman"/>
            <w:szCs w:val="28"/>
            <w:lang w:val="uk-UA"/>
          </w:rPr>
          <w:t>http://www.zeit.de/news/2015-03/05/wohnen-opposition-mietpreisbremse-wird-kaum-wirkung-haben-05110407</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Style w:val="af0"/>
          <w:rFonts w:cs="Times New Roman"/>
          <w:b w:val="0"/>
          <w:szCs w:val="28"/>
          <w:lang w:val="de-DE"/>
        </w:rPr>
        <w:t xml:space="preserve">Präsidentin warnt vor Gefahren des Sparkurses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11.11.1996.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49" w:history="1">
        <w:r w:rsidRPr="001F5053">
          <w:rPr>
            <w:rStyle w:val="a4"/>
            <w:rFonts w:eastAsia="Times New Roman" w:cs="Times New Roman"/>
            <w:bCs/>
            <w:szCs w:val="28"/>
            <w:lang w:val="uk-UA" w:eastAsia="ru-RU"/>
          </w:rPr>
          <w:t>http://www.berliner-zeitung.de/praesidentin-warnt-vor-gefahren-des-sparkurses-rita-suessmuth-verteidigt-den-sozialstaat-16301506</w:t>
        </w:r>
      </w:hyperlink>
      <w:r w:rsidRPr="001F5053">
        <w:rPr>
          <w:rFonts w:eastAsia="Times New Roman" w:cs="Times New Roman"/>
          <w:bCs/>
          <w:szCs w:val="28"/>
          <w:lang w:val="en-US" w:eastAsia="ru-RU"/>
        </w:rPr>
        <w:t xml:space="preserve"> </w:t>
      </w:r>
      <w:hyperlink r:id="rId150" w:history="1"/>
      <w:hyperlink r:id="rId151"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Fonts w:cs="Times New Roman"/>
          <w:szCs w:val="28"/>
          <w:lang w:val="de-DE"/>
        </w:rPr>
        <w:t xml:space="preserve">Ran an die Buletten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de-DE"/>
        </w:rPr>
        <w:t xml:space="preserve">Electronic data. – [Berlin : </w:t>
      </w:r>
      <w:r w:rsidRPr="001F5053">
        <w:rPr>
          <w:rFonts w:cs="Times New Roman"/>
          <w:bCs/>
          <w:szCs w:val="28"/>
          <w:bdr w:val="none" w:sz="0" w:space="0" w:color="auto" w:frame="1"/>
          <w:shd w:val="clear" w:color="auto" w:fill="FFFFFF"/>
          <w:lang w:val="de-DE"/>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w:t>
      </w:r>
      <w:r w:rsidRPr="001F5053">
        <w:rPr>
          <w:rFonts w:eastAsia="Times New Roman" w:cs="Times New Roman"/>
          <w:bCs/>
          <w:szCs w:val="28"/>
          <w:lang w:val="en-US" w:eastAsia="ru-RU"/>
        </w:rPr>
        <w:t>‒</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15.09.2000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eastAsia="Times New Roman" w:cs="Times New Roman"/>
          <w:szCs w:val="28"/>
          <w:lang w:val="en-US" w:eastAsia="ru-RU"/>
        </w:rPr>
        <w:t xml:space="preserve"> </w:t>
      </w:r>
      <w:hyperlink r:id="rId152" w:history="1">
        <w:r w:rsidRPr="001F5053">
          <w:rPr>
            <w:rStyle w:val="a4"/>
            <w:rFonts w:cs="Times New Roman"/>
            <w:szCs w:val="28"/>
            <w:lang w:val="en-US"/>
          </w:rPr>
          <w:t>http://www.dwds.de/?view=3&amp;qu=Ran+an+die+Buletten</w:t>
        </w:r>
      </w:hyperlink>
      <w:r w:rsidRPr="001F5053">
        <w:rPr>
          <w:rFonts w:cs="Times New Roman"/>
          <w:szCs w:val="28"/>
          <w:lang w:val="en-US"/>
        </w:rPr>
        <w:t xml:space="preserve"> </w:t>
      </w:r>
      <w:hyperlink r:id="rId153" w:history="1"/>
      <w:hyperlink r:id="rId154"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shd w:val="clear" w:color="auto" w:fill="FFFFFF"/>
          <w:lang w:val="de-DE"/>
        </w:rPr>
        <w:t>Reformen im Gesundheitswesen</w:t>
      </w:r>
      <w:r w:rsidRPr="001F5053">
        <w:rPr>
          <w:rFonts w:cs="Times New Roman"/>
          <w:bCs/>
          <w:szCs w:val="28"/>
          <w:lang w:val="de-DE"/>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w:t>
      </w:r>
      <w:r w:rsidRPr="001F5053">
        <w:rPr>
          <w:rFonts w:cs="Times New Roman"/>
          <w:bCs/>
          <w:szCs w:val="28"/>
          <w:lang w:val="de-DE"/>
        </w:rPr>
        <w:t xml:space="preserve"> </w:t>
      </w:r>
      <w:r w:rsidRPr="001F5053">
        <w:rPr>
          <w:rFonts w:eastAsia="Times New Roman" w:cs="Times New Roman"/>
          <w:bCs/>
          <w:szCs w:val="28"/>
          <w:lang w:val="de-DE" w:eastAsia="ru-RU"/>
        </w:rPr>
        <w:t>Der Tagesspiegel</w:t>
      </w:r>
      <w:r w:rsidRPr="001F5053">
        <w:rPr>
          <w:rFonts w:cs="Times New Roman"/>
          <w:bCs/>
          <w:szCs w:val="28"/>
          <w:lang w:val="de-DE"/>
        </w:rPr>
        <w:t>.</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13</w:t>
      </w:r>
      <w:r w:rsidRPr="001F5053">
        <w:rPr>
          <w:rFonts w:eastAsia="Times New Roman" w:cs="Times New Roman"/>
          <w:bCs/>
          <w:szCs w:val="28"/>
          <w:lang w:val="en-US" w:eastAsia="ru-RU"/>
        </w:rPr>
        <w:t>.01.2003</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hyperlink r:id="rId155" w:history="1"/>
      <w:r w:rsidRPr="001F5053">
        <w:rPr>
          <w:rFonts w:cs="Times New Roman"/>
          <w:szCs w:val="28"/>
          <w:lang w:val="en-US"/>
        </w:rPr>
        <w:t xml:space="preserve"> </w:t>
      </w:r>
      <w:hyperlink r:id="rId156" w:history="1">
        <w:r w:rsidRPr="001F5053">
          <w:rPr>
            <w:rStyle w:val="a4"/>
            <w:rFonts w:cs="Times New Roman"/>
            <w:szCs w:val="28"/>
            <w:lang w:val="en-US"/>
          </w:rPr>
          <w:t>http://www.dwds.de/?view=3&amp;qu=ein+hartes+Brot+Reformen</w:t>
        </w:r>
      </w:hyperlink>
      <w:r w:rsidRPr="001F5053">
        <w:rPr>
          <w:rFonts w:cs="Times New Roman"/>
          <w:szCs w:val="28"/>
          <w:lang w:val="en-US"/>
        </w:rPr>
        <w:t xml:space="preserve">+ </w:t>
      </w:r>
      <w:r w:rsidRPr="001F5053">
        <w:rPr>
          <w:rFonts w:cs="Times New Roman"/>
          <w:bCs/>
          <w:szCs w:val="28"/>
          <w:lang w:val="en-US"/>
        </w:rPr>
        <w:t> </w:t>
      </w:r>
      <w:r w:rsidRPr="001F5053">
        <w:rPr>
          <w:rFonts w:cs="Times New Roman"/>
          <w:szCs w:val="28"/>
          <w:shd w:val="clear" w:color="auto" w:fill="FFFFFF"/>
          <w:lang w:val="en-US"/>
        </w:rPr>
        <w:t>(viewed on November 21, 2015). – Title from the screen.</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lang w:val="en-US"/>
        </w:rPr>
      </w:pPr>
      <w:r w:rsidRPr="001F5053">
        <w:rPr>
          <w:rStyle w:val="hcf-headline"/>
          <w:b w:val="0"/>
          <w:bCs w:val="0"/>
          <w:sz w:val="28"/>
          <w:szCs w:val="28"/>
          <w:bdr w:val="none" w:sz="0" w:space="0" w:color="auto" w:frame="1"/>
          <w:lang w:val="de-DE"/>
        </w:rPr>
        <w:t>Rürup : Regierung informiert schlecht Experte kritisiert Rentenauskunft</w:t>
      </w:r>
      <w:r w:rsidRPr="001F5053">
        <w:rPr>
          <w:b w:val="0"/>
          <w:bCs w:val="0"/>
          <w:sz w:val="28"/>
          <w:szCs w:val="28"/>
          <w:lang w:val="uk-UA"/>
        </w:rPr>
        <w:t xml:space="preserve"> [</w:t>
      </w:r>
      <w:r w:rsidRPr="001F5053">
        <w:rPr>
          <w:b w:val="0"/>
          <w:sz w:val="28"/>
          <w:szCs w:val="28"/>
          <w:shd w:val="clear" w:color="auto" w:fill="FFFFFF"/>
          <w:lang w:val="de-DE"/>
        </w:rPr>
        <w:t>Electronic resourse</w:t>
      </w:r>
      <w:r w:rsidRPr="001F5053">
        <w:rPr>
          <w:b w:val="0"/>
          <w:bCs w:val="0"/>
          <w:sz w:val="28"/>
          <w:szCs w:val="28"/>
          <w:lang w:val="uk-UA"/>
        </w:rPr>
        <w:t>]</w:t>
      </w:r>
      <w:r w:rsidRPr="001F5053">
        <w:rPr>
          <w:b w:val="0"/>
          <w:bCs w:val="0"/>
          <w:sz w:val="28"/>
          <w:szCs w:val="28"/>
          <w:lang w:val="de-DE"/>
        </w:rPr>
        <w:t xml:space="preserve"> </w:t>
      </w:r>
      <w:r w:rsidRPr="001F5053">
        <w:rPr>
          <w:b w:val="0"/>
          <w:bCs w:val="0"/>
          <w:sz w:val="28"/>
          <w:szCs w:val="28"/>
          <w:lang w:val="uk-UA"/>
        </w:rPr>
        <w:t xml:space="preserve">// </w:t>
      </w:r>
      <w:r w:rsidRPr="001F5053">
        <w:rPr>
          <w:b w:val="0"/>
          <w:bCs w:val="0"/>
          <w:sz w:val="28"/>
          <w:szCs w:val="28"/>
          <w:lang w:val="de-DE"/>
        </w:rPr>
        <w:t>Der Tagesspiegel</w:t>
      </w:r>
      <w:r w:rsidRPr="001F5053">
        <w:rPr>
          <w:b w:val="0"/>
          <w:bCs w:val="0"/>
          <w:sz w:val="28"/>
          <w:szCs w:val="28"/>
          <w:lang w:val="uk-UA"/>
        </w:rPr>
        <w:t xml:space="preserve">. ‒ </w:t>
      </w:r>
      <w:r w:rsidRPr="001F5053">
        <w:rPr>
          <w:b w:val="0"/>
          <w:sz w:val="28"/>
          <w:szCs w:val="28"/>
          <w:shd w:val="clear" w:color="auto" w:fill="FFFFFF"/>
          <w:lang w:val="en-US"/>
        </w:rPr>
        <w:t xml:space="preserve">Electronic data. – [Berlin : </w:t>
      </w:r>
      <w:r w:rsidRPr="001F5053">
        <w:rPr>
          <w:b w:val="0"/>
          <w:bCs w:val="0"/>
          <w:sz w:val="28"/>
          <w:szCs w:val="28"/>
          <w:bdr w:val="none" w:sz="0" w:space="0" w:color="auto" w:frame="1"/>
          <w:shd w:val="clear" w:color="auto" w:fill="FFFFFF"/>
          <w:lang w:val="en-US"/>
        </w:rPr>
        <w:t>Verlag Der Tagesspiegel GmbH, 2003</w:t>
      </w:r>
      <w:r w:rsidRPr="001F5053">
        <w:rPr>
          <w:b w:val="0"/>
          <w:bCs w:val="0"/>
          <w:sz w:val="28"/>
          <w:szCs w:val="28"/>
          <w:lang w:val="uk-UA"/>
        </w:rPr>
        <w:t>]</w:t>
      </w:r>
      <w:r w:rsidRPr="001F5053">
        <w:rPr>
          <w:b w:val="0"/>
          <w:bCs w:val="0"/>
          <w:sz w:val="28"/>
          <w:szCs w:val="28"/>
          <w:lang w:val="en-US"/>
        </w:rPr>
        <w:t>. ‒</w:t>
      </w:r>
      <w:r w:rsidRPr="001F5053">
        <w:rPr>
          <w:b w:val="0"/>
          <w:bCs w:val="0"/>
          <w:sz w:val="28"/>
          <w:szCs w:val="28"/>
          <w:bdr w:val="none" w:sz="0" w:space="0" w:color="auto" w:frame="1"/>
          <w:shd w:val="clear" w:color="auto" w:fill="FFFFFF"/>
          <w:lang w:val="en-US"/>
        </w:rPr>
        <w:t xml:space="preserve"> </w:t>
      </w:r>
      <w:r w:rsidRPr="001F5053">
        <w:rPr>
          <w:b w:val="0"/>
          <w:bCs w:val="0"/>
          <w:sz w:val="28"/>
          <w:szCs w:val="28"/>
          <w:lang w:val="en-US"/>
        </w:rPr>
        <w:t>10.08.2003</w:t>
      </w:r>
      <w:r w:rsidRPr="001F5053">
        <w:rPr>
          <w:b w:val="0"/>
          <w:bCs w:val="0"/>
          <w:sz w:val="28"/>
          <w:szCs w:val="28"/>
          <w:lang w:val="uk-UA"/>
        </w:rPr>
        <w:t xml:space="preserve">. ‒ </w:t>
      </w:r>
      <w:r w:rsidRPr="001F5053">
        <w:rPr>
          <w:b w:val="0"/>
          <w:sz w:val="28"/>
          <w:szCs w:val="28"/>
          <w:shd w:val="clear" w:color="auto" w:fill="FFFFFF"/>
          <w:lang w:val="en-US"/>
        </w:rPr>
        <w:t>Mode of access</w:t>
      </w:r>
      <w:r w:rsidRPr="001F5053">
        <w:rPr>
          <w:b w:val="0"/>
          <w:bCs w:val="0"/>
          <w:sz w:val="28"/>
          <w:szCs w:val="28"/>
          <w:lang w:val="en-US"/>
        </w:rPr>
        <w:t> </w:t>
      </w:r>
      <w:r w:rsidRPr="001F5053">
        <w:rPr>
          <w:b w:val="0"/>
          <w:bCs w:val="0"/>
          <w:sz w:val="28"/>
          <w:szCs w:val="28"/>
          <w:lang w:val="uk-UA"/>
        </w:rPr>
        <w:t xml:space="preserve">: </w:t>
      </w:r>
      <w:hyperlink r:id="rId157" w:history="1">
        <w:r w:rsidRPr="001F5053">
          <w:rPr>
            <w:rStyle w:val="a4"/>
            <w:b w:val="0"/>
            <w:bCs w:val="0"/>
            <w:sz w:val="28"/>
            <w:szCs w:val="28"/>
            <w:lang w:val="uk-UA"/>
          </w:rPr>
          <w:t>http://www.tagesspiegel.de/wirtschaft/ruerup-regierung-informiert-schlecht-experte-kritisiert-rentenauskunft/438032.html</w:t>
        </w:r>
      </w:hyperlink>
      <w:r w:rsidRPr="001F5053">
        <w:rPr>
          <w:b w:val="0"/>
          <w:bCs w:val="0"/>
          <w:sz w:val="28"/>
          <w:szCs w:val="28"/>
          <w:lang w:val="en-US"/>
        </w:rPr>
        <w:t xml:space="preserve"> </w:t>
      </w:r>
      <w:hyperlink r:id="rId158" w:history="1"/>
      <w:r w:rsidRPr="001F5053">
        <w:rPr>
          <w:b w:val="0"/>
          <w:sz w:val="28"/>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en-US"/>
        </w:rPr>
      </w:pPr>
      <w:r w:rsidRPr="001F5053">
        <w:rPr>
          <w:rFonts w:cs="Times New Roman"/>
          <w:szCs w:val="28"/>
          <w:lang w:val="de-DE"/>
        </w:rPr>
        <w:t xml:space="preserve">Schilda kennt keine Grenzen </w:t>
      </w:r>
      <w:r w:rsidRPr="001F5053">
        <w:rPr>
          <w:rFonts w:cs="Times New Roman"/>
          <w:szCs w:val="28"/>
          <w:lang w:val="uk-UA"/>
        </w:rPr>
        <w:t>[</w:t>
      </w:r>
      <w:r w:rsidRPr="001F5053">
        <w:rPr>
          <w:rFonts w:cs="Times New Roman"/>
          <w:szCs w:val="28"/>
          <w:shd w:val="clear" w:color="auto" w:fill="FFFFFF"/>
          <w:lang w:val="de-DE"/>
        </w:rPr>
        <w:t>Electronic resourse</w:t>
      </w:r>
      <w:r w:rsidRPr="001F5053">
        <w:rPr>
          <w:rFonts w:cs="Times New Roman"/>
          <w:szCs w:val="28"/>
          <w:lang w:val="uk-UA"/>
        </w:rPr>
        <w:t xml:space="preserve">] // </w:t>
      </w:r>
      <w:r w:rsidRPr="001F5053">
        <w:rPr>
          <w:rFonts w:cs="Times New Roman"/>
          <w:szCs w:val="28"/>
          <w:lang w:val="de-DE"/>
        </w:rPr>
        <w:t>ZEIT</w:t>
      </w:r>
      <w:r w:rsidRPr="001F5053">
        <w:rPr>
          <w:rFonts w:cs="Times New Roman"/>
          <w:szCs w:val="28"/>
          <w:lang w:val="uk-UA"/>
        </w:rPr>
        <w:t xml:space="preserve"> </w:t>
      </w:r>
      <w:r w:rsidRPr="001F5053">
        <w:rPr>
          <w:rFonts w:cs="Times New Roman"/>
          <w:szCs w:val="28"/>
          <w:lang w:val="de-DE"/>
        </w:rPr>
        <w:t>ONLINE</w:t>
      </w:r>
      <w:r w:rsidRPr="001F5053">
        <w:rPr>
          <w:rFonts w:cs="Times New Roman"/>
          <w:szCs w:val="28"/>
          <w:lang w:val="uk-UA"/>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 xml:space="preserve">Co, </w:t>
      </w:r>
      <w:r w:rsidRPr="001F5053">
        <w:rPr>
          <w:rFonts w:cs="Times New Roman"/>
          <w:bCs/>
          <w:szCs w:val="28"/>
          <w:lang w:val="en-US"/>
        </w:rPr>
        <w:t>1989</w:t>
      </w:r>
      <w:r w:rsidRPr="001F5053">
        <w:rPr>
          <w:rFonts w:eastAsia="Times New Roman" w:cs="Times New Roman"/>
          <w:bCs/>
          <w:szCs w:val="28"/>
          <w:lang w:val="en-US" w:eastAsia="ru-RU"/>
        </w:rPr>
        <w:t>]</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19.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cs="Times New Roman"/>
          <w:szCs w:val="28"/>
          <w:lang w:val="uk-UA"/>
        </w:rPr>
        <w:t>:</w:t>
      </w:r>
      <w:r w:rsidRPr="001F5053">
        <w:rPr>
          <w:rFonts w:cs="Times New Roman"/>
          <w:szCs w:val="28"/>
          <w:lang w:val="en-US"/>
        </w:rPr>
        <w:t xml:space="preserve"> </w:t>
      </w:r>
      <w:hyperlink r:id="rId159" w:history="1">
        <w:r w:rsidRPr="001F5053">
          <w:rPr>
            <w:rStyle w:val="a4"/>
            <w:rFonts w:cs="Times New Roman"/>
            <w:szCs w:val="28"/>
            <w:lang w:val="en-US"/>
          </w:rPr>
          <w:t>http://www.zeit.de/1989/19/schilda-kennt-keine-grenzen/seite-4</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kern w:val="36"/>
          <w:szCs w:val="28"/>
          <w:lang w:val="de-DE" w:eastAsia="ru-RU"/>
        </w:rPr>
        <w:t xml:space="preserve">Schlieben M. Grün kann notfalls auch mit Rüttgers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M.</w:t>
      </w:r>
      <w:r w:rsidRPr="001F5053">
        <w:rPr>
          <w:rFonts w:eastAsia="Times New Roman" w:cs="Times New Roman"/>
          <w:bCs/>
          <w:kern w:val="36"/>
          <w:szCs w:val="28"/>
          <w:lang w:val="de-DE" w:eastAsia="ru-RU"/>
        </w:rPr>
        <w:t> Schlieben</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06/05/2010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cs="Times New Roman"/>
          <w:szCs w:val="28"/>
          <w:lang w:val="en-US"/>
        </w:rPr>
        <w:t xml:space="preserve"> </w:t>
      </w:r>
      <w:hyperlink r:id="rId160" w:history="1">
        <w:r w:rsidRPr="001F5053">
          <w:rPr>
            <w:rStyle w:val="a4"/>
            <w:rFonts w:eastAsia="Times New Roman" w:cs="Times New Roman"/>
            <w:bCs/>
            <w:szCs w:val="28"/>
            <w:lang w:val="uk-UA" w:eastAsia="ru-RU"/>
          </w:rPr>
          <w:t>http://www.zeit.de/politik/deutschland/2010-05/gruene-cdu-ruettgers-loehrmann</w:t>
        </w:r>
      </w:hyperlink>
      <w:r w:rsidRPr="001F5053">
        <w:rPr>
          <w:rFonts w:eastAsia="Times New Roman" w:cs="Times New Roman"/>
          <w:bCs/>
          <w:szCs w:val="28"/>
          <w:lang w:val="en-US" w:eastAsia="ru-RU"/>
        </w:rPr>
        <w:t xml:space="preserve"> </w:t>
      </w:r>
      <w:hyperlink r:id="rId161"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Schlieben M. Röslers Personalsorgen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 xml:space="preserve">/ M. Schlieben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2014]</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02.05.2011.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62" w:history="1"/>
      <w:hyperlink r:id="rId163" w:history="1">
        <w:r w:rsidRPr="001F5053">
          <w:rPr>
            <w:rStyle w:val="a4"/>
            <w:rFonts w:cs="Times New Roman"/>
            <w:szCs w:val="28"/>
            <w:lang w:val="en-US"/>
          </w:rPr>
          <w:t>http://www.zeit.de/politik/deutschland/2011-05/fdp-roesler-personalpaket</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Style w:val="a7"/>
          <w:rFonts w:cs="Times New Roman"/>
          <w:i w:val="0"/>
          <w:szCs w:val="28"/>
          <w:shd w:val="clear" w:color="auto" w:fill="FFFFFF"/>
          <w:lang w:val="de-DE"/>
        </w:rPr>
        <w:t>Schmidt-Häuer</w:t>
      </w:r>
      <w:r w:rsidRPr="001F5053">
        <w:rPr>
          <w:rFonts w:eastAsia="Times New Roman" w:cs="Times New Roman"/>
          <w:bCs/>
          <w:szCs w:val="28"/>
          <w:lang w:val="uk-UA" w:eastAsia="ru-RU"/>
        </w:rPr>
        <w:t> </w:t>
      </w:r>
      <w:r w:rsidRPr="001F5053">
        <w:rPr>
          <w:rFonts w:eastAsia="Times New Roman" w:cs="Times New Roman"/>
          <w:bCs/>
          <w:szCs w:val="28"/>
          <w:lang w:val="de-DE" w:eastAsia="ru-RU"/>
        </w:rPr>
        <w:t xml:space="preserve">C. Auf dem Rückflug düstere Visionen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C. </w:t>
      </w:r>
      <w:r w:rsidRPr="001F5053">
        <w:rPr>
          <w:rStyle w:val="a7"/>
          <w:rFonts w:cs="Times New Roman"/>
          <w:i w:val="0"/>
          <w:szCs w:val="28"/>
          <w:shd w:val="clear" w:color="auto" w:fill="FFFFFF"/>
          <w:lang w:val="de-DE"/>
        </w:rPr>
        <w:t>Schmidt-Häuer</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1978]</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25</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64" w:history="1">
        <w:r w:rsidRPr="001F5053">
          <w:rPr>
            <w:rStyle w:val="a4"/>
            <w:rFonts w:eastAsia="Times New Roman" w:cs="Times New Roman"/>
            <w:szCs w:val="28"/>
            <w:lang w:val="en-US" w:eastAsia="ru-RU"/>
          </w:rPr>
          <w:t>http://www.zeit.de/1979/25/auf-dem-rueckflug-duestere-visionen</w:t>
        </w:r>
      </w:hyperlink>
      <w:r w:rsidRPr="001F5053">
        <w:rPr>
          <w:rFonts w:eastAsia="Times New Roman" w:cs="Times New Roman"/>
          <w:szCs w:val="28"/>
          <w:lang w:val="en-US" w:eastAsia="ru-RU"/>
        </w:rPr>
        <w:t xml:space="preserve"> </w:t>
      </w:r>
      <w:hyperlink r:id="rId165"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lastRenderedPageBreak/>
        <w:t xml:space="preserve">Schubert D. </w:t>
      </w:r>
      <w:r w:rsidRPr="001F5053">
        <w:rPr>
          <w:rFonts w:cs="Times New Roman"/>
          <w:bCs/>
          <w:szCs w:val="28"/>
          <w:shd w:val="clear" w:color="auto" w:fill="FFFFFF"/>
          <w:lang w:val="de-DE"/>
        </w:rPr>
        <w:t>Wen die Lehrerausbilder bilden</w:t>
      </w:r>
      <w:r w:rsidRPr="001F5053">
        <w:rPr>
          <w:rFonts w:eastAsia="Times New Roman" w:cs="Times New Roman"/>
          <w:bCs/>
          <w:szCs w:val="28"/>
          <w:lang w:val="uk-UA" w:eastAsia="ru-RU"/>
        </w:rPr>
        <w:t xml:space="preserve"> [</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D. Schubert</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1986]</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 14.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66" w:history="1">
        <w:r w:rsidRPr="001F5053">
          <w:rPr>
            <w:rStyle w:val="a4"/>
            <w:rFonts w:eastAsia="Times New Roman" w:cs="Times New Roman"/>
            <w:bCs/>
            <w:szCs w:val="28"/>
            <w:lang w:val="uk-UA" w:eastAsia="ru-RU"/>
          </w:rPr>
          <w:t>http://www.zeit.de/1986/14/wen-die-lehrerausbilder-bilden</w:t>
        </w:r>
      </w:hyperlink>
      <w:r w:rsidRPr="001F5053">
        <w:rPr>
          <w:rFonts w:eastAsia="Times New Roman" w:cs="Times New Roman"/>
          <w:bCs/>
          <w:szCs w:val="28"/>
          <w:lang w:val="en-US" w:eastAsia="ru-RU"/>
        </w:rPr>
        <w:t xml:space="preserve"> </w:t>
      </w:r>
      <w:hyperlink r:id="rId167"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eastAsia="Times New Roman" w:cs="Times New Roman"/>
          <w:bCs/>
          <w:szCs w:val="28"/>
          <w:lang w:val="en-US" w:eastAsia="ru-RU"/>
        </w:rPr>
      </w:pPr>
      <w:r w:rsidRPr="001F5053">
        <w:rPr>
          <w:rStyle w:val="af0"/>
          <w:rFonts w:cs="Times New Roman"/>
          <w:b w:val="0"/>
          <w:szCs w:val="28"/>
          <w:lang w:val="de-DE"/>
        </w:rPr>
        <w:t>Seim T. Spitzenkandidaten von SPD und CDU geben sich siegessicher</w:t>
      </w:r>
      <w:r w:rsidRPr="001F5053">
        <w:rPr>
          <w:rFonts w:eastAsia="Times New Roman" w:cs="Times New Roman"/>
          <w:bCs/>
          <w:kern w:val="36"/>
          <w:szCs w:val="28"/>
          <w:lang w:val="de-DE" w:eastAsia="ru-RU"/>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T. Seim</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2001]</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02.05.2000.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68" w:history="1">
        <w:r w:rsidRPr="001F5053">
          <w:rPr>
            <w:rStyle w:val="a4"/>
            <w:rFonts w:eastAsia="Times New Roman" w:cs="Times New Roman"/>
            <w:bCs/>
            <w:szCs w:val="28"/>
            <w:lang w:val="uk-UA" w:eastAsia="ru-RU"/>
          </w:rPr>
          <w:t>http://www.berliner-zeitung.de/spitzenkandidaten-von-spd-und-cdu-geben-sich-siegessicher---umfrage-sieht-sozialdemokraten-weiter-vorn-endspurt-im-nrw-wahlkampf-16113354</w:t>
        </w:r>
      </w:hyperlink>
      <w:r w:rsidRPr="001F5053">
        <w:rPr>
          <w:rFonts w:eastAsia="Times New Roman" w:cs="Times New Roman"/>
          <w:bCs/>
          <w:szCs w:val="28"/>
          <w:lang w:val="en-US" w:eastAsia="ru-RU"/>
        </w:rPr>
        <w:t xml:space="preserve"> </w:t>
      </w:r>
      <w:hyperlink r:id="rId169" w:history="1"/>
      <w:hyperlink r:id="rId170" w:history="1"/>
      <w:r w:rsidRPr="001F5053">
        <w:rPr>
          <w:rFonts w:cs="Times New Roman"/>
          <w:szCs w:val="28"/>
          <w:shd w:val="clear" w:color="auto" w:fill="FFFFFF"/>
          <w:lang w:val="en-US"/>
        </w:rPr>
        <w:t>(viewed on November 21, 2015). – Title from the screen.</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en-US"/>
        </w:rPr>
        <w:t>Sewergin O. Die</w:t>
      </w:r>
      <w:r w:rsidRPr="001F5053">
        <w:rPr>
          <w:rFonts w:cs="Times New Roman"/>
          <w:szCs w:val="28"/>
          <w:lang w:val="uk-UA"/>
        </w:rPr>
        <w:t xml:space="preserve"> </w:t>
      </w:r>
      <w:r w:rsidRPr="001F5053">
        <w:rPr>
          <w:rFonts w:cs="Times New Roman"/>
          <w:szCs w:val="28"/>
          <w:lang w:val="en-US"/>
        </w:rPr>
        <w:t>politische</w:t>
      </w:r>
      <w:r w:rsidRPr="001F5053">
        <w:rPr>
          <w:rFonts w:cs="Times New Roman"/>
          <w:szCs w:val="28"/>
          <w:lang w:val="uk-UA"/>
        </w:rPr>
        <w:t xml:space="preserve"> </w:t>
      </w:r>
      <w:r w:rsidRPr="001F5053">
        <w:rPr>
          <w:rFonts w:cs="Times New Roman"/>
          <w:szCs w:val="28"/>
          <w:lang w:val="en-US"/>
        </w:rPr>
        <w:t>K</w:t>
      </w:r>
      <w:r w:rsidRPr="001F5053">
        <w:rPr>
          <w:rFonts w:cs="Times New Roman"/>
          <w:szCs w:val="28"/>
          <w:lang w:val="uk-UA"/>
        </w:rPr>
        <w:t>ü</w:t>
      </w:r>
      <w:r w:rsidRPr="001F5053">
        <w:rPr>
          <w:rFonts w:cs="Times New Roman"/>
          <w:szCs w:val="28"/>
          <w:lang w:val="en-US"/>
        </w:rPr>
        <w:t>che</w:t>
      </w:r>
      <w:r w:rsidRPr="001F5053">
        <w:rPr>
          <w:rFonts w:cs="Times New Roman"/>
          <w:szCs w:val="28"/>
          <w:lang w:val="uk-UA"/>
        </w:rPr>
        <w:t xml:space="preserve"> </w:t>
      </w:r>
      <w:r w:rsidRPr="001F5053">
        <w:rPr>
          <w:rFonts w:cs="Times New Roman"/>
          <w:szCs w:val="28"/>
          <w:lang w:val="en-US"/>
        </w:rPr>
        <w:t>Europas</w:t>
      </w:r>
      <w:r w:rsidRPr="001F5053">
        <w:rPr>
          <w:rFonts w:cs="Times New Roman"/>
          <w:szCs w:val="28"/>
          <w:lang w:val="uk-UA"/>
        </w:rPr>
        <w:t xml:space="preserve">: </w:t>
      </w:r>
      <w:r w:rsidRPr="001F5053">
        <w:rPr>
          <w:rFonts w:cs="Times New Roman"/>
          <w:szCs w:val="28"/>
          <w:lang w:val="en-US"/>
        </w:rPr>
        <w:t>Streit</w:t>
      </w:r>
      <w:r w:rsidRPr="001F5053">
        <w:rPr>
          <w:rFonts w:cs="Times New Roman"/>
          <w:szCs w:val="28"/>
          <w:lang w:val="uk-UA"/>
        </w:rPr>
        <w:t xml:space="preserve"> </w:t>
      </w:r>
      <w:r w:rsidRPr="001F5053">
        <w:rPr>
          <w:rFonts w:cs="Times New Roman"/>
          <w:szCs w:val="28"/>
          <w:lang w:val="en-US"/>
        </w:rPr>
        <w:t>um</w:t>
      </w:r>
      <w:r w:rsidRPr="001F5053">
        <w:rPr>
          <w:rFonts w:cs="Times New Roman"/>
          <w:szCs w:val="28"/>
          <w:lang w:val="uk-UA"/>
        </w:rPr>
        <w:t xml:space="preserve"> </w:t>
      </w:r>
      <w:r w:rsidRPr="001F5053">
        <w:rPr>
          <w:rFonts w:cs="Times New Roman"/>
          <w:szCs w:val="28"/>
          <w:lang w:val="en-US"/>
        </w:rPr>
        <w:t>besseren</w:t>
      </w:r>
      <w:r w:rsidRPr="001F5053">
        <w:rPr>
          <w:rFonts w:cs="Times New Roman"/>
          <w:szCs w:val="28"/>
          <w:lang w:val="uk-UA"/>
        </w:rPr>
        <w:t xml:space="preserve"> “</w:t>
      </w:r>
      <w:r w:rsidRPr="001F5053">
        <w:rPr>
          <w:rFonts w:cs="Times New Roman"/>
          <w:szCs w:val="28"/>
          <w:lang w:val="en-US"/>
        </w:rPr>
        <w:t>Platz</w:t>
      </w:r>
      <w:r w:rsidRPr="001F5053">
        <w:rPr>
          <w:rFonts w:cs="Times New Roman"/>
          <w:szCs w:val="28"/>
          <w:lang w:val="uk-UA"/>
        </w:rPr>
        <w:t xml:space="preserve"> </w:t>
      </w:r>
      <w:r w:rsidRPr="001F5053">
        <w:rPr>
          <w:rFonts w:cs="Times New Roman"/>
          <w:szCs w:val="28"/>
          <w:lang w:val="en-US"/>
        </w:rPr>
        <w:t>am</w:t>
      </w:r>
      <w:r w:rsidRPr="001F5053">
        <w:rPr>
          <w:rFonts w:cs="Times New Roman"/>
          <w:szCs w:val="28"/>
          <w:lang w:val="uk-UA"/>
        </w:rPr>
        <w:t xml:space="preserve"> </w:t>
      </w:r>
      <w:r w:rsidRPr="001F5053">
        <w:rPr>
          <w:rFonts w:cs="Times New Roman"/>
          <w:szCs w:val="28"/>
          <w:lang w:val="en-US"/>
        </w:rPr>
        <w:t>Herd</w:t>
      </w:r>
      <w:r w:rsidRPr="001F5053">
        <w:rPr>
          <w:rFonts w:cs="Times New Roman"/>
          <w:szCs w:val="28"/>
          <w:lang w:val="uk-UA"/>
        </w:rPr>
        <w:t>”</w:t>
      </w:r>
      <w:r w:rsidRPr="001F5053">
        <w:rPr>
          <w:rFonts w:cs="Times New Roman"/>
          <w:szCs w:val="28"/>
          <w:lang w:val="en-US"/>
        </w:rPr>
        <w:t xml:space="preserve"> / O. Sewergin. </w:t>
      </w:r>
      <w:r w:rsidRPr="001F5053">
        <w:rPr>
          <w:rFonts w:cs="Times New Roman"/>
          <w:szCs w:val="28"/>
          <w:shd w:val="clear" w:color="auto" w:fill="FFFFFF"/>
          <w:lang w:val="en-US"/>
        </w:rPr>
        <w:t>– Electronic data. – 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cs="Times New Roman"/>
          <w:szCs w:val="28"/>
          <w:lang w:val="en-US"/>
        </w:rPr>
        <w:t xml:space="preserve"> </w:t>
      </w:r>
      <w:hyperlink r:id="rId171" w:history="1">
        <w:r w:rsidRPr="001F5053">
          <w:rPr>
            <w:rStyle w:val="a4"/>
            <w:rFonts w:cs="Times New Roman"/>
            <w:szCs w:val="28"/>
            <w:bdr w:val="none" w:sz="0" w:space="0" w:color="auto" w:frame="1"/>
            <w:lang w:val="en-US"/>
          </w:rPr>
          <w:t>http</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de</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sputniknews</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com</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german</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ruvr</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ru</w:t>
        </w:r>
        <w:r w:rsidRPr="001F5053">
          <w:rPr>
            <w:rStyle w:val="a4"/>
            <w:rFonts w:cs="Times New Roman"/>
            <w:szCs w:val="28"/>
            <w:bdr w:val="none" w:sz="0" w:space="0" w:color="auto" w:frame="1"/>
            <w:lang w:val="uk-UA"/>
          </w:rPr>
          <w:t>/2014_12_09/</w:t>
        </w:r>
        <w:r w:rsidRPr="001F5053">
          <w:rPr>
            <w:rStyle w:val="a4"/>
            <w:rFonts w:cs="Times New Roman"/>
            <w:szCs w:val="28"/>
            <w:bdr w:val="none" w:sz="0" w:space="0" w:color="auto" w:frame="1"/>
            <w:lang w:val="en-US"/>
          </w:rPr>
          <w:t>Die</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politische</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Kuche</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Europas</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Streit</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um</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den</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Platz</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am</w:t>
        </w:r>
        <w:r w:rsidRPr="001F5053">
          <w:rPr>
            <w:rStyle w:val="a4"/>
            <w:rFonts w:cs="Times New Roman"/>
            <w:szCs w:val="28"/>
            <w:bdr w:val="none" w:sz="0" w:space="0" w:color="auto" w:frame="1"/>
            <w:lang w:val="uk-UA"/>
          </w:rPr>
          <w:t>-</w:t>
        </w:r>
        <w:r w:rsidRPr="001F5053">
          <w:rPr>
            <w:rStyle w:val="a4"/>
            <w:rFonts w:cs="Times New Roman"/>
            <w:szCs w:val="28"/>
            <w:bdr w:val="none" w:sz="0" w:space="0" w:color="auto" w:frame="1"/>
            <w:lang w:val="en-US"/>
          </w:rPr>
          <w:t>Herd</w:t>
        </w:r>
        <w:r w:rsidRPr="001F5053">
          <w:rPr>
            <w:rStyle w:val="a4"/>
            <w:rFonts w:cs="Times New Roman"/>
            <w:szCs w:val="28"/>
            <w:bdr w:val="none" w:sz="0" w:space="0" w:color="auto" w:frame="1"/>
            <w:lang w:val="uk-UA"/>
          </w:rPr>
          <w:t>-8260/</w:t>
        </w:r>
      </w:hyperlink>
      <w:hyperlink r:id="rId172" w:history="1"/>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kern w:val="36"/>
          <w:szCs w:val="28"/>
          <w:lang w:val="de-DE" w:eastAsia="ru-RU"/>
        </w:rPr>
        <w:t xml:space="preserve">Sommer T. Ausgerechnet Bananen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 xml:space="preserve">/ T. Sommer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Co, 2013]</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10</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73" w:history="1"/>
      <w:hyperlink r:id="rId174" w:history="1">
        <w:r w:rsidRPr="001F5053">
          <w:rPr>
            <w:rStyle w:val="a4"/>
            <w:rFonts w:cs="Times New Roman"/>
            <w:szCs w:val="28"/>
            <w:lang w:val="en-US"/>
          </w:rPr>
          <w:t>http://www.zeit.de/1999/10/Ausgerechnet_Bananen</w:t>
        </w:r>
      </w:hyperlink>
      <w:r w:rsidRPr="001F5053">
        <w:rPr>
          <w:rFonts w:cs="Times New Roman"/>
          <w:szCs w:val="28"/>
          <w:lang w:val="en-US"/>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kern w:val="36"/>
          <w:szCs w:val="28"/>
          <w:lang w:val="de-DE" w:eastAsia="ru-RU"/>
        </w:rPr>
        <w:t xml:space="preserve">Sozialkrümmel fürs Volk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2003</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eastAsia="Times New Roman" w:cs="Times New Roman"/>
          <w:bCs/>
          <w:szCs w:val="28"/>
          <w:lang w:val="en-US" w:eastAsia="ru-RU"/>
        </w:rPr>
        <w:t>12.06.2003</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75" w:history="1">
        <w:r w:rsidRPr="001F5053">
          <w:rPr>
            <w:rStyle w:val="a4"/>
            <w:rFonts w:cs="Times New Roman"/>
            <w:bCs/>
            <w:szCs w:val="28"/>
            <w:lang w:val="uk-UA" w:eastAsia="ru-RU"/>
          </w:rPr>
          <w:t>http://www.tagesspiegel.de/meinung/kommentare/sozialkruemel-fuers-volk/422120.html</w:t>
        </w:r>
      </w:hyperlink>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(viewed on November 21, 2015). – Title from the screen. </w:t>
      </w:r>
    </w:p>
    <w:p w:rsidR="008D084B" w:rsidRPr="001F5053" w:rsidRDefault="008D084B" w:rsidP="008D084B">
      <w:pPr>
        <w:pStyle w:val="10"/>
        <w:numPr>
          <w:ilvl w:val="3"/>
          <w:numId w:val="48"/>
        </w:numPr>
        <w:shd w:val="clear" w:color="auto" w:fill="FFFFFF"/>
        <w:spacing w:before="0" w:beforeAutospacing="0" w:after="0" w:afterAutospacing="0" w:line="360" w:lineRule="auto"/>
        <w:ind w:left="0" w:hanging="709"/>
        <w:jc w:val="both"/>
        <w:textAlignment w:val="baseline"/>
        <w:rPr>
          <w:b w:val="0"/>
          <w:sz w:val="28"/>
          <w:szCs w:val="28"/>
          <w:lang w:val="en-US"/>
        </w:rPr>
      </w:pPr>
      <w:r w:rsidRPr="001F5053">
        <w:rPr>
          <w:b w:val="0"/>
          <w:sz w:val="28"/>
          <w:szCs w:val="28"/>
          <w:shd w:val="clear" w:color="auto" w:fill="FFFFFF"/>
          <w:lang w:val="de-DE"/>
        </w:rPr>
        <w:t>SPD und PDS : Alltag, aber noch längst nicht normal</w:t>
      </w:r>
      <w:r w:rsidRPr="001F5053">
        <w:rPr>
          <w:b w:val="0"/>
          <w:bCs w:val="0"/>
          <w:sz w:val="28"/>
          <w:szCs w:val="28"/>
          <w:lang w:val="uk-UA"/>
        </w:rPr>
        <w:t xml:space="preserve"> [</w:t>
      </w:r>
      <w:r w:rsidRPr="001F5053">
        <w:rPr>
          <w:b w:val="0"/>
          <w:sz w:val="28"/>
          <w:szCs w:val="28"/>
          <w:shd w:val="clear" w:color="auto" w:fill="FFFFFF"/>
          <w:lang w:val="de-DE"/>
        </w:rPr>
        <w:t>Electronic resourse</w:t>
      </w:r>
      <w:r w:rsidRPr="001F5053">
        <w:rPr>
          <w:b w:val="0"/>
          <w:bCs w:val="0"/>
          <w:sz w:val="28"/>
          <w:szCs w:val="28"/>
          <w:lang w:val="uk-UA"/>
        </w:rPr>
        <w:t>]</w:t>
      </w:r>
      <w:r w:rsidRPr="001F5053">
        <w:rPr>
          <w:b w:val="0"/>
          <w:bCs w:val="0"/>
          <w:sz w:val="28"/>
          <w:szCs w:val="28"/>
          <w:lang w:val="de-DE"/>
        </w:rPr>
        <w:t xml:space="preserve"> </w:t>
      </w:r>
      <w:r w:rsidRPr="001F5053">
        <w:rPr>
          <w:b w:val="0"/>
          <w:bCs w:val="0"/>
          <w:sz w:val="28"/>
          <w:szCs w:val="28"/>
          <w:lang w:val="uk-UA"/>
        </w:rPr>
        <w:t xml:space="preserve">// </w:t>
      </w:r>
      <w:r w:rsidRPr="001F5053">
        <w:rPr>
          <w:b w:val="0"/>
          <w:bCs w:val="0"/>
          <w:sz w:val="28"/>
          <w:szCs w:val="28"/>
          <w:lang w:val="de-DE"/>
        </w:rPr>
        <w:t>Der Tagesspiegel</w:t>
      </w:r>
      <w:r w:rsidRPr="001F5053">
        <w:rPr>
          <w:b w:val="0"/>
          <w:bCs w:val="0"/>
          <w:sz w:val="28"/>
          <w:szCs w:val="28"/>
          <w:lang w:val="uk-UA"/>
        </w:rPr>
        <w:t xml:space="preserve">. ‒ </w:t>
      </w:r>
      <w:r w:rsidRPr="001F5053">
        <w:rPr>
          <w:b w:val="0"/>
          <w:sz w:val="28"/>
          <w:szCs w:val="28"/>
          <w:shd w:val="clear" w:color="auto" w:fill="FFFFFF"/>
          <w:lang w:val="en-US"/>
        </w:rPr>
        <w:t xml:space="preserve">Electronic data. – [Berlin : </w:t>
      </w:r>
      <w:r w:rsidRPr="001F5053">
        <w:rPr>
          <w:b w:val="0"/>
          <w:bCs w:val="0"/>
          <w:sz w:val="28"/>
          <w:szCs w:val="28"/>
          <w:bdr w:val="none" w:sz="0" w:space="0" w:color="auto" w:frame="1"/>
          <w:shd w:val="clear" w:color="auto" w:fill="FFFFFF"/>
          <w:lang w:val="en-US"/>
        </w:rPr>
        <w:t>Verlag Der Tagesspiegel GmbH, 2003</w:t>
      </w:r>
      <w:r w:rsidRPr="001F5053">
        <w:rPr>
          <w:b w:val="0"/>
          <w:bCs w:val="0"/>
          <w:sz w:val="28"/>
          <w:szCs w:val="28"/>
          <w:lang w:val="uk-UA"/>
        </w:rPr>
        <w:t>]</w:t>
      </w:r>
      <w:r w:rsidRPr="001F5053">
        <w:rPr>
          <w:b w:val="0"/>
          <w:bCs w:val="0"/>
          <w:sz w:val="28"/>
          <w:szCs w:val="28"/>
          <w:lang w:val="en-US"/>
        </w:rPr>
        <w:t>. ‒</w:t>
      </w:r>
      <w:r w:rsidRPr="001F5053">
        <w:rPr>
          <w:b w:val="0"/>
          <w:bCs w:val="0"/>
          <w:sz w:val="28"/>
          <w:szCs w:val="28"/>
          <w:bdr w:val="none" w:sz="0" w:space="0" w:color="auto" w:frame="1"/>
          <w:shd w:val="clear" w:color="auto" w:fill="FFFFFF"/>
          <w:lang w:val="en-US"/>
        </w:rPr>
        <w:t xml:space="preserve"> </w:t>
      </w:r>
      <w:r w:rsidRPr="001F5053">
        <w:rPr>
          <w:b w:val="0"/>
          <w:bCs w:val="0"/>
          <w:sz w:val="28"/>
          <w:szCs w:val="28"/>
          <w:lang w:val="en-US"/>
        </w:rPr>
        <w:t>08.06.2001.</w:t>
      </w:r>
      <w:r w:rsidRPr="001F5053">
        <w:rPr>
          <w:b w:val="0"/>
          <w:bCs w:val="0"/>
          <w:sz w:val="28"/>
          <w:szCs w:val="28"/>
          <w:lang w:val="uk-UA"/>
        </w:rPr>
        <w:t xml:space="preserve"> ‒ </w:t>
      </w:r>
      <w:r w:rsidRPr="001F5053">
        <w:rPr>
          <w:b w:val="0"/>
          <w:sz w:val="28"/>
          <w:szCs w:val="28"/>
          <w:shd w:val="clear" w:color="auto" w:fill="FFFFFF"/>
          <w:lang w:val="en-US"/>
        </w:rPr>
        <w:t>Mode of access</w:t>
      </w:r>
      <w:r w:rsidRPr="001F5053">
        <w:rPr>
          <w:b w:val="0"/>
          <w:bCs w:val="0"/>
          <w:sz w:val="28"/>
          <w:szCs w:val="28"/>
          <w:lang w:val="en-US"/>
        </w:rPr>
        <w:t> </w:t>
      </w:r>
      <w:r w:rsidRPr="001F5053">
        <w:rPr>
          <w:b w:val="0"/>
          <w:bCs w:val="0"/>
          <w:sz w:val="28"/>
          <w:szCs w:val="28"/>
          <w:lang w:val="uk-UA"/>
        </w:rPr>
        <w:t xml:space="preserve">: </w:t>
      </w:r>
      <w:hyperlink w:history="1"/>
      <w:hyperlink r:id="rId176" w:history="1">
        <w:r w:rsidRPr="001F5053">
          <w:rPr>
            <w:rStyle w:val="a4"/>
            <w:b w:val="0"/>
            <w:sz w:val="28"/>
            <w:szCs w:val="28"/>
            <w:lang w:val="en-US"/>
          </w:rPr>
          <w:t>http://www.tagesspiegel.de/berlin/spd-und-pds-alltag-aber-noch-laengst-nicht-normal/233022.html</w:t>
        </w:r>
      </w:hyperlink>
      <w:r w:rsidRPr="001F5053">
        <w:rPr>
          <w:b w:val="0"/>
          <w:sz w:val="28"/>
          <w:szCs w:val="28"/>
          <w:lang w:val="en-US"/>
        </w:rPr>
        <w:t xml:space="preserve"> </w:t>
      </w:r>
      <w:hyperlink r:id="rId177" w:history="1"/>
      <w:r w:rsidRPr="001F5053">
        <w:rPr>
          <w:b w:val="0"/>
          <w:sz w:val="28"/>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bCs/>
          <w:szCs w:val="28"/>
          <w:shd w:val="clear" w:color="auto" w:fill="FFFFFF"/>
          <w:lang w:val="de-DE"/>
        </w:rPr>
        <w:t>Türkischer Vize-Premier kritisiert Rechtssystem seines Landes</w:t>
      </w:r>
      <w:r w:rsidRPr="001F5053">
        <w:rPr>
          <w:rFonts w:eastAsia="Times New Roman" w:cs="Times New Roman"/>
          <w:bCs/>
          <w:szCs w:val="28"/>
          <w:lang w:val="uk-UA" w:eastAsia="ru-RU"/>
        </w:rPr>
        <w:t xml:space="preserve"> [</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ZEIT</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ONLINE</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[Hamburg : </w:t>
      </w:r>
      <w:r w:rsidRPr="001F5053">
        <w:rPr>
          <w:rFonts w:eastAsia="Times New Roman" w:cs="Times New Roman"/>
          <w:bCs/>
          <w:szCs w:val="28"/>
          <w:lang w:val="en-US" w:eastAsia="ru-RU"/>
        </w:rPr>
        <w:t>Zeitverlag</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Gerd</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Bucerius</w:t>
      </w:r>
      <w:r w:rsidRPr="001F5053">
        <w:rPr>
          <w:rFonts w:eastAsia="Times New Roman" w:cs="Times New Roman"/>
          <w:bCs/>
          <w:szCs w:val="28"/>
          <w:lang w:val="uk-UA" w:eastAsia="ru-RU"/>
        </w:rPr>
        <w:t xml:space="preserve"> </w:t>
      </w:r>
      <w:r w:rsidRPr="001F5053">
        <w:rPr>
          <w:rFonts w:eastAsia="Times New Roman" w:cs="Times New Roman"/>
          <w:bCs/>
          <w:szCs w:val="28"/>
          <w:lang w:val="en-US" w:eastAsia="ru-RU"/>
        </w:rPr>
        <w:t>GmbH</w:t>
      </w:r>
      <w:r w:rsidRPr="001F5053">
        <w:rPr>
          <w:rFonts w:eastAsia="Times New Roman" w:cs="Times New Roman"/>
          <w:bCs/>
          <w:szCs w:val="28"/>
          <w:lang w:val="uk-UA" w:eastAsia="ru-RU"/>
        </w:rPr>
        <w:t xml:space="preserve"> &amp; </w:t>
      </w:r>
      <w:r w:rsidRPr="001F5053">
        <w:rPr>
          <w:rFonts w:eastAsia="Times New Roman" w:cs="Times New Roman"/>
          <w:bCs/>
          <w:szCs w:val="28"/>
          <w:lang w:val="en-US" w:eastAsia="ru-RU"/>
        </w:rPr>
        <w:t xml:space="preserve">Co, </w:t>
      </w:r>
      <w:r w:rsidRPr="001F5053">
        <w:rPr>
          <w:rFonts w:eastAsia="Times New Roman" w:cs="Times New Roman"/>
          <w:bCs/>
          <w:szCs w:val="28"/>
          <w:lang w:val="en-US" w:eastAsia="ru-RU"/>
        </w:rPr>
        <w:lastRenderedPageBreak/>
        <w:t>2015]</w:t>
      </w:r>
      <w:r w:rsidRPr="001F5053">
        <w:rPr>
          <w:rFonts w:eastAsia="Times New Roman" w:cs="Times New Roman"/>
          <w:bCs/>
          <w:szCs w:val="28"/>
          <w:lang w:val="uk-UA" w:eastAsia="ru-RU"/>
        </w:rPr>
        <w:t xml:space="preserve">. ‒ </w:t>
      </w:r>
      <w:r w:rsidRPr="001F5053">
        <w:rPr>
          <w:rFonts w:eastAsia="Times New Roman" w:cs="Times New Roman"/>
          <w:bCs/>
          <w:szCs w:val="28"/>
          <w:lang w:val="en-US" w:eastAsia="ru-RU"/>
        </w:rPr>
        <w:t>14.05.2015</w:t>
      </w:r>
      <w:r w:rsidRPr="001F5053">
        <w:rPr>
          <w:rFonts w:cs="Times New Roman"/>
          <w:szCs w:val="28"/>
          <w:shd w:val="clear" w:color="auto" w:fill="FFFFFF"/>
          <w:lang w:val="en-US"/>
        </w:rPr>
        <w:t xml:space="preserve">. </w:t>
      </w:r>
      <w:r w:rsidRPr="001F5053">
        <w:rPr>
          <w:rFonts w:eastAsia="Times New Roman" w:cs="Times New Roman"/>
          <w:bCs/>
          <w:szCs w:val="28"/>
          <w:lang w:val="uk-UA"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78" w:history="1">
        <w:r w:rsidRPr="001F5053">
          <w:rPr>
            <w:rStyle w:val="a4"/>
            <w:rFonts w:eastAsia="Times New Roman" w:cs="Times New Roman"/>
            <w:bCs/>
            <w:szCs w:val="28"/>
            <w:lang w:val="uk-UA" w:eastAsia="ru-RU"/>
          </w:rPr>
          <w:t>http://www.zeit.de/politik/ausland/2015-05/tuerkei-rechtsstaat-maengel-vize-regierungschef</w:t>
        </w:r>
      </w:hyperlink>
      <w:r w:rsidRPr="001F5053">
        <w:rPr>
          <w:rFonts w:eastAsia="Times New Roman" w:cs="Times New Roman"/>
          <w:bCs/>
          <w:szCs w:val="28"/>
          <w:lang w:val="en-US" w:eastAsia="ru-RU"/>
        </w:rPr>
        <w:t xml:space="preserve"> </w:t>
      </w:r>
      <w:hyperlink r:id="rId179"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Style w:val="ts-headline"/>
          <w:rFonts w:cs="Times New Roman"/>
          <w:szCs w:val="28"/>
          <w:bdr w:val="none" w:sz="0" w:space="0" w:color="auto" w:frame="1"/>
          <w:lang w:val="de-DE"/>
        </w:rPr>
        <w:t xml:space="preserve">Wieselmann B. Die FDP vor den Landtagswahlen : Frisch gewagt </w:t>
      </w:r>
      <w:r w:rsidRPr="001F5053">
        <w:rPr>
          <w:rFonts w:eastAsia="Times New Roman" w:cs="Times New Roman"/>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szCs w:val="28"/>
          <w:lang w:val="uk-UA" w:eastAsia="ru-RU"/>
        </w:rPr>
        <w:t>]</w:t>
      </w:r>
      <w:r w:rsidRPr="001F5053">
        <w:rPr>
          <w:rFonts w:eastAsia="Times New Roman" w:cs="Times New Roman"/>
          <w:szCs w:val="28"/>
          <w:lang w:val="de-DE" w:eastAsia="ru-RU"/>
        </w:rPr>
        <w:t xml:space="preserve"> / B. Wieselmann </w:t>
      </w:r>
      <w:r w:rsidRPr="001F5053">
        <w:rPr>
          <w:rFonts w:eastAsia="Times New Roman" w:cs="Times New Roman"/>
          <w:szCs w:val="28"/>
          <w:lang w:val="uk-UA" w:eastAsia="ru-RU"/>
        </w:rPr>
        <w:t xml:space="preserve">// </w:t>
      </w:r>
      <w:r w:rsidRPr="001F5053">
        <w:rPr>
          <w:rFonts w:eastAsia="Times New Roman" w:cs="Times New Roman"/>
          <w:szCs w:val="28"/>
          <w:lang w:val="de-DE" w:eastAsia="ru-RU"/>
        </w:rPr>
        <w:t>Der Tagesspiegel</w:t>
      </w:r>
      <w:r w:rsidRPr="001F5053">
        <w:rPr>
          <w:rFonts w:eastAsia="Times New Roman" w:cs="Times New Roman"/>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szCs w:val="28"/>
          <w:bdr w:val="none" w:sz="0" w:space="0" w:color="auto" w:frame="1"/>
          <w:shd w:val="clear" w:color="auto" w:fill="FFFFFF"/>
          <w:lang w:val="en-US"/>
        </w:rPr>
        <w:t>Verlag Der Tagesspiegel GmbH, 2004</w:t>
      </w:r>
      <w:r w:rsidRPr="001F5053">
        <w:rPr>
          <w:rFonts w:eastAsia="Times New Roman" w:cs="Times New Roman"/>
          <w:szCs w:val="28"/>
          <w:lang w:val="uk-UA" w:eastAsia="ru-RU"/>
        </w:rPr>
        <w:t>]</w:t>
      </w:r>
      <w:r w:rsidRPr="001F5053">
        <w:rPr>
          <w:rFonts w:eastAsia="Times New Roman" w:cs="Times New Roman"/>
          <w:szCs w:val="28"/>
          <w:lang w:val="en-US" w:eastAsia="ru-RU"/>
        </w:rPr>
        <w:t>. ‒</w:t>
      </w:r>
      <w:r w:rsidRPr="001F5053">
        <w:rPr>
          <w:rFonts w:cs="Times New Roman"/>
          <w:szCs w:val="28"/>
          <w:bdr w:val="none" w:sz="0" w:space="0" w:color="auto" w:frame="1"/>
          <w:shd w:val="clear" w:color="auto" w:fill="FFFFFF"/>
          <w:lang w:val="en-US"/>
        </w:rPr>
        <w:t xml:space="preserve"> </w:t>
      </w:r>
      <w:r w:rsidRPr="001F5053">
        <w:rPr>
          <w:rFonts w:cs="Times New Roman"/>
          <w:szCs w:val="28"/>
          <w:shd w:val="clear" w:color="auto" w:fill="FFFFFF"/>
          <w:lang w:val="en-US"/>
        </w:rPr>
        <w:t>19.03.2001</w:t>
      </w:r>
      <w:r w:rsidRPr="001F5053">
        <w:rPr>
          <w:rFonts w:eastAsia="Times New Roman" w:cs="Times New Roman"/>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szCs w:val="28"/>
          <w:lang w:val="en-US" w:eastAsia="ru-RU"/>
        </w:rPr>
        <w:t> </w:t>
      </w:r>
      <w:r w:rsidRPr="001F5053">
        <w:rPr>
          <w:rFonts w:eastAsia="Times New Roman" w:cs="Times New Roman"/>
          <w:szCs w:val="28"/>
          <w:lang w:val="uk-UA" w:eastAsia="ru-RU"/>
        </w:rPr>
        <w:t xml:space="preserve">: </w:t>
      </w:r>
      <w:hyperlink r:id="rId180" w:history="1">
        <w:r w:rsidRPr="001F5053">
          <w:rPr>
            <w:rStyle w:val="a4"/>
            <w:rFonts w:eastAsia="Times New Roman" w:cs="Times New Roman"/>
            <w:szCs w:val="28"/>
            <w:lang w:val="uk-UA" w:eastAsia="ru-RU"/>
          </w:rPr>
          <w:t>http://www.tagesspiegel.de/kultur/die-fdp-vor-den-landtagswahlen-frisch-gewagt/212362.html</w:t>
        </w:r>
      </w:hyperlink>
      <w:r w:rsidRPr="001F5053">
        <w:rPr>
          <w:rFonts w:eastAsia="Times New Roman" w:cs="Times New Roman"/>
          <w:szCs w:val="28"/>
          <w:lang w:val="en-US" w:eastAsia="ru-RU"/>
        </w:rPr>
        <w:t xml:space="preserve"> </w:t>
      </w:r>
      <w:hyperlink r:id="rId181" w:history="1"/>
      <w:hyperlink r:id="rId182"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Windisch E. Lizenz zur Willkür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 E. Windisch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2005</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05.06.2005</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cs="Times New Roman"/>
          <w:szCs w:val="28"/>
          <w:lang w:val="en-US"/>
        </w:rPr>
        <w:t xml:space="preserve"> </w:t>
      </w:r>
      <w:hyperlink r:id="rId183" w:history="1">
        <w:r w:rsidRPr="001F5053">
          <w:rPr>
            <w:rStyle w:val="a4"/>
            <w:rFonts w:eastAsia="Times New Roman" w:cs="Times New Roman"/>
            <w:bCs/>
            <w:szCs w:val="28"/>
            <w:lang w:val="uk-UA" w:eastAsia="ru-RU"/>
          </w:rPr>
          <w:t>http://www.tagesspiegel.de/politik/lizenz-zur-willkuer/613840.html</w:t>
        </w:r>
      </w:hyperlink>
      <w:r w:rsidRPr="001F5053">
        <w:rPr>
          <w:rFonts w:eastAsia="Times New Roman" w:cs="Times New Roman"/>
          <w:bCs/>
          <w:szCs w:val="28"/>
          <w:lang w:val="en-US" w:eastAsia="ru-RU"/>
        </w:rPr>
        <w:t xml:space="preserve"> </w:t>
      </w:r>
      <w:hyperlink r:id="rId184" w:history="1"/>
      <w:r w:rsidRPr="001F5053">
        <w:rPr>
          <w:rFonts w:cs="Times New Roman"/>
          <w:szCs w:val="28"/>
          <w:shd w:val="clear" w:color="auto" w:fill="FFFFFF"/>
          <w:lang w:val="en-US"/>
        </w:rPr>
        <w:t>(viewed on November 21, 2015). – Title from the screen. </w:t>
      </w:r>
    </w:p>
    <w:p w:rsidR="008D084B" w:rsidRPr="001F5053" w:rsidRDefault="008D084B" w:rsidP="008D084B">
      <w:pPr>
        <w:pStyle w:val="a3"/>
        <w:numPr>
          <w:ilvl w:val="3"/>
          <w:numId w:val="48"/>
        </w:numPr>
        <w:spacing w:after="0" w:line="360" w:lineRule="auto"/>
        <w:ind w:left="0" w:hanging="709"/>
        <w:jc w:val="both"/>
        <w:rPr>
          <w:rFonts w:cs="Times New Roman"/>
          <w:szCs w:val="28"/>
          <w:shd w:val="clear" w:color="auto" w:fill="FFFFFF"/>
          <w:lang w:val="en-US"/>
        </w:rPr>
      </w:pPr>
      <w:r w:rsidRPr="001F5053">
        <w:rPr>
          <w:rFonts w:cs="Times New Roman"/>
          <w:bCs/>
          <w:szCs w:val="28"/>
          <w:shd w:val="clear" w:color="auto" w:fill="FFFFFF"/>
          <w:lang w:val="de-DE"/>
        </w:rPr>
        <w:t xml:space="preserve">Wolk C. </w:t>
      </w:r>
      <w:r w:rsidRPr="001F5053">
        <w:rPr>
          <w:rFonts w:cs="Times New Roman"/>
          <w:szCs w:val="28"/>
          <w:lang w:val="de-DE"/>
        </w:rPr>
        <w:t>Wir fühlen uns in den Abgrund getrieben</w:t>
      </w:r>
      <w:r w:rsidRPr="001F5053">
        <w:rPr>
          <w:rFonts w:cs="Times New Roman"/>
          <w:bCs/>
          <w:szCs w:val="28"/>
          <w:shd w:val="clear" w:color="auto" w:fill="FFFFFF"/>
          <w:lang w:val="uk-UA"/>
        </w:rPr>
        <w:t xml:space="preserve">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C. Wolk</w:t>
      </w:r>
      <w:r w:rsidRPr="001F5053">
        <w:rPr>
          <w:rFonts w:eastAsia="Times New Roman" w:cs="Times New Roman"/>
          <w:bCs/>
          <w:szCs w:val="28"/>
          <w:lang w:val="uk-UA" w:eastAsia="ru-RU"/>
        </w:rPr>
        <w:t xml:space="preserve"> // </w:t>
      </w:r>
      <w:r w:rsidRPr="001F5053">
        <w:rPr>
          <w:rFonts w:eastAsia="Times New Roman" w:cs="Times New Roman"/>
          <w:bCs/>
          <w:szCs w:val="28"/>
          <w:lang w:val="de-DE" w:eastAsia="ru-RU"/>
        </w:rPr>
        <w:t>Berliner Zeitung</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Berliner Verlag GmbH, </w:t>
      </w:r>
      <w:r w:rsidRPr="001F5053">
        <w:rPr>
          <w:rFonts w:eastAsia="Times New Roman" w:cs="Times New Roman"/>
          <w:bCs/>
          <w:szCs w:val="28"/>
          <w:lang w:val="en-US" w:eastAsia="ru-RU"/>
        </w:rPr>
        <w:t>1999]</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14.05.1999. </w:t>
      </w:r>
      <w:r w:rsidRPr="001F5053">
        <w:rPr>
          <w:rFonts w:eastAsia="Times New Roman" w:cs="Times New Roman"/>
          <w:bCs/>
          <w:szCs w:val="28"/>
          <w:lang w:val="uk-UA" w:eastAsia="ru-RU"/>
        </w:rPr>
        <w:t>‒</w:t>
      </w:r>
      <w:r w:rsidRPr="001F5053">
        <w:rPr>
          <w:rFonts w:eastAsia="Times New Roman" w:cs="Times New Roman"/>
          <w:bCs/>
          <w:szCs w:val="28"/>
          <w:lang w:val="en-US" w:eastAsia="ru-RU"/>
        </w:rPr>
        <w:t xml:space="preserve">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w:t>
      </w:r>
      <w:r w:rsidRPr="001F5053">
        <w:rPr>
          <w:rFonts w:cs="Times New Roman"/>
          <w:szCs w:val="28"/>
          <w:lang w:val="en-US"/>
        </w:rPr>
        <w:t xml:space="preserve"> </w:t>
      </w:r>
      <w:hyperlink r:id="rId185" w:history="1">
        <w:r w:rsidRPr="001F5053">
          <w:rPr>
            <w:rStyle w:val="a4"/>
            <w:rFonts w:eastAsia="Times New Roman" w:cs="Times New Roman"/>
            <w:bCs/>
            <w:szCs w:val="28"/>
            <w:lang w:val="uk-UA" w:eastAsia="ru-RU"/>
          </w:rPr>
          <w:t>http://www.berliner-zeitung.de/archiv/der-baecker-die-verkaeuferin-feuerwehrmann-der-sportverein-die-putzfirma-der-gastronom--wir-fuehlen-uns-in-den-abgrund-getrieben-,10810590,9638760.html</w:t>
        </w:r>
      </w:hyperlink>
      <w:hyperlink r:id="rId186" w:history="1"/>
      <w:r w:rsidRPr="001F5053">
        <w:rPr>
          <w:rFonts w:eastAsia="Times New Roman" w:cs="Times New Roman"/>
          <w:bCs/>
          <w:szCs w:val="28"/>
          <w:lang w:val="en-US" w:eastAsia="ru-RU"/>
        </w:rPr>
        <w:t> </w:t>
      </w:r>
      <w:r w:rsidRPr="001F5053">
        <w:rPr>
          <w:rFonts w:cs="Times New Roman"/>
          <w:szCs w:val="28"/>
          <w:shd w:val="clear" w:color="auto" w:fill="FFFFFF"/>
          <w:lang w:val="en-US"/>
        </w:rPr>
        <w:t>(viewed on November 21, 2015). – Title from the screen.</w:t>
      </w:r>
    </w:p>
    <w:p w:rsidR="008D084B" w:rsidRPr="001F5053" w:rsidRDefault="008D084B" w:rsidP="008D084B">
      <w:pPr>
        <w:pStyle w:val="a3"/>
        <w:numPr>
          <w:ilvl w:val="3"/>
          <w:numId w:val="48"/>
        </w:numPr>
        <w:spacing w:after="0" w:line="360" w:lineRule="auto"/>
        <w:ind w:left="0" w:hanging="709"/>
        <w:jc w:val="both"/>
        <w:rPr>
          <w:rFonts w:cs="Times New Roman"/>
          <w:szCs w:val="28"/>
          <w:lang w:val="en-US"/>
        </w:rPr>
      </w:pPr>
      <w:r w:rsidRPr="001F5053">
        <w:rPr>
          <w:rFonts w:eastAsia="Times New Roman" w:cs="Times New Roman"/>
          <w:bCs/>
          <w:szCs w:val="28"/>
          <w:lang w:val="de-DE" w:eastAsia="ru-RU"/>
        </w:rPr>
        <w:t xml:space="preserve">Zittern bis zum Schluss </w:t>
      </w:r>
      <w:r w:rsidRPr="001F5053">
        <w:rPr>
          <w:rFonts w:eastAsia="Times New Roman" w:cs="Times New Roman"/>
          <w:bCs/>
          <w:szCs w:val="28"/>
          <w:lang w:val="uk-UA" w:eastAsia="ru-RU"/>
        </w:rPr>
        <w:t>[</w:t>
      </w:r>
      <w:r w:rsidRPr="001F5053">
        <w:rPr>
          <w:rFonts w:cs="Times New Roman"/>
          <w:szCs w:val="28"/>
          <w:shd w:val="clear" w:color="auto" w:fill="FFFFFF"/>
          <w:lang w:val="de-DE"/>
        </w:rPr>
        <w:t>Electronic resourse</w:t>
      </w:r>
      <w:r w:rsidRPr="001F5053">
        <w:rPr>
          <w:rFonts w:eastAsia="Times New Roman" w:cs="Times New Roman"/>
          <w:bCs/>
          <w:szCs w:val="28"/>
          <w:lang w:val="uk-UA" w:eastAsia="ru-RU"/>
        </w:rPr>
        <w:t>]</w:t>
      </w:r>
      <w:r w:rsidRPr="001F5053">
        <w:rPr>
          <w:rFonts w:eastAsia="Times New Roman" w:cs="Times New Roman"/>
          <w:bCs/>
          <w:szCs w:val="28"/>
          <w:lang w:val="de-DE" w:eastAsia="ru-RU"/>
        </w:rPr>
        <w:t xml:space="preserve"> </w:t>
      </w:r>
      <w:r w:rsidRPr="001F5053">
        <w:rPr>
          <w:rFonts w:eastAsia="Times New Roman" w:cs="Times New Roman"/>
          <w:bCs/>
          <w:szCs w:val="28"/>
          <w:lang w:val="uk-UA" w:eastAsia="ru-RU"/>
        </w:rPr>
        <w:t xml:space="preserve">// </w:t>
      </w:r>
      <w:r w:rsidRPr="001F5053">
        <w:rPr>
          <w:rFonts w:eastAsia="Times New Roman" w:cs="Times New Roman"/>
          <w:bCs/>
          <w:szCs w:val="28"/>
          <w:lang w:val="de-DE" w:eastAsia="ru-RU"/>
        </w:rPr>
        <w:t>Der Tagesspiegel</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 xml:space="preserve">Electronic data. – [Berlin : </w:t>
      </w:r>
      <w:r w:rsidRPr="001F5053">
        <w:rPr>
          <w:rFonts w:cs="Times New Roman"/>
          <w:bCs/>
          <w:szCs w:val="28"/>
          <w:bdr w:val="none" w:sz="0" w:space="0" w:color="auto" w:frame="1"/>
          <w:shd w:val="clear" w:color="auto" w:fill="FFFFFF"/>
          <w:lang w:val="en-US"/>
        </w:rPr>
        <w:t>Verlag Der Tagesspiegel GmbH, 2004</w:t>
      </w:r>
      <w:r w:rsidRPr="001F5053">
        <w:rPr>
          <w:rFonts w:eastAsia="Times New Roman" w:cs="Times New Roman"/>
          <w:bCs/>
          <w:szCs w:val="28"/>
          <w:lang w:val="uk-UA" w:eastAsia="ru-RU"/>
        </w:rPr>
        <w:t>]</w:t>
      </w:r>
      <w:r w:rsidRPr="001F5053">
        <w:rPr>
          <w:rFonts w:eastAsia="Times New Roman" w:cs="Times New Roman"/>
          <w:bCs/>
          <w:szCs w:val="28"/>
          <w:lang w:val="en-US" w:eastAsia="ru-RU"/>
        </w:rPr>
        <w:t>. ‒</w:t>
      </w:r>
      <w:r w:rsidRPr="001F5053">
        <w:rPr>
          <w:rFonts w:cs="Times New Roman"/>
          <w:bCs/>
          <w:szCs w:val="28"/>
          <w:bdr w:val="none" w:sz="0" w:space="0" w:color="auto" w:frame="1"/>
          <w:shd w:val="clear" w:color="auto" w:fill="FFFFFF"/>
          <w:lang w:val="en-US"/>
        </w:rPr>
        <w:t xml:space="preserve"> </w:t>
      </w:r>
      <w:r w:rsidRPr="001F5053">
        <w:rPr>
          <w:rFonts w:cs="Times New Roman"/>
          <w:szCs w:val="28"/>
          <w:shd w:val="clear" w:color="auto" w:fill="FFFFFF"/>
          <w:lang w:val="en-US"/>
        </w:rPr>
        <w:t>23.09.2002</w:t>
      </w:r>
      <w:r w:rsidRPr="001F5053">
        <w:rPr>
          <w:rFonts w:eastAsia="Times New Roman" w:cs="Times New Roman"/>
          <w:bCs/>
          <w:szCs w:val="28"/>
          <w:lang w:val="uk-UA" w:eastAsia="ru-RU"/>
        </w:rPr>
        <w:t xml:space="preserve">. ‒ </w:t>
      </w:r>
      <w:r w:rsidRPr="001F5053">
        <w:rPr>
          <w:rFonts w:cs="Times New Roman"/>
          <w:szCs w:val="28"/>
          <w:shd w:val="clear" w:color="auto" w:fill="FFFFFF"/>
          <w:lang w:val="en-US"/>
        </w:rPr>
        <w:t>Mode of access</w:t>
      </w:r>
      <w:r w:rsidRPr="001F5053">
        <w:rPr>
          <w:rFonts w:eastAsia="Times New Roman" w:cs="Times New Roman"/>
          <w:bCs/>
          <w:szCs w:val="28"/>
          <w:lang w:val="en-US" w:eastAsia="ru-RU"/>
        </w:rPr>
        <w:t> </w:t>
      </w:r>
      <w:r w:rsidRPr="001F5053">
        <w:rPr>
          <w:rFonts w:eastAsia="Times New Roman" w:cs="Times New Roman"/>
          <w:bCs/>
          <w:szCs w:val="28"/>
          <w:lang w:val="uk-UA" w:eastAsia="ru-RU"/>
        </w:rPr>
        <w:t xml:space="preserve">: </w:t>
      </w:r>
      <w:hyperlink r:id="rId187" w:history="1">
        <w:r w:rsidRPr="001F5053">
          <w:rPr>
            <w:rStyle w:val="a4"/>
            <w:rFonts w:eastAsia="Times New Roman" w:cs="Times New Roman"/>
            <w:bCs/>
            <w:szCs w:val="28"/>
            <w:lang w:val="uk-UA" w:eastAsia="ru-RU"/>
          </w:rPr>
          <w:t>http://www.tagesspiegel.de/politik/zittern-bis-zumschluss/348410.html</w:t>
        </w:r>
      </w:hyperlink>
      <w:r w:rsidRPr="001F5053">
        <w:rPr>
          <w:rFonts w:eastAsia="Times New Roman" w:cs="Times New Roman"/>
          <w:bCs/>
          <w:szCs w:val="28"/>
          <w:lang w:val="en-US" w:eastAsia="ru-RU"/>
        </w:rPr>
        <w:t xml:space="preserve"> </w:t>
      </w:r>
      <w:hyperlink r:id="rId188" w:history="1"/>
      <w:hyperlink r:id="rId189" w:history="1"/>
      <w:r w:rsidRPr="001F5053">
        <w:rPr>
          <w:rFonts w:cs="Times New Roman"/>
          <w:szCs w:val="28"/>
          <w:shd w:val="clear" w:color="auto" w:fill="FFFFFF"/>
          <w:lang w:val="en-US"/>
        </w:rPr>
        <w:t>(viewed on November 21, 2015). – Title from the screen. </w:t>
      </w:r>
    </w:p>
    <w:p w:rsidR="008D084B" w:rsidRPr="000B0564" w:rsidRDefault="008D084B" w:rsidP="008D084B">
      <w:pPr>
        <w:pStyle w:val="a3"/>
        <w:numPr>
          <w:ilvl w:val="3"/>
          <w:numId w:val="48"/>
        </w:numPr>
        <w:spacing w:after="0" w:line="360" w:lineRule="auto"/>
        <w:ind w:left="0" w:hanging="709"/>
        <w:jc w:val="both"/>
        <w:rPr>
          <w:rFonts w:cs="Times New Roman"/>
          <w:szCs w:val="28"/>
          <w:lang w:val="en-US"/>
        </w:rPr>
      </w:pPr>
      <w:r w:rsidRPr="001F5053">
        <w:rPr>
          <w:rFonts w:cs="Times New Roman"/>
          <w:szCs w:val="28"/>
          <w:lang w:val="en-US"/>
        </w:rPr>
        <w:br w:type="page"/>
      </w:r>
    </w:p>
    <w:p w:rsidR="008D084B" w:rsidRPr="00480464" w:rsidRDefault="008D084B" w:rsidP="008D084B">
      <w:pPr>
        <w:spacing w:line="360" w:lineRule="auto"/>
        <w:jc w:val="center"/>
        <w:rPr>
          <w:rFonts w:cs="Times New Roman"/>
          <w:b/>
          <w:szCs w:val="28"/>
          <w:lang w:val="uk-UA"/>
        </w:rPr>
      </w:pPr>
      <w:r w:rsidRPr="00480464">
        <w:rPr>
          <w:rFonts w:cs="Times New Roman"/>
          <w:b/>
          <w:szCs w:val="28"/>
          <w:lang w:val="uk-UA"/>
        </w:rPr>
        <w:lastRenderedPageBreak/>
        <w:t>ДОДАТКИ</w:t>
      </w:r>
    </w:p>
    <w:p w:rsidR="008D084B" w:rsidRPr="00480464" w:rsidRDefault="008D084B" w:rsidP="008D084B">
      <w:pPr>
        <w:spacing w:after="0" w:line="360" w:lineRule="auto"/>
        <w:jc w:val="right"/>
        <w:rPr>
          <w:rFonts w:cs="Times New Roman"/>
          <w:szCs w:val="28"/>
          <w:lang w:val="uk-UA"/>
        </w:rPr>
      </w:pPr>
      <w:r w:rsidRPr="00480464">
        <w:rPr>
          <w:rFonts w:cs="Times New Roman"/>
          <w:szCs w:val="28"/>
          <w:lang w:val="uk-UA"/>
        </w:rPr>
        <w:t>Додаток 1</w:t>
      </w:r>
    </w:p>
    <w:p w:rsidR="008D084B" w:rsidRPr="00480464" w:rsidRDefault="008D084B" w:rsidP="008D084B">
      <w:pPr>
        <w:spacing w:after="0" w:line="360" w:lineRule="auto"/>
        <w:jc w:val="right"/>
        <w:rPr>
          <w:rFonts w:cs="Times New Roman"/>
          <w:szCs w:val="28"/>
          <w:lang w:val="uk-UA"/>
        </w:rPr>
      </w:pPr>
      <w:r w:rsidRPr="00480464">
        <w:rPr>
          <w:rFonts w:cs="Times New Roman"/>
          <w:szCs w:val="28"/>
          <w:lang w:val="uk-UA"/>
        </w:rPr>
        <w:t xml:space="preserve"> </w:t>
      </w:r>
    </w:p>
    <w:p w:rsidR="008D084B" w:rsidRPr="00480464" w:rsidRDefault="008D084B" w:rsidP="008D084B">
      <w:pPr>
        <w:spacing w:after="0" w:line="240" w:lineRule="auto"/>
        <w:jc w:val="right"/>
        <w:rPr>
          <w:b/>
          <w:i/>
        </w:rPr>
      </w:pPr>
      <w:r w:rsidRPr="00480464">
        <w:rPr>
          <w:rFonts w:cs="Times New Roman"/>
          <w:b/>
          <w:i/>
          <w:szCs w:val="28"/>
          <w:lang w:val="uk-UA"/>
        </w:rPr>
        <w:t>Тематична приналежність КГ у ФОГК у %</w:t>
      </w:r>
    </w:p>
    <w:p w:rsidR="008D084B" w:rsidRPr="00480464" w:rsidRDefault="008D084B" w:rsidP="008D084B">
      <w:pPr>
        <w:spacing w:line="240" w:lineRule="auto"/>
        <w:rPr>
          <w:rFonts w:cs="Times New Roman"/>
          <w:b/>
          <w:szCs w:val="28"/>
          <w:lang w:val="uk-UA"/>
        </w:rPr>
      </w:pPr>
      <w:r w:rsidRPr="00EC2BC0">
        <w:rPr>
          <w:noProof/>
          <w:lang w:eastAsia="ru-RU"/>
        </w:rPr>
        <w:drawing>
          <wp:inline distT="0" distB="0" distL="0" distR="0">
            <wp:extent cx="5486400" cy="3200400"/>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0"/>
              </a:graphicData>
            </a:graphic>
          </wp:inline>
        </w:drawing>
      </w:r>
      <w:r w:rsidRPr="00480464">
        <w:t xml:space="preserve"> </w:t>
      </w:r>
    </w:p>
    <w:p w:rsidR="008D084B" w:rsidRPr="00480464" w:rsidRDefault="008D084B" w:rsidP="008D084B">
      <w:pPr>
        <w:spacing w:after="0" w:line="240" w:lineRule="auto"/>
        <w:ind w:firstLine="709"/>
        <w:jc w:val="both"/>
        <w:rPr>
          <w:lang w:val="uk-UA"/>
        </w:rPr>
      </w:pPr>
      <w:r w:rsidRPr="00480464">
        <w:br w:type="page"/>
      </w:r>
    </w:p>
    <w:p w:rsidR="008D084B" w:rsidRPr="00480464" w:rsidRDefault="008D084B" w:rsidP="008D084B">
      <w:pPr>
        <w:spacing w:line="360" w:lineRule="auto"/>
        <w:jc w:val="right"/>
        <w:rPr>
          <w:szCs w:val="28"/>
          <w:lang w:val="uk-UA"/>
        </w:rPr>
      </w:pPr>
      <w:r w:rsidRPr="00480464">
        <w:rPr>
          <w:szCs w:val="28"/>
          <w:lang w:val="uk-UA"/>
        </w:rPr>
        <w:lastRenderedPageBreak/>
        <w:t>Додаток 2</w:t>
      </w:r>
    </w:p>
    <w:p w:rsidR="008D084B" w:rsidRPr="00480464" w:rsidRDefault="008D084B" w:rsidP="008D084B">
      <w:pPr>
        <w:pStyle w:val="af"/>
        <w:shd w:val="clear" w:color="auto" w:fill="FFFFFF"/>
        <w:spacing w:before="0" w:beforeAutospacing="0" w:after="0" w:afterAutospacing="0" w:line="360" w:lineRule="auto"/>
        <w:jc w:val="center"/>
        <w:rPr>
          <w:b/>
          <w:i/>
          <w:sz w:val="28"/>
          <w:szCs w:val="28"/>
          <w:lang w:val="uk-UA"/>
        </w:rPr>
      </w:pPr>
      <w:r w:rsidRPr="00480464">
        <w:rPr>
          <w:b/>
          <w:i/>
          <w:sz w:val="28"/>
          <w:szCs w:val="28"/>
          <w:lang w:val="uk-UA"/>
        </w:rPr>
        <w:t>Співвідношення</w:t>
      </w:r>
      <w:r>
        <w:rPr>
          <w:b/>
          <w:i/>
          <w:sz w:val="28"/>
          <w:szCs w:val="28"/>
        </w:rPr>
        <w:t xml:space="preserve"> КГ </w:t>
      </w:r>
      <w:r>
        <w:rPr>
          <w:b/>
          <w:i/>
          <w:sz w:val="28"/>
          <w:szCs w:val="28"/>
          <w:lang w:val="uk-UA"/>
        </w:rPr>
        <w:t>тематичних груп</w:t>
      </w:r>
      <w:r w:rsidRPr="00480464">
        <w:rPr>
          <w:b/>
          <w:i/>
          <w:sz w:val="28"/>
          <w:szCs w:val="28"/>
        </w:rPr>
        <w:t xml:space="preserve"> у ФОГК </w:t>
      </w:r>
      <w:r>
        <w:rPr>
          <w:b/>
          <w:i/>
          <w:sz w:val="28"/>
          <w:szCs w:val="28"/>
          <w:lang w:val="uk-UA"/>
        </w:rPr>
        <w:t xml:space="preserve">у </w:t>
      </w:r>
      <w:r w:rsidRPr="00480464">
        <w:rPr>
          <w:b/>
          <w:i/>
          <w:sz w:val="28"/>
          <w:szCs w:val="28"/>
        </w:rPr>
        <w:t>%</w:t>
      </w:r>
    </w:p>
    <w:p w:rsidR="008D084B" w:rsidRPr="00480464" w:rsidRDefault="008D084B" w:rsidP="008D084B">
      <w:pPr>
        <w:spacing w:after="0" w:line="240" w:lineRule="auto"/>
        <w:ind w:firstLine="709"/>
        <w:jc w:val="both"/>
        <w:rPr>
          <w:lang w:val="uk-UA"/>
        </w:rPr>
      </w:pPr>
    </w:p>
    <w:p w:rsidR="008D084B" w:rsidRPr="00480464" w:rsidRDefault="008D084B" w:rsidP="008D084B">
      <w:pPr>
        <w:spacing w:after="0" w:line="240" w:lineRule="auto"/>
        <w:ind w:firstLine="709"/>
        <w:jc w:val="both"/>
        <w:rPr>
          <w:lang w:val="uk-UA"/>
        </w:rPr>
      </w:pPr>
    </w:p>
    <w:p w:rsidR="008D084B" w:rsidRPr="00480464" w:rsidRDefault="008D084B" w:rsidP="008D084B">
      <w:pPr>
        <w:spacing w:after="0" w:line="240" w:lineRule="auto"/>
        <w:ind w:firstLine="709"/>
        <w:jc w:val="both"/>
        <w:rPr>
          <w:lang w:val="uk-UA"/>
        </w:rPr>
      </w:pPr>
    </w:p>
    <w:p w:rsidR="008D084B" w:rsidRPr="00480464" w:rsidRDefault="008D084B" w:rsidP="008D084B">
      <w:pPr>
        <w:spacing w:after="0" w:line="240" w:lineRule="auto"/>
        <w:ind w:firstLine="709"/>
        <w:jc w:val="both"/>
        <w:rPr>
          <w:lang w:val="uk-UA"/>
        </w:rPr>
      </w:pPr>
    </w:p>
    <w:p w:rsidR="008D084B" w:rsidRPr="00480464" w:rsidRDefault="008D084B" w:rsidP="008D084B">
      <w:pPr>
        <w:spacing w:line="240" w:lineRule="auto"/>
      </w:pPr>
      <w:r w:rsidRPr="00480464">
        <w:rPr>
          <w:noProof/>
          <w:lang w:eastAsia="ru-RU"/>
        </w:rPr>
        <w:drawing>
          <wp:inline distT="0" distB="0" distL="0" distR="0">
            <wp:extent cx="5943600" cy="6115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1"/>
              </a:graphicData>
            </a:graphic>
          </wp:inline>
        </w:drawing>
      </w:r>
    </w:p>
    <w:p w:rsidR="008D084B" w:rsidRPr="00480464" w:rsidRDefault="008D084B" w:rsidP="008D084B">
      <w:pPr>
        <w:spacing w:line="360" w:lineRule="auto"/>
        <w:jc w:val="both"/>
        <w:rPr>
          <w:rFonts w:cs="Times New Roman"/>
          <w:szCs w:val="28"/>
          <w:lang w:val="uk-UA"/>
        </w:rPr>
      </w:pPr>
    </w:p>
    <w:p w:rsidR="008D084B" w:rsidRPr="00480464" w:rsidRDefault="008D084B" w:rsidP="008D084B">
      <w:pPr>
        <w:spacing w:after="0" w:line="240" w:lineRule="auto"/>
        <w:ind w:firstLine="709"/>
        <w:jc w:val="both"/>
        <w:rPr>
          <w:rFonts w:cs="Times New Roman"/>
          <w:szCs w:val="28"/>
          <w:lang w:val="en-US"/>
        </w:rPr>
      </w:pPr>
      <w:r w:rsidRPr="00480464">
        <w:rPr>
          <w:rFonts w:cs="Times New Roman"/>
          <w:szCs w:val="28"/>
          <w:lang w:val="en-US"/>
        </w:rPr>
        <w:br w:type="page"/>
      </w:r>
    </w:p>
    <w:p w:rsidR="008D084B" w:rsidRPr="00480464" w:rsidRDefault="008D084B" w:rsidP="008D084B">
      <w:pPr>
        <w:spacing w:after="0" w:line="240" w:lineRule="auto"/>
        <w:jc w:val="right"/>
        <w:rPr>
          <w:rFonts w:cs="Times New Roman"/>
          <w:szCs w:val="28"/>
          <w:lang w:val="uk-UA"/>
        </w:rPr>
      </w:pPr>
      <w:r w:rsidRPr="00480464">
        <w:rPr>
          <w:rFonts w:cs="Times New Roman"/>
          <w:szCs w:val="28"/>
          <w:lang w:val="uk-UA"/>
        </w:rPr>
        <w:lastRenderedPageBreak/>
        <w:t>Додаток 3</w:t>
      </w:r>
    </w:p>
    <w:p w:rsidR="008D084B" w:rsidRPr="00480464" w:rsidRDefault="008D084B" w:rsidP="008D084B">
      <w:pPr>
        <w:spacing w:after="0"/>
        <w:rPr>
          <w:rFonts w:cs="Times New Roman"/>
          <w:i/>
          <w:szCs w:val="28"/>
          <w:lang w:val="uk-UA"/>
        </w:rPr>
      </w:pPr>
      <w:r w:rsidRPr="00480464">
        <w:rPr>
          <w:rFonts w:cs="Times New Roman"/>
          <w:b/>
          <w:i/>
          <w:szCs w:val="28"/>
          <w:lang w:val="uk-UA"/>
        </w:rPr>
        <w:t>Зведена таблиця фразотворчої активності компонентів-гастронімів ФОГК у %</w:t>
      </w:r>
      <w:r w:rsidRPr="00480464">
        <w:rPr>
          <w:rFonts w:cs="Times New Roman"/>
          <w:i/>
          <w:szCs w:val="28"/>
          <w:lang w:val="uk-UA"/>
        </w:rPr>
        <w:t>.</w:t>
      </w:r>
    </w:p>
    <w:tbl>
      <w:tblPr>
        <w:tblStyle w:val="af3"/>
        <w:tblpPr w:leftFromText="180" w:rightFromText="180" w:vertAnchor="page" w:horzAnchor="margin" w:tblpXSpec="center" w:tblpY="2558"/>
        <w:tblW w:w="0" w:type="auto"/>
        <w:tblLook w:val="04A0"/>
      </w:tblPr>
      <w:tblGrid>
        <w:gridCol w:w="706"/>
        <w:gridCol w:w="3569"/>
        <w:gridCol w:w="2985"/>
        <w:gridCol w:w="2311"/>
      </w:tblGrid>
      <w:tr w:rsidR="008D084B" w:rsidRPr="00480464" w:rsidTr="00317717">
        <w:tc>
          <w:tcPr>
            <w:tcW w:w="706" w:type="dxa"/>
          </w:tcPr>
          <w:p w:rsidR="008D084B" w:rsidRPr="00480464" w:rsidRDefault="008D084B" w:rsidP="00317717">
            <w:pPr>
              <w:spacing w:after="0" w:line="240" w:lineRule="auto"/>
              <w:jc w:val="center"/>
              <w:rPr>
                <w:rFonts w:cs="Times New Roman"/>
                <w:b/>
                <w:szCs w:val="28"/>
                <w:lang w:val="de-DE"/>
              </w:rPr>
            </w:pPr>
            <w:r w:rsidRPr="00480464">
              <w:rPr>
                <w:rFonts w:cs="Times New Roman"/>
                <w:b/>
                <w:szCs w:val="28"/>
              </w:rPr>
              <w:t>№</w:t>
            </w:r>
          </w:p>
        </w:tc>
        <w:tc>
          <w:tcPr>
            <w:tcW w:w="3569" w:type="dxa"/>
          </w:tcPr>
          <w:p w:rsidR="008D084B" w:rsidRPr="00480464" w:rsidRDefault="008D084B" w:rsidP="00317717">
            <w:pPr>
              <w:spacing w:after="0" w:line="240" w:lineRule="auto"/>
              <w:jc w:val="center"/>
              <w:rPr>
                <w:rFonts w:cs="Times New Roman"/>
                <w:b/>
                <w:szCs w:val="28"/>
                <w:lang w:val="de-DE"/>
              </w:rPr>
            </w:pPr>
            <w:r w:rsidRPr="00480464">
              <w:rPr>
                <w:rFonts w:cs="Times New Roman"/>
                <w:b/>
                <w:szCs w:val="28"/>
              </w:rPr>
              <w:t>Компонент-гастронім</w:t>
            </w:r>
          </w:p>
        </w:tc>
        <w:tc>
          <w:tcPr>
            <w:tcW w:w="2985" w:type="dxa"/>
          </w:tcPr>
          <w:p w:rsidR="008D084B" w:rsidRPr="00480464" w:rsidRDefault="008D084B" w:rsidP="00317717">
            <w:pPr>
              <w:spacing w:after="0" w:line="240" w:lineRule="auto"/>
              <w:jc w:val="center"/>
              <w:rPr>
                <w:rFonts w:cs="Times New Roman"/>
                <w:b/>
                <w:szCs w:val="28"/>
                <w:lang w:val="uk-UA"/>
              </w:rPr>
            </w:pPr>
            <w:r w:rsidRPr="00480464">
              <w:rPr>
                <w:rFonts w:cs="Times New Roman"/>
                <w:b/>
                <w:szCs w:val="28"/>
                <w:lang w:val="uk-UA"/>
              </w:rPr>
              <w:t>Кількісне відношення у ФОГК</w:t>
            </w:r>
          </w:p>
        </w:tc>
        <w:tc>
          <w:tcPr>
            <w:tcW w:w="2311" w:type="dxa"/>
          </w:tcPr>
          <w:p w:rsidR="008D084B" w:rsidRPr="00480464" w:rsidRDefault="008D084B" w:rsidP="00317717">
            <w:pPr>
              <w:spacing w:after="0" w:line="240" w:lineRule="auto"/>
              <w:jc w:val="center"/>
              <w:rPr>
                <w:rFonts w:cs="Times New Roman"/>
                <w:b/>
                <w:szCs w:val="28"/>
                <w:lang w:val="uk-UA"/>
              </w:rPr>
            </w:pPr>
            <w:r w:rsidRPr="00480464">
              <w:rPr>
                <w:rFonts w:cs="Times New Roman"/>
                <w:b/>
                <w:szCs w:val="28"/>
                <w:lang w:val="uk-UA"/>
              </w:rPr>
              <w:t>Питома вага</w:t>
            </w:r>
          </w:p>
          <w:p w:rsidR="008D084B" w:rsidRPr="00480464" w:rsidRDefault="008D084B" w:rsidP="00317717">
            <w:pPr>
              <w:spacing w:after="0" w:line="240" w:lineRule="auto"/>
              <w:jc w:val="center"/>
              <w:rPr>
                <w:rFonts w:cs="Times New Roman"/>
                <w:b/>
                <w:szCs w:val="28"/>
                <w:lang w:val="uk-UA"/>
              </w:rPr>
            </w:pPr>
            <w:r w:rsidRPr="00480464">
              <w:rPr>
                <w:rFonts w:cs="Times New Roman"/>
                <w:b/>
                <w:szCs w:val="28"/>
                <w:lang w:val="uk-UA"/>
              </w:rPr>
              <w:t>у ФОГК</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Brot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7,74%</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2.</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Suppe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75</w:t>
            </w:r>
          </w:p>
        </w:tc>
        <w:tc>
          <w:tcPr>
            <w:tcW w:w="2311" w:type="dxa"/>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5,63%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3.</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Butter</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3,31%</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Wurst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3,31%</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5</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Bier</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42</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3,16%</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6</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Ei</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41</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3,08%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7</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Speck</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3,08%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Wasser</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2,70%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Käse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35</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2,63%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10.</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Salz</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31</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2,33%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1</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Brei</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29</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2,18%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Brühe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28</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2,10%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13.</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Nuss</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28</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2,10%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14.</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Pfeffer</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27</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2,03%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5</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Birne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1,80%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16.</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Kuchen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1,80%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17.</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Apfel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1,73%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8</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Bohne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1,73%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19.</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Zucker</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22</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1,6%</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20</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Honig</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21</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1,58%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21</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Braten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19</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1,43%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22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Kartoffel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19</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1,43%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23.</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Wein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19</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1,43%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2</w:t>
            </w:r>
            <w:r w:rsidRPr="00480464">
              <w:rPr>
                <w:rFonts w:cs="Times New Roman"/>
                <w:szCs w:val="28"/>
                <w:lang w:val="de-DE"/>
              </w:rPr>
              <w:t>4</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Milch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18</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1,35%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2</w:t>
            </w:r>
            <w:r w:rsidRPr="00480464">
              <w:rPr>
                <w:rFonts w:cs="Times New Roman"/>
                <w:szCs w:val="28"/>
                <w:lang w:val="de-DE"/>
              </w:rPr>
              <w:t>5</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Fisch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17</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1,28%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2</w:t>
            </w:r>
            <w:r w:rsidRPr="00480464">
              <w:rPr>
                <w:rFonts w:cs="Times New Roman"/>
                <w:szCs w:val="28"/>
                <w:lang w:val="de-DE"/>
              </w:rPr>
              <w:t>6</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Kaffee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1,28%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rPr>
              <w:t>2</w:t>
            </w:r>
            <w:r w:rsidRPr="00480464">
              <w:rPr>
                <w:rFonts w:cs="Times New Roman"/>
                <w:szCs w:val="28"/>
                <w:lang w:val="de-DE"/>
              </w:rPr>
              <w:t>7.</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Quark</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1,28%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28.</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Hering</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15</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1,13%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29.</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Rübe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15</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1,13%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rPr>
              <w:t>3</w:t>
            </w:r>
            <w:r w:rsidRPr="00480464">
              <w:rPr>
                <w:rFonts w:cs="Times New Roman"/>
                <w:szCs w:val="28"/>
                <w:lang w:val="de-DE"/>
              </w:rPr>
              <w:t>0.</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Senf</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14</w:t>
            </w:r>
          </w:p>
        </w:tc>
        <w:tc>
          <w:tcPr>
            <w:tcW w:w="2311" w:type="dxa"/>
          </w:tcPr>
          <w:p w:rsidR="008D084B" w:rsidRPr="00480464" w:rsidRDefault="008D084B" w:rsidP="00317717">
            <w:pPr>
              <w:spacing w:after="0" w:line="240" w:lineRule="auto"/>
              <w:jc w:val="center"/>
              <w:rPr>
                <w:rFonts w:cs="Times New Roman"/>
                <w:szCs w:val="28"/>
                <w:lang w:val="uk-UA"/>
              </w:rPr>
            </w:pPr>
            <w:r w:rsidRPr="00480464">
              <w:rPr>
                <w:rFonts w:cs="Times New Roman"/>
                <w:szCs w:val="28"/>
                <w:lang w:val="uk-UA"/>
              </w:rPr>
              <w:t>1,05%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31</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Gurke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0,98%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Pudding</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13</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0,98%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33</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Erbsen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12</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0,9%</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34</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Hefe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0,9%</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35</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Kohl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0,9%</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36</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Nudel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11</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0,83%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37</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Schinken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0,83%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38</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Butterbrot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lastRenderedPageBreak/>
              <w:t>39</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Kraut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40</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Pfannkuchen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41</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Tee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42.</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Zitrone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43</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Mehl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9</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0,68%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44</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Rosinen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9</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0,68%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45</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Zimt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9</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0,68%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46</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Brezel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0,60%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47</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Fett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0,60%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48</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Fleisch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0,60%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49.</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Früchte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0,60%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50.</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Saft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0,60%</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51.</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Banane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52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Essig</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53.</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Korn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54</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Kümmel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55.</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Mus</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56.</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Obst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57.</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Öl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58.</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Pastete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59.</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Semmel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60.</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Soße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0,53%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61</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Bonbon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62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Gemüse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63.</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Kakao</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64.</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Lachs</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65.</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Pflaume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66.</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Salat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67.</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Tomate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68.</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Zwiebel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6</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0,45%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69</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Beeren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7</w:t>
            </w:r>
            <w:r w:rsidRPr="00480464">
              <w:rPr>
                <w:rFonts w:cs="Times New Roman"/>
                <w:szCs w:val="28"/>
                <w:lang w:val="de-DE"/>
              </w:rPr>
              <w:t>0</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Brötchen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71.</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Keks</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72.</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Schmalz</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73.</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Trauben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5</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0,38%</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74.</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Hühnchen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75.</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Kirsche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76.</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Petersilie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77.</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Spargel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78.</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Sülze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4</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79.</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Radieschen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0,23%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80.</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Sahne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0,23%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81.</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Sardinen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0,23%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lastRenderedPageBreak/>
              <w:t>82.</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Sauerkraut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0,23%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83.</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Sauerteig</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3</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0,23%</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84.</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Bouillon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85.</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Bullette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8</w:t>
            </w:r>
            <w:r w:rsidRPr="00480464">
              <w:rPr>
                <w:rFonts w:cs="Times New Roman"/>
                <w:szCs w:val="28"/>
                <w:lang w:val="de-DE"/>
              </w:rPr>
              <w:t>6</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Gans</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8</w:t>
            </w:r>
            <w:r w:rsidRPr="00480464">
              <w:rPr>
                <w:rFonts w:cs="Times New Roman"/>
                <w:szCs w:val="28"/>
                <w:lang w:val="de-DE"/>
              </w:rPr>
              <w:t>7</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Kaviar</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88</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Kren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89</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Laib</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90</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Linsen</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91</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Paprika</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Powidl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93</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Reis</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94</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Schnaps</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2</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0,15%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9</w:t>
            </w:r>
            <w:r w:rsidRPr="00480464">
              <w:rPr>
                <w:rFonts w:cs="Times New Roman"/>
                <w:szCs w:val="28"/>
                <w:lang w:val="de-DE"/>
              </w:rPr>
              <w:t>5</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Frikadelle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9</w:t>
            </w:r>
            <w:r w:rsidRPr="00480464">
              <w:rPr>
                <w:rFonts w:cs="Times New Roman"/>
                <w:szCs w:val="28"/>
                <w:lang w:val="de-DE"/>
              </w:rPr>
              <w:t>6</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Frikassee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9</w:t>
            </w:r>
            <w:r w:rsidRPr="00480464">
              <w:rPr>
                <w:rFonts w:cs="Times New Roman"/>
                <w:szCs w:val="28"/>
                <w:lang w:val="de-DE"/>
              </w:rPr>
              <w:t>7</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Gewürze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98</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Grütze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99</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rPr>
            </w:pPr>
            <w:r w:rsidRPr="00480464">
              <w:rPr>
                <w:rFonts w:cs="Times New Roman"/>
                <w:szCs w:val="28"/>
                <w:lang w:val="de-DE"/>
              </w:rPr>
              <w:t>Gulasch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100.</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Kloß</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101.</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Kompott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102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Kraüter</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103</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Lauch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104</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Limonade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105</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Meerrettich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10</w:t>
            </w:r>
            <w:r w:rsidRPr="00480464">
              <w:rPr>
                <w:rFonts w:cs="Times New Roman"/>
                <w:szCs w:val="28"/>
                <w:lang w:val="de-DE"/>
              </w:rPr>
              <w:t>6</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Mostrich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10</w:t>
            </w:r>
            <w:r w:rsidRPr="00480464">
              <w:rPr>
                <w:rFonts w:cs="Times New Roman"/>
                <w:szCs w:val="28"/>
                <w:lang w:val="de-DE"/>
              </w:rPr>
              <w:t>7</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Rettich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08</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Salami</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09</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rPr>
            </w:pPr>
            <w:r w:rsidRPr="00480464">
              <w:rPr>
                <w:rFonts w:cs="Times New Roman"/>
                <w:szCs w:val="28"/>
                <w:lang w:val="de-DE"/>
              </w:rPr>
              <w:t>Schnittlauch</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10</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Sirup</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11</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Spinat</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12</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Waffel</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r w:rsidRPr="00480464">
              <w:rPr>
                <w:rFonts w:cs="Times New Roman"/>
                <w:szCs w:val="28"/>
              </w:rPr>
              <w:t>1</w:t>
            </w:r>
            <w:r w:rsidRPr="00480464">
              <w:rPr>
                <w:rFonts w:cs="Times New Roman"/>
                <w:szCs w:val="28"/>
                <w:lang w:val="de-DE"/>
              </w:rPr>
              <w:t>13</w:t>
            </w:r>
            <w:r w:rsidRPr="00480464">
              <w:rPr>
                <w:rFonts w:cs="Times New Roman"/>
                <w:szCs w:val="28"/>
              </w:rPr>
              <w:t>.</w:t>
            </w:r>
          </w:p>
        </w:tc>
        <w:tc>
          <w:tcPr>
            <w:tcW w:w="3569" w:type="dxa"/>
          </w:tcPr>
          <w:p w:rsidR="008D084B" w:rsidRPr="00480464" w:rsidRDefault="008D084B" w:rsidP="00317717">
            <w:pPr>
              <w:spacing w:after="0" w:line="240" w:lineRule="auto"/>
              <w:rPr>
                <w:rFonts w:cs="Times New Roman"/>
                <w:szCs w:val="28"/>
                <w:lang w:val="de-DE"/>
              </w:rPr>
            </w:pPr>
            <w:r w:rsidRPr="00480464">
              <w:rPr>
                <w:rFonts w:cs="Times New Roman"/>
                <w:szCs w:val="28"/>
                <w:lang w:val="de-DE"/>
              </w:rPr>
              <w:t>Zwetschge</w:t>
            </w:r>
          </w:p>
        </w:tc>
        <w:tc>
          <w:tcPr>
            <w:tcW w:w="2985" w:type="dxa"/>
          </w:tcPr>
          <w:p w:rsidR="008D084B" w:rsidRPr="00480464" w:rsidRDefault="008D084B" w:rsidP="00317717">
            <w:pPr>
              <w:spacing w:after="0" w:line="240" w:lineRule="auto"/>
              <w:jc w:val="center"/>
              <w:rPr>
                <w:rFonts w:cs="Times New Roman"/>
                <w:szCs w:val="28"/>
                <w:lang w:val="de-DE"/>
              </w:rPr>
            </w:pPr>
            <w:r w:rsidRPr="00480464">
              <w:rPr>
                <w:rFonts w:cs="Times New Roman"/>
                <w:szCs w:val="28"/>
                <w:lang w:val="de-DE"/>
              </w:rPr>
              <w:t>1</w:t>
            </w:r>
          </w:p>
        </w:tc>
        <w:tc>
          <w:tcPr>
            <w:tcW w:w="2311" w:type="dxa"/>
          </w:tcPr>
          <w:p w:rsidR="008D084B" w:rsidRPr="00480464" w:rsidRDefault="008D084B" w:rsidP="00317717">
            <w:pPr>
              <w:spacing w:after="0" w:line="240" w:lineRule="auto"/>
              <w:jc w:val="center"/>
              <w:rPr>
                <w:rFonts w:cs="Times New Roman"/>
                <w:szCs w:val="28"/>
              </w:rPr>
            </w:pPr>
            <w:r w:rsidRPr="00480464">
              <w:rPr>
                <w:rFonts w:cs="Times New Roman"/>
                <w:szCs w:val="28"/>
                <w:lang w:val="de-DE"/>
              </w:rPr>
              <w:t>0,075%</w:t>
            </w:r>
          </w:p>
        </w:tc>
      </w:tr>
      <w:tr w:rsidR="008D084B" w:rsidRPr="00480464" w:rsidTr="00317717">
        <w:tc>
          <w:tcPr>
            <w:tcW w:w="706" w:type="dxa"/>
          </w:tcPr>
          <w:p w:rsidR="008D084B" w:rsidRPr="00480464" w:rsidRDefault="008D084B" w:rsidP="00317717">
            <w:pPr>
              <w:spacing w:after="0" w:line="240" w:lineRule="auto"/>
              <w:jc w:val="center"/>
              <w:rPr>
                <w:rFonts w:cs="Times New Roman"/>
                <w:szCs w:val="28"/>
              </w:rPr>
            </w:pPr>
          </w:p>
        </w:tc>
        <w:tc>
          <w:tcPr>
            <w:tcW w:w="3569" w:type="dxa"/>
          </w:tcPr>
          <w:p w:rsidR="008D084B" w:rsidRPr="00480464" w:rsidRDefault="008D084B" w:rsidP="00317717">
            <w:pPr>
              <w:spacing w:after="0" w:line="240" w:lineRule="auto"/>
              <w:rPr>
                <w:rFonts w:cs="Times New Roman"/>
                <w:b/>
                <w:szCs w:val="28"/>
                <w:lang w:val="uk-UA"/>
              </w:rPr>
            </w:pPr>
            <w:r w:rsidRPr="00480464">
              <w:rPr>
                <w:rFonts w:cs="Times New Roman"/>
                <w:b/>
                <w:szCs w:val="28"/>
                <w:lang w:val="uk-UA"/>
              </w:rPr>
              <w:t>Всього:</w:t>
            </w:r>
          </w:p>
        </w:tc>
        <w:tc>
          <w:tcPr>
            <w:tcW w:w="2985" w:type="dxa"/>
          </w:tcPr>
          <w:p w:rsidR="008D084B" w:rsidRPr="00480464" w:rsidRDefault="008D084B" w:rsidP="00317717">
            <w:pPr>
              <w:spacing w:after="0" w:line="240" w:lineRule="auto"/>
              <w:jc w:val="center"/>
              <w:rPr>
                <w:rFonts w:cs="Times New Roman"/>
                <w:b/>
                <w:szCs w:val="28"/>
                <w:lang w:val="uk-UA"/>
              </w:rPr>
            </w:pPr>
            <w:r w:rsidRPr="00480464">
              <w:rPr>
                <w:rFonts w:cs="Times New Roman"/>
                <w:b/>
                <w:szCs w:val="28"/>
                <w:lang w:val="uk-UA"/>
              </w:rPr>
              <w:t>1331</w:t>
            </w:r>
          </w:p>
        </w:tc>
        <w:tc>
          <w:tcPr>
            <w:tcW w:w="2311" w:type="dxa"/>
          </w:tcPr>
          <w:p w:rsidR="008D084B" w:rsidRPr="00480464" w:rsidRDefault="008D084B" w:rsidP="00317717">
            <w:pPr>
              <w:spacing w:after="0" w:line="240" w:lineRule="auto"/>
              <w:jc w:val="center"/>
              <w:rPr>
                <w:rFonts w:cs="Times New Roman"/>
                <w:b/>
                <w:szCs w:val="28"/>
                <w:lang w:val="uk-UA"/>
              </w:rPr>
            </w:pPr>
            <w:r w:rsidRPr="00480464">
              <w:rPr>
                <w:rFonts w:cs="Times New Roman"/>
                <w:b/>
                <w:szCs w:val="28"/>
                <w:lang w:val="uk-UA"/>
              </w:rPr>
              <w:t>100%</w:t>
            </w:r>
          </w:p>
        </w:tc>
      </w:tr>
    </w:tbl>
    <w:p w:rsidR="008D084B" w:rsidRPr="00480464" w:rsidRDefault="008D084B" w:rsidP="008D084B">
      <w:pPr>
        <w:spacing w:after="0" w:line="240" w:lineRule="auto"/>
        <w:jc w:val="center"/>
        <w:rPr>
          <w:rFonts w:cs="Times New Roman"/>
          <w:szCs w:val="28"/>
          <w:lang w:val="uk-UA"/>
        </w:rPr>
      </w:pPr>
    </w:p>
    <w:p w:rsidR="008D084B" w:rsidRPr="00480464" w:rsidRDefault="008D084B" w:rsidP="008D084B">
      <w:pPr>
        <w:spacing w:after="0" w:line="240" w:lineRule="auto"/>
        <w:jc w:val="both"/>
        <w:rPr>
          <w:rFonts w:cs="Times New Roman"/>
          <w:szCs w:val="28"/>
          <w:lang w:val="en-US"/>
        </w:rPr>
      </w:pPr>
    </w:p>
    <w:p w:rsidR="008D084B" w:rsidRPr="00480464" w:rsidRDefault="008D084B" w:rsidP="008D084B">
      <w:pPr>
        <w:spacing w:after="0" w:line="240" w:lineRule="auto"/>
        <w:ind w:firstLine="709"/>
        <w:jc w:val="both"/>
        <w:rPr>
          <w:rFonts w:cs="Times New Roman"/>
          <w:szCs w:val="28"/>
          <w:lang w:val="en-US"/>
        </w:rPr>
      </w:pPr>
      <w:r w:rsidRPr="00480464">
        <w:rPr>
          <w:rFonts w:cs="Times New Roman"/>
          <w:szCs w:val="28"/>
          <w:lang w:val="en-US"/>
        </w:rPr>
        <w:br w:type="page"/>
      </w:r>
    </w:p>
    <w:p w:rsidR="008D084B" w:rsidRPr="00480464" w:rsidRDefault="008D084B" w:rsidP="008D084B">
      <w:pPr>
        <w:spacing w:after="0" w:line="360" w:lineRule="auto"/>
        <w:jc w:val="right"/>
        <w:rPr>
          <w:rFonts w:cs="Times New Roman"/>
          <w:szCs w:val="28"/>
          <w:lang w:val="uk-UA"/>
        </w:rPr>
      </w:pPr>
      <w:r w:rsidRPr="00480464">
        <w:rPr>
          <w:rFonts w:cs="Times New Roman"/>
          <w:szCs w:val="28"/>
          <w:lang w:val="uk-UA"/>
        </w:rPr>
        <w:lastRenderedPageBreak/>
        <w:t>Додаток 4</w:t>
      </w:r>
    </w:p>
    <w:p w:rsidR="008D084B" w:rsidRPr="00480464" w:rsidRDefault="008D084B" w:rsidP="008D084B">
      <w:pPr>
        <w:spacing w:after="0" w:line="240" w:lineRule="auto"/>
        <w:jc w:val="right"/>
        <w:rPr>
          <w:rFonts w:cs="Times New Roman"/>
          <w:szCs w:val="28"/>
          <w:lang w:val="uk-UA"/>
        </w:rPr>
      </w:pPr>
      <w:r w:rsidRPr="00480464">
        <w:rPr>
          <w:rFonts w:cs="Times New Roman"/>
          <w:szCs w:val="28"/>
          <w:lang w:val="uk-UA"/>
        </w:rPr>
        <w:t xml:space="preserve"> </w:t>
      </w:r>
    </w:p>
    <w:p w:rsidR="008D084B" w:rsidRPr="00480464" w:rsidRDefault="008D084B" w:rsidP="008D084B">
      <w:pPr>
        <w:jc w:val="center"/>
        <w:rPr>
          <w:rFonts w:cs="Times New Roman"/>
          <w:b/>
          <w:i/>
          <w:lang w:val="uk-UA"/>
        </w:rPr>
      </w:pPr>
      <w:r w:rsidRPr="00480464">
        <w:rPr>
          <w:rFonts w:cs="Times New Roman"/>
          <w:b/>
          <w:i/>
          <w:lang w:val="uk-UA"/>
        </w:rPr>
        <w:t xml:space="preserve">Рис. </w:t>
      </w:r>
      <w:r w:rsidRPr="00480464">
        <w:rPr>
          <w:rFonts w:cs="Times New Roman"/>
          <w:b/>
          <w:i/>
        </w:rPr>
        <w:t>4</w:t>
      </w:r>
      <w:r w:rsidRPr="00480464">
        <w:rPr>
          <w:rFonts w:cs="Times New Roman"/>
          <w:b/>
          <w:i/>
          <w:lang w:val="uk-UA"/>
        </w:rPr>
        <w:t>.1 Зведена діаграма продуктивності тематичних груп ФОГК у лексикографічних джерелах</w:t>
      </w:r>
    </w:p>
    <w:p w:rsidR="008D084B" w:rsidRPr="00480464" w:rsidRDefault="008D084B" w:rsidP="008D084B">
      <w:pPr>
        <w:pStyle w:val="af1"/>
        <w:jc w:val="both"/>
        <w:rPr>
          <w:szCs w:val="28"/>
        </w:rPr>
      </w:pPr>
      <w:r w:rsidRPr="00480464">
        <w:rPr>
          <w:szCs w:val="28"/>
          <w:lang w:val="ru-RU"/>
        </w:rPr>
        <w:drawing>
          <wp:inline distT="0" distB="0" distL="0" distR="0">
            <wp:extent cx="5486400" cy="330517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p>
    <w:p w:rsidR="008D084B" w:rsidRPr="00480464" w:rsidRDefault="008D084B" w:rsidP="008D084B">
      <w:pPr>
        <w:jc w:val="center"/>
        <w:rPr>
          <w:rFonts w:cs="Times New Roman"/>
          <w:b/>
          <w:i/>
          <w:lang w:val="uk-UA"/>
        </w:rPr>
      </w:pPr>
      <w:r w:rsidRPr="00480464">
        <w:rPr>
          <w:rFonts w:cs="Times New Roman"/>
          <w:b/>
          <w:i/>
          <w:lang w:val="uk-UA"/>
        </w:rPr>
        <w:t xml:space="preserve">Рис. 4.2 Зведена діаграма продуктивності тематичних груп ФОГК у </w:t>
      </w:r>
      <w:r>
        <w:rPr>
          <w:rFonts w:cs="Times New Roman"/>
          <w:b/>
          <w:i/>
          <w:lang w:val="uk-UA"/>
        </w:rPr>
        <w:t>політичних газетних текстах</w:t>
      </w:r>
    </w:p>
    <w:p w:rsidR="008D084B" w:rsidRPr="00480464" w:rsidRDefault="008D084B" w:rsidP="008D084B">
      <w:pPr>
        <w:rPr>
          <w:rFonts w:cs="Times New Roman"/>
          <w:szCs w:val="28"/>
          <w:lang w:val="uk-UA"/>
        </w:rPr>
      </w:pPr>
    </w:p>
    <w:p w:rsidR="008D084B" w:rsidRPr="00480464" w:rsidRDefault="008D084B" w:rsidP="008D084B">
      <w:pPr>
        <w:pStyle w:val="af1"/>
        <w:jc w:val="both"/>
        <w:rPr>
          <w:szCs w:val="28"/>
        </w:rPr>
      </w:pPr>
      <w:r w:rsidRPr="00480464">
        <w:rPr>
          <w:szCs w:val="28"/>
          <w:lang w:val="ru-RU"/>
        </w:rPr>
        <w:drawing>
          <wp:inline distT="0" distB="0" distL="0" distR="0">
            <wp:extent cx="5486400" cy="348615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
              </a:graphicData>
            </a:graphic>
          </wp:inline>
        </w:drawing>
      </w:r>
    </w:p>
    <w:p w:rsidR="008D084B" w:rsidRPr="00480464" w:rsidRDefault="008D084B" w:rsidP="008D084B">
      <w:pPr>
        <w:spacing w:after="0" w:line="240" w:lineRule="auto"/>
        <w:ind w:firstLine="709"/>
        <w:jc w:val="both"/>
        <w:rPr>
          <w:rFonts w:cs="Times New Roman"/>
          <w:lang w:val="uk-UA"/>
        </w:rPr>
      </w:pPr>
      <w:r w:rsidRPr="00480464">
        <w:rPr>
          <w:szCs w:val="28"/>
        </w:rPr>
        <w:br w:type="page"/>
      </w:r>
    </w:p>
    <w:p w:rsidR="008D084B" w:rsidRDefault="008D084B" w:rsidP="008D084B"/>
    <w:p w:rsidR="0093137C" w:rsidRDefault="0093137C"/>
    <w:sectPr w:rsidR="0093137C" w:rsidSect="00D21646">
      <w:headerReference w:type="default" r:id="rId194"/>
      <w:pgSz w:w="11906" w:h="16838"/>
      <w:pgMar w:top="1134" w:right="567" w:bottom="1134" w:left="1418" w:header="709"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914"/>
      <w:docPartObj>
        <w:docPartGallery w:val="Page Numbers (Top of Page)"/>
        <w:docPartUnique/>
      </w:docPartObj>
    </w:sdtPr>
    <w:sdtEndPr/>
    <w:sdtContent>
      <w:p w:rsidR="005B0B3E" w:rsidRDefault="008D084B">
        <w:pPr>
          <w:pStyle w:val="a8"/>
          <w:jc w:val="right"/>
        </w:pPr>
        <w:r>
          <w:fldChar w:fldCharType="begin"/>
        </w:r>
        <w:r>
          <w:instrText xml:space="preserve"> PAGE   \* MERGEFORMAT </w:instrText>
        </w:r>
        <w:r>
          <w:fldChar w:fldCharType="separate"/>
        </w:r>
        <w:r>
          <w:rPr>
            <w:noProof/>
          </w:rPr>
          <w:t>254</w:t>
        </w:r>
        <w:r>
          <w:fldChar w:fldCharType="end"/>
        </w:r>
      </w:p>
    </w:sdtContent>
  </w:sdt>
  <w:p w:rsidR="005B0B3E" w:rsidRDefault="008D08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A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2129FD"/>
    <w:multiLevelType w:val="hybridMultilevel"/>
    <w:tmpl w:val="14369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2F3763"/>
    <w:multiLevelType w:val="hybridMultilevel"/>
    <w:tmpl w:val="BC048940"/>
    <w:lvl w:ilvl="0" w:tplc="2A00C5F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A5596"/>
    <w:multiLevelType w:val="hybridMultilevel"/>
    <w:tmpl w:val="66AE945C"/>
    <w:lvl w:ilvl="0" w:tplc="0419000F">
      <w:start w:val="1"/>
      <w:numFmt w:val="decimal"/>
      <w:lvlText w:val="%1."/>
      <w:lvlJc w:val="left"/>
      <w:pPr>
        <w:ind w:left="50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17307"/>
    <w:multiLevelType w:val="multilevel"/>
    <w:tmpl w:val="334655D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197FD3"/>
    <w:multiLevelType w:val="hybridMultilevel"/>
    <w:tmpl w:val="0EAE86F0"/>
    <w:lvl w:ilvl="0" w:tplc="DB70E920">
      <w:start w:val="176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201BC9"/>
    <w:multiLevelType w:val="hybridMultilevel"/>
    <w:tmpl w:val="4830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B73EE"/>
    <w:multiLevelType w:val="hybridMultilevel"/>
    <w:tmpl w:val="4AE0FF68"/>
    <w:lvl w:ilvl="0" w:tplc="EE8C1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F13C95"/>
    <w:multiLevelType w:val="hybridMultilevel"/>
    <w:tmpl w:val="3B58167A"/>
    <w:lvl w:ilvl="0" w:tplc="BE46FA9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AC1F81"/>
    <w:multiLevelType w:val="hybridMultilevel"/>
    <w:tmpl w:val="6272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57870"/>
    <w:multiLevelType w:val="multilevel"/>
    <w:tmpl w:val="CE8C7F8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8F5614"/>
    <w:multiLevelType w:val="hybridMultilevel"/>
    <w:tmpl w:val="23AE4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34336"/>
    <w:multiLevelType w:val="hybridMultilevel"/>
    <w:tmpl w:val="D89EB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60DC7"/>
    <w:multiLevelType w:val="multilevel"/>
    <w:tmpl w:val="8D662DBC"/>
    <w:lvl w:ilvl="0">
      <w:start w:val="3"/>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1E84014"/>
    <w:multiLevelType w:val="hybridMultilevel"/>
    <w:tmpl w:val="1478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F5C7F"/>
    <w:multiLevelType w:val="multilevel"/>
    <w:tmpl w:val="7A406DF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7A14AE"/>
    <w:multiLevelType w:val="multilevel"/>
    <w:tmpl w:val="499AFD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0B113AE"/>
    <w:multiLevelType w:val="hybridMultilevel"/>
    <w:tmpl w:val="C9AAF40C"/>
    <w:lvl w:ilvl="0" w:tplc="386022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55676E"/>
    <w:multiLevelType w:val="hybridMultilevel"/>
    <w:tmpl w:val="9DE49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6D37B3"/>
    <w:multiLevelType w:val="hybridMultilevel"/>
    <w:tmpl w:val="FE1AEC9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0">
    <w:nsid w:val="49FC14A6"/>
    <w:multiLevelType w:val="hybridMultilevel"/>
    <w:tmpl w:val="C84CA2E8"/>
    <w:lvl w:ilvl="0" w:tplc="D730D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596FA8"/>
    <w:multiLevelType w:val="hybridMultilevel"/>
    <w:tmpl w:val="28EC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307F9D"/>
    <w:multiLevelType w:val="multilevel"/>
    <w:tmpl w:val="F1B41412"/>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D07B6C"/>
    <w:multiLevelType w:val="hybridMultilevel"/>
    <w:tmpl w:val="6BC28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D72EE9"/>
    <w:multiLevelType w:val="hybridMultilevel"/>
    <w:tmpl w:val="C390EB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5099532D"/>
    <w:multiLevelType w:val="multilevel"/>
    <w:tmpl w:val="7C9A962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18640F6"/>
    <w:multiLevelType w:val="hybridMultilevel"/>
    <w:tmpl w:val="D814F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135756"/>
    <w:multiLevelType w:val="hybridMultilevel"/>
    <w:tmpl w:val="8B108BDC"/>
    <w:lvl w:ilvl="0" w:tplc="4A62E85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A661BA"/>
    <w:multiLevelType w:val="multilevel"/>
    <w:tmpl w:val="EB886BE6"/>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8D66361"/>
    <w:multiLevelType w:val="hybridMultilevel"/>
    <w:tmpl w:val="DC680720"/>
    <w:lvl w:ilvl="0" w:tplc="CB7E1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B639AE"/>
    <w:multiLevelType w:val="hybridMultilevel"/>
    <w:tmpl w:val="D89EB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5146EA"/>
    <w:multiLevelType w:val="multilevel"/>
    <w:tmpl w:val="6958BC0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A108C3"/>
    <w:multiLevelType w:val="multilevel"/>
    <w:tmpl w:val="24BE0A00"/>
    <w:styleLink w:val="1"/>
    <w:lvl w:ilvl="0">
      <w:start w:val="3"/>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2%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A452B4B"/>
    <w:multiLevelType w:val="multilevel"/>
    <w:tmpl w:val="253277C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866E22"/>
    <w:multiLevelType w:val="hybridMultilevel"/>
    <w:tmpl w:val="D89EB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B4AAC"/>
    <w:multiLevelType w:val="multilevel"/>
    <w:tmpl w:val="CBC622B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EFA2A29"/>
    <w:multiLevelType w:val="hybridMultilevel"/>
    <w:tmpl w:val="8CD2D654"/>
    <w:lvl w:ilvl="0" w:tplc="FCACF1E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E56ACC"/>
    <w:multiLevelType w:val="multilevel"/>
    <w:tmpl w:val="DB920B9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20529B"/>
    <w:multiLevelType w:val="hybridMultilevel"/>
    <w:tmpl w:val="BE565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B66D8B"/>
    <w:multiLevelType w:val="hybridMultilevel"/>
    <w:tmpl w:val="9530E5BA"/>
    <w:lvl w:ilvl="0" w:tplc="DB70E920">
      <w:start w:val="176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83E41BD"/>
    <w:multiLevelType w:val="multilevel"/>
    <w:tmpl w:val="687A76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8720A9B"/>
    <w:multiLevelType w:val="multilevel"/>
    <w:tmpl w:val="01FEF0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C1659"/>
    <w:multiLevelType w:val="hybridMultilevel"/>
    <w:tmpl w:val="1F5E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9452C8"/>
    <w:multiLevelType w:val="hybridMultilevel"/>
    <w:tmpl w:val="D89EB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A6129"/>
    <w:multiLevelType w:val="hybridMultilevel"/>
    <w:tmpl w:val="54AC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F6D5C"/>
    <w:multiLevelType w:val="multilevel"/>
    <w:tmpl w:val="56C63C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6">
    <w:nsid w:val="7D5F7F0F"/>
    <w:multiLevelType w:val="hybridMultilevel"/>
    <w:tmpl w:val="8FA09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10728D"/>
    <w:multiLevelType w:val="multilevel"/>
    <w:tmpl w:val="C1544A38"/>
    <w:lvl w:ilvl="0">
      <w:start w:val="1"/>
      <w:numFmt w:val="decimal"/>
      <w:lvlText w:val="%1."/>
      <w:lvlJc w:val="left"/>
      <w:pPr>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8"/>
  </w:num>
  <w:num w:numId="2">
    <w:abstractNumId w:val="27"/>
  </w:num>
  <w:num w:numId="3">
    <w:abstractNumId w:val="47"/>
  </w:num>
  <w:num w:numId="4">
    <w:abstractNumId w:val="21"/>
  </w:num>
  <w:num w:numId="5">
    <w:abstractNumId w:val="1"/>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8"/>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32"/>
  </w:num>
  <w:num w:numId="13">
    <w:abstractNumId w:val="0"/>
  </w:num>
  <w:num w:numId="14">
    <w:abstractNumId w:val="11"/>
  </w:num>
  <w:num w:numId="15">
    <w:abstractNumId w:val="16"/>
  </w:num>
  <w:num w:numId="16">
    <w:abstractNumId w:val="9"/>
  </w:num>
  <w:num w:numId="17">
    <w:abstractNumId w:val="5"/>
  </w:num>
  <w:num w:numId="18">
    <w:abstractNumId w:val="44"/>
  </w:num>
  <w:num w:numId="19">
    <w:abstractNumId w:val="35"/>
  </w:num>
  <w:num w:numId="20">
    <w:abstractNumId w:val="22"/>
  </w:num>
  <w:num w:numId="21">
    <w:abstractNumId w:val="40"/>
  </w:num>
  <w:num w:numId="22">
    <w:abstractNumId w:val="15"/>
  </w:num>
  <w:num w:numId="23">
    <w:abstractNumId w:val="37"/>
  </w:num>
  <w:num w:numId="24">
    <w:abstractNumId w:val="31"/>
  </w:num>
  <w:num w:numId="25">
    <w:abstractNumId w:val="25"/>
  </w:num>
  <w:num w:numId="26">
    <w:abstractNumId w:val="10"/>
  </w:num>
  <w:num w:numId="27">
    <w:abstractNumId w:val="41"/>
  </w:num>
  <w:num w:numId="28">
    <w:abstractNumId w:val="28"/>
  </w:num>
  <w:num w:numId="29">
    <w:abstractNumId w:val="33"/>
  </w:num>
  <w:num w:numId="30">
    <w:abstractNumId w:val="26"/>
  </w:num>
  <w:num w:numId="31">
    <w:abstractNumId w:val="24"/>
  </w:num>
  <w:num w:numId="32">
    <w:abstractNumId w:val="38"/>
  </w:num>
  <w:num w:numId="33">
    <w:abstractNumId w:val="29"/>
  </w:num>
  <w:num w:numId="34">
    <w:abstractNumId w:val="2"/>
  </w:num>
  <w:num w:numId="35">
    <w:abstractNumId w:val="7"/>
  </w:num>
  <w:num w:numId="36">
    <w:abstractNumId w:val="20"/>
  </w:num>
  <w:num w:numId="37">
    <w:abstractNumId w:val="12"/>
  </w:num>
  <w:num w:numId="38">
    <w:abstractNumId w:val="3"/>
  </w:num>
  <w:num w:numId="39">
    <w:abstractNumId w:val="34"/>
  </w:num>
  <w:num w:numId="40">
    <w:abstractNumId w:val="36"/>
  </w:num>
  <w:num w:numId="41">
    <w:abstractNumId w:val="43"/>
  </w:num>
  <w:num w:numId="42">
    <w:abstractNumId w:val="30"/>
  </w:num>
  <w:num w:numId="43">
    <w:abstractNumId w:val="42"/>
  </w:num>
  <w:num w:numId="44">
    <w:abstractNumId w:val="14"/>
  </w:num>
  <w:num w:numId="45">
    <w:abstractNumId w:val="13"/>
  </w:num>
  <w:num w:numId="46">
    <w:abstractNumId w:val="4"/>
  </w:num>
  <w:num w:numId="47">
    <w:abstractNumId w:val="19"/>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drawingGridHorizontalSpacing w:val="140"/>
  <w:displayHorizontalDrawingGridEvery w:val="2"/>
  <w:characterSpacingControl w:val="doNotCompress"/>
  <w:compat/>
  <w:rsids>
    <w:rsidRoot w:val="008D084B"/>
    <w:rsid w:val="00017780"/>
    <w:rsid w:val="00392262"/>
    <w:rsid w:val="004C3976"/>
    <w:rsid w:val="00736AD7"/>
    <w:rsid w:val="008D084B"/>
    <w:rsid w:val="0093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4B"/>
    <w:pPr>
      <w:spacing w:after="200" w:line="276" w:lineRule="auto"/>
      <w:ind w:firstLine="0"/>
      <w:jc w:val="left"/>
    </w:pPr>
    <w:rPr>
      <w:rFonts w:ascii="Times New Roman" w:hAnsi="Times New Roman"/>
      <w:sz w:val="28"/>
    </w:rPr>
  </w:style>
  <w:style w:type="paragraph" w:styleId="10">
    <w:name w:val="heading 1"/>
    <w:basedOn w:val="a"/>
    <w:link w:val="11"/>
    <w:uiPriority w:val="9"/>
    <w:qFormat/>
    <w:rsid w:val="008D084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0">
    <w:name w:val="heading 2"/>
    <w:basedOn w:val="a"/>
    <w:next w:val="a"/>
    <w:link w:val="21"/>
    <w:uiPriority w:val="9"/>
    <w:semiHidden/>
    <w:unhideWhenUsed/>
    <w:qFormat/>
    <w:rsid w:val="008D084B"/>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D084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semiHidden/>
    <w:rsid w:val="008D084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D084B"/>
    <w:pPr>
      <w:ind w:left="720"/>
      <w:contextualSpacing/>
    </w:pPr>
  </w:style>
  <w:style w:type="character" w:customStyle="1" w:styleId="apple-converted-space">
    <w:name w:val="apple-converted-space"/>
    <w:basedOn w:val="a0"/>
    <w:rsid w:val="008D084B"/>
  </w:style>
  <w:style w:type="character" w:styleId="a4">
    <w:name w:val="Hyperlink"/>
    <w:basedOn w:val="a0"/>
    <w:unhideWhenUsed/>
    <w:rsid w:val="008D084B"/>
    <w:rPr>
      <w:color w:val="0000FF"/>
      <w:u w:val="single"/>
    </w:rPr>
  </w:style>
  <w:style w:type="character" w:customStyle="1" w:styleId="a5">
    <w:name w:val="Основной текст Знак"/>
    <w:basedOn w:val="a0"/>
    <w:link w:val="a6"/>
    <w:locked/>
    <w:rsid w:val="008D084B"/>
    <w:rPr>
      <w:sz w:val="28"/>
      <w:szCs w:val="28"/>
      <w:lang w:val="uk-UA"/>
    </w:rPr>
  </w:style>
  <w:style w:type="paragraph" w:styleId="a6">
    <w:name w:val="Body Text"/>
    <w:basedOn w:val="a"/>
    <w:link w:val="a5"/>
    <w:rsid w:val="008D084B"/>
    <w:pPr>
      <w:spacing w:after="0" w:line="360" w:lineRule="auto"/>
      <w:jc w:val="both"/>
    </w:pPr>
    <w:rPr>
      <w:rFonts w:asciiTheme="minorHAnsi" w:hAnsiTheme="minorHAnsi"/>
      <w:szCs w:val="28"/>
      <w:lang w:val="uk-UA"/>
    </w:rPr>
  </w:style>
  <w:style w:type="character" w:customStyle="1" w:styleId="12">
    <w:name w:val="Основной текст Знак1"/>
    <w:basedOn w:val="a0"/>
    <w:link w:val="a6"/>
    <w:uiPriority w:val="99"/>
    <w:semiHidden/>
    <w:rsid w:val="008D084B"/>
    <w:rPr>
      <w:rFonts w:ascii="Times New Roman" w:hAnsi="Times New Roman"/>
      <w:sz w:val="28"/>
    </w:rPr>
  </w:style>
  <w:style w:type="character" w:styleId="a7">
    <w:name w:val="Emphasis"/>
    <w:basedOn w:val="a0"/>
    <w:uiPriority w:val="20"/>
    <w:qFormat/>
    <w:rsid w:val="008D084B"/>
    <w:rPr>
      <w:i/>
      <w:iCs/>
    </w:rPr>
  </w:style>
  <w:style w:type="paragraph" w:customStyle="1" w:styleId="13">
    <w:name w:val="Обычный1"/>
    <w:rsid w:val="008D084B"/>
    <w:pPr>
      <w:widowControl w:val="0"/>
      <w:spacing w:line="280" w:lineRule="auto"/>
      <w:ind w:firstLine="320"/>
    </w:pPr>
    <w:rPr>
      <w:rFonts w:ascii="Times New Roman" w:eastAsia="Times New Roman" w:hAnsi="Times New Roman" w:cs="Times New Roman"/>
      <w:snapToGrid w:val="0"/>
      <w:sz w:val="20"/>
      <w:szCs w:val="20"/>
      <w:lang w:eastAsia="ru-RU"/>
    </w:rPr>
  </w:style>
  <w:style w:type="paragraph" w:customStyle="1" w:styleId="14">
    <w:name w:val="Абзац списка1"/>
    <w:basedOn w:val="a"/>
    <w:rsid w:val="008D084B"/>
    <w:pPr>
      <w:ind w:left="720"/>
      <w:contextualSpacing/>
    </w:pPr>
    <w:rPr>
      <w:rFonts w:ascii="Calibri" w:eastAsia="Times New Roman" w:hAnsi="Calibri" w:cs="Times New Roman"/>
    </w:rPr>
  </w:style>
  <w:style w:type="paragraph" w:customStyle="1" w:styleId="22">
    <w:name w:val="Абзац списка2"/>
    <w:basedOn w:val="a"/>
    <w:rsid w:val="008D084B"/>
    <w:pPr>
      <w:ind w:left="720"/>
      <w:contextualSpacing/>
    </w:pPr>
    <w:rPr>
      <w:rFonts w:ascii="Calibri" w:eastAsia="Times New Roman" w:hAnsi="Calibri" w:cs="Times New Roman"/>
    </w:rPr>
  </w:style>
  <w:style w:type="paragraph" w:styleId="a8">
    <w:name w:val="header"/>
    <w:basedOn w:val="a"/>
    <w:link w:val="a9"/>
    <w:uiPriority w:val="99"/>
    <w:unhideWhenUsed/>
    <w:rsid w:val="008D08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084B"/>
    <w:rPr>
      <w:rFonts w:ascii="Times New Roman" w:hAnsi="Times New Roman"/>
      <w:sz w:val="28"/>
    </w:rPr>
  </w:style>
  <w:style w:type="paragraph" w:styleId="aa">
    <w:name w:val="footer"/>
    <w:basedOn w:val="a"/>
    <w:link w:val="ab"/>
    <w:uiPriority w:val="99"/>
    <w:semiHidden/>
    <w:unhideWhenUsed/>
    <w:rsid w:val="008D08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084B"/>
    <w:rPr>
      <w:rFonts w:ascii="Times New Roman" w:hAnsi="Times New Roman"/>
      <w:sz w:val="28"/>
    </w:rPr>
  </w:style>
  <w:style w:type="character" w:styleId="ac">
    <w:name w:val="Placeholder Text"/>
    <w:basedOn w:val="a0"/>
    <w:uiPriority w:val="99"/>
    <w:semiHidden/>
    <w:rsid w:val="008D084B"/>
    <w:rPr>
      <w:color w:val="808080"/>
    </w:rPr>
  </w:style>
  <w:style w:type="paragraph" w:styleId="ad">
    <w:name w:val="Balloon Text"/>
    <w:basedOn w:val="a"/>
    <w:link w:val="ae"/>
    <w:uiPriority w:val="99"/>
    <w:semiHidden/>
    <w:unhideWhenUsed/>
    <w:rsid w:val="008D08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084B"/>
    <w:rPr>
      <w:rFonts w:ascii="Tahoma" w:hAnsi="Tahoma" w:cs="Tahoma"/>
      <w:sz w:val="16"/>
      <w:szCs w:val="16"/>
    </w:rPr>
  </w:style>
  <w:style w:type="paragraph" w:styleId="af">
    <w:name w:val="Normal (Web)"/>
    <w:basedOn w:val="a"/>
    <w:uiPriority w:val="99"/>
    <w:unhideWhenUsed/>
    <w:rsid w:val="008D084B"/>
    <w:pPr>
      <w:spacing w:before="100" w:beforeAutospacing="1" w:after="100" w:afterAutospacing="1" w:line="240" w:lineRule="auto"/>
    </w:pPr>
    <w:rPr>
      <w:rFonts w:eastAsia="Times New Roman" w:cs="Times New Roman"/>
      <w:sz w:val="24"/>
      <w:szCs w:val="24"/>
      <w:lang w:eastAsia="ru-RU"/>
    </w:rPr>
  </w:style>
  <w:style w:type="paragraph" w:customStyle="1" w:styleId="3e">
    <w:name w:val="3e"/>
    <w:basedOn w:val="a"/>
    <w:rsid w:val="008D084B"/>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8D084B"/>
    <w:rPr>
      <w:b/>
      <w:bCs/>
    </w:rPr>
  </w:style>
  <w:style w:type="paragraph" w:styleId="af1">
    <w:name w:val="Title"/>
    <w:basedOn w:val="a"/>
    <w:link w:val="af2"/>
    <w:qFormat/>
    <w:rsid w:val="008D084B"/>
    <w:pPr>
      <w:spacing w:after="0" w:line="240" w:lineRule="auto"/>
      <w:jc w:val="center"/>
    </w:pPr>
    <w:rPr>
      <w:rFonts w:eastAsia="Times New Roman" w:cs="Times New Roman"/>
      <w:noProof/>
      <w:szCs w:val="24"/>
      <w:lang w:val="uk-UA" w:eastAsia="ru-RU"/>
    </w:rPr>
  </w:style>
  <w:style w:type="character" w:customStyle="1" w:styleId="af2">
    <w:name w:val="Название Знак"/>
    <w:basedOn w:val="a0"/>
    <w:link w:val="af1"/>
    <w:rsid w:val="008D084B"/>
    <w:rPr>
      <w:rFonts w:ascii="Times New Roman" w:eastAsia="Times New Roman" w:hAnsi="Times New Roman" w:cs="Times New Roman"/>
      <w:noProof/>
      <w:sz w:val="28"/>
      <w:szCs w:val="24"/>
      <w:lang w:val="uk-UA" w:eastAsia="ru-RU"/>
    </w:rPr>
  </w:style>
  <w:style w:type="table" w:styleId="af3">
    <w:name w:val="Table Grid"/>
    <w:basedOn w:val="a1"/>
    <w:uiPriority w:val="59"/>
    <w:rsid w:val="008D084B"/>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Обычный2"/>
    <w:rsid w:val="008D084B"/>
    <w:pPr>
      <w:widowControl w:val="0"/>
      <w:spacing w:line="280" w:lineRule="auto"/>
      <w:ind w:firstLine="320"/>
    </w:pPr>
    <w:rPr>
      <w:rFonts w:ascii="Times New Roman" w:eastAsia="Times New Roman" w:hAnsi="Times New Roman" w:cs="Times New Roman"/>
      <w:snapToGrid w:val="0"/>
      <w:sz w:val="20"/>
      <w:szCs w:val="20"/>
      <w:lang w:eastAsia="ru-RU"/>
    </w:rPr>
  </w:style>
  <w:style w:type="paragraph" w:customStyle="1" w:styleId="pjt">
    <w:name w:val="p_jt"/>
    <w:basedOn w:val="a"/>
    <w:rsid w:val="008D084B"/>
    <w:pPr>
      <w:spacing w:after="0" w:line="240" w:lineRule="auto"/>
      <w:ind w:firstLine="160"/>
      <w:jc w:val="both"/>
    </w:pPr>
    <w:rPr>
      <w:rFonts w:ascii="Tahoma" w:eastAsia="Times New Roman" w:hAnsi="Tahoma" w:cs="Tahoma"/>
      <w:color w:val="000000"/>
      <w:sz w:val="16"/>
      <w:szCs w:val="16"/>
      <w:lang w:eastAsia="ru-RU"/>
    </w:rPr>
  </w:style>
  <w:style w:type="numbering" w:customStyle="1" w:styleId="1">
    <w:name w:val="Стиль1"/>
    <w:uiPriority w:val="99"/>
    <w:rsid w:val="008D084B"/>
    <w:pPr>
      <w:numPr>
        <w:numId w:val="12"/>
      </w:numPr>
    </w:pPr>
  </w:style>
  <w:style w:type="numbering" w:customStyle="1" w:styleId="2">
    <w:name w:val="Стиль2"/>
    <w:uiPriority w:val="99"/>
    <w:rsid w:val="008D084B"/>
    <w:pPr>
      <w:numPr>
        <w:numId w:val="13"/>
      </w:numPr>
    </w:pPr>
  </w:style>
  <w:style w:type="paragraph" w:customStyle="1" w:styleId="tom">
    <w:name w:val="tom"/>
    <w:basedOn w:val="a"/>
    <w:rsid w:val="008D084B"/>
    <w:pPr>
      <w:spacing w:before="100" w:beforeAutospacing="1" w:after="100" w:afterAutospacing="1" w:line="240" w:lineRule="auto"/>
    </w:pPr>
    <w:rPr>
      <w:rFonts w:eastAsia="Times New Roman" w:cs="Times New Roman"/>
      <w:sz w:val="24"/>
      <w:szCs w:val="24"/>
      <w:lang w:eastAsia="ru-RU"/>
    </w:rPr>
  </w:style>
  <w:style w:type="paragraph" w:styleId="af4">
    <w:name w:val="caption"/>
    <w:basedOn w:val="a"/>
    <w:next w:val="a"/>
    <w:uiPriority w:val="35"/>
    <w:unhideWhenUsed/>
    <w:qFormat/>
    <w:rsid w:val="008D084B"/>
    <w:pPr>
      <w:spacing w:line="240" w:lineRule="auto"/>
      <w:ind w:firstLine="709"/>
      <w:jc w:val="both"/>
    </w:pPr>
    <w:rPr>
      <w:rFonts w:cs="Times New Roman"/>
      <w:b/>
      <w:bCs/>
      <w:color w:val="4F81BD" w:themeColor="accent1"/>
      <w:sz w:val="18"/>
      <w:szCs w:val="18"/>
      <w:lang w:val="uk-UA"/>
    </w:rPr>
  </w:style>
  <w:style w:type="character" w:customStyle="1" w:styleId="hl">
    <w:name w:val="hl"/>
    <w:basedOn w:val="a0"/>
    <w:rsid w:val="008D084B"/>
  </w:style>
  <w:style w:type="character" w:customStyle="1" w:styleId="w">
    <w:name w:val="w"/>
    <w:basedOn w:val="a0"/>
    <w:rsid w:val="008D084B"/>
  </w:style>
  <w:style w:type="character" w:customStyle="1" w:styleId="authortitle">
    <w:name w:val="author_title"/>
    <w:basedOn w:val="a0"/>
    <w:rsid w:val="008D084B"/>
  </w:style>
  <w:style w:type="paragraph" w:customStyle="1" w:styleId="style2copy">
    <w:name w:val="style2copy"/>
    <w:basedOn w:val="a"/>
    <w:rsid w:val="008D084B"/>
    <w:pPr>
      <w:spacing w:before="100" w:beforeAutospacing="1" w:after="100" w:afterAutospacing="1" w:line="240" w:lineRule="auto"/>
    </w:pPr>
    <w:rPr>
      <w:rFonts w:eastAsia="Times New Roman" w:cs="Times New Roman"/>
      <w:sz w:val="24"/>
      <w:szCs w:val="24"/>
      <w:lang w:eastAsia="ru-RU"/>
    </w:rPr>
  </w:style>
  <w:style w:type="character" w:customStyle="1" w:styleId="search-hl">
    <w:name w:val="search-hl"/>
    <w:basedOn w:val="a0"/>
    <w:rsid w:val="008D084B"/>
  </w:style>
  <w:style w:type="character" w:customStyle="1" w:styleId="title">
    <w:name w:val="title"/>
    <w:basedOn w:val="a0"/>
    <w:rsid w:val="008D084B"/>
  </w:style>
  <w:style w:type="character" w:customStyle="1" w:styleId="edition">
    <w:name w:val="edition"/>
    <w:basedOn w:val="a0"/>
    <w:rsid w:val="008D084B"/>
  </w:style>
  <w:style w:type="character" w:customStyle="1" w:styleId="num">
    <w:name w:val="num"/>
    <w:basedOn w:val="a0"/>
    <w:rsid w:val="008D084B"/>
  </w:style>
  <w:style w:type="character" w:customStyle="1" w:styleId="a-size-large">
    <w:name w:val="a-size-large"/>
    <w:basedOn w:val="a0"/>
    <w:rsid w:val="008D084B"/>
  </w:style>
  <w:style w:type="character" w:customStyle="1" w:styleId="a-size-medium">
    <w:name w:val="a-size-medium"/>
    <w:basedOn w:val="a0"/>
    <w:rsid w:val="008D084B"/>
  </w:style>
  <w:style w:type="character" w:styleId="af5">
    <w:name w:val="footnote reference"/>
    <w:basedOn w:val="a0"/>
    <w:semiHidden/>
    <w:rsid w:val="008D084B"/>
    <w:rPr>
      <w:vertAlign w:val="superscript"/>
    </w:rPr>
  </w:style>
  <w:style w:type="paragraph" w:styleId="15">
    <w:name w:val="toc 1"/>
    <w:basedOn w:val="a"/>
    <w:next w:val="a"/>
    <w:autoRedefine/>
    <w:uiPriority w:val="39"/>
    <w:unhideWhenUsed/>
    <w:rsid w:val="008D084B"/>
    <w:pPr>
      <w:spacing w:after="100"/>
    </w:pPr>
    <w:rPr>
      <w:rFonts w:asciiTheme="minorHAnsi" w:hAnsiTheme="minorHAnsi"/>
      <w:sz w:val="22"/>
    </w:rPr>
  </w:style>
  <w:style w:type="paragraph" w:styleId="24">
    <w:name w:val="toc 2"/>
    <w:basedOn w:val="a"/>
    <w:next w:val="a"/>
    <w:autoRedefine/>
    <w:uiPriority w:val="39"/>
    <w:unhideWhenUsed/>
    <w:rsid w:val="008D084B"/>
    <w:pPr>
      <w:spacing w:after="100"/>
      <w:ind w:left="220"/>
    </w:pPr>
    <w:rPr>
      <w:rFonts w:asciiTheme="minorHAnsi" w:hAnsiTheme="minorHAnsi"/>
      <w:sz w:val="22"/>
    </w:rPr>
  </w:style>
  <w:style w:type="paragraph" w:customStyle="1" w:styleId="western">
    <w:name w:val="western"/>
    <w:basedOn w:val="a"/>
    <w:rsid w:val="008D084B"/>
    <w:pPr>
      <w:spacing w:before="100" w:beforeAutospacing="1" w:after="100" w:afterAutospacing="1" w:line="240" w:lineRule="auto"/>
    </w:pPr>
    <w:rPr>
      <w:rFonts w:eastAsia="Times New Roman" w:cs="Times New Roman"/>
      <w:sz w:val="24"/>
      <w:szCs w:val="24"/>
      <w:lang w:eastAsia="ru-RU"/>
    </w:rPr>
  </w:style>
  <w:style w:type="paragraph" w:styleId="af6">
    <w:name w:val="Block Text"/>
    <w:basedOn w:val="a"/>
    <w:rsid w:val="008D084B"/>
    <w:pPr>
      <w:spacing w:after="0" w:line="360" w:lineRule="auto"/>
      <w:ind w:left="567" w:right="567"/>
      <w:jc w:val="both"/>
    </w:pPr>
    <w:rPr>
      <w:rFonts w:eastAsia="Times New Roman" w:cs="Times New Roman"/>
      <w:szCs w:val="24"/>
      <w:lang w:eastAsia="ru-RU"/>
    </w:rPr>
  </w:style>
  <w:style w:type="paragraph" w:styleId="z-">
    <w:name w:val="HTML Top of Form"/>
    <w:basedOn w:val="a"/>
    <w:next w:val="a"/>
    <w:link w:val="z-0"/>
    <w:hidden/>
    <w:uiPriority w:val="99"/>
    <w:semiHidden/>
    <w:unhideWhenUsed/>
    <w:rsid w:val="008D08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084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D08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D084B"/>
    <w:rPr>
      <w:rFonts w:ascii="Arial" w:eastAsia="Times New Roman" w:hAnsi="Arial" w:cs="Arial"/>
      <w:vanish/>
      <w:sz w:val="16"/>
      <w:szCs w:val="16"/>
      <w:lang w:eastAsia="ru-RU"/>
    </w:rPr>
  </w:style>
  <w:style w:type="paragraph" w:styleId="af7">
    <w:name w:val="Body Text Indent"/>
    <w:basedOn w:val="a"/>
    <w:link w:val="af8"/>
    <w:uiPriority w:val="99"/>
    <w:semiHidden/>
    <w:rsid w:val="008D084B"/>
    <w:pPr>
      <w:tabs>
        <w:tab w:val="left" w:pos="8222"/>
      </w:tabs>
      <w:spacing w:after="0" w:line="240" w:lineRule="auto"/>
      <w:ind w:left="426" w:firstLine="708"/>
    </w:pPr>
    <w:rPr>
      <w:rFonts w:eastAsia="Times New Roman" w:cs="Times New Roman"/>
      <w:sz w:val="24"/>
      <w:szCs w:val="20"/>
      <w:lang w:eastAsia="ru-RU"/>
    </w:rPr>
  </w:style>
  <w:style w:type="character" w:customStyle="1" w:styleId="af8">
    <w:name w:val="Основной текст с отступом Знак"/>
    <w:basedOn w:val="a0"/>
    <w:link w:val="af7"/>
    <w:uiPriority w:val="99"/>
    <w:semiHidden/>
    <w:rsid w:val="008D084B"/>
    <w:rPr>
      <w:rFonts w:ascii="Times New Roman" w:eastAsia="Times New Roman" w:hAnsi="Times New Roman" w:cs="Times New Roman"/>
      <w:sz w:val="24"/>
      <w:szCs w:val="20"/>
      <w:lang w:eastAsia="ru-RU"/>
    </w:rPr>
  </w:style>
  <w:style w:type="character" w:customStyle="1" w:styleId="cqhittoken">
    <w:name w:val="cq_hit_token"/>
    <w:basedOn w:val="a0"/>
    <w:rsid w:val="008D084B"/>
  </w:style>
  <w:style w:type="character" w:customStyle="1" w:styleId="cqmaxleft">
    <w:name w:val="cq_max_left"/>
    <w:basedOn w:val="a0"/>
    <w:rsid w:val="008D084B"/>
  </w:style>
  <w:style w:type="character" w:customStyle="1" w:styleId="cqmaxright">
    <w:name w:val="cq_max_right"/>
    <w:basedOn w:val="a0"/>
    <w:rsid w:val="008D084B"/>
  </w:style>
  <w:style w:type="paragraph" w:customStyle="1" w:styleId="p1">
    <w:name w:val="p1"/>
    <w:basedOn w:val="a"/>
    <w:rsid w:val="008D084B"/>
    <w:pPr>
      <w:spacing w:before="100" w:beforeAutospacing="1" w:after="100" w:afterAutospacing="1" w:line="240" w:lineRule="auto"/>
    </w:pPr>
    <w:rPr>
      <w:rFonts w:eastAsia="Times New Roman" w:cs="Times New Roman"/>
      <w:sz w:val="24"/>
      <w:szCs w:val="24"/>
      <w:lang w:eastAsia="ru-RU"/>
    </w:rPr>
  </w:style>
  <w:style w:type="character" w:customStyle="1" w:styleId="hcf-headline">
    <w:name w:val="hcf-headline"/>
    <w:basedOn w:val="a0"/>
    <w:rsid w:val="008D084B"/>
  </w:style>
  <w:style w:type="character" w:customStyle="1" w:styleId="hcf-author">
    <w:name w:val="hcf-author"/>
    <w:basedOn w:val="a0"/>
    <w:rsid w:val="008D084B"/>
  </w:style>
  <w:style w:type="character" w:customStyle="1" w:styleId="label">
    <w:name w:val="label"/>
    <w:basedOn w:val="a0"/>
    <w:rsid w:val="008D084B"/>
  </w:style>
  <w:style w:type="character" w:customStyle="1" w:styleId="ts-headline">
    <w:name w:val="ts-headline"/>
    <w:basedOn w:val="a0"/>
    <w:rsid w:val="008D0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agesspiegel.de/politik/keine-extrawurst-fuer-fischer/578680.html" TargetMode="External"/><Relationship Id="rId21" Type="http://schemas.openxmlformats.org/officeDocument/2006/relationships/hyperlink" Target="http://www2.pglu.ru/upload/iblock/64c/uch_2009_ii_00038.pdf" TargetMode="External"/><Relationship Id="rId42"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47"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63" Type="http://schemas.openxmlformats.org/officeDocument/2006/relationships/hyperlink" Target="http://www.zeit.de/news/2013-04/21/steuern-analyseder-fall-hoeness-und-die-csu-21155614" TargetMode="External"/><Relationship Id="rId68" Type="http://schemas.openxmlformats.org/officeDocument/2006/relationships/hyperlink" Target="http://www.tagesspiegel.de/politik/es-gibt-tausend-aengste/610210.html" TargetMode="External"/><Relationship Id="rId84" Type="http://schemas.openxmlformats.org/officeDocument/2006/relationships/hyperlink" Target="http://www.berliner-zeitung.de/archiv/union-will-nicht-an-neuem-konsensgespraech-teilnehmen-regierung-ist-bereit-zum-alleingang,10810590,9814960.html" TargetMode="External"/><Relationship Id="rId89" Type="http://schemas.openxmlformats.org/officeDocument/2006/relationships/hyperlink" Target="http://www.zeit.de/2001/41/Freunde_und_andere_Feinde" TargetMode="External"/><Relationship Id="rId112" Type="http://schemas.openxmlformats.org/officeDocument/2006/relationships/hyperlink" Target="http://www.zeit.de/1978/15/ein-radikaler-in-der-industrie" TargetMode="External"/><Relationship Id="rId133" Type="http://schemas.openxmlformats.org/officeDocument/2006/relationships/hyperlink" Target="http://www.zeit.de/2001/41/Freunde_und_andere_Feinde" TargetMode="External"/><Relationship Id="rId138" Type="http://schemas.openxmlformats.org/officeDocument/2006/relationships/hyperlink" Target="http://www.zeit.de/2001/41/Freunde_und_andere_Feinde" TargetMode="External"/><Relationship Id="rId154" Type="http://schemas.openxmlformats.org/officeDocument/2006/relationships/hyperlink" Target="http://www.tagesspiegel.de/politik/es-gibt-tausend-aengste/610210.html" TargetMode="External"/><Relationship Id="rId159" Type="http://schemas.openxmlformats.org/officeDocument/2006/relationships/hyperlink" Target="http://www.zeit.de/1989/19/schilda-kennt-keine-grenzen/seite-4" TargetMode="External"/><Relationship Id="rId175" Type="http://schemas.openxmlformats.org/officeDocument/2006/relationships/hyperlink" Target="http://www.tagesspiegel.de/meinung/kommentare/sozialkruemel-fuers-volk/422120.html" TargetMode="External"/><Relationship Id="rId170"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91" Type="http://schemas.openxmlformats.org/officeDocument/2006/relationships/chart" Target="charts/chart15.xml"/><Relationship Id="rId196" Type="http://schemas.openxmlformats.org/officeDocument/2006/relationships/theme" Target="theme/theme1.xml"/><Relationship Id="rId16" Type="http://schemas.openxmlformats.org/officeDocument/2006/relationships/chart" Target="charts/chart10.xml"/><Relationship Id="rId107"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1" Type="http://schemas.openxmlformats.org/officeDocument/2006/relationships/chart" Target="charts/chart5.xml"/><Relationship Id="rId32" Type="http://schemas.openxmlformats.org/officeDocument/2006/relationships/hyperlink" Target="http://www.christianlehmann.eu/ling/pragmatics/index.html" TargetMode="External"/><Relationship Id="rId37" Type="http://schemas.openxmlformats.org/officeDocument/2006/relationships/hyperlink" Target="http://de.academic.ru/dic.nsf/dewiki/369748" TargetMode="External"/><Relationship Id="rId53" Type="http://schemas.openxmlformats.org/officeDocument/2006/relationships/hyperlink" Target="http://sum.in.ua/p/2/40/2" TargetMode="External"/><Relationship Id="rId58" Type="http://schemas.openxmlformats.org/officeDocument/2006/relationships/hyperlink" Target="http://www.zeit.de/2001/41/Freunde_und_andere_Feinde" TargetMode="External"/><Relationship Id="rId74" Type="http://schemas.openxmlformats.org/officeDocument/2006/relationships/hyperlink" Target="http://www.zeit.de/1992/50/rote-sonne-ueberm-packeis" TargetMode="External"/><Relationship Id="rId79" Type="http://schemas.openxmlformats.org/officeDocument/2006/relationships/hyperlink" Target="http://www.zeit.de/politik/deutschland/2009-11/koalition" TargetMode="External"/><Relationship Id="rId102" Type="http://schemas.openxmlformats.org/officeDocument/2006/relationships/hyperlink" Target="http://www.tagesspiegel.de/politik/es-gibt-tausend-aengste/610210.html" TargetMode="External"/><Relationship Id="rId123" Type="http://schemas.openxmlformats.org/officeDocument/2006/relationships/hyperlink" Target="http://www.zeit.de/2001/41/Freunde_und_andere_Feinde" TargetMode="External"/><Relationship Id="rId128" Type="http://schemas.openxmlformats.org/officeDocument/2006/relationships/hyperlink" Target="http://www.zeit.de/1992/53/krummes-ding" TargetMode="External"/><Relationship Id="rId144" Type="http://schemas.openxmlformats.org/officeDocument/2006/relationships/hyperlink" Target="http://www.berliner-zeitung.de/archiv/diw-konjunkturexperte-gustav-horn-ueber-die-gesamtwirtschaftliche-wirkung-von-tariferhoehungen--lohn-nullrunden-waeren-kontraproduktiv-,10810590,9895654.html" TargetMode="External"/><Relationship Id="rId149" Type="http://schemas.openxmlformats.org/officeDocument/2006/relationships/hyperlink" Target="http://www.berliner-zeitung.de/praesidentin-warnt-vor-gefahren-des-sparkurses-rita-suessmuth-verteidigt-den-sozialstaat-16301506" TargetMode="External"/><Relationship Id="rId5" Type="http://schemas.openxmlformats.org/officeDocument/2006/relationships/chart" Target="charts/chart1.xml"/><Relationship Id="rId90" Type="http://schemas.openxmlformats.org/officeDocument/2006/relationships/hyperlink" Target="http://www.zeit.de/2013/11/Panama-Schokolade" TargetMode="External"/><Relationship Id="rId95" Type="http://schemas.openxmlformats.org/officeDocument/2006/relationships/hyperlink" Target="http://www.berliner-zeitung.de/die-leute-wollen-frieden-16248310" TargetMode="External"/><Relationship Id="rId160" Type="http://schemas.openxmlformats.org/officeDocument/2006/relationships/hyperlink" Target="http://www.zeit.de/politik/deutschland/2010-05/gruene-cdu-ruettgers-loehrmann" TargetMode="External"/><Relationship Id="rId165" Type="http://schemas.openxmlformats.org/officeDocument/2006/relationships/hyperlink" Target="http://www.zeit.de/1978/15/ein-radikaler-in-der-industrie" TargetMode="External"/><Relationship Id="rId181" Type="http://schemas.openxmlformats.org/officeDocument/2006/relationships/hyperlink" Target="http://www.tagesspiegel.de/meinung/kommentare/boeser-onkel-liebe-tante/541744.html" TargetMode="External"/><Relationship Id="rId186"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22" Type="http://schemas.openxmlformats.org/officeDocument/2006/relationships/hyperlink" Target="http://elib.bsu.by/handle/123456789/108578" TargetMode="External"/><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372:%D0%A4%D1%96%D0%BB%D0%BE%D0%BB." TargetMode="External"/><Relationship Id="rId43" Type="http://schemas.openxmlformats.org/officeDocument/2006/relationships/hyperlink" Target="http://www.derweg.org/deutschland/geschichte/kartoffel.html" TargetMode="External"/><Relationship Id="rId48" Type="http://schemas.openxmlformats.org/officeDocument/2006/relationships/hyperlink" Target="http://walnuss.info/Geschichte.shtml" TargetMode="External"/><Relationship Id="rId64" Type="http://schemas.openxmlformats.org/officeDocument/2006/relationships/hyperlink" Target="http://www.zeit.de/2001/41/Freunde_und_andere_Feinde" TargetMode="External"/><Relationship Id="rId69" Type="http://schemas.openxmlformats.org/officeDocument/2006/relationships/hyperlink" Target="http://www.tagesspiegel.de/meinung/kommentare/gekauft-wie-gesehen/573026.html" TargetMode="External"/><Relationship Id="rId113" Type="http://schemas.openxmlformats.org/officeDocument/2006/relationships/hyperlink" Target="http://www.zeit.de/1985/43/es-geht-um-die-wurst" TargetMode="External"/><Relationship Id="rId118" Type="http://schemas.openxmlformats.org/officeDocument/2006/relationships/hyperlink" Target="http://www.berliner-zeitung.de/keiner-klagt--15978576" TargetMode="External"/><Relationship Id="rId134" Type="http://schemas.openxmlformats.org/officeDocument/2006/relationships/hyperlink" Target="http://www.berliner-zeitung.de/nur-die-union-unterstuetzt-ultimatum-und-folgen-16016858" TargetMode="External"/><Relationship Id="rId139" Type="http://schemas.openxmlformats.org/officeDocument/2006/relationships/hyperlink" Target="http://www.berliner-zeitung.de/wirtschaft/draghi--maerkte-haben-wieder--volles-vertrauen--in-den-euro,10808230,22849804.html" TargetMode="External"/><Relationship Id="rId80" Type="http://schemas.openxmlformats.org/officeDocument/2006/relationships/hyperlink" Target="http://www.tagesspiegel.de/politik/handelsstreit-alles-banane/218926.html" TargetMode="External"/><Relationship Id="rId85"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50" Type="http://schemas.openxmlformats.org/officeDocument/2006/relationships/hyperlink" Target="http://www.berliner-zeitung.de/archiv/diw-konjunkturexperte-gustav-horn-ueber-die-gesamtwirtschaftliche-wirkung-von-tariferhoehungen--lohn-nullrunden-waeren-kontraproduktiv-,10810590,9895654.html" TargetMode="External"/><Relationship Id="rId155" Type="http://schemas.openxmlformats.org/officeDocument/2006/relationships/hyperlink" Target="http://www.dwds.de/?view=3&amp;qu=+Britin+fand+eine+ganze+Maus+in+einer+Dose" TargetMode="External"/><Relationship Id="rId171" Type="http://schemas.openxmlformats.org/officeDocument/2006/relationships/hyperlink" Target="http://de.sputniknews.com/german.ruvr.ru/2014_12_09/Die-politische-Kuche-Europas-Streit-um-den-Platz-am-Herd-8260/" TargetMode="External"/><Relationship Id="rId176" Type="http://schemas.openxmlformats.org/officeDocument/2006/relationships/hyperlink" Target="http://www.tagesspiegel.de/berlin/spd-und-pds-alltag-aber-noch-laengst-nicht-normal/233022.html" TargetMode="External"/><Relationship Id="rId192" Type="http://schemas.openxmlformats.org/officeDocument/2006/relationships/chart" Target="charts/chart16.xml"/><Relationship Id="rId12" Type="http://schemas.openxmlformats.org/officeDocument/2006/relationships/chart" Target="charts/chart6.xml"/><Relationship Id="rId17" Type="http://schemas.openxmlformats.org/officeDocument/2006/relationships/chart" Target="charts/chart11.xml"/><Relationship Id="rId33"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38" Type="http://schemas.openxmlformats.org/officeDocument/2006/relationships/hyperlink" Target="http://de.academic.ru/wiki/Spezial:ISBN-Suche/390240437X" TargetMode="External"/><Relationship Id="rId59" Type="http://schemas.openxmlformats.org/officeDocument/2006/relationships/hyperlink" Target="http://www.dwds.de/?view=3&amp;qu=%22alles+in+Butter+ist" TargetMode="External"/><Relationship Id="rId103" Type="http://schemas.openxmlformats.org/officeDocument/2006/relationships/hyperlink" Target="http://www.tagesspiegel.de/politik/alten-parolen-im-neuen-jahrhundert-kommentar/138632.html" TargetMode="External"/><Relationship Id="rId108" Type="http://schemas.openxmlformats.org/officeDocument/2006/relationships/hyperlink" Target="http://www.zeit.de/1965/45/der-roman-des-17-juni" TargetMode="External"/><Relationship Id="rId124" Type="http://schemas.openxmlformats.org/officeDocument/2006/relationships/hyperlink" Target="http://www.zeit.de/news/2013-11/17/parteien-koalitionsgespraeche-auf-der-zielgeraden-17145803" TargetMode="External"/><Relationship Id="rId129" Type="http://schemas.openxmlformats.org/officeDocument/2006/relationships/hyperlink" Target="http://www.zeit.de/2001/41/Freunde_und_andere_Feinde" TargetMode="External"/><Relationship Id="rId54" Type="http://schemas.openxmlformats.org/officeDocument/2006/relationships/hyperlink" Target="http://uk.wikipedia.org/wiki/%D0%91%D1%96%D0%BB%D0%BE%D0%B4%D1%96%D0%B4_%D0%86%D0%B2%D0%B0%D0%BD_%D0%9A%D0%BE%D1%81%D1%82%D1%8F%D0%BD%D1%82%D0%B8%D0%BD%D0%BE%D0%B2%D0%B8%D1%87" TargetMode="External"/><Relationship Id="rId70" Type="http://schemas.openxmlformats.org/officeDocument/2006/relationships/hyperlink" Target="http://www.tagesspiegel.de/meinung/kommentare/boeser-onkel-liebe-tante/541744.html" TargetMode="External"/><Relationship Id="rId75" Type="http://schemas.openxmlformats.org/officeDocument/2006/relationships/hyperlink" Target="http://www.zeit.de/2001/41/Freunde_und_andere_Feinde" TargetMode="External"/><Relationship Id="rId91" Type="http://schemas.openxmlformats.org/officeDocument/2006/relationships/hyperlink" Target="http://www.dwds.de/?view=3&amp;qu=Das+ist+nicht+unser+Bier" TargetMode="External"/><Relationship Id="rId96" Type="http://schemas.openxmlformats.org/officeDocument/2006/relationships/hyperlink" Target="http://www.berliner-zeitung.de/archiv/diw-konjunkturexperte-gustav-horn-ueber-die-gesamtwirtschaftliche-wirkung-von-tariferhoehungen--lohn-nullrunden-waeren-kontraproduktiv-,10810590,9895654.html" TargetMode="External"/><Relationship Id="rId140" Type="http://schemas.openxmlformats.org/officeDocument/2006/relationships/hyperlink" Target="http://www.berliner-zeitung.de/die-chefin-der--umwelt-weisen---getrude-luebbe-wolff--zu-oekosteuer-und-klimaschutz--die-oekosteuer-ist-nicht-zum-quaelen-da--16707786" TargetMode="External"/><Relationship Id="rId145"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61" Type="http://schemas.openxmlformats.org/officeDocument/2006/relationships/hyperlink" Target="http://www.zeit.de/1978/15/ein-radikaler-in-der-industrie" TargetMode="External"/><Relationship Id="rId166" Type="http://schemas.openxmlformats.org/officeDocument/2006/relationships/hyperlink" Target="http://www.zeit.de/1986/14/wen-die-lehrerausbilder-bilden" TargetMode="External"/><Relationship Id="rId182" Type="http://schemas.openxmlformats.org/officeDocument/2006/relationships/hyperlink" Target="http://www.tagesspiegel.de/politik/es-gibt-tausend-aengste/610210.html" TargetMode="External"/><Relationship Id="rId187" Type="http://schemas.openxmlformats.org/officeDocument/2006/relationships/hyperlink" Target="http://www.tagesspiegel.de/politik/zittern-bis-zumschluss/348410.html" TargetMode="External"/><Relationship Id="rId1" Type="http://schemas.openxmlformats.org/officeDocument/2006/relationships/numbering" Target="numbering.xml"/><Relationship Id="rId6" Type="http://schemas.openxmlformats.org/officeDocument/2006/relationships/hyperlink" Target="http://uk.wikipedia.org/wiki/%D0%92%D0%B8%D0%BD%D0%BE%D0%B3%D1%80%D0%B0%D0%B4" TargetMode="External"/><Relationship Id="rId23" Type="http://schemas.openxmlformats.org/officeDocument/2006/relationships/hyperlink" Target="http://social-science.com.ua/article/679" TargetMode="External"/><Relationship Id="rId28" Type="http://schemas.openxmlformats.org/officeDocument/2006/relationships/hyperlink" Target="http://www.dissercat.com/content/natsionalno-kulturnyi-komponent-frazeologizma-v-sopostavitelnom-aspekte-na-materiale-russkog" TargetMode="External"/><Relationship Id="rId49" Type="http://schemas.openxmlformats.org/officeDocument/2006/relationships/hyperlink" Target="http://www.kaesewelten.info/kasesorten/quark/" TargetMode="External"/><Relationship Id="rId114" Type="http://schemas.openxmlformats.org/officeDocument/2006/relationships/hyperlink" Target="http://www.zeit.de/1978/15/ein-radikaler-in-der-industrie" TargetMode="External"/><Relationship Id="rId119" Type="http://schemas.openxmlformats.org/officeDocument/2006/relationships/hyperlink" Target="http://www.berliner-zeitung.de/archiv/diw-konjunkturexperte-gustav-horn-ueber-die-gesamtwirtschaftliche-wirkung-von-tariferhoehungen--lohn-nullrunden-waeren-kontraproduktiv-,10810590,9895654.html" TargetMode="External"/><Relationship Id="rId44" Type="http://schemas.openxmlformats.org/officeDocument/2006/relationships/hyperlink" Target="http://www.kaesewelten.info/kasesorten/quark/" TargetMode="External"/><Relationship Id="rId60" Type="http://schemas.openxmlformats.org/officeDocument/2006/relationships/hyperlink" Target="http://www.tagesspiegel.de/meinung/kommentare/boeser-onkel-liebe-tante/541744.html" TargetMode="External"/><Relationship Id="rId65" Type="http://schemas.openxmlformats.org/officeDocument/2006/relationships/hyperlink" Target="http://www.zeit.de/news/2013-09/22/bundestag-analyse-die-spd-zwischen-pest-und-cholera-22212404" TargetMode="External"/><Relationship Id="rId81" Type="http://schemas.openxmlformats.org/officeDocument/2006/relationships/hyperlink" Target="http://www.zeit.de/2012/12/C-Bluem" TargetMode="External"/><Relationship Id="rId86" Type="http://schemas.openxmlformats.org/officeDocument/2006/relationships/hyperlink" Target="http://www.zeit.de/1997/09/Kein_Bier_mit_dem_Gegner" TargetMode="External"/><Relationship Id="rId130" Type="http://schemas.openxmlformats.org/officeDocument/2006/relationships/hyperlink" Target="http://www.berliner-zeitung.de/archiv/union-will-nicht-an-neuem-konsensgespraech-teilnehmen-regierung-ist-bereit-zum-alleingang,10810590,9814960.html" TargetMode="External"/><Relationship Id="rId135" Type="http://schemas.openxmlformats.org/officeDocument/2006/relationships/hyperlink" Target="http://www.berliner-zeitung.de/archiv/diw-konjunkturexperte-gustav-horn-ueber-die-gesamtwirtschaftliche-wirkung-von-tariferhoehungen--lohn-nullrunden-waeren-kontraproduktiv-,10810590,9895654.html" TargetMode="External"/><Relationship Id="rId151"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56" Type="http://schemas.openxmlformats.org/officeDocument/2006/relationships/hyperlink" Target="http://www.dwds.de/?view=3&amp;qu=ein+hartes+Brot+Reformen" TargetMode="External"/><Relationship Id="rId177" Type="http://schemas.openxmlformats.org/officeDocument/2006/relationships/hyperlink" Target="http://www.tagesspiegel.de/politik/es-gibt-tausend-aengste/610210.html" TargetMode="External"/><Relationship Id="rId172" Type="http://schemas.openxmlformats.org/officeDocument/2006/relationships/hyperlink" Target="http://www.zeit.de/1978/15/ein-radikaler-in-der-industrie" TargetMode="External"/><Relationship Id="rId193" Type="http://schemas.openxmlformats.org/officeDocument/2006/relationships/chart" Target="charts/chart17.xml"/><Relationship Id="rId13" Type="http://schemas.openxmlformats.org/officeDocument/2006/relationships/chart" Target="charts/chart7.xml"/><Relationship Id="rId18" Type="http://schemas.openxmlformats.org/officeDocument/2006/relationships/chart" Target="charts/chart12.xml"/><Relationship Id="rId39" Type="http://schemas.openxmlformats.org/officeDocument/2006/relationships/hyperlink" Target="http://userpage.fu-berlin.de/~hagen66/01/ling-pragma.htm" TargetMode="External"/><Relationship Id="rId109" Type="http://schemas.openxmlformats.org/officeDocument/2006/relationships/hyperlink" Target="http://www.zeit.de/1978/15/ein-radikaler-in-der-industrie" TargetMode="External"/><Relationship Id="rId34" Type="http://schemas.openxmlformats.org/officeDocument/2006/relationships/hyperlink" Target="http://www.teeguide.de/tee-in-deutschland.html" TargetMode="External"/><Relationship Id="rId50" Type="http://schemas.openxmlformats.org/officeDocument/2006/relationships/hyperlink" Target="http://walnuss.info/Geschichte.shtml" TargetMode="External"/><Relationship Id="rId55" Type="http://schemas.openxmlformats.org/officeDocument/2006/relationships/hyperlink" Target="http://www.dwds.de" TargetMode="External"/><Relationship Id="rId76" Type="http://schemas.openxmlformats.org/officeDocument/2006/relationships/hyperlink" Target="http://www.zeit.de/2001/41/Freunde_und_andere_Feinde" TargetMode="External"/><Relationship Id="rId97"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04" Type="http://schemas.openxmlformats.org/officeDocument/2006/relationships/hyperlink" Target="http://www.zeit.de/politik/deutschland/2014-11/hamburg-buendnis90-gruene-paedophilie" TargetMode="External"/><Relationship Id="rId120"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25" Type="http://schemas.openxmlformats.org/officeDocument/2006/relationships/hyperlink" Target="http://www.berliner-zeitung.de/helmut-kohl-erhaelt-von-bundespraesident-roman-herzog-am-morgen-die-hoechste-deutsche-auszeichnung-und-am-abend-die-entlassungsurkunde-die-wehmut--von-der-er-nicht-spricht-16340916" TargetMode="External"/><Relationship Id="rId141" Type="http://schemas.openxmlformats.org/officeDocument/2006/relationships/hyperlink" Target="http://www.berliner-zeitung.de/archiv/union-will-nicht-an-neuem-konsensgespraech-teilnehmen-regierung-ist-bereit-zum-alleingang,10810590,9814960.html" TargetMode="External"/><Relationship Id="rId146" Type="http://schemas.openxmlformats.org/officeDocument/2006/relationships/hyperlink" Target="http://www.berliner-zeitung.de/archiv/nicht-weit-her-mit-der-stabilitaet,10810590,9220572.html" TargetMode="External"/><Relationship Id="rId167" Type="http://schemas.openxmlformats.org/officeDocument/2006/relationships/hyperlink" Target="http://www.zeit.de/2001/41/Freunde_und_andere_Feinde" TargetMode="External"/><Relationship Id="rId188" Type="http://schemas.openxmlformats.org/officeDocument/2006/relationships/hyperlink" Target="http://www.tagesspiegel.de/meinung/kommentare/boeser-onkel-liebe-tante/541744.html" TargetMode="External"/><Relationship Id="rId7" Type="http://schemas.openxmlformats.org/officeDocument/2006/relationships/chart" Target="charts/chart2.xml"/><Relationship Id="rId71" Type="http://schemas.openxmlformats.org/officeDocument/2006/relationships/hyperlink" Target="http://www.tagesspiegel.de/politik/es-gibt-tausend-aengste/610210.html" TargetMode="External"/><Relationship Id="rId92" Type="http://schemas.openxmlformats.org/officeDocument/2006/relationships/hyperlink" Target="http://www.berliner-zeitung.de/archiv/union-will-nicht-an-neuem-konsensgespraech-teilnehmen-regierung-ist-bereit-zum-alleingang,10810590,9814960.html" TargetMode="External"/><Relationship Id="rId162" Type="http://schemas.openxmlformats.org/officeDocument/2006/relationships/hyperlink" Target="http://www.zeit.de/2001/41/Freunde_und_andere_Feinde" TargetMode="External"/><Relationship Id="rId183" Type="http://schemas.openxmlformats.org/officeDocument/2006/relationships/hyperlink" Target="http://www.tagesspiegel.de/politik/lizenz-zur-willkuer/613840.html" TargetMode="External"/><Relationship Id="rId2" Type="http://schemas.openxmlformats.org/officeDocument/2006/relationships/styles" Target="styles.xml"/><Relationship Id="rId29" Type="http://schemas.openxmlformats.org/officeDocument/2006/relationships/hyperlink" Target="http://www.vfnglu.wladimir.ru/Rus/NetMag/v3/v3_ar09.htm" TargetMode="External"/><Relationship Id="rId24" Type="http://schemas.openxmlformats.org/officeDocument/2006/relationships/hyperlink" Target="http://www.economy.nayka.com.ua/?operation=1&amp;amp;iid=1265" TargetMode="External"/><Relationship Id="rId40"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45" Type="http://schemas.openxmlformats.org/officeDocument/2006/relationships/hyperlink" Target="http://www.berliner-zeitung.de/archiv/gluecklicher-arbeiten,10810590,10323266.html" TargetMode="External"/><Relationship Id="rId66" Type="http://schemas.openxmlformats.org/officeDocument/2006/relationships/hyperlink" Target="http://www.zeit.de/1978/15/ein-radikaler-in-der-industrie" TargetMode="External"/><Relationship Id="rId87" Type="http://schemas.openxmlformats.org/officeDocument/2006/relationships/hyperlink" Target="http://www.zeit.de/1978/15/ein-radikaler-in-der-industrie" TargetMode="External"/><Relationship Id="rId110" Type="http://schemas.openxmlformats.org/officeDocument/2006/relationships/hyperlink" Target="http://www.zeit.de/news/2012-01/04/bundespraesident-hintergrund-goldene-regeln-im-umgang-mit-affaeren-04220846" TargetMode="External"/><Relationship Id="rId115" Type="http://schemas.openxmlformats.org/officeDocument/2006/relationships/hyperlink" Target="http://www.berliner-zeitung.de/archiv/gluecklicher-arbeiten,10810590,10323266.html" TargetMode="External"/><Relationship Id="rId131"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36"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57" Type="http://schemas.openxmlformats.org/officeDocument/2006/relationships/hyperlink" Target="http://www.tagesspiegel.de/wirtschaft/ruerup-regierung-informiert-schlecht-experte-kritisiert-rentenauskunft/438032.html" TargetMode="External"/><Relationship Id="rId178" Type="http://schemas.openxmlformats.org/officeDocument/2006/relationships/hyperlink" Target="http://www.zeit.de/politik/ausland/2015-05/tuerkei-rechtsstaat-maengel-vize-regierungschef" TargetMode="External"/><Relationship Id="rId61" Type="http://schemas.openxmlformats.org/officeDocument/2006/relationships/hyperlink" Target="http://www.tagesspiegel.de/politik/es-gibt-tausend-aengste/610210.html" TargetMode="External"/><Relationship Id="rId82" Type="http://schemas.openxmlformats.org/officeDocument/2006/relationships/hyperlink" Target="http://www.zeit.de/2004/45/China" TargetMode="External"/><Relationship Id="rId152" Type="http://schemas.openxmlformats.org/officeDocument/2006/relationships/hyperlink" Target="http://www.dwds.de/?view=3&amp;qu=Ran+an+die+Buletten" TargetMode="External"/><Relationship Id="rId173" Type="http://schemas.openxmlformats.org/officeDocument/2006/relationships/hyperlink" Target="http://www.zeit.de/news/2013-09/22/bundestag-analyse-die-spd-zwischen-pest-und-cholera-22212404" TargetMode="External"/><Relationship Id="rId194" Type="http://schemas.openxmlformats.org/officeDocument/2006/relationships/header" Target="header1.xml"/><Relationship Id="rId19" Type="http://schemas.openxmlformats.org/officeDocument/2006/relationships/chart" Target="charts/chart13.xml"/><Relationship Id="rId14" Type="http://schemas.openxmlformats.org/officeDocument/2006/relationships/chart" Target="charts/chart8.xml"/><Relationship Id="rId30" Type="http://schemas.openxmlformats.org/officeDocument/2006/relationships/hyperlink" Target="http://www.brotkultur.de/historische-informationen/deutsche-brotkultur/brot-in-der-sprache/" TargetMode="External"/><Relationship Id="rId35" Type="http://schemas.openxmlformats.org/officeDocument/2006/relationships/hyperlink" Target="http://www.schleswig-holstein.de/Portal/DE/Portal_node.html" TargetMode="External"/><Relationship Id="rId56" Type="http://schemas.openxmlformats.org/officeDocument/2006/relationships/hyperlink" Target="http://www.zeit.de/2001/41/Freunde_und_andere_Feinde" TargetMode="External"/><Relationship Id="rId77" Type="http://schemas.openxmlformats.org/officeDocument/2006/relationships/hyperlink" Target="http://www.zeit.de/1991/22/das-land-wo-bier-und-honig-flossen" TargetMode="External"/><Relationship Id="rId100" Type="http://schemas.openxmlformats.org/officeDocument/2006/relationships/hyperlink" Target="http://www.tagesspiegel.de/meinung/kommentare/kein-paradies-fuer-suender/373636.html" TargetMode="External"/><Relationship Id="rId105" Type="http://schemas.openxmlformats.org/officeDocument/2006/relationships/hyperlink" Target="http://www.berliner-zeitung.de/archiv/eiskalt-durchgezogen,10810590,9762068.html" TargetMode="External"/><Relationship Id="rId126" Type="http://schemas.openxmlformats.org/officeDocument/2006/relationships/hyperlink" Target="http://www.berliner-zeitung.de/archiv/union-will-nicht-an-neuem-konsensgespraech-teilnehmen-regierung-ist-bereit-zum-alleingang,10810590,9814960.html" TargetMode="External"/><Relationship Id="rId147"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68" Type="http://schemas.openxmlformats.org/officeDocument/2006/relationships/hyperlink" Target="http://www.berliner-zeitung.de/spitzenkandidaten-von-spd-und-cdu-geben-sich-siegessicher---umfrage-sieht-sozialdemokraten-weiter-vorn-endspurt-im-nrw-wahlkampf-16113354" TargetMode="External"/><Relationship Id="rId8" Type="http://schemas.openxmlformats.org/officeDocument/2006/relationships/chart" Target="charts/chart3.xml"/><Relationship Id="rId51" Type="http://schemas.openxmlformats.org/officeDocument/2006/relationships/hyperlink" Target="http://www.ehow.de/10-traditionelle-deutsche-gerichte-diashow_3796/" TargetMode="External"/><Relationship Id="rId72" Type="http://schemas.openxmlformats.org/officeDocument/2006/relationships/hyperlink" Target="http://www.zeit.de/2004/14/Cicero_" TargetMode="External"/><Relationship Id="rId93"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98" Type="http://schemas.openxmlformats.org/officeDocument/2006/relationships/hyperlink" Target="http://www.dwds.de/?view=3&amp;qu=fallen+wie+eine+hei&#223;e+Kartoffel" TargetMode="External"/><Relationship Id="rId121" Type="http://schemas.openxmlformats.org/officeDocument/2006/relationships/hyperlink" Target="http://www.zeit.de/politik/ausland/2010-05/usa-nachwahlen-primaries" TargetMode="External"/><Relationship Id="rId142"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63" Type="http://schemas.openxmlformats.org/officeDocument/2006/relationships/hyperlink" Target="http://www.zeit.de/politik/deutschland/2011-05/fdp-roesler-personalpaket" TargetMode="External"/><Relationship Id="rId184" Type="http://schemas.openxmlformats.org/officeDocument/2006/relationships/hyperlink" Target="http://www.tagesspiegel.de/politik/es-gibt-tausend-aengste/610210.html" TargetMode="External"/><Relationship Id="rId189" Type="http://schemas.openxmlformats.org/officeDocument/2006/relationships/hyperlink" Target="http://www.tagesspiegel.de/politik/es-gibt-tausend-aengste/610210.html" TargetMode="External"/><Relationship Id="rId3" Type="http://schemas.openxmlformats.org/officeDocument/2006/relationships/settings" Target="settings.xml"/><Relationship Id="rId2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A4%D1%96%D0%BB%D0%BE%D0%BB." TargetMode="External"/><Relationship Id="rId46" Type="http://schemas.openxmlformats.org/officeDocument/2006/relationships/hyperlink" Target="http://www.christianlehmann.eu/ling/pragmatics/index.html" TargetMode="External"/><Relationship Id="rId67" Type="http://schemas.openxmlformats.org/officeDocument/2006/relationships/hyperlink" Target="http://www.tagesspiegel.de/meinung/kommentare/boeser-onkel-liebe-tante/541744.html" TargetMode="External"/><Relationship Id="rId116"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37" Type="http://schemas.openxmlformats.org/officeDocument/2006/relationships/hyperlink" Target="http://www.zeit.de/1994/16/wanderung-auf-schmalem-grat" TargetMode="External"/><Relationship Id="rId158" Type="http://schemas.openxmlformats.org/officeDocument/2006/relationships/hyperlink" Target="http://www.tagesspiegel.de/politik/es-gibt-tausend-aengste/610210.html" TargetMode="External"/><Relationship Id="rId20" Type="http://schemas.openxmlformats.org/officeDocument/2006/relationships/hyperlink" Target="http://de.sputniknews.com/german.ruvr.ru/2014_12_09/Die-politische-Kuche-Europas-Streit-um-den-Platz-am-Herd-8260/" TargetMode="External"/><Relationship Id="rId41" Type="http://schemas.openxmlformats.org/officeDocument/2006/relationships/hyperlink" Target="http://www.wurstsorten.com" TargetMode="External"/><Relationship Id="rId62"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83" Type="http://schemas.openxmlformats.org/officeDocument/2006/relationships/hyperlink" Target="http://www.berliner-zeitung.de/die-berliner-spd-auf-der-suche-nach-sich-selbst---parteitag-bis-tief-in-die-nacht--so-wie-bisher-kann-es-nicht-weitergehen--16971528" TargetMode="External"/><Relationship Id="rId88" Type="http://schemas.openxmlformats.org/officeDocument/2006/relationships/hyperlink" Target="http://www.zeit.de/politik/deutschland/2012-12/merkel-cdu-neuwahl-vorsitz" TargetMode="External"/><Relationship Id="rId111" Type="http://schemas.openxmlformats.org/officeDocument/2006/relationships/hyperlink" Target="http://www.zeit.de/1989/38/kanzlerstark-aber-kopflos" TargetMode="External"/><Relationship Id="rId132" Type="http://schemas.openxmlformats.org/officeDocument/2006/relationships/hyperlink" Target="http://www.zeit.de/1990/06/wenn-deutsche-schleusen-brechen" TargetMode="External"/><Relationship Id="rId153" Type="http://schemas.openxmlformats.org/officeDocument/2006/relationships/hyperlink" Target="http://www.tagesspiegel.de/meinung/kommentare/boeser-onkel-liebe-tante/541744.html" TargetMode="External"/><Relationship Id="rId174" Type="http://schemas.openxmlformats.org/officeDocument/2006/relationships/hyperlink" Target="http://www.zeit.de/1999/10/Ausgerechnet_Bananen" TargetMode="External"/><Relationship Id="rId179" Type="http://schemas.openxmlformats.org/officeDocument/2006/relationships/hyperlink" Target="http://www.zeit.de/2001/41/Freunde_und_andere_Feinde" TargetMode="External"/><Relationship Id="rId195" Type="http://schemas.openxmlformats.org/officeDocument/2006/relationships/fontTable" Target="fontTable.xml"/><Relationship Id="rId190" Type="http://schemas.openxmlformats.org/officeDocument/2006/relationships/chart" Target="charts/chart14.xml"/><Relationship Id="rId15" Type="http://schemas.openxmlformats.org/officeDocument/2006/relationships/chart" Target="charts/chart9.xml"/><Relationship Id="rId36" Type="http://schemas.openxmlformats.org/officeDocument/2006/relationships/hyperlink" Target="http://xn--wrstchen-65a.de/die-wurst-im-sprachgebrauch/armes-wuerstchen/" TargetMode="External"/><Relationship Id="rId57" Type="http://schemas.openxmlformats.org/officeDocument/2006/relationships/hyperlink" Target="http://www.redensarten-index.de/" TargetMode="External"/><Relationship Id="rId106" Type="http://schemas.openxmlformats.org/officeDocument/2006/relationships/hyperlink" Target="http://www.berliner-zeitung.de/archiv/diw-konjunkturexperte-gustav-horn-ueber-die-gesamtwirtschaftliche-wirkung-von-tariferhoehungen--lohn-nullrunden-waeren-kontraproduktiv-,10810590,9895654.html" TargetMode="External"/><Relationship Id="rId127" Type="http://schemas.openxmlformats.org/officeDocument/2006/relationships/hyperlink" Target="http://www.berliner-zeitung.de/archiv/die-rechtsradikalen-in-hamburg-haben-ihre-waehler-weithin-von-den-sozialdemokraten-bekommen--anmerkungen-zu-risiken-und-nebenwirkungen-des-gleichheitsglaubens-die-rote-volksgemeinschaft,10810590,9340164.html" TargetMode="External"/><Relationship Id="rId10" Type="http://schemas.openxmlformats.org/officeDocument/2006/relationships/chart" Target="charts/chart4.xml"/><Relationship Id="rId31" Type="http://schemas.openxmlformats.org/officeDocument/2006/relationships/hyperlink" Target="http://www.berliner-zeitung.de/archiv/gluecklicher-arbeiten,10810590,10323266.html" TargetMode="External"/><Relationship Id="rId52" Type="http://schemas.openxmlformats.org/officeDocument/2006/relationships/hyperlink" Target="http://www.kaesewelten.info/kasesorten/quark/" TargetMode="External"/><Relationship Id="rId73" Type="http://schemas.openxmlformats.org/officeDocument/2006/relationships/hyperlink" Target="http://www.zeit.de/2008/32/LB32-POLschaeuble" TargetMode="External"/><Relationship Id="rId78" Type="http://schemas.openxmlformats.org/officeDocument/2006/relationships/hyperlink" Target="http://www.berliner-zeitung.de/archiv/auf-dem-bielefelder-parteitag-der-gruenen-muss-joschka-fischer-erlaeutern--wieso-er-fuer-einen-krieg-steht--den-grosse-teile-seiner-parteibasis-ablehnen-der-tag-der-bekenntnisse,10810590,9638104.html" TargetMode="External"/><Relationship Id="rId94" Type="http://schemas.openxmlformats.org/officeDocument/2006/relationships/hyperlink" Target="http://www.dwds.de/?view=3&amp;qu=Gro&#223;teil+des+Kuchens+teilen" TargetMode="External"/><Relationship Id="rId99" Type="http://schemas.openxmlformats.org/officeDocument/2006/relationships/hyperlink" Target="http://www.dwds.de/?view=3&amp;qu=die+Butter+vom+Brot+nehmen+lassen" TargetMode="External"/><Relationship Id="rId101" Type="http://schemas.openxmlformats.org/officeDocument/2006/relationships/hyperlink" Target="http://www.tagesspiegel.de/meinung/kommentare/boeser-onkel-liebe-tante/541744.html" TargetMode="External"/><Relationship Id="rId122" Type="http://schemas.openxmlformats.org/officeDocument/2006/relationships/hyperlink" Target="http://www.zeit.de/1978/15/ein-radikaler-in-der-industrie" TargetMode="External"/><Relationship Id="rId143" Type="http://schemas.openxmlformats.org/officeDocument/2006/relationships/hyperlink" Target="http://www.berliner-zeitung.de/lauter-katastrophen-15905428" TargetMode="External"/><Relationship Id="rId148" Type="http://schemas.openxmlformats.org/officeDocument/2006/relationships/hyperlink" Target="http://www.zeit.de/news/2015-03/05/wohnen-opposition-mietpreisbremse-wird-kaum-wirkung-haben-05110407" TargetMode="External"/><Relationship Id="rId164" Type="http://schemas.openxmlformats.org/officeDocument/2006/relationships/hyperlink" Target="http://www.zeit.de/1979/25/auf-dem-rueckflug-duestere-visionen" TargetMode="External"/><Relationship Id="rId169" Type="http://schemas.openxmlformats.org/officeDocument/2006/relationships/hyperlink" Target="http://www.berliner-zeitung.de/archiv/diw-konjunkturexperte-gustav-horn-ueber-die-gesamtwirtschaftliche-wirkung-von-tariferhoehungen--lohn-nullrunden-waeren-kontraproduktiv-,10810590,9895654.html" TargetMode="External"/><Relationship Id="rId185" Type="http://schemas.openxmlformats.org/officeDocument/2006/relationships/hyperlink" Target="http://www.berliner-zeitung.de/archiv/der-baecker-die-verkaeuferin-feuerwehrmann-der-sportverein-die-putzfirma-der-gastronom--wir-fuehlen-uns-in-den-abgrund-getrieben-,10810590,9638760.html" TargetMode="External"/><Relationship Id="rId4" Type="http://schemas.openxmlformats.org/officeDocument/2006/relationships/webSettings" Target="webSettings.xml"/><Relationship Id="rId9" Type="http://schemas.openxmlformats.org/officeDocument/2006/relationships/hyperlink" Target="http://uk.wikipedia.org/wiki/%D0%9A%D1%80%D0%B0%D1%88%D0%B0%D0%BD%D0%BA%D0%B8" TargetMode="External"/><Relationship Id="rId180" Type="http://schemas.openxmlformats.org/officeDocument/2006/relationships/hyperlink" Target="http://www.tagesspiegel.de/kultur/die-fdp-vor-den-landtagswahlen-frisch-gewagt/212362.html"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28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2.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0269709634298687E-2"/>
          <c:y val="9.6881401917092727E-2"/>
          <c:w val="0.82408888085516407"/>
          <c:h val="0.80623719616581468"/>
        </c:manualLayout>
      </c:layout>
      <c:pie3DChart>
        <c:varyColors val="1"/>
        <c:ser>
          <c:idx val="0"/>
          <c:order val="0"/>
          <c:tx>
            <c:strRef>
              <c:f>Лист1!$B$1</c:f>
              <c:strCache>
                <c:ptCount val="1"/>
                <c:pt idx="0">
                  <c:v>Продажи</c:v>
                </c:pt>
              </c:strCache>
            </c:strRef>
          </c:tx>
          <c:explosion val="37"/>
          <c:dPt>
            <c:idx val="0"/>
            <c:explosion val="32"/>
          </c:dPt>
          <c:dPt>
            <c:idx val="1"/>
            <c:explosion val="17"/>
          </c:dPt>
          <c:dLbls>
            <c:dLbl>
              <c:idx val="0"/>
              <c:layout>
                <c:manualLayout>
                  <c:x val="-0.21375252232799094"/>
                  <c:y val="5.3269589596280448E-2"/>
                </c:manualLayout>
              </c:layout>
              <c:tx>
                <c:rich>
                  <a:bodyPr/>
                  <a:lstStyle/>
                  <a:p>
                    <a:r>
                      <a:rPr lang="ru-RU" sz="1200" b="1" i="0" baseline="0">
                        <a:latin typeface="Times New Roman" pitchFamily="18" charset="0"/>
                      </a:rPr>
                      <a:t>Усім складом слів-компонентів</a:t>
                    </a:r>
                  </a:p>
                  <a:p>
                    <a:r>
                      <a:rPr lang="en-US" sz="1200" b="1" i="0" baseline="0">
                        <a:latin typeface="Times New Roman" pitchFamily="18" charset="0"/>
                      </a:rPr>
                      <a:t>49,10%</a:t>
                    </a:r>
                  </a:p>
                </c:rich>
              </c:tx>
              <c:showVal val="1"/>
            </c:dLbl>
            <c:dLbl>
              <c:idx val="1"/>
              <c:tx>
                <c:rich>
                  <a:bodyPr/>
                  <a:lstStyle/>
                  <a:p>
                    <a:r>
                      <a:rPr lang="ru-RU" sz="1200" b="1" i="0" baseline="0">
                        <a:latin typeface="Times New Roman" pitchFamily="18" charset="0"/>
                      </a:rPr>
                      <a:t>Екстралінгв. чинники</a:t>
                    </a:r>
                  </a:p>
                  <a:p>
                    <a:r>
                      <a:rPr lang="en-US" sz="1200" b="1" i="0" baseline="0">
                        <a:latin typeface="Times New Roman" pitchFamily="18" charset="0"/>
                      </a:rPr>
                      <a:t>20%</a:t>
                    </a:r>
                  </a:p>
                </c:rich>
              </c:tx>
              <c:showVal val="1"/>
            </c:dLbl>
            <c:dLbl>
              <c:idx val="2"/>
              <c:layout>
                <c:manualLayout>
                  <c:x val="6.1116387700061926E-2"/>
                  <c:y val="9.5283686431402691E-3"/>
                </c:manualLayout>
              </c:layout>
              <c:tx>
                <c:rich>
                  <a:bodyPr/>
                  <a:lstStyle/>
                  <a:p>
                    <a:r>
                      <a:rPr lang="ru-RU" sz="1200" b="1" i="0" baseline="0">
                        <a:latin typeface="Times New Roman" pitchFamily="18" charset="0"/>
                      </a:rPr>
                      <a:t>Сема</a:t>
                    </a:r>
                    <a:r>
                      <a:rPr lang="en-US" sz="1200" b="1" i="0" baseline="0">
                        <a:latin typeface="Times New Roman" pitchFamily="18" charset="0"/>
                      </a:rPr>
                      <a:t> </a:t>
                    </a:r>
                    <a:r>
                      <a:rPr lang="ru-RU" sz="1200" b="1" i="0" baseline="0">
                        <a:latin typeface="Times New Roman" pitchFamily="18" charset="0"/>
                      </a:rPr>
                      <a:t>КГ</a:t>
                    </a:r>
                    <a:r>
                      <a:rPr lang="en-US" sz="1200" b="1" i="0" baseline="0">
                        <a:latin typeface="Times New Roman" pitchFamily="18" charset="0"/>
                      </a:rPr>
                      <a:t> </a:t>
                    </a:r>
                    <a:r>
                      <a:rPr lang="ru-RU" sz="1200" b="1" i="0" baseline="0">
                        <a:latin typeface="Times New Roman" pitchFamily="18" charset="0"/>
                      </a:rPr>
                      <a:t>+</a:t>
                    </a:r>
                    <a:r>
                      <a:rPr lang="en-US" sz="1200" b="1" i="0" baseline="0">
                        <a:latin typeface="Times New Roman" pitchFamily="18" charset="0"/>
                      </a:rPr>
                      <a:t> </a:t>
                    </a:r>
                    <a:r>
                      <a:rPr lang="ru-RU" sz="1200" b="1" i="0" baseline="0">
                        <a:latin typeface="Times New Roman" pitchFamily="18" charset="0"/>
                      </a:rPr>
                      <a:t>непереосмисл. компонент</a:t>
                    </a:r>
                  </a:p>
                  <a:p>
                    <a:r>
                      <a:rPr lang="en-US" sz="1200" b="1" i="0" baseline="0">
                        <a:latin typeface="Times New Roman" pitchFamily="18" charset="0"/>
                      </a:rPr>
                      <a:t>17,50%</a:t>
                    </a:r>
                  </a:p>
                </c:rich>
              </c:tx>
              <c:showCatName val="1"/>
              <c:showSerName val="1"/>
            </c:dLbl>
            <c:dLbl>
              <c:idx val="3"/>
              <c:layout>
                <c:manualLayout>
                  <c:x val="9.6969032528758325E-2"/>
                  <c:y val="8.7689319099343147E-2"/>
                </c:manualLayout>
              </c:layout>
              <c:tx>
                <c:rich>
                  <a:bodyPr/>
                  <a:lstStyle/>
                  <a:p>
                    <a:r>
                      <a:rPr lang="ru-RU" sz="1200" b="1" i="0" baseline="0">
                        <a:latin typeface="Times New Roman" pitchFamily="18" charset="0"/>
                      </a:rPr>
                      <a:t>КГ-символ</a:t>
                    </a:r>
                    <a:endParaRPr lang="en-US" sz="1200" b="1" i="0" baseline="0">
                      <a:latin typeface="Times New Roman" pitchFamily="18" charset="0"/>
                    </a:endParaRPr>
                  </a:p>
                  <a:p>
                    <a:r>
                      <a:rPr lang="en-US" sz="1200" b="1" i="0" baseline="0">
                        <a:latin typeface="Times New Roman" pitchFamily="18" charset="0"/>
                      </a:rPr>
                      <a:t>12%</a:t>
                    </a:r>
                  </a:p>
                </c:rich>
              </c:tx>
              <c:showVal val="1"/>
            </c:dLbl>
            <c:dLbl>
              <c:idx val="4"/>
              <c:layout>
                <c:manualLayout>
                  <c:x val="0.14030035845638344"/>
                  <c:y val="8.3058542538414621E-4"/>
                </c:manualLayout>
              </c:layout>
              <c:tx>
                <c:rich>
                  <a:bodyPr/>
                  <a:lstStyle/>
                  <a:p>
                    <a:endParaRPr lang="ru-RU" sz="1200" b="1" i="0" baseline="0">
                      <a:latin typeface="Times New Roman" pitchFamily="18" charset="0"/>
                    </a:endParaRPr>
                  </a:p>
                  <a:p>
                    <a:r>
                      <a:rPr lang="ru-RU" sz="1200" b="1" i="0" baseline="0">
                        <a:latin typeface="Times New Roman" pitchFamily="18" charset="0"/>
                      </a:rPr>
                      <a:t>КГ + переосмисл. компонент</a:t>
                    </a:r>
                    <a:endParaRPr lang="en-US" sz="1200" b="1" i="0" baseline="0">
                      <a:latin typeface="Times New Roman" pitchFamily="18" charset="0"/>
                    </a:endParaRPr>
                  </a:p>
                  <a:p>
                    <a:r>
                      <a:rPr lang="en-US" sz="1200" b="1" i="0" baseline="0">
                        <a:latin typeface="Times New Roman" pitchFamily="18" charset="0"/>
                      </a:rPr>
                      <a:t>1,40%</a:t>
                    </a:r>
                  </a:p>
                </c:rich>
              </c:tx>
              <c:dLblPos val="bestFit"/>
              <c:showVal val="1"/>
            </c:dLbl>
            <c:txPr>
              <a:bodyPr/>
              <a:lstStyle/>
              <a:p>
                <a:pPr>
                  <a:defRPr sz="1200" b="1" i="0" baseline="0">
                    <a:latin typeface="Times New Roman" pitchFamily="18" charset="0"/>
                  </a:defRPr>
                </a:pPr>
                <a:endParaRPr lang="ru-RU"/>
              </a:p>
            </c:txPr>
            <c:showVal val="1"/>
            <c:showLeaderLines val="1"/>
          </c:dLbls>
          <c:cat>
            <c:strRef>
              <c:f>Лист1!$A$2:$A$6</c:f>
              <c:strCache>
                <c:ptCount val="5"/>
                <c:pt idx="0">
                  <c:v>Усім складом слів-компонентів</c:v>
                </c:pt>
                <c:pt idx="1">
                  <c:v>Екстралінгвальні чинники</c:v>
                </c:pt>
                <c:pt idx="2">
                  <c:v>Сема КГ+непереосмислений компонент</c:v>
                </c:pt>
                <c:pt idx="3">
                  <c:v>КГ-символ</c:v>
                </c:pt>
                <c:pt idx="4">
                  <c:v>КГ у словниковому значенні+переосмислений компонент</c:v>
                </c:pt>
              </c:strCache>
            </c:strRef>
          </c:cat>
          <c:val>
            <c:numRef>
              <c:f>Лист1!$B$2:$B$6</c:f>
              <c:numCache>
                <c:formatCode>0%</c:formatCode>
                <c:ptCount val="5"/>
                <c:pt idx="0" formatCode="0.00%">
                  <c:v>0.49100000000000038</c:v>
                </c:pt>
                <c:pt idx="1">
                  <c:v>0.2</c:v>
                </c:pt>
                <c:pt idx="2" formatCode="0.00%">
                  <c:v>0.17500000000000004</c:v>
                </c:pt>
                <c:pt idx="3">
                  <c:v>0.12000000000000002</c:v>
                </c:pt>
                <c:pt idx="4" formatCode="0.00%">
                  <c:v>1.4000000000000005E-2</c:v>
                </c:pt>
              </c:numCache>
            </c:numRef>
          </c:val>
        </c:ser>
      </c:pie3DChart>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40"/>
      <c:depthPercent val="280"/>
      <c:rAngAx val="1"/>
    </c:view3D>
    <c:plotArea>
      <c:layout/>
      <c:bar3DChart>
        <c:barDir val="col"/>
        <c:grouping val="clustered"/>
        <c:varyColors val="1"/>
        <c:ser>
          <c:idx val="0"/>
          <c:order val="0"/>
          <c:tx>
            <c:strRef>
              <c:f>Лист1!$B$1</c:f>
              <c:strCache>
                <c:ptCount val="1"/>
                <c:pt idx="0">
                  <c:v>Ряд 1</c:v>
                </c:pt>
              </c:strCache>
            </c:strRef>
          </c:tx>
          <c:dPt>
            <c:idx val="15"/>
            <c:spPr>
              <a:solidFill>
                <a:srgbClr val="FF0000"/>
              </a:solidFill>
            </c:spPr>
          </c:dPt>
          <c:dPt>
            <c:idx val="16"/>
            <c:spPr>
              <a:solidFill>
                <a:srgbClr val="FFC000"/>
              </a:solidFill>
            </c:spPr>
          </c:dPt>
          <c:dPt>
            <c:idx val="17"/>
            <c:spPr>
              <a:solidFill>
                <a:srgbClr val="7030A0"/>
              </a:solidFill>
            </c:spPr>
          </c:dPt>
          <c:dPt>
            <c:idx val="18"/>
            <c:spPr>
              <a:solidFill>
                <a:srgbClr val="00B050"/>
              </a:solidFill>
            </c:spPr>
          </c:dPt>
          <c:dPt>
            <c:idx val="19"/>
            <c:spPr>
              <a:solidFill>
                <a:srgbClr val="002060"/>
              </a:solidFill>
            </c:spPr>
          </c:dPt>
          <c:dPt>
            <c:idx val="20"/>
            <c:spPr>
              <a:solidFill>
                <a:srgbClr val="FF0000"/>
              </a:solidFill>
            </c:spPr>
          </c:dPt>
          <c:cat>
            <c:strRef>
              <c:f>Лист1!$A$2:$A$22</c:f>
              <c:strCache>
                <c:ptCount val="21"/>
                <c:pt idx="0">
                  <c:v>Salz 16,1%</c:v>
                </c:pt>
                <c:pt idx="1">
                  <c:v>Pfeffer 14%</c:v>
                </c:pt>
                <c:pt idx="2">
                  <c:v>Zucker 11,4%</c:v>
                </c:pt>
                <c:pt idx="3">
                  <c:v>Honig 11%</c:v>
                </c:pt>
                <c:pt idx="4">
                  <c:v>Senf 7,3%</c:v>
                </c:pt>
                <c:pt idx="5">
                  <c:v>Hefe 6,2%</c:v>
                </c:pt>
                <c:pt idx="6">
                  <c:v>Zimt 4,7%</c:v>
                </c:pt>
                <c:pt idx="7">
                  <c:v>Fett 4,1%</c:v>
                </c:pt>
                <c:pt idx="8">
                  <c:v>Soße 3,6%</c:v>
                </c:pt>
                <c:pt idx="9">
                  <c:v>Essig 3,6%</c:v>
                </c:pt>
                <c:pt idx="10">
                  <c:v>Kümmel 3,6%</c:v>
                </c:pt>
                <c:pt idx="11">
                  <c:v>Öl 3,6%</c:v>
                </c:pt>
                <c:pt idx="12">
                  <c:v>Kakao 3,1%</c:v>
                </c:pt>
                <c:pt idx="13">
                  <c:v>Schmalz 2,6%</c:v>
                </c:pt>
                <c:pt idx="14">
                  <c:v>Sauerteig 1,6%</c:v>
                </c:pt>
                <c:pt idx="15">
                  <c:v>Kren 1% </c:v>
                </c:pt>
                <c:pt idx="16">
                  <c:v>Mostrich 0,5%</c:v>
                </c:pt>
                <c:pt idx="17">
                  <c:v>Gewürze 0,5%</c:v>
                </c:pt>
                <c:pt idx="18">
                  <c:v>Kräuter 0,5%</c:v>
                </c:pt>
                <c:pt idx="19">
                  <c:v>Meerrettich 0,5%</c:v>
                </c:pt>
                <c:pt idx="20">
                  <c:v> Sirup 0,5%</c:v>
                </c:pt>
              </c:strCache>
            </c:strRef>
          </c:cat>
          <c:val>
            <c:numRef>
              <c:f>Лист1!$B$2:$B$22</c:f>
              <c:numCache>
                <c:formatCode>0%</c:formatCode>
                <c:ptCount val="21"/>
                <c:pt idx="0" formatCode="0.00%">
                  <c:v>0.161</c:v>
                </c:pt>
                <c:pt idx="1">
                  <c:v>0.14000000000000001</c:v>
                </c:pt>
                <c:pt idx="2">
                  <c:v>0.114</c:v>
                </c:pt>
                <c:pt idx="3">
                  <c:v>0.11</c:v>
                </c:pt>
                <c:pt idx="4">
                  <c:v>7.3000000000000009E-2</c:v>
                </c:pt>
                <c:pt idx="5" formatCode="0.00%">
                  <c:v>6.2000000000000034E-2</c:v>
                </c:pt>
                <c:pt idx="6">
                  <c:v>4.7000000000000014E-2</c:v>
                </c:pt>
                <c:pt idx="7" formatCode="0.00%">
                  <c:v>4.1000000000000002E-2</c:v>
                </c:pt>
                <c:pt idx="8">
                  <c:v>3.5999999999999997E-2</c:v>
                </c:pt>
                <c:pt idx="9" formatCode="0.00%">
                  <c:v>3.5999999999999997E-2</c:v>
                </c:pt>
                <c:pt idx="10" formatCode="0.00%">
                  <c:v>3.5999999999999997E-2</c:v>
                </c:pt>
                <c:pt idx="11" formatCode="0.00%">
                  <c:v>3.5999999999999997E-2</c:v>
                </c:pt>
                <c:pt idx="12" formatCode="0.00%">
                  <c:v>3.1000000000000052E-2</c:v>
                </c:pt>
                <c:pt idx="13" formatCode="0.00%">
                  <c:v>2.5999999999999999E-2</c:v>
                </c:pt>
                <c:pt idx="14" formatCode="0.00%">
                  <c:v>1.6000000000000021E-2</c:v>
                </c:pt>
                <c:pt idx="15" formatCode="0.00%">
                  <c:v>1.0000000000000005E-2</c:v>
                </c:pt>
                <c:pt idx="16" formatCode="0.00%">
                  <c:v>5.0000000000000114E-3</c:v>
                </c:pt>
                <c:pt idx="17" formatCode="0.00%">
                  <c:v>5.0000000000000114E-3</c:v>
                </c:pt>
                <c:pt idx="18" formatCode="0.00%">
                  <c:v>5.0000000000000114E-3</c:v>
                </c:pt>
                <c:pt idx="19" formatCode="0.00%">
                  <c:v>5.0000000000000114E-3</c:v>
                </c:pt>
                <c:pt idx="20" formatCode="0.00%">
                  <c:v>5.0000000000000114E-3</c:v>
                </c:pt>
              </c:numCache>
            </c:numRef>
          </c:val>
        </c:ser>
        <c:shape val="cylinder"/>
        <c:axId val="151350272"/>
        <c:axId val="151462656"/>
        <c:axId val="0"/>
      </c:bar3DChart>
      <c:catAx>
        <c:axId val="151350272"/>
        <c:scaling>
          <c:orientation val="minMax"/>
        </c:scaling>
        <c:axPos val="b"/>
        <c:tickLblPos val="nextTo"/>
        <c:txPr>
          <a:bodyPr rot="-2880000" vert="horz"/>
          <a:lstStyle/>
          <a:p>
            <a:pPr>
              <a:defRPr sz="1200" b="1" i="0" baseline="0">
                <a:latin typeface="Times New Roman" pitchFamily="18" charset="0"/>
              </a:defRPr>
            </a:pPr>
            <a:endParaRPr lang="ru-RU"/>
          </a:p>
        </c:txPr>
        <c:crossAx val="151462656"/>
        <c:crosses val="autoZero"/>
        <c:lblAlgn val="ctr"/>
        <c:lblOffset val="100"/>
        <c:tickLblSkip val="1"/>
      </c:catAx>
      <c:valAx>
        <c:axId val="151462656"/>
        <c:scaling>
          <c:orientation val="minMax"/>
          <c:max val="1"/>
        </c:scaling>
        <c:axPos val="l"/>
        <c:majorGridlines/>
        <c:numFmt formatCode="0%" sourceLinked="0"/>
        <c:tickLblPos val="nextTo"/>
        <c:txPr>
          <a:bodyPr/>
          <a:lstStyle/>
          <a:p>
            <a:pPr>
              <a:defRPr sz="1200" b="1" i="0" baseline="0">
                <a:latin typeface="Times New Roman" pitchFamily="18" charset="0"/>
              </a:defRPr>
            </a:pPr>
            <a:endParaRPr lang="ru-RU"/>
          </a:p>
        </c:txPr>
        <c:crossAx val="151350272"/>
        <c:crosses val="autoZero"/>
        <c:crossBetween val="between"/>
        <c:majorUnit val="0.2"/>
      </c:valAx>
    </c:plotArea>
    <c:plotVisOnly val="1"/>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perspective val="0"/>
    </c:view3D>
    <c:plotArea>
      <c:layout/>
      <c:bar3DChart>
        <c:barDir val="col"/>
        <c:grouping val="clustered"/>
        <c:varyColors val="1"/>
        <c:ser>
          <c:idx val="0"/>
          <c:order val="0"/>
          <c:tx>
            <c:strRef>
              <c:f>Лист1!$B$1</c:f>
              <c:strCache>
                <c:ptCount val="1"/>
                <c:pt idx="0">
                  <c:v>Продажи</c:v>
                </c:pt>
              </c:strCache>
            </c:strRef>
          </c:tx>
          <c:dPt>
            <c:idx val="13"/>
            <c:spPr>
              <a:solidFill>
                <a:srgbClr val="C00000"/>
              </a:solidFill>
            </c:spPr>
          </c:dPt>
          <c:cat>
            <c:strRef>
              <c:f>Лист1!$A$2:$A$15</c:f>
              <c:strCache>
                <c:ptCount val="14"/>
                <c:pt idx="0">
                  <c:v>Suppe 44,6% </c:v>
                </c:pt>
                <c:pt idx="1">
                  <c:v> Brei 17,3%</c:v>
                </c:pt>
                <c:pt idx="2">
                  <c:v>Brühe 16,7%</c:v>
                </c:pt>
                <c:pt idx="3">
                  <c:v>Butterbrot 6%</c:v>
                </c:pt>
                <c:pt idx="4">
                  <c:v>Pfannkuchen 6%</c:v>
                </c:pt>
                <c:pt idx="5">
                  <c:v>Sülze 2,5%</c:v>
                </c:pt>
                <c:pt idx="6">
                  <c:v>Sauerkraut 2%</c:v>
                </c:pt>
                <c:pt idx="7">
                  <c:v>Bulette 1,2%</c:v>
                </c:pt>
                <c:pt idx="8">
                  <c:v>Bouillon 1,2%</c:v>
                </c:pt>
                <c:pt idx="9">
                  <c:v>Gulasch 0,5%</c:v>
                </c:pt>
                <c:pt idx="10">
                  <c:v>Frikassee 0,5%</c:v>
                </c:pt>
                <c:pt idx="11">
                  <c:v>Frikadelle 0,5%</c:v>
                </c:pt>
                <c:pt idx="12">
                  <c:v>Grütze 0,5%</c:v>
                </c:pt>
                <c:pt idx="13">
                  <c:v>Kloß 0,5%</c:v>
                </c:pt>
              </c:strCache>
            </c:strRef>
          </c:cat>
          <c:val>
            <c:numRef>
              <c:f>Лист1!$B$2:$B$15</c:f>
              <c:numCache>
                <c:formatCode>0%</c:formatCode>
                <c:ptCount val="14"/>
                <c:pt idx="0" formatCode="0.00%">
                  <c:v>0.44600000000000001</c:v>
                </c:pt>
                <c:pt idx="1">
                  <c:v>0.17300000000000001</c:v>
                </c:pt>
                <c:pt idx="2">
                  <c:v>0.16700000000000001</c:v>
                </c:pt>
                <c:pt idx="3" formatCode="0.00%">
                  <c:v>6.0000000000000032E-2</c:v>
                </c:pt>
                <c:pt idx="4" formatCode="0.00%">
                  <c:v>6.0000000000000032E-2</c:v>
                </c:pt>
                <c:pt idx="5">
                  <c:v>2.5000000000000001E-2</c:v>
                </c:pt>
                <c:pt idx="6">
                  <c:v>2.0000000000000011E-2</c:v>
                </c:pt>
                <c:pt idx="7" formatCode="0.00%">
                  <c:v>1.2E-2</c:v>
                </c:pt>
                <c:pt idx="8" formatCode="0.00%">
                  <c:v>1.2E-2</c:v>
                </c:pt>
                <c:pt idx="9" formatCode="0.00%">
                  <c:v>5.0000000000000114E-3</c:v>
                </c:pt>
                <c:pt idx="10" formatCode="0.00%">
                  <c:v>5.0000000000000114E-3</c:v>
                </c:pt>
                <c:pt idx="11" formatCode="0.00%">
                  <c:v>5.0000000000000114E-3</c:v>
                </c:pt>
                <c:pt idx="12" formatCode="0.00%">
                  <c:v>5.0000000000000114E-3</c:v>
                </c:pt>
                <c:pt idx="13" formatCode="0.00%">
                  <c:v>5.0000000000000114E-3</c:v>
                </c:pt>
              </c:numCache>
            </c:numRef>
          </c:val>
        </c:ser>
        <c:gapWidth val="100"/>
        <c:shape val="box"/>
        <c:axId val="162271232"/>
        <c:axId val="162272768"/>
        <c:axId val="0"/>
      </c:bar3DChart>
      <c:catAx>
        <c:axId val="162271232"/>
        <c:scaling>
          <c:orientation val="minMax"/>
        </c:scaling>
        <c:axPos val="b"/>
        <c:tickLblPos val="nextTo"/>
        <c:txPr>
          <a:bodyPr/>
          <a:lstStyle/>
          <a:p>
            <a:pPr>
              <a:defRPr sz="1200" b="1" i="0" baseline="0">
                <a:latin typeface="Times New Roman" pitchFamily="18" charset="0"/>
              </a:defRPr>
            </a:pPr>
            <a:endParaRPr lang="ru-RU"/>
          </a:p>
        </c:txPr>
        <c:crossAx val="162272768"/>
        <c:crosses val="autoZero"/>
        <c:auto val="1"/>
        <c:lblAlgn val="ctr"/>
        <c:lblOffset val="100"/>
      </c:catAx>
      <c:valAx>
        <c:axId val="162272768"/>
        <c:scaling>
          <c:orientation val="minMax"/>
          <c:max val="1"/>
        </c:scaling>
        <c:axPos val="l"/>
        <c:majorGridlines/>
        <c:numFmt formatCode="0%" sourceLinked="0"/>
        <c:tickLblPos val="nextTo"/>
        <c:txPr>
          <a:bodyPr/>
          <a:lstStyle/>
          <a:p>
            <a:pPr>
              <a:defRPr sz="1200" b="1" i="0" baseline="0">
                <a:latin typeface="Times New Roman" pitchFamily="18" charset="0"/>
              </a:defRPr>
            </a:pPr>
            <a:endParaRPr lang="ru-RU"/>
          </a:p>
        </c:txPr>
        <c:crossAx val="162271232"/>
        <c:crosses val="autoZero"/>
        <c:crossBetween val="between"/>
        <c:majorUnit val="0.2"/>
      </c:valAx>
    </c:plotArea>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30"/>
      <c:depthPercent val="150"/>
      <c:rAngAx val="1"/>
    </c:view3D>
    <c:plotArea>
      <c:layout/>
      <c:bar3DChart>
        <c:barDir val="col"/>
        <c:grouping val="stacked"/>
        <c:ser>
          <c:idx val="0"/>
          <c:order val="0"/>
          <c:tx>
            <c:strRef>
              <c:f>Лист1!$B$1</c:f>
              <c:strCache>
                <c:ptCount val="1"/>
                <c:pt idx="0">
                  <c:v>Продажи</c:v>
                </c:pt>
              </c:strCache>
            </c:strRef>
          </c:tx>
          <c:spPr>
            <a:solidFill>
              <a:sysClr val="window" lastClr="FFFFFF">
                <a:lumMod val="65000"/>
              </a:sysClr>
            </a:solidFill>
            <a:ln>
              <a:solidFill>
                <a:sysClr val="windowText" lastClr="000000"/>
              </a:solidFill>
            </a:ln>
          </c:spPr>
          <c:dPt>
            <c:idx val="0"/>
            <c:spPr>
              <a:solidFill>
                <a:schemeClr val="tx2">
                  <a:lumMod val="40000"/>
                  <a:lumOff val="60000"/>
                </a:schemeClr>
              </a:solidFill>
              <a:ln>
                <a:solidFill>
                  <a:sysClr val="windowText" lastClr="000000"/>
                </a:solidFill>
              </a:ln>
            </c:spPr>
          </c:dPt>
          <c:dPt>
            <c:idx val="1"/>
            <c:spPr>
              <a:solidFill>
                <a:schemeClr val="accent2">
                  <a:lumMod val="75000"/>
                </a:schemeClr>
              </a:solidFill>
              <a:ln>
                <a:solidFill>
                  <a:sysClr val="windowText" lastClr="000000"/>
                </a:solidFill>
              </a:ln>
            </c:spPr>
          </c:dPt>
          <c:dPt>
            <c:idx val="2"/>
            <c:spPr>
              <a:solidFill>
                <a:srgbClr val="00B050"/>
              </a:solidFill>
              <a:ln>
                <a:solidFill>
                  <a:sysClr val="windowText" lastClr="000000"/>
                </a:solidFill>
              </a:ln>
            </c:spPr>
          </c:dPt>
          <c:dPt>
            <c:idx val="3"/>
            <c:spPr>
              <a:solidFill>
                <a:srgbClr val="C00000"/>
              </a:solidFill>
              <a:ln>
                <a:solidFill>
                  <a:sysClr val="windowText" lastClr="000000"/>
                </a:solidFill>
              </a:ln>
            </c:spPr>
          </c:dPt>
          <c:dPt>
            <c:idx val="4"/>
            <c:spPr>
              <a:solidFill>
                <a:srgbClr val="7030A0"/>
              </a:solidFill>
              <a:ln>
                <a:solidFill>
                  <a:sysClr val="windowText" lastClr="000000"/>
                </a:solidFill>
              </a:ln>
            </c:spPr>
          </c:dPt>
          <c:dPt>
            <c:idx val="5"/>
            <c:spPr>
              <a:solidFill>
                <a:srgbClr val="FFC000"/>
              </a:solidFill>
              <a:ln>
                <a:solidFill>
                  <a:sysClr val="windowText" lastClr="000000"/>
                </a:solidFill>
              </a:ln>
            </c:spPr>
          </c:dPt>
          <c:dPt>
            <c:idx val="6"/>
            <c:spPr>
              <a:solidFill>
                <a:srgbClr val="00B050"/>
              </a:solidFill>
              <a:ln>
                <a:solidFill>
                  <a:sysClr val="windowText" lastClr="000000"/>
                </a:solidFill>
              </a:ln>
            </c:spPr>
          </c:dPt>
          <c:dPt>
            <c:idx val="7"/>
            <c:spPr>
              <a:solidFill>
                <a:srgbClr val="0070C0"/>
              </a:solidFill>
              <a:ln>
                <a:solidFill>
                  <a:sysClr val="windowText" lastClr="000000"/>
                </a:solidFill>
              </a:ln>
            </c:spPr>
          </c:dPt>
          <c:dPt>
            <c:idx val="8"/>
            <c:spPr>
              <a:solidFill>
                <a:srgbClr val="FF0000"/>
              </a:solidFill>
              <a:ln>
                <a:solidFill>
                  <a:sysClr val="windowText" lastClr="000000"/>
                </a:solidFill>
              </a:ln>
            </c:spPr>
          </c:dPt>
          <c:cat>
            <c:strRef>
              <c:f>Лист1!$A$2:$A$10</c:f>
              <c:strCache>
                <c:ptCount val="9"/>
                <c:pt idx="0">
                  <c:v> Bier 31%</c:v>
                </c:pt>
                <c:pt idx="1">
                  <c:v> Wasser 26,5%</c:v>
                </c:pt>
                <c:pt idx="2">
                  <c:v>Wein 14%</c:v>
                </c:pt>
                <c:pt idx="3">
                  <c:v>Kaffee 12,5%</c:v>
                </c:pt>
                <c:pt idx="4">
                  <c:v>Tee 7,4%</c:v>
                </c:pt>
                <c:pt idx="5">
                  <c:v>Saft 5,9%</c:v>
                </c:pt>
                <c:pt idx="6">
                  <c:v> Schnaps 1,5%</c:v>
                </c:pt>
                <c:pt idx="7">
                  <c:v>Kompott 0,6%</c:v>
                </c:pt>
                <c:pt idx="8">
                  <c:v>Limonade 0,6%</c:v>
                </c:pt>
              </c:strCache>
            </c:strRef>
          </c:cat>
          <c:val>
            <c:numRef>
              <c:f>Лист1!$B$2:$B$10</c:f>
              <c:numCache>
                <c:formatCode>0.00%</c:formatCode>
                <c:ptCount val="9"/>
                <c:pt idx="0" formatCode="0%">
                  <c:v>0.31000000000000238</c:v>
                </c:pt>
                <c:pt idx="1">
                  <c:v>0.26500000000000001</c:v>
                </c:pt>
                <c:pt idx="2">
                  <c:v>0.14000000000000001</c:v>
                </c:pt>
                <c:pt idx="3">
                  <c:v>0.125</c:v>
                </c:pt>
                <c:pt idx="4">
                  <c:v>7.3999999999999996E-2</c:v>
                </c:pt>
                <c:pt idx="5" formatCode="0%">
                  <c:v>5.9000000000000434E-2</c:v>
                </c:pt>
                <c:pt idx="6">
                  <c:v>1.4999999999999998E-2</c:v>
                </c:pt>
                <c:pt idx="7">
                  <c:v>6.0000000000000114E-3</c:v>
                </c:pt>
                <c:pt idx="8">
                  <c:v>6.0000000000000114E-3</c:v>
                </c:pt>
              </c:numCache>
            </c:numRef>
          </c:val>
        </c:ser>
        <c:ser>
          <c:idx val="1"/>
          <c:order val="1"/>
          <c:tx>
            <c:strRef>
              <c:f>Лист1!$C$1</c:f>
              <c:strCache>
                <c:ptCount val="1"/>
                <c:pt idx="0">
                  <c:v>Столбец1</c:v>
                </c:pt>
              </c:strCache>
            </c:strRef>
          </c:tx>
          <c:cat>
            <c:strRef>
              <c:f>Лист1!$A$2:$A$10</c:f>
              <c:strCache>
                <c:ptCount val="9"/>
                <c:pt idx="0">
                  <c:v> Bier 31%</c:v>
                </c:pt>
                <c:pt idx="1">
                  <c:v> Wasser 26,5%</c:v>
                </c:pt>
                <c:pt idx="2">
                  <c:v>Wein 14%</c:v>
                </c:pt>
                <c:pt idx="3">
                  <c:v>Kaffee 12,5%</c:v>
                </c:pt>
                <c:pt idx="4">
                  <c:v>Tee 7,4%</c:v>
                </c:pt>
                <c:pt idx="5">
                  <c:v>Saft 5,9%</c:v>
                </c:pt>
                <c:pt idx="6">
                  <c:v> Schnaps 1,5%</c:v>
                </c:pt>
                <c:pt idx="7">
                  <c:v>Kompott 0,6%</c:v>
                </c:pt>
                <c:pt idx="8">
                  <c:v>Limonade 0,6%</c:v>
                </c:pt>
              </c:strCache>
            </c:strRef>
          </c:cat>
          <c:val>
            <c:numRef>
              <c:f>Лист1!$C$2:$C$10</c:f>
              <c:numCache>
                <c:formatCode>General</c:formatCode>
                <c:ptCount val="9"/>
                <c:pt idx="0">
                  <c:v>0</c:v>
                </c:pt>
              </c:numCache>
            </c:numRef>
          </c:val>
        </c:ser>
        <c:gapWidth val="100"/>
        <c:shape val="cylinder"/>
        <c:axId val="162321536"/>
        <c:axId val="162323072"/>
        <c:axId val="0"/>
      </c:bar3DChart>
      <c:catAx>
        <c:axId val="162321536"/>
        <c:scaling>
          <c:orientation val="minMax"/>
        </c:scaling>
        <c:axPos val="b"/>
        <c:tickLblPos val="nextTo"/>
        <c:txPr>
          <a:bodyPr/>
          <a:lstStyle/>
          <a:p>
            <a:pPr>
              <a:defRPr sz="1200" b="1" i="0" baseline="0">
                <a:latin typeface="Times New Roman" pitchFamily="18" charset="0"/>
              </a:defRPr>
            </a:pPr>
            <a:endParaRPr lang="ru-RU"/>
          </a:p>
        </c:txPr>
        <c:crossAx val="162323072"/>
        <c:crosses val="autoZero"/>
        <c:auto val="1"/>
        <c:lblAlgn val="ctr"/>
        <c:lblOffset val="100"/>
      </c:catAx>
      <c:valAx>
        <c:axId val="162323072"/>
        <c:scaling>
          <c:orientation val="minMax"/>
          <c:max val="1"/>
        </c:scaling>
        <c:axPos val="l"/>
        <c:majorGridlines>
          <c:spPr>
            <a:ln>
              <a:solidFill>
                <a:schemeClr val="bg1">
                  <a:lumMod val="75000"/>
                </a:schemeClr>
              </a:solidFill>
            </a:ln>
          </c:spPr>
        </c:majorGridlines>
        <c:numFmt formatCode="0%" sourceLinked="1"/>
        <c:tickLblPos val="nextTo"/>
        <c:spPr>
          <a:noFill/>
        </c:spPr>
        <c:txPr>
          <a:bodyPr/>
          <a:lstStyle/>
          <a:p>
            <a:pPr>
              <a:defRPr sz="1200" b="1" i="0" baseline="0">
                <a:latin typeface="Times New Roman" pitchFamily="18" charset="0"/>
              </a:defRPr>
            </a:pPr>
            <a:endParaRPr lang="ru-RU"/>
          </a:p>
        </c:txPr>
        <c:crossAx val="162321536"/>
        <c:crosses val="autoZero"/>
        <c:crossBetween val="between"/>
        <c:majorUnit val="0.2"/>
      </c:valAx>
    </c:plotArea>
    <c:plotVisOnly val="1"/>
  </c:chart>
  <c:spPr>
    <a:noFill/>
    <a:ln>
      <a:noFill/>
    </a:ln>
    <a:effectLst>
      <a:outerShdw dist="38100" dir="1800000" algn="ctr" rotWithShape="0">
        <a:srgbClr val="000000">
          <a:alpha val="0"/>
        </a:srgbClr>
      </a:outerShdw>
    </a:effectLst>
    <a:scene3d>
      <a:camera prst="orthographicFront"/>
      <a:lightRig rig="threePt" dir="t"/>
    </a:scene3d>
    <a:sp3d/>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2"/>
          <c:dPt>
            <c:idx val="0"/>
            <c:explosion val="25"/>
          </c:dPt>
          <c:dPt>
            <c:idx val="1"/>
            <c:explosion val="32"/>
          </c:dPt>
          <c:dPt>
            <c:idx val="2"/>
            <c:explosion val="50"/>
          </c:dPt>
          <c:dPt>
            <c:idx val="3"/>
            <c:explosion val="47"/>
          </c:dPt>
          <c:dPt>
            <c:idx val="4"/>
            <c:explosion val="14"/>
          </c:dPt>
          <c:dLbls>
            <c:dLbl>
              <c:idx val="0"/>
              <c:tx>
                <c:rich>
                  <a:bodyPr/>
                  <a:lstStyle/>
                  <a:p>
                    <a:r>
                      <a:rPr lang="uk-UA" sz="1210" b="1" i="0" baseline="0">
                        <a:latin typeface="Times New Roman" pitchFamily="18" charset="0"/>
                      </a:rPr>
                      <a:t>Метафора </a:t>
                    </a:r>
                  </a:p>
                  <a:p>
                    <a:r>
                      <a:rPr lang="en-US" sz="1210" b="1" i="0" baseline="0">
                        <a:latin typeface="Times New Roman" pitchFamily="18" charset="0"/>
                      </a:rPr>
                      <a:t>5</a:t>
                    </a:r>
                    <a:r>
                      <a:rPr lang="ru-RU" sz="1210" b="1" i="0" baseline="0">
                        <a:latin typeface="Times New Roman" pitchFamily="18" charset="0"/>
                      </a:rPr>
                      <a:t>6</a:t>
                    </a:r>
                    <a:r>
                      <a:rPr lang="en-US" sz="1210" b="1" i="0" baseline="0">
                        <a:latin typeface="Times New Roman" pitchFamily="18" charset="0"/>
                      </a:rPr>
                      <a:t>%</a:t>
                    </a:r>
                  </a:p>
                </c:rich>
              </c:tx>
              <c:dLblPos val="inEnd"/>
              <c:showVal val="1"/>
            </c:dLbl>
            <c:dLbl>
              <c:idx val="1"/>
              <c:tx>
                <c:rich>
                  <a:bodyPr/>
                  <a:lstStyle/>
                  <a:p>
                    <a:r>
                      <a:rPr lang="uk-UA" sz="1210" b="1" i="0" baseline="0">
                        <a:latin typeface="Times New Roman" pitchFamily="18" charset="0"/>
                      </a:rPr>
                      <a:t>Мейозис</a:t>
                    </a:r>
                  </a:p>
                  <a:p>
                    <a:r>
                      <a:rPr lang="uk-UA" sz="1210" b="1" i="0" baseline="0">
                        <a:latin typeface="Times New Roman" pitchFamily="18" charset="0"/>
                      </a:rPr>
                      <a:t>Літота </a:t>
                    </a:r>
                  </a:p>
                  <a:p>
                    <a:r>
                      <a:rPr lang="ru-RU" sz="1210" b="1" i="0" baseline="0">
                        <a:latin typeface="Times New Roman" pitchFamily="18" charset="0"/>
                      </a:rPr>
                      <a:t>5,7</a:t>
                    </a:r>
                    <a:r>
                      <a:rPr lang="en-US" sz="1210" b="1" i="0" baseline="0">
                        <a:latin typeface="Times New Roman" pitchFamily="18" charset="0"/>
                      </a:rPr>
                      <a:t>%</a:t>
                    </a:r>
                  </a:p>
                </c:rich>
              </c:tx>
              <c:dLblPos val="inEnd"/>
              <c:showVal val="1"/>
            </c:dLbl>
            <c:dLbl>
              <c:idx val="2"/>
              <c:tx>
                <c:rich>
                  <a:bodyPr/>
                  <a:lstStyle/>
                  <a:p>
                    <a:r>
                      <a:rPr lang="uk-UA" sz="1210" b="1" i="0" baseline="0">
                        <a:latin typeface="Times New Roman" pitchFamily="18" charset="0"/>
                      </a:rPr>
                      <a:t>Порівняння</a:t>
                    </a:r>
                  </a:p>
                  <a:p>
                    <a:r>
                      <a:rPr lang="en-US" sz="1210" b="1" i="0" baseline="0">
                        <a:latin typeface="Times New Roman" pitchFamily="18" charset="0"/>
                      </a:rPr>
                      <a:t>1</a:t>
                    </a:r>
                    <a:r>
                      <a:rPr lang="ru-RU" sz="1210" b="1" i="0" baseline="0">
                        <a:latin typeface="Times New Roman" pitchFamily="18" charset="0"/>
                      </a:rPr>
                      <a:t>6</a:t>
                    </a:r>
                    <a:r>
                      <a:rPr lang="en-US" sz="1210" b="1" i="0" baseline="0">
                        <a:latin typeface="Times New Roman" pitchFamily="18" charset="0"/>
                      </a:rPr>
                      <a:t>%</a:t>
                    </a:r>
                  </a:p>
                </c:rich>
              </c:tx>
              <c:dLblPos val="inEnd"/>
              <c:showVal val="1"/>
            </c:dLbl>
            <c:dLbl>
              <c:idx val="3"/>
              <c:tx>
                <c:rich>
                  <a:bodyPr/>
                  <a:lstStyle/>
                  <a:p>
                    <a:r>
                      <a:rPr lang="uk-UA" sz="1210" b="1" i="0" baseline="0">
                        <a:latin typeface="Times New Roman" pitchFamily="18" charset="0"/>
                      </a:rPr>
                      <a:t>Гіпербола</a:t>
                    </a:r>
                  </a:p>
                  <a:p>
                    <a:r>
                      <a:rPr lang="ru-RU" sz="1210" b="1" i="0" baseline="0">
                        <a:latin typeface="Times New Roman" pitchFamily="18" charset="0"/>
                      </a:rPr>
                      <a:t>4,3</a:t>
                    </a:r>
                    <a:r>
                      <a:rPr lang="en-US" sz="1210" b="1" i="0" baseline="0">
                        <a:latin typeface="Times New Roman" pitchFamily="18" charset="0"/>
                      </a:rPr>
                      <a:t>%</a:t>
                    </a:r>
                  </a:p>
                </c:rich>
              </c:tx>
              <c:dLblPos val="outEnd"/>
              <c:showVal val="1"/>
            </c:dLbl>
            <c:dLbl>
              <c:idx val="4"/>
              <c:tx>
                <c:rich>
                  <a:bodyPr/>
                  <a:lstStyle/>
                  <a:p>
                    <a:r>
                      <a:rPr lang="uk-UA" sz="1210" b="1" i="0" baseline="0">
                        <a:latin typeface="Times New Roman" pitchFamily="18" charset="0"/>
                      </a:rPr>
                      <a:t>Метонімія</a:t>
                    </a:r>
                  </a:p>
                  <a:p>
                    <a:r>
                      <a:rPr lang="en-US" sz="1210" b="1" i="0" baseline="0">
                        <a:latin typeface="Times New Roman" pitchFamily="18" charset="0"/>
                      </a:rPr>
                      <a:t>1</a:t>
                    </a:r>
                    <a:r>
                      <a:rPr lang="ru-RU" sz="1210" b="1" i="0" baseline="0">
                        <a:latin typeface="Times New Roman" pitchFamily="18" charset="0"/>
                      </a:rPr>
                      <a:t>8</a:t>
                    </a:r>
                    <a:r>
                      <a:rPr lang="en-US" sz="1210" b="1" i="0" baseline="0">
                        <a:latin typeface="Times New Roman" pitchFamily="18" charset="0"/>
                      </a:rPr>
                      <a:t>%</a:t>
                    </a:r>
                  </a:p>
                </c:rich>
              </c:tx>
              <c:dLblPos val="inEnd"/>
              <c:showVal val="1"/>
            </c:dLbl>
            <c:dLbl>
              <c:idx val="5"/>
              <c:tx>
                <c:rich>
                  <a:bodyPr/>
                  <a:lstStyle/>
                  <a:p>
                    <a:r>
                      <a:rPr lang="uk-UA" sz="1210" b="1" i="0" baseline="0">
                        <a:latin typeface="Times New Roman" pitchFamily="18" charset="0"/>
                      </a:rPr>
                      <a:t>Іронія</a:t>
                    </a:r>
                  </a:p>
                  <a:p>
                    <a:r>
                      <a:rPr lang="en-US" sz="1210" b="1" i="0" baseline="0">
                        <a:latin typeface="Times New Roman" pitchFamily="18" charset="0"/>
                      </a:rPr>
                      <a:t>6,20%</a:t>
                    </a:r>
                  </a:p>
                </c:rich>
              </c:tx>
              <c:dLblPos val="inEnd"/>
              <c:showVal val="1"/>
            </c:dLbl>
            <c:txPr>
              <a:bodyPr/>
              <a:lstStyle/>
              <a:p>
                <a:pPr>
                  <a:defRPr sz="1210" b="1" i="0" baseline="0">
                    <a:latin typeface="Times New Roman" pitchFamily="18" charset="0"/>
                  </a:defRPr>
                </a:pPr>
                <a:endParaRPr lang="ru-RU"/>
              </a:p>
            </c:txPr>
            <c:dLblPos val="inEnd"/>
            <c:showVal val="1"/>
            <c:showLeaderLines val="1"/>
          </c:dLbls>
          <c:cat>
            <c:strRef>
              <c:f>Лист1!$A$2:$A$6</c:f>
              <c:strCache>
                <c:ptCount val="5"/>
                <c:pt idx="0">
                  <c:v> Метафора </c:v>
                </c:pt>
                <c:pt idx="1">
                  <c:v>Мейозис/Літота</c:v>
                </c:pt>
                <c:pt idx="2">
                  <c:v>Порівняння</c:v>
                </c:pt>
                <c:pt idx="3">
                  <c:v>Гіпербола</c:v>
                </c:pt>
                <c:pt idx="4">
                  <c:v>Метонімія </c:v>
                </c:pt>
              </c:strCache>
            </c:strRef>
          </c:cat>
          <c:val>
            <c:numRef>
              <c:f>Лист1!$B$2:$B$6</c:f>
              <c:numCache>
                <c:formatCode>0.00%</c:formatCode>
                <c:ptCount val="5"/>
                <c:pt idx="0">
                  <c:v>0.56000000000000005</c:v>
                </c:pt>
                <c:pt idx="1">
                  <c:v>5.7000000000000023E-2</c:v>
                </c:pt>
                <c:pt idx="2" formatCode="0%">
                  <c:v>0.16200000000000001</c:v>
                </c:pt>
                <c:pt idx="3">
                  <c:v>4.1000000000000002E-2</c:v>
                </c:pt>
                <c:pt idx="4" formatCode="0%">
                  <c:v>0.18000000000000024</c:v>
                </c:pt>
              </c:numCache>
            </c:numRef>
          </c:val>
        </c:ser>
      </c:pie3DChart>
    </c:plotArea>
    <c:plotVisOnly val="1"/>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tx>
                <c:rich>
                  <a:bodyPr/>
                  <a:lstStyle/>
                  <a:p>
                    <a:r>
                      <a:rPr lang="ru-RU" sz="1180" b="1" i="0" baseline="0"/>
                      <a:t>Продукти харчування тваринного та рослинного походження</a:t>
                    </a:r>
                  </a:p>
                  <a:p>
                    <a:r>
                      <a:rPr lang="en-US" sz="1180" b="1" i="0" baseline="0"/>
                      <a:t>62,70%</a:t>
                    </a:r>
                  </a:p>
                </c:rich>
              </c:tx>
              <c:showVal val="1"/>
            </c:dLbl>
            <c:dLbl>
              <c:idx val="1"/>
              <c:layout>
                <c:manualLayout>
                  <c:x val="9.8263888888889761E-2"/>
                  <c:y val="-9.566772903387076E-2"/>
                </c:manualLayout>
              </c:layout>
              <c:tx>
                <c:rich>
                  <a:bodyPr/>
                  <a:lstStyle/>
                  <a:p>
                    <a:r>
                      <a:rPr lang="ru-RU" sz="1180" b="1" i="0" baseline="0"/>
                      <a:t>Смакові додатки, </a:t>
                    </a:r>
                    <a:endParaRPr lang="en-US" sz="1180" b="1" i="0" baseline="0"/>
                  </a:p>
                  <a:p>
                    <a:r>
                      <a:rPr lang="ru-RU" sz="1180" b="1" i="0" baseline="0"/>
                      <a:t>сировина та приправи </a:t>
                    </a:r>
                    <a:r>
                      <a:rPr lang="en-US" sz="1180" b="1" i="0" baseline="0"/>
                      <a:t>14,50%</a:t>
                    </a:r>
                  </a:p>
                </c:rich>
              </c:tx>
              <c:showVal val="1"/>
            </c:dLbl>
            <c:dLbl>
              <c:idx val="2"/>
              <c:layout>
                <c:manualLayout>
                  <c:x val="0.11572716170895322"/>
                  <c:y val="4.9588176477940282E-2"/>
                </c:manualLayout>
              </c:layout>
              <c:tx>
                <c:rich>
                  <a:bodyPr/>
                  <a:lstStyle/>
                  <a:p>
                    <a:r>
                      <a:rPr lang="uk-UA" sz="1180" b="1" i="0" baseline="0"/>
                      <a:t>Готові страви </a:t>
                    </a:r>
                    <a:r>
                      <a:rPr lang="en-US" sz="1180" b="1" i="0" baseline="0"/>
                      <a:t>12,60%</a:t>
                    </a:r>
                  </a:p>
                </c:rich>
              </c:tx>
              <c:showVal val="1"/>
            </c:dLbl>
            <c:dLbl>
              <c:idx val="3"/>
              <c:layout>
                <c:manualLayout>
                  <c:x val="9.5302748614756502E-2"/>
                  <c:y val="8.6317960254968143E-2"/>
                </c:manualLayout>
              </c:layout>
              <c:tx>
                <c:rich>
                  <a:bodyPr/>
                  <a:lstStyle/>
                  <a:p>
                    <a:r>
                      <a:rPr lang="uk-UA" sz="1180" b="1" i="0" baseline="0"/>
                      <a:t>Напої </a:t>
                    </a:r>
                    <a:r>
                      <a:rPr lang="en-US" sz="1180" b="1" i="0" baseline="0"/>
                      <a:t>10,20%</a:t>
                    </a:r>
                  </a:p>
                </c:rich>
              </c:tx>
              <c:showVal val="1"/>
            </c:dLbl>
            <c:txPr>
              <a:bodyPr/>
              <a:lstStyle/>
              <a:p>
                <a:pPr>
                  <a:defRPr sz="1180" b="1" i="0" baseline="0"/>
                </a:pPr>
                <a:endParaRPr lang="ru-RU"/>
              </a:p>
            </c:txPr>
            <c:showVal val="1"/>
            <c:showLeaderLines val="1"/>
          </c:dLbls>
          <c:cat>
            <c:strRef>
              <c:f>Лист1!$A$2:$A$5</c:f>
              <c:strCache>
                <c:ptCount val="4"/>
                <c:pt idx="0">
                  <c:v>Продукти харчування тваринного та рослинного походження</c:v>
                </c:pt>
                <c:pt idx="1">
                  <c:v>Смакові додатки, сировина та приправи</c:v>
                </c:pt>
                <c:pt idx="2">
                  <c:v>Готові страви</c:v>
                </c:pt>
                <c:pt idx="3">
                  <c:v>Напої</c:v>
                </c:pt>
              </c:strCache>
            </c:strRef>
          </c:cat>
          <c:val>
            <c:numRef>
              <c:f>Лист1!$B$2:$B$5</c:f>
              <c:numCache>
                <c:formatCode>0.00%</c:formatCode>
                <c:ptCount val="4"/>
                <c:pt idx="0">
                  <c:v>0.62700000000000378</c:v>
                </c:pt>
                <c:pt idx="1">
                  <c:v>0.14500000000000021</c:v>
                </c:pt>
                <c:pt idx="2">
                  <c:v>0.126</c:v>
                </c:pt>
                <c:pt idx="3">
                  <c:v>0.10199999999999998</c:v>
                </c:pt>
              </c:numCache>
            </c:numRef>
          </c:val>
        </c:ser>
      </c:pie3DChart>
    </c:plotArea>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explosion val="25"/>
          <c:dPt>
            <c:idx val="3"/>
            <c:explosion val="45"/>
          </c:dPt>
          <c:dPt>
            <c:idx val="4"/>
            <c:explosion val="50"/>
          </c:dPt>
          <c:dPt>
            <c:idx val="5"/>
            <c:explosion val="54"/>
          </c:dPt>
          <c:dPt>
            <c:idx val="6"/>
            <c:explosion val="44"/>
          </c:dPt>
          <c:dLbls>
            <c:dLbl>
              <c:idx val="0"/>
              <c:layout>
                <c:manualLayout>
                  <c:x val="-9.8024766135003771E-2"/>
                  <c:y val="1.5416390708170824E-2"/>
                </c:manualLayout>
              </c:layout>
              <c:tx>
                <c:rich>
                  <a:bodyPr/>
                  <a:lstStyle/>
                  <a:p>
                    <a:pPr>
                      <a:defRPr sz="1400" b="1" i="0" baseline="0">
                        <a:latin typeface="Times New Roman" pitchFamily="18" charset="0"/>
                      </a:defRPr>
                    </a:pPr>
                    <a:r>
                      <a:rPr lang="uk-UA" sz="1400" b="1" i="0" baseline="0">
                        <a:latin typeface="Times New Roman" pitchFamily="18" charset="0"/>
                      </a:rPr>
                      <a:t>Злакові, крупи та мучні вироби 13,8</a:t>
                    </a:r>
                    <a:r>
                      <a:rPr lang="en-US" sz="1400" b="1" i="0" baseline="0">
                        <a:latin typeface="Times New Roman" pitchFamily="18" charset="0"/>
                      </a:rPr>
                      <a:t>%</a:t>
                    </a:r>
                  </a:p>
                </c:rich>
              </c:tx>
              <c:spPr>
                <a:noFill/>
                <a:ln>
                  <a:noFill/>
                </a:ln>
              </c:spPr>
              <c:showVal val="1"/>
            </c:dLbl>
            <c:dLbl>
              <c:idx val="1"/>
              <c:tx>
                <c:rich>
                  <a:bodyPr/>
                  <a:lstStyle/>
                  <a:p>
                    <a:r>
                      <a:rPr lang="ru-RU" sz="1400" baseline="0"/>
                      <a:t>М</a:t>
                    </a:r>
                    <a:r>
                      <a:rPr lang="ru-RU" sz="1400" baseline="0">
                        <a:latin typeface="Times New Roman"/>
                        <a:cs typeface="Times New Roman"/>
                      </a:rPr>
                      <a:t>ʼ</a:t>
                    </a:r>
                    <a:r>
                      <a:rPr lang="ru-RU" sz="1400" baseline="0"/>
                      <a:t>ясо та м</a:t>
                    </a:r>
                    <a:r>
                      <a:rPr lang="ru-RU" sz="1400" baseline="0">
                        <a:latin typeface="Times New Roman"/>
                        <a:cs typeface="Times New Roman"/>
                      </a:rPr>
                      <a:t>ʼ</a:t>
                    </a:r>
                    <a:r>
                      <a:rPr lang="ru-RU" sz="1400" baseline="0"/>
                      <a:t>ясні продукти 13%</a:t>
                    </a:r>
                  </a:p>
                </c:rich>
              </c:tx>
              <c:dLblPos val="inEnd"/>
              <c:showVal val="1"/>
              <c:showCatName val="1"/>
              <c:separator>
</c:separator>
            </c:dLbl>
            <c:dLbl>
              <c:idx val="2"/>
              <c:layout>
                <c:manualLayout>
                  <c:x val="1.6869684928676621E-3"/>
                  <c:y val="-0.16302578901546844"/>
                </c:manualLayout>
              </c:layout>
              <c:tx>
                <c:rich>
                  <a:bodyPr/>
                  <a:lstStyle/>
                  <a:p>
                    <a:r>
                      <a:rPr lang="uk-UA" sz="1400" b="1" i="0" baseline="0">
                        <a:latin typeface="Times New Roman" pitchFamily="18" charset="0"/>
                      </a:rPr>
                      <a:t>Овочі та зелень</a:t>
                    </a:r>
                  </a:p>
                  <a:p>
                    <a:r>
                      <a:rPr lang="uk-UA" sz="1400" b="1" i="0" baseline="0">
                        <a:latin typeface="Times New Roman" pitchFamily="18" charset="0"/>
                      </a:rPr>
                      <a:t> </a:t>
                    </a:r>
                    <a:r>
                      <a:rPr lang="en-US" sz="1400" b="1" i="0" baseline="0">
                        <a:latin typeface="Times New Roman" pitchFamily="18" charset="0"/>
                      </a:rPr>
                      <a:t>1</a:t>
                    </a:r>
                    <a:r>
                      <a:rPr lang="uk-UA" sz="1400" b="1" i="0" baseline="0">
                        <a:latin typeface="Times New Roman" pitchFamily="18" charset="0"/>
                      </a:rPr>
                      <a:t>1</a:t>
                    </a:r>
                    <a:r>
                      <a:rPr lang="en-US" sz="1400" b="1" i="0" baseline="0">
                        <a:latin typeface="Times New Roman" pitchFamily="18" charset="0"/>
                      </a:rPr>
                      <a:t>%</a:t>
                    </a:r>
                  </a:p>
                </c:rich>
              </c:tx>
              <c:showVal val="1"/>
            </c:dLbl>
            <c:dLbl>
              <c:idx val="3"/>
              <c:layout>
                <c:manualLayout>
                  <c:x val="-5.3298575765756855E-2"/>
                  <c:y val="4.7060404288132601E-2"/>
                </c:manualLayout>
              </c:layout>
              <c:tx>
                <c:rich>
                  <a:bodyPr/>
                  <a:lstStyle/>
                  <a:p>
                    <a:r>
                      <a:rPr lang="uk-UA" sz="1400" b="1" i="0" baseline="0">
                        <a:latin typeface="Times New Roman" pitchFamily="18" charset="0"/>
                      </a:rPr>
                      <a:t>Молоко та молочні продукти </a:t>
                    </a:r>
                    <a:r>
                      <a:rPr lang="ru-RU" sz="1400" b="1" i="0" baseline="0">
                        <a:latin typeface="Times New Roman" pitchFamily="18" charset="0"/>
                      </a:rPr>
                      <a:t>8,8</a:t>
                    </a:r>
                    <a:r>
                      <a:rPr lang="en-US" sz="1400" b="1" i="0" baseline="0">
                        <a:latin typeface="Times New Roman" pitchFamily="18" charset="0"/>
                      </a:rPr>
                      <a:t>%</a:t>
                    </a:r>
                  </a:p>
                </c:rich>
              </c:tx>
              <c:dLblPos val="ctr"/>
              <c:showVal val="1"/>
            </c:dLbl>
            <c:dLbl>
              <c:idx val="4"/>
              <c:layout>
                <c:manualLayout>
                  <c:x val="-8.8600557161413768E-2"/>
                  <c:y val="3.0853756667010252E-2"/>
                </c:manualLayout>
              </c:layout>
              <c:tx>
                <c:rich>
                  <a:bodyPr rot="180000"/>
                  <a:lstStyle/>
                  <a:p>
                    <a:pPr>
                      <a:defRPr sz="1400" b="1" i="0" baseline="0">
                        <a:latin typeface="Times New Roman" pitchFamily="18" charset="0"/>
                      </a:defRPr>
                    </a:pPr>
                    <a:r>
                      <a:rPr lang="uk-UA" sz="1400" b="1" i="0" baseline="0">
                        <a:latin typeface="Times New Roman" pitchFamily="18" charset="0"/>
                      </a:rPr>
                      <a:t>Фрукти і ягоди </a:t>
                    </a:r>
                    <a:r>
                      <a:rPr lang="ru-RU" sz="1400" b="1" i="0" baseline="0">
                        <a:latin typeface="Times New Roman" pitchFamily="18" charset="0"/>
                      </a:rPr>
                      <a:t>7,5</a:t>
                    </a:r>
                    <a:r>
                      <a:rPr lang="en-US" sz="1400" b="1" i="0" baseline="0">
                        <a:latin typeface="Times New Roman" pitchFamily="18" charset="0"/>
                      </a:rPr>
                      <a:t>%</a:t>
                    </a:r>
                  </a:p>
                </c:rich>
              </c:tx>
              <c:spPr>
                <a:noFill/>
              </c:spPr>
              <c:dLblPos val="ctr"/>
              <c:showVal val="1"/>
            </c:dLbl>
            <c:dLbl>
              <c:idx val="5"/>
              <c:layout>
                <c:manualLayout>
                  <c:x val="1.8854415886782341E-2"/>
                  <c:y val="-1.5875564686087626E-2"/>
                </c:manualLayout>
              </c:layout>
              <c:tx>
                <c:rich>
                  <a:bodyPr/>
                  <a:lstStyle/>
                  <a:p>
                    <a:r>
                      <a:rPr lang="uk-UA" sz="1400" b="1" i="0" baseline="0">
                        <a:latin typeface="Times New Roman" pitchFamily="18" charset="0"/>
                      </a:rPr>
                      <a:t> </a:t>
                    </a:r>
                    <a:r>
                      <a:rPr lang="uk-UA" sz="1400" b="1" i="0" spc="0" baseline="0">
                        <a:latin typeface="Times New Roman" pitchFamily="18" charset="0"/>
                      </a:rPr>
                      <a:t>Солодощі, горіхи та сухофрукти 5</a:t>
                    </a:r>
                    <a:r>
                      <a:rPr lang="en-US" sz="1400" b="1" i="0" spc="0" baseline="0">
                        <a:latin typeface="Times New Roman" pitchFamily="18" charset="0"/>
                      </a:rPr>
                      <a:t>%</a:t>
                    </a:r>
                  </a:p>
                </c:rich>
              </c:tx>
              <c:dLblPos val="bestFit"/>
              <c:showVal val="1"/>
            </c:dLbl>
            <c:dLbl>
              <c:idx val="6"/>
              <c:layout>
                <c:manualLayout>
                  <c:x val="2.8749999811351741E-2"/>
                  <c:y val="1.0765851388734647E-2"/>
                </c:manualLayout>
              </c:layout>
              <c:tx>
                <c:rich>
                  <a:bodyPr/>
                  <a:lstStyle/>
                  <a:p>
                    <a:r>
                      <a:rPr lang="uk-UA" sz="1400" baseline="0"/>
                      <a:t>Риба та </a:t>
                    </a:r>
                    <a:r>
                      <a:rPr lang="uk-UA" sz="1400" b="1" baseline="0"/>
                      <a:t>рибні продукти 3,2</a:t>
                    </a:r>
                    <a:r>
                      <a:rPr lang="en-US" sz="1400" baseline="0"/>
                      <a:t>%</a:t>
                    </a:r>
                  </a:p>
                </c:rich>
              </c:tx>
              <c:showVal val="1"/>
            </c:dLbl>
            <c:dLbl>
              <c:idx val="7"/>
              <c:tx>
                <c:rich>
                  <a:bodyPr/>
                  <a:lstStyle/>
                  <a:p>
                    <a:r>
                      <a:rPr lang="uk-UA" sz="1400" b="1" i="0" baseline="0">
                        <a:latin typeface="Times New Roman" pitchFamily="18" charset="0"/>
                      </a:rPr>
                      <a:t>Смакові додатки,</a:t>
                    </a:r>
                  </a:p>
                  <a:p>
                    <a:r>
                      <a:rPr lang="uk-UA" sz="1400" b="1" i="0" baseline="0">
                        <a:latin typeface="Times New Roman" pitchFamily="18" charset="0"/>
                      </a:rPr>
                      <a:t>сировина та приправи</a:t>
                    </a:r>
                  </a:p>
                  <a:p>
                    <a:r>
                      <a:rPr lang="ru-RU" sz="1400" b="1" i="0" baseline="0">
                        <a:latin typeface="Times New Roman" pitchFamily="18" charset="0"/>
                      </a:rPr>
                      <a:t>14,5</a:t>
                    </a:r>
                    <a:r>
                      <a:rPr lang="en-US" sz="1400" b="1" i="0" baseline="0">
                        <a:latin typeface="Times New Roman" pitchFamily="18" charset="0"/>
                      </a:rPr>
                      <a:t>0%</a:t>
                    </a:r>
                  </a:p>
                </c:rich>
              </c:tx>
              <c:showVal val="1"/>
            </c:dLbl>
            <c:dLbl>
              <c:idx val="8"/>
              <c:tx>
                <c:rich>
                  <a:bodyPr/>
                  <a:lstStyle/>
                  <a:p>
                    <a:r>
                      <a:rPr lang="ru-RU" sz="1400" baseline="0"/>
                      <a:t>Готові страви</a:t>
                    </a:r>
                  </a:p>
                  <a:p>
                    <a:r>
                      <a:rPr lang="ru-RU" sz="1400" baseline="0"/>
                      <a:t> 12</a:t>
                    </a:r>
                    <a:r>
                      <a:rPr lang="en-US" sz="1400" baseline="0"/>
                      <a:t>,60%</a:t>
                    </a:r>
                  </a:p>
                </c:rich>
              </c:tx>
              <c:showVal val="1"/>
            </c:dLbl>
            <c:dLbl>
              <c:idx val="9"/>
              <c:tx>
                <c:rich>
                  <a:bodyPr/>
                  <a:lstStyle/>
                  <a:p>
                    <a:r>
                      <a:rPr lang="ru-RU" sz="1400" baseline="0"/>
                      <a:t>Напо</a:t>
                    </a:r>
                    <a:r>
                      <a:rPr lang="uk-UA" sz="1400" baseline="0"/>
                      <a:t>ї </a:t>
                    </a:r>
                  </a:p>
                  <a:p>
                    <a:r>
                      <a:rPr lang="en-US" sz="1400" baseline="0"/>
                      <a:t>10,20%</a:t>
                    </a:r>
                  </a:p>
                </c:rich>
              </c:tx>
              <c:showVal val="1"/>
            </c:dLbl>
            <c:spPr>
              <a:noFill/>
            </c:spPr>
            <c:txPr>
              <a:bodyPr/>
              <a:lstStyle/>
              <a:p>
                <a:pPr>
                  <a:defRPr sz="1400" b="1" i="0" baseline="0">
                    <a:latin typeface="Times New Roman" pitchFamily="18" charset="0"/>
                  </a:defRPr>
                </a:pPr>
                <a:endParaRPr lang="ru-RU"/>
              </a:p>
            </c:txPr>
            <c:showVal val="1"/>
            <c:showLeaderLines val="1"/>
          </c:dLbls>
          <c:cat>
            <c:strRef>
              <c:f>Лист1!$A$2:$A$11</c:f>
              <c:strCache>
                <c:ptCount val="10"/>
                <c:pt idx="0">
                  <c:v>Злакові, крупи та мучні вироби</c:v>
                </c:pt>
                <c:pt idx="1">
                  <c:v>М'ясо та мясні продукти </c:v>
                </c:pt>
                <c:pt idx="2">
                  <c:v>Овочі та зелень</c:v>
                </c:pt>
                <c:pt idx="3">
                  <c:v>Молоко та молочні продукти</c:v>
                </c:pt>
                <c:pt idx="4">
                  <c:v>Фрукти і ягоди</c:v>
                </c:pt>
                <c:pt idx="5">
                  <c:v>Солодощі, горіхи та сухофрукти </c:v>
                </c:pt>
                <c:pt idx="6">
                  <c:v>Риба та рибні продукти</c:v>
                </c:pt>
                <c:pt idx="7">
                  <c:v>Смакові додатки, сировина та приправи</c:v>
                </c:pt>
                <c:pt idx="8">
                  <c:v>Готові страви</c:v>
                </c:pt>
                <c:pt idx="9">
                  <c:v>Напої</c:v>
                </c:pt>
              </c:strCache>
            </c:strRef>
          </c:cat>
          <c:val>
            <c:numRef>
              <c:f>Лист1!$B$2:$B$11</c:f>
              <c:numCache>
                <c:formatCode>0%</c:formatCode>
                <c:ptCount val="10"/>
                <c:pt idx="0" formatCode="0.00%">
                  <c:v>0.13800000000000001</c:v>
                </c:pt>
                <c:pt idx="1">
                  <c:v>0.13400000000000001</c:v>
                </c:pt>
                <c:pt idx="2" formatCode="0.00%">
                  <c:v>0.11000000000000003</c:v>
                </c:pt>
                <c:pt idx="3" formatCode="0.00%">
                  <c:v>8.8000000000000245E-2</c:v>
                </c:pt>
                <c:pt idx="4" formatCode="0.00%">
                  <c:v>7.5000000000000094E-2</c:v>
                </c:pt>
                <c:pt idx="5" formatCode="0.00%">
                  <c:v>5.0000000000000031E-2</c:v>
                </c:pt>
                <c:pt idx="6" formatCode="0.00%">
                  <c:v>3.2000000000000042E-2</c:v>
                </c:pt>
                <c:pt idx="7" formatCode="0.00%">
                  <c:v>0.14500000000000021</c:v>
                </c:pt>
                <c:pt idx="8" formatCode="0.00%">
                  <c:v>0.126</c:v>
                </c:pt>
                <c:pt idx="9" formatCode="0.00%">
                  <c:v>0.10199999999999998</c:v>
                </c:pt>
              </c:numCache>
            </c:numRef>
          </c:val>
        </c:ser>
        <c:firstSliceAng val="60"/>
      </c:pieChart>
      <c:spPr>
        <a:scene3d>
          <a:camera prst="orthographicFront"/>
          <a:lightRig rig="threePt" dir="t"/>
        </a:scene3d>
        <a:sp3d>
          <a:bevelB w="6350"/>
        </a:sp3d>
      </c:spPr>
    </c:plotArea>
    <c:plotVisOnly val="1"/>
  </c:chart>
  <c:spPr>
    <a:noFill/>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perspective val="30"/>
    </c:view3D>
    <c:plotArea>
      <c:layout/>
      <c:pie3DChart>
        <c:varyColors val="1"/>
        <c:ser>
          <c:idx val="0"/>
          <c:order val="0"/>
          <c:tx>
            <c:strRef>
              <c:f>Лист1!$B$1</c:f>
              <c:strCache>
                <c:ptCount val="1"/>
                <c:pt idx="0">
                  <c:v>Продажи</c:v>
                </c:pt>
              </c:strCache>
            </c:strRef>
          </c:tx>
          <c:explosion val="25"/>
          <c:dPt>
            <c:idx val="0"/>
            <c:explosion val="54"/>
          </c:dPt>
          <c:dPt>
            <c:idx val="1"/>
            <c:explosion val="53"/>
          </c:dPt>
          <c:dPt>
            <c:idx val="2"/>
            <c:explosion val="51"/>
          </c:dPt>
          <c:dLbls>
            <c:dLbl>
              <c:idx val="0"/>
              <c:tx>
                <c:rich>
                  <a:bodyPr/>
                  <a:lstStyle/>
                  <a:p>
                    <a:r>
                      <a:rPr lang="ru-RU" sz="1200" b="1" i="0" baseline="0">
                        <a:latin typeface="Times New Roman" pitchFamily="18" charset="0"/>
                      </a:rPr>
                      <a:t>ФТГ “Людина”</a:t>
                    </a:r>
                  </a:p>
                  <a:p>
                    <a:r>
                      <a:rPr lang="en-US" sz="1200" b="1" i="0" baseline="0">
                        <a:latin typeface="Times New Roman" pitchFamily="18" charset="0"/>
                      </a:rPr>
                      <a:t>77,50%</a:t>
                    </a:r>
                  </a:p>
                </c:rich>
              </c:tx>
              <c:showVal val="1"/>
            </c:dLbl>
            <c:dLbl>
              <c:idx val="1"/>
              <c:layout>
                <c:manualLayout>
                  <c:x val="-1.6957203266258505E-2"/>
                  <c:y val="1.2687376613946363E-2"/>
                </c:manualLayout>
              </c:layout>
              <c:tx>
                <c:rich>
                  <a:bodyPr/>
                  <a:lstStyle/>
                  <a:p>
                    <a:r>
                      <a:rPr lang="ru-RU" sz="1200" b="1" i="0" baseline="0">
                        <a:latin typeface="Times New Roman" pitchFamily="18" charset="0"/>
                      </a:rPr>
                      <a:t>ФТ</a:t>
                    </a:r>
                    <a:r>
                      <a:rPr lang="uk-UA" sz="1200" b="1" i="0" baseline="0">
                        <a:latin typeface="Times New Roman" pitchFamily="18" charset="0"/>
                      </a:rPr>
                      <a:t>Г</a:t>
                    </a:r>
                    <a:r>
                      <a:rPr lang="ru-RU" sz="1200" b="1" i="0" baseline="0">
                        <a:latin typeface="Times New Roman" pitchFamily="18" charset="0"/>
                      </a:rPr>
                      <a:t> “Абстрактні відношення та поняття”</a:t>
                    </a:r>
                    <a:endParaRPr lang="en-US" sz="1200" b="1" i="0" baseline="0">
                      <a:latin typeface="Times New Roman" pitchFamily="18" charset="0"/>
                    </a:endParaRPr>
                  </a:p>
                  <a:p>
                    <a:r>
                      <a:rPr lang="en-US" sz="1200" b="1" i="0" baseline="0">
                        <a:latin typeface="Times New Roman" pitchFamily="18" charset="0"/>
                      </a:rPr>
                      <a:t>18,60%</a:t>
                    </a:r>
                  </a:p>
                </c:rich>
              </c:tx>
              <c:showVal val="1"/>
            </c:dLbl>
            <c:dLbl>
              <c:idx val="2"/>
              <c:tx>
                <c:rich>
                  <a:bodyPr/>
                  <a:lstStyle/>
                  <a:p>
                    <a:r>
                      <a:rPr lang="uk-UA" sz="1200" b="1" i="0" u="none" strike="noStrike" baseline="0"/>
                      <a:t>ФТГ “Явища та предмети навколишньої дійсності” </a:t>
                    </a:r>
                    <a:r>
                      <a:rPr lang="en-US"/>
                      <a:t>3,90%</a:t>
                    </a:r>
                  </a:p>
                </c:rich>
              </c:tx>
              <c:showVal val="1"/>
            </c:dLbl>
            <c:txPr>
              <a:bodyPr/>
              <a:lstStyle/>
              <a:p>
                <a:pPr>
                  <a:defRPr sz="1200" b="1" i="0" baseline="0">
                    <a:latin typeface="Times New Roman" pitchFamily="18" charset="0"/>
                  </a:defRPr>
                </a:pPr>
                <a:endParaRPr lang="ru-RU"/>
              </a:p>
            </c:txPr>
            <c:showVal val="1"/>
            <c:showLeaderLines val="1"/>
          </c:dLbls>
          <c:cat>
            <c:strRef>
              <c:f>Лист1!$A$2:$A$4</c:f>
              <c:strCache>
                <c:ptCount val="3"/>
                <c:pt idx="0">
                  <c:v>ФТП “Людина”</c:v>
                </c:pt>
                <c:pt idx="1">
                  <c:v>ФТП “Абстрактні відношення та поняття”</c:v>
                </c:pt>
                <c:pt idx="2">
                  <c:v>ФТП “Явища та предмети навколишньої дійсності”</c:v>
                </c:pt>
              </c:strCache>
            </c:strRef>
          </c:cat>
          <c:val>
            <c:numRef>
              <c:f>Лист1!$B$2:$B$4</c:f>
              <c:numCache>
                <c:formatCode>0.00%</c:formatCode>
                <c:ptCount val="3"/>
                <c:pt idx="0">
                  <c:v>0.77500000000002389</c:v>
                </c:pt>
                <c:pt idx="1">
                  <c:v>0.18600000000000044</c:v>
                </c:pt>
                <c:pt idx="2">
                  <c:v>3.9000000000000201E-2</c:v>
                </c:pt>
              </c:numCache>
            </c:numRef>
          </c:val>
        </c:ser>
      </c:pie3DChart>
    </c:plotArea>
    <c:plotVisOnly val="1"/>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Pt>
            <c:idx val="0"/>
            <c:explosion val="47"/>
          </c:dPt>
          <c:dLbls>
            <c:dLbl>
              <c:idx val="0"/>
              <c:tx>
                <c:rich>
                  <a:bodyPr/>
                  <a:lstStyle/>
                  <a:p>
                    <a:r>
                      <a:rPr lang="uk-UA" sz="1200" b="1" i="0" baseline="0">
                        <a:latin typeface="Times New Roman" pitchFamily="18" charset="0"/>
                      </a:rPr>
                      <a:t>ФТГ</a:t>
                    </a:r>
                    <a:r>
                      <a:rPr lang="uk-UA" sz="1200" b="1" i="0" u="none" strike="noStrike" baseline="0">
                        <a:latin typeface="Times New Roman" pitchFamily="18" charset="0"/>
                      </a:rPr>
                      <a:t>“Людина”</a:t>
                    </a:r>
                    <a:endParaRPr lang="en-US" sz="1200" b="1" i="0" u="none" strike="noStrike" baseline="0">
                      <a:latin typeface="Times New Roman" pitchFamily="18" charset="0"/>
                    </a:endParaRPr>
                  </a:p>
                  <a:p>
                    <a:r>
                      <a:rPr lang="en-US" sz="1200" b="1" i="0" u="none" strike="noStrike" baseline="0">
                        <a:latin typeface="Times New Roman" pitchFamily="18" charset="0"/>
                      </a:rPr>
                      <a:t>78%</a:t>
                    </a:r>
                    <a:endParaRPr lang="en-US" sz="1200" b="1" i="0" baseline="0">
                      <a:latin typeface="Times New Roman" pitchFamily="18" charset="0"/>
                    </a:endParaRPr>
                  </a:p>
                </c:rich>
              </c:tx>
              <c:showVal val="1"/>
            </c:dLbl>
            <c:dLbl>
              <c:idx val="1"/>
              <c:tx>
                <c:rich>
                  <a:bodyPr/>
                  <a:lstStyle/>
                  <a:p>
                    <a:r>
                      <a:rPr lang="uk-UA" sz="1200" b="1" i="0" u="none" strike="noStrike" baseline="0">
                        <a:latin typeface="Times New Roman" pitchFamily="18" charset="0"/>
                      </a:rPr>
                      <a:t>ФТГ “Абстрактні відношення та поняття”</a:t>
                    </a:r>
                  </a:p>
                  <a:p>
                    <a:r>
                      <a:rPr lang="uk-UA" sz="1200" b="1" i="0" u="none" strike="noStrike" baseline="0">
                        <a:latin typeface="Times New Roman" pitchFamily="18" charset="0"/>
                      </a:rPr>
                      <a:t>18%</a:t>
                    </a:r>
                    <a:endParaRPr lang="en-US" sz="1200" b="1" i="0" baseline="0">
                      <a:latin typeface="Times New Roman" pitchFamily="18" charset="0"/>
                    </a:endParaRPr>
                  </a:p>
                </c:rich>
              </c:tx>
              <c:showVal val="1"/>
            </c:dLbl>
            <c:dLbl>
              <c:idx val="2"/>
              <c:tx>
                <c:rich>
                  <a:bodyPr/>
                  <a:lstStyle/>
                  <a:p>
                    <a:r>
                      <a:rPr lang="uk-UA" sz="1200" b="1" i="0" baseline="0">
                        <a:latin typeface="Times New Roman" pitchFamily="18" charset="0"/>
                      </a:rPr>
                      <a:t>ФТГ </a:t>
                    </a:r>
                    <a:r>
                      <a:rPr lang="uk-UA" sz="1200" b="1" i="0" u="none" strike="noStrike" baseline="0">
                        <a:latin typeface="Times New Roman" pitchFamily="18" charset="0"/>
                      </a:rPr>
                      <a:t>“Явища та предмети навколишньої дійсності”</a:t>
                    </a:r>
                    <a:r>
                      <a:rPr lang="en-US" sz="1200" b="1" i="0" baseline="0">
                        <a:latin typeface="Times New Roman" pitchFamily="18" charset="0"/>
                      </a:rPr>
                      <a:t>4%</a:t>
                    </a:r>
                  </a:p>
                </c:rich>
              </c:tx>
              <c:showVal val="1"/>
            </c:dLbl>
            <c:txPr>
              <a:bodyPr/>
              <a:lstStyle/>
              <a:p>
                <a:pPr>
                  <a:defRPr sz="1200" b="1" i="0" baseline="0">
                    <a:latin typeface="Times New Roman" pitchFamily="18" charset="0"/>
                  </a:defRPr>
                </a:pPr>
                <a:endParaRPr lang="ru-RU"/>
              </a:p>
            </c:txPr>
            <c:showVal val="1"/>
            <c:showLeaderLines val="1"/>
          </c:dLbls>
          <c:cat>
            <c:strRef>
              <c:f>Лист1!$A$2:$A$4</c:f>
              <c:strCache>
                <c:ptCount val="3"/>
                <c:pt idx="0">
                  <c:v>ФТГ “Людина”</c:v>
                </c:pt>
                <c:pt idx="1">
                  <c:v>ФТГ </c:v>
                </c:pt>
                <c:pt idx="2">
                  <c:v>ФТГ </c:v>
                </c:pt>
              </c:strCache>
            </c:strRef>
          </c:cat>
          <c:val>
            <c:numRef>
              <c:f>Лист1!$B$2:$B$4</c:f>
              <c:numCache>
                <c:formatCode>0%</c:formatCode>
                <c:ptCount val="3"/>
                <c:pt idx="0">
                  <c:v>0.78</c:v>
                </c:pt>
                <c:pt idx="1">
                  <c:v>0.18000000000000024</c:v>
                </c:pt>
                <c:pt idx="2">
                  <c:v>4.0000000000000022E-2</c:v>
                </c:pt>
              </c:numCache>
            </c:numRef>
          </c:val>
        </c:ser>
      </c:pie3DChart>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0"/>
      <c:perspective val="30"/>
    </c:view3D>
    <c:sideWall>
      <c:spPr>
        <a:scene3d>
          <a:camera prst="orthographicFront"/>
          <a:lightRig rig="threePt" dir="t"/>
        </a:scene3d>
        <a:sp3d>
          <a:bevelB w="6350"/>
        </a:sp3d>
      </c:spPr>
    </c:sideWall>
    <c:backWall>
      <c:spPr>
        <a:scene3d>
          <a:camera prst="orthographicFront"/>
          <a:lightRig rig="threePt" dir="t"/>
        </a:scene3d>
        <a:sp3d>
          <a:bevelB w="6350"/>
        </a:sp3d>
      </c:spPr>
    </c:backWall>
    <c:plotArea>
      <c:layout/>
      <c:pie3DChart>
        <c:varyColors val="1"/>
        <c:ser>
          <c:idx val="0"/>
          <c:order val="0"/>
          <c:tx>
            <c:strRef>
              <c:f>Лист1!$B$1</c:f>
              <c:strCache>
                <c:ptCount val="1"/>
                <c:pt idx="0">
                  <c:v>Продажи</c:v>
                </c:pt>
              </c:strCache>
            </c:strRef>
          </c:tx>
          <c:explosion val="25"/>
          <c:dLbls>
            <c:dLbl>
              <c:idx val="0"/>
              <c:layout>
                <c:manualLayout>
                  <c:x val="-0.13389071320208068"/>
                  <c:y val="6.0133105375495086E-2"/>
                </c:manualLayout>
              </c:layout>
              <c:tx>
                <c:rich>
                  <a:bodyPr/>
                  <a:lstStyle/>
                  <a:p>
                    <a:pPr>
                      <a:defRPr sz="1200" b="1" i="0" baseline="0">
                        <a:latin typeface="Times New Roman" pitchFamily="18" charset="0"/>
                      </a:defRPr>
                    </a:pPr>
                    <a:r>
                      <a:rPr lang="uk-UA" sz="1200" b="1" i="0" baseline="0">
                        <a:latin typeface="Times New Roman" pitchFamily="18" charset="0"/>
                      </a:rPr>
                      <a:t>Злакові, крупи та мучні вироби </a:t>
                    </a:r>
                    <a:r>
                      <a:rPr lang="en-US" sz="1200" b="1" i="0" baseline="0">
                        <a:latin typeface="Times New Roman" pitchFamily="18" charset="0"/>
                      </a:rPr>
                      <a:t>22%</a:t>
                    </a:r>
                  </a:p>
                </c:rich>
              </c:tx>
              <c:spPr>
                <a:noFill/>
                <a:ln>
                  <a:noFill/>
                </a:ln>
              </c:spPr>
              <c:showVal val="1"/>
            </c:dLbl>
            <c:dLbl>
              <c:idx val="1"/>
              <c:tx>
                <c:rich>
                  <a:bodyPr/>
                  <a:lstStyle/>
                  <a:p>
                    <a:r>
                      <a:rPr lang="ru-RU" sz="1200" baseline="0"/>
                      <a:t>М</a:t>
                    </a:r>
                    <a:r>
                      <a:rPr lang="ru-RU" sz="1200" baseline="0">
                        <a:latin typeface="Times New Roman"/>
                        <a:cs typeface="Times New Roman"/>
                      </a:rPr>
                      <a:t>ʼ</a:t>
                    </a:r>
                    <a:r>
                      <a:rPr lang="ru-RU" sz="1200" baseline="0"/>
                      <a:t>ясо та м</a:t>
                    </a:r>
                    <a:r>
                      <a:rPr lang="ru-RU" sz="1200" baseline="0">
                        <a:latin typeface="Times New Roman"/>
                        <a:cs typeface="Times New Roman"/>
                      </a:rPr>
                      <a:t>ʼ</a:t>
                    </a:r>
                    <a:r>
                      <a:rPr lang="ru-RU" sz="1200" baseline="0"/>
                      <a:t>ясні продукти 21,3%</a:t>
                    </a:r>
                  </a:p>
                </c:rich>
              </c:tx>
              <c:dLblPos val="inEnd"/>
              <c:showVal val="1"/>
              <c:showCatName val="1"/>
              <c:separator>
</c:separator>
            </c:dLbl>
            <c:dLbl>
              <c:idx val="2"/>
              <c:layout>
                <c:manualLayout>
                  <c:x val="0.18824553946050873"/>
                  <c:y val="-0.22960110446470092"/>
                </c:manualLayout>
              </c:layout>
              <c:tx>
                <c:rich>
                  <a:bodyPr/>
                  <a:lstStyle/>
                  <a:p>
                    <a:r>
                      <a:rPr lang="uk-UA" sz="1200" b="1" i="0" baseline="0">
                        <a:latin typeface="Times New Roman" pitchFamily="18" charset="0"/>
                      </a:rPr>
                      <a:t>Овочі та зелень </a:t>
                    </a:r>
                    <a:r>
                      <a:rPr lang="en-US" sz="1200" b="1" i="0" baseline="0">
                        <a:latin typeface="Times New Roman" pitchFamily="18" charset="0"/>
                      </a:rPr>
                      <a:t>1</a:t>
                    </a:r>
                    <a:r>
                      <a:rPr lang="uk-UA" sz="1200" b="1" i="0" baseline="0">
                        <a:latin typeface="Times New Roman" pitchFamily="18" charset="0"/>
                      </a:rPr>
                      <a:t>7,6</a:t>
                    </a:r>
                    <a:r>
                      <a:rPr lang="en-US" sz="1200" b="1" i="0" baseline="0">
                        <a:latin typeface="Times New Roman" pitchFamily="18" charset="0"/>
                      </a:rPr>
                      <a:t>%</a:t>
                    </a:r>
                  </a:p>
                </c:rich>
              </c:tx>
              <c:showVal val="1"/>
            </c:dLbl>
            <c:dLbl>
              <c:idx val="3"/>
              <c:layout>
                <c:manualLayout>
                  <c:x val="-9.4547259171138501E-2"/>
                  <c:y val="7.5088922007992727E-3"/>
                </c:manualLayout>
              </c:layout>
              <c:tx>
                <c:rich>
                  <a:bodyPr/>
                  <a:lstStyle/>
                  <a:p>
                    <a:r>
                      <a:rPr lang="uk-UA" sz="1200" b="1" i="0" baseline="0">
                        <a:latin typeface="Times New Roman" pitchFamily="18" charset="0"/>
                      </a:rPr>
                      <a:t>Молоко та молочні продукти </a:t>
                    </a:r>
                    <a:r>
                      <a:rPr lang="en-US" sz="1200" b="1" i="0" baseline="0">
                        <a:latin typeface="Times New Roman" pitchFamily="18" charset="0"/>
                      </a:rPr>
                      <a:t>1</a:t>
                    </a:r>
                    <a:r>
                      <a:rPr lang="uk-UA" sz="1200" b="1" i="0" baseline="0">
                        <a:latin typeface="Times New Roman" pitchFamily="18" charset="0"/>
                      </a:rPr>
                      <a:t>4</a:t>
                    </a:r>
                    <a:r>
                      <a:rPr lang="en-US" sz="1200" b="1" i="0" baseline="0">
                        <a:latin typeface="Times New Roman" pitchFamily="18" charset="0"/>
                      </a:rPr>
                      <a:t>%</a:t>
                    </a:r>
                  </a:p>
                </c:rich>
              </c:tx>
              <c:dLblPos val="ctr"/>
              <c:showVal val="1"/>
            </c:dLbl>
            <c:dLbl>
              <c:idx val="4"/>
              <c:layout>
                <c:manualLayout>
                  <c:x val="-8.4167386492708662E-2"/>
                  <c:y val="-4.8952100655152486E-2"/>
                </c:manualLayout>
              </c:layout>
              <c:tx>
                <c:rich>
                  <a:bodyPr rot="180000"/>
                  <a:lstStyle/>
                  <a:p>
                    <a:pPr>
                      <a:defRPr sz="1200" b="1" i="0" baseline="0">
                        <a:latin typeface="Times New Roman" pitchFamily="18" charset="0"/>
                      </a:defRPr>
                    </a:pPr>
                    <a:r>
                      <a:rPr lang="uk-UA" sz="1200" b="1" i="0" baseline="0">
                        <a:latin typeface="Times New Roman" pitchFamily="18" charset="0"/>
                      </a:rPr>
                      <a:t>Фрукти і ягоди </a:t>
                    </a:r>
                    <a:r>
                      <a:rPr lang="en-US" sz="1200" b="1" i="0" baseline="0">
                        <a:latin typeface="Times New Roman" pitchFamily="18" charset="0"/>
                      </a:rPr>
                      <a:t>12%</a:t>
                    </a:r>
                  </a:p>
                </c:rich>
              </c:tx>
              <c:spPr>
                <a:noFill/>
              </c:spPr>
              <c:dLblPos val="ctr"/>
              <c:showVal val="1"/>
            </c:dLbl>
            <c:dLbl>
              <c:idx val="5"/>
              <c:layout>
                <c:manualLayout>
                  <c:x val="-7.2784953780625737E-3"/>
                  <c:y val="7.9621620624266507E-3"/>
                </c:manualLayout>
              </c:layout>
              <c:tx>
                <c:rich>
                  <a:bodyPr/>
                  <a:lstStyle/>
                  <a:p>
                    <a:r>
                      <a:rPr lang="uk-UA" sz="1130" b="1" i="0" spc="0" baseline="0">
                        <a:latin typeface="Times New Roman" pitchFamily="18" charset="0"/>
                      </a:rPr>
                      <a:t>Солодощі</a:t>
                    </a:r>
                    <a:r>
                      <a:rPr lang="uk-UA" sz="1200" b="1" i="0" spc="0" baseline="0">
                        <a:latin typeface="Times New Roman" pitchFamily="18" charset="0"/>
                      </a:rPr>
                      <a:t>, горіхи та сухофрукти 8</a:t>
                    </a:r>
                    <a:r>
                      <a:rPr lang="en-US" sz="1200" b="1" i="0" spc="0" baseline="0">
                        <a:latin typeface="Times New Roman" pitchFamily="18" charset="0"/>
                      </a:rPr>
                      <a:t>%</a:t>
                    </a:r>
                  </a:p>
                </c:rich>
              </c:tx>
              <c:dLblPos val="bestFit"/>
              <c:showVal val="1"/>
            </c:dLbl>
            <c:dLbl>
              <c:idx val="6"/>
              <c:layout>
                <c:manualLayout>
                  <c:x val="-1.6413164585754182E-2"/>
                  <c:y val="1.3263887655916063E-2"/>
                </c:manualLayout>
              </c:layout>
              <c:tx>
                <c:rich>
                  <a:bodyPr/>
                  <a:lstStyle/>
                  <a:p>
                    <a:r>
                      <a:rPr lang="uk-UA" sz="1200" baseline="0"/>
                      <a:t>Риба та рибні продукти 5,1</a:t>
                    </a:r>
                    <a:r>
                      <a:rPr lang="en-US" sz="1200" baseline="0"/>
                      <a:t>%</a:t>
                    </a:r>
                  </a:p>
                </c:rich>
              </c:tx>
              <c:showVal val="1"/>
            </c:dLbl>
            <c:dLbl>
              <c:idx val="7"/>
              <c:tx>
                <c:rich>
                  <a:bodyPr/>
                  <a:lstStyle/>
                  <a:p>
                    <a:r>
                      <a:rPr lang="uk-UA" sz="1200" b="1" i="0" baseline="0">
                        <a:latin typeface="Times New Roman" pitchFamily="18" charset="0"/>
                      </a:rPr>
                      <a:t>Солодощі </a:t>
                    </a:r>
                    <a:r>
                      <a:rPr lang="en-US" sz="1200" b="1" i="0" baseline="0">
                        <a:latin typeface="Times New Roman" pitchFamily="18" charset="0"/>
                      </a:rPr>
                      <a:t>2,90%</a:t>
                    </a:r>
                  </a:p>
                </c:rich>
              </c:tx>
              <c:showVal val="1"/>
            </c:dLbl>
            <c:spPr>
              <a:noFill/>
            </c:spPr>
            <c:txPr>
              <a:bodyPr/>
              <a:lstStyle/>
              <a:p>
                <a:pPr>
                  <a:defRPr sz="1200" b="1" i="0" baseline="0">
                    <a:latin typeface="Times New Roman" pitchFamily="18" charset="0"/>
                  </a:defRPr>
                </a:pPr>
                <a:endParaRPr lang="ru-RU"/>
              </a:p>
            </c:txPr>
            <c:showVal val="1"/>
            <c:showLeaderLines val="1"/>
          </c:dLbls>
          <c:cat>
            <c:strRef>
              <c:f>Лист1!$A$2:$A$8</c:f>
              <c:strCache>
                <c:ptCount val="7"/>
                <c:pt idx="0">
                  <c:v>Злакові, крупи та мучні вироби</c:v>
                </c:pt>
                <c:pt idx="1">
                  <c:v>М'ясо та мясні продукти </c:v>
                </c:pt>
                <c:pt idx="2">
                  <c:v>Овочі та зелень</c:v>
                </c:pt>
                <c:pt idx="3">
                  <c:v>Молоко та молочні продукти</c:v>
                </c:pt>
                <c:pt idx="4">
                  <c:v>Фрукти і ягоди</c:v>
                </c:pt>
                <c:pt idx="5">
                  <c:v>Солодощі, горіхи та сухофрукти </c:v>
                </c:pt>
                <c:pt idx="6">
                  <c:v>Риба та рибні продукти</c:v>
                </c:pt>
              </c:strCache>
            </c:strRef>
          </c:cat>
          <c:val>
            <c:numRef>
              <c:f>Лист1!$B$2:$B$8</c:f>
              <c:numCache>
                <c:formatCode>0%</c:formatCode>
                <c:ptCount val="7"/>
                <c:pt idx="0" formatCode="0.00%">
                  <c:v>0.22000000000000011</c:v>
                </c:pt>
                <c:pt idx="1">
                  <c:v>0.21300000000000024</c:v>
                </c:pt>
                <c:pt idx="2" formatCode="0.00%">
                  <c:v>0.17600000000000021</c:v>
                </c:pt>
                <c:pt idx="3" formatCode="0.00%">
                  <c:v>0.14000000000000001</c:v>
                </c:pt>
                <c:pt idx="4" formatCode="0.00%">
                  <c:v>0.12000000000000002</c:v>
                </c:pt>
                <c:pt idx="5" formatCode="0.00%">
                  <c:v>8.0000000000000168E-2</c:v>
                </c:pt>
                <c:pt idx="6" formatCode="0.00%">
                  <c:v>5.1000000000000004E-2</c:v>
                </c:pt>
              </c:numCache>
            </c:numRef>
          </c:val>
        </c:ser>
      </c:pie3DChart>
    </c:plotArea>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1"/>
  <c:chart>
    <c:autoTitleDeleted val="1"/>
    <c:view3D>
      <c:rotX val="0"/>
      <c:depthPercent val="270"/>
      <c:perspective val="50"/>
    </c:view3D>
    <c:plotArea>
      <c:layout>
        <c:manualLayout>
          <c:layoutTarget val="inner"/>
          <c:xMode val="edge"/>
          <c:yMode val="edge"/>
          <c:x val="0.12308647171938866"/>
          <c:y val="7.2694667445314123E-2"/>
          <c:w val="0.86101700552426519"/>
          <c:h val="0.51083625912036357"/>
        </c:manualLayout>
      </c:layout>
      <c:bar3DChart>
        <c:barDir val="col"/>
        <c:grouping val="clustered"/>
        <c:varyColors val="1"/>
        <c:ser>
          <c:idx val="0"/>
          <c:order val="0"/>
          <c:tx>
            <c:strRef>
              <c:f>Лист1!$B$1</c:f>
              <c:strCache>
                <c:ptCount val="1"/>
                <c:pt idx="0">
                  <c:v>Ряд 1</c:v>
                </c:pt>
              </c:strCache>
            </c:strRef>
          </c:tx>
          <c:dPt>
            <c:idx val="1"/>
            <c:bubble3D val="1"/>
            <c:spPr>
              <a:solidFill>
                <a:schemeClr val="accent2">
                  <a:lumMod val="75000"/>
                </a:schemeClr>
              </a:solidFill>
            </c:spPr>
          </c:dPt>
          <c:dPt>
            <c:idx val="2"/>
            <c:bubble3D val="1"/>
            <c:spPr>
              <a:solidFill>
                <a:schemeClr val="accent6">
                  <a:lumMod val="75000"/>
                </a:schemeClr>
              </a:solidFill>
            </c:spPr>
          </c:dPt>
          <c:dPt>
            <c:idx val="3"/>
            <c:bubble3D val="1"/>
            <c:spPr>
              <a:solidFill>
                <a:schemeClr val="accent5">
                  <a:lumMod val="75000"/>
                </a:schemeClr>
              </a:solidFill>
            </c:spPr>
          </c:dPt>
          <c:dPt>
            <c:idx val="5"/>
            <c:bubble3D val="1"/>
            <c:spPr>
              <a:solidFill>
                <a:srgbClr val="7030A0"/>
              </a:solidFill>
            </c:spPr>
          </c:dPt>
          <c:dPt>
            <c:idx val="6"/>
            <c:bubble3D val="1"/>
            <c:spPr>
              <a:solidFill>
                <a:srgbClr val="FFC000"/>
              </a:solidFill>
            </c:spPr>
          </c:dPt>
          <c:dPt>
            <c:idx val="7"/>
            <c:bubble3D val="1"/>
            <c:spPr>
              <a:solidFill>
                <a:srgbClr val="00B050"/>
              </a:solidFill>
            </c:spPr>
          </c:dPt>
          <c:dPt>
            <c:idx val="8"/>
            <c:bubble3D val="1"/>
            <c:spPr>
              <a:solidFill>
                <a:schemeClr val="accent6">
                  <a:lumMod val="75000"/>
                </a:schemeClr>
              </a:solidFill>
            </c:spPr>
          </c:dPt>
          <c:dPt>
            <c:idx val="9"/>
            <c:bubble3D val="1"/>
            <c:spPr>
              <a:solidFill>
                <a:srgbClr val="FF0000"/>
              </a:solidFill>
            </c:spPr>
          </c:dPt>
          <c:dPt>
            <c:idx val="10"/>
            <c:bubble3D val="1"/>
            <c:spPr>
              <a:solidFill>
                <a:schemeClr val="accent1">
                  <a:lumMod val="75000"/>
                </a:schemeClr>
              </a:solidFill>
            </c:spPr>
          </c:dPt>
          <c:cat>
            <c:strRef>
              <c:f>Лист1!$A$2:$A$12</c:f>
              <c:strCache>
                <c:ptCount val="11"/>
                <c:pt idx="0">
                  <c:v> Brot 56,3%</c:v>
                </c:pt>
                <c:pt idx="1">
                  <c:v> Kuchen 13,1 %</c:v>
                </c:pt>
                <c:pt idx="2">
                  <c:v> Nudel 6%</c:v>
                </c:pt>
                <c:pt idx="3">
                  <c:v> Mehl 5%</c:v>
                </c:pt>
                <c:pt idx="4">
                  <c:v>Brezel 4,4%</c:v>
                </c:pt>
                <c:pt idx="5">
                  <c:v>Semmel 3,8%</c:v>
                </c:pt>
                <c:pt idx="6">
                  <c:v>Korn 3,8%</c:v>
                </c:pt>
                <c:pt idx="7">
                  <c:v>Keks 2,7%</c:v>
                </c:pt>
                <c:pt idx="8">
                  <c:v>Brötchen 2,7%</c:v>
                </c:pt>
                <c:pt idx="9">
                  <c:v>Laib 1,1%</c:v>
                </c:pt>
                <c:pt idx="10">
                  <c:v>Reis 1,1%</c:v>
                </c:pt>
              </c:strCache>
            </c:strRef>
          </c:cat>
          <c:val>
            <c:numRef>
              <c:f>Лист1!$B$2:$B$12</c:f>
              <c:numCache>
                <c:formatCode>0.00%</c:formatCode>
                <c:ptCount val="11"/>
                <c:pt idx="0">
                  <c:v>0.56299999999999994</c:v>
                </c:pt>
                <c:pt idx="1">
                  <c:v>0.13100000000000001</c:v>
                </c:pt>
                <c:pt idx="2">
                  <c:v>6.0000000000000032E-2</c:v>
                </c:pt>
                <c:pt idx="3">
                  <c:v>0.05</c:v>
                </c:pt>
                <c:pt idx="4">
                  <c:v>4.3999999999999997E-2</c:v>
                </c:pt>
                <c:pt idx="5">
                  <c:v>3.7999999999999999E-2</c:v>
                </c:pt>
                <c:pt idx="6">
                  <c:v>3.7999999999999999E-2</c:v>
                </c:pt>
                <c:pt idx="7">
                  <c:v>2.7000000000000156E-2</c:v>
                </c:pt>
                <c:pt idx="8">
                  <c:v>2.7000000000000156E-2</c:v>
                </c:pt>
                <c:pt idx="9">
                  <c:v>1.0999999999999998E-2</c:v>
                </c:pt>
                <c:pt idx="10">
                  <c:v>1.0999999999999998E-2</c:v>
                </c:pt>
              </c:numCache>
            </c:numRef>
          </c:val>
          <c:bubble3D val="1"/>
        </c:ser>
        <c:gapWidth val="89"/>
        <c:gapDepth val="68"/>
        <c:shape val="cylinder"/>
        <c:axId val="150776832"/>
        <c:axId val="151266048"/>
        <c:axId val="0"/>
      </c:bar3DChart>
      <c:catAx>
        <c:axId val="150776832"/>
        <c:scaling>
          <c:orientation val="minMax"/>
        </c:scaling>
        <c:axPos val="b"/>
        <c:tickLblPos val="nextTo"/>
        <c:txPr>
          <a:bodyPr/>
          <a:lstStyle/>
          <a:p>
            <a:pPr>
              <a:defRPr sz="1200" baseline="0"/>
            </a:pPr>
            <a:endParaRPr lang="ru-RU"/>
          </a:p>
        </c:txPr>
        <c:crossAx val="151266048"/>
        <c:crosses val="autoZero"/>
        <c:auto val="1"/>
        <c:lblAlgn val="ctr"/>
        <c:lblOffset val="100"/>
      </c:catAx>
      <c:valAx>
        <c:axId val="151266048"/>
        <c:scaling>
          <c:orientation val="minMax"/>
          <c:max val="1"/>
        </c:scaling>
        <c:axPos val="l"/>
        <c:majorGridlines>
          <c:spPr>
            <a:ln>
              <a:solidFill>
                <a:schemeClr val="bg2">
                  <a:lumMod val="75000"/>
                </a:schemeClr>
              </a:solidFill>
            </a:ln>
          </c:spPr>
        </c:majorGridlines>
        <c:minorGridlines>
          <c:spPr>
            <a:ln>
              <a:solidFill>
                <a:sysClr val="window" lastClr="FFFFFF"/>
              </a:solidFill>
            </a:ln>
          </c:spPr>
        </c:minorGridlines>
        <c:numFmt formatCode="0%" sourceLinked="0"/>
        <c:majorTickMark val="none"/>
        <c:minorTickMark val="out"/>
        <c:tickLblPos val="nextTo"/>
        <c:txPr>
          <a:bodyPr/>
          <a:lstStyle/>
          <a:p>
            <a:pPr>
              <a:defRPr sz="1200" baseline="0"/>
            </a:pPr>
            <a:endParaRPr lang="ru-RU"/>
          </a:p>
        </c:txPr>
        <c:crossAx val="150776832"/>
        <c:crosses val="autoZero"/>
        <c:crossBetween val="between"/>
        <c:majorUnit val="0.2"/>
      </c:valAx>
    </c:plotArea>
    <c:plotVisOnly val="1"/>
  </c:chart>
  <c:spPr>
    <a:noFill/>
    <a:ln w="9525">
      <a:noFill/>
    </a:ln>
    <a:effectLst>
      <a:outerShdw sx="1000" sy="1000" algn="ctr" rotWithShape="0">
        <a:sysClr val="window" lastClr="FFFFFF"/>
      </a:outerShdw>
    </a:effectLst>
    <a:scene3d>
      <a:camera prst="orthographicFront"/>
      <a:lightRig rig="threePt" dir="t"/>
    </a:scene3d>
    <a:sp3d prstMaterial="translucentPowder"/>
  </c:spPr>
  <c:txPr>
    <a:bodyPr/>
    <a:lstStyle/>
    <a:p>
      <a:pPr>
        <a:defRPr b="1"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rotY val="50"/>
      <c:depthPercent val="140"/>
      <c:perspective val="30"/>
    </c:view3D>
    <c:plotArea>
      <c:layout/>
      <c:pie3DChart>
        <c:varyColors val="1"/>
        <c:ser>
          <c:idx val="0"/>
          <c:order val="0"/>
          <c:tx>
            <c:strRef>
              <c:f>Лист1!$B$1</c:f>
              <c:strCache>
                <c:ptCount val="1"/>
                <c:pt idx="0">
                  <c:v>Продажи</c:v>
                </c:pt>
              </c:strCache>
            </c:strRef>
          </c:tx>
          <c:explosion val="25"/>
          <c:dPt>
            <c:idx val="0"/>
            <c:explosion val="32"/>
          </c:dPt>
          <c:dPt>
            <c:idx val="1"/>
            <c:explosion val="20"/>
          </c:dPt>
          <c:dPt>
            <c:idx val="2"/>
            <c:explosion val="14"/>
          </c:dPt>
          <c:dPt>
            <c:idx val="3"/>
            <c:explosion val="23"/>
          </c:dPt>
          <c:dPt>
            <c:idx val="4"/>
            <c:explosion val="28"/>
          </c:dPt>
          <c:dPt>
            <c:idx val="5"/>
            <c:explosion val="26"/>
          </c:dPt>
          <c:dPt>
            <c:idx val="6"/>
            <c:explosion val="26"/>
          </c:dPt>
          <c:dPt>
            <c:idx val="7"/>
            <c:explosion val="28"/>
          </c:dPt>
          <c:dPt>
            <c:idx val="8"/>
            <c:explosion val="40"/>
          </c:dPt>
          <c:dPt>
            <c:idx val="9"/>
            <c:explosion val="26"/>
          </c:dPt>
          <c:dLbls>
            <c:dLbl>
              <c:idx val="0"/>
              <c:tx>
                <c:rich>
                  <a:bodyPr/>
                  <a:lstStyle/>
                  <a:p>
                    <a:r>
                      <a:rPr lang="en-US" sz="1100" b="1" i="0" baseline="0"/>
                      <a:t> Wurst</a:t>
                    </a:r>
                    <a:r>
                      <a:rPr lang="uk-UA" sz="1100" b="1" i="0" baseline="0"/>
                      <a:t> 2</a:t>
                    </a:r>
                    <a:r>
                      <a:rPr lang="de-DE" sz="1100" b="1" i="0" baseline="0"/>
                      <a:t>4,7</a:t>
                    </a:r>
                    <a:r>
                      <a:rPr lang="uk-UA" sz="1100" b="1" i="0" baseline="0"/>
                      <a:t>%</a:t>
                    </a:r>
                    <a:r>
                      <a:rPr lang="en-US" sz="1100" b="1" i="0" baseline="0"/>
                      <a:t> </a:t>
                    </a:r>
                  </a:p>
                </c:rich>
              </c:tx>
              <c:showCatName val="1"/>
            </c:dLbl>
            <c:dLbl>
              <c:idx val="1"/>
              <c:tx>
                <c:rich>
                  <a:bodyPr/>
                  <a:lstStyle/>
                  <a:p>
                    <a:r>
                      <a:rPr lang="en-US" sz="1100" b="1" i="0" baseline="0"/>
                      <a:t>Ei</a:t>
                    </a:r>
                    <a:r>
                      <a:rPr lang="uk-UA" sz="1100" b="1" i="0" baseline="0"/>
                      <a:t> 23%</a:t>
                    </a:r>
                    <a:endParaRPr lang="en-US" sz="1100" b="1" i="0" baseline="0"/>
                  </a:p>
                </c:rich>
              </c:tx>
              <c:showCatName val="1"/>
            </c:dLbl>
            <c:dLbl>
              <c:idx val="2"/>
              <c:tx>
                <c:rich>
                  <a:bodyPr/>
                  <a:lstStyle/>
                  <a:p>
                    <a:r>
                      <a:rPr lang="en-US" sz="1100" b="1" i="0" baseline="0"/>
                      <a:t>Speck</a:t>
                    </a:r>
                    <a:r>
                      <a:rPr lang="uk-UA" sz="1100" b="1" i="0" baseline="0"/>
                      <a:t> 23% </a:t>
                    </a:r>
                    <a:endParaRPr lang="en-US" sz="1100" b="1" i="0" baseline="0"/>
                  </a:p>
                </c:rich>
              </c:tx>
              <c:showCatName val="1"/>
            </c:dLbl>
            <c:dLbl>
              <c:idx val="3"/>
              <c:layout>
                <c:manualLayout>
                  <c:x val="-5.0925925925925923E-2"/>
                  <c:y val="-6.6820731159958771E-3"/>
                </c:manualLayout>
              </c:layout>
              <c:tx>
                <c:rich>
                  <a:bodyPr/>
                  <a:lstStyle/>
                  <a:p>
                    <a:r>
                      <a:rPr lang="en-US" sz="1100" b="1" i="0" baseline="0"/>
                      <a:t>Braten</a:t>
                    </a:r>
                    <a:r>
                      <a:rPr lang="uk-UA" sz="1100" b="1" i="0" baseline="0"/>
                      <a:t> </a:t>
                    </a:r>
                    <a:r>
                      <a:rPr lang="de-DE" sz="1100" b="1" i="0" baseline="0"/>
                      <a:t>10,7</a:t>
                    </a:r>
                    <a:r>
                      <a:rPr lang="uk-UA" sz="1100" b="1" i="0" baseline="0"/>
                      <a:t>%</a:t>
                    </a:r>
                    <a:endParaRPr lang="en-US" sz="1100" b="1" i="0" baseline="0"/>
                  </a:p>
                </c:rich>
              </c:tx>
              <c:dLblPos val="inEnd"/>
              <c:showCatName val="1"/>
            </c:dLbl>
            <c:dLbl>
              <c:idx val="4"/>
              <c:layout>
                <c:manualLayout>
                  <c:x val="0"/>
                  <c:y val="3.0297154078238908E-2"/>
                </c:manualLayout>
              </c:layout>
              <c:tx>
                <c:rich>
                  <a:bodyPr/>
                  <a:lstStyle/>
                  <a:p>
                    <a:r>
                      <a:rPr lang="en-US" sz="1100" b="1" i="0" baseline="0"/>
                      <a:t>Schinken</a:t>
                    </a:r>
                    <a:r>
                      <a:rPr lang="uk-UA" sz="1100" b="1" i="0" baseline="0"/>
                      <a:t>  6</a:t>
                    </a:r>
                    <a:r>
                      <a:rPr lang="de-DE" sz="1100" b="1" i="0" baseline="0"/>
                      <a:t>,2</a:t>
                    </a:r>
                    <a:r>
                      <a:rPr lang="uk-UA" sz="1100" b="1" i="0" baseline="0"/>
                      <a:t>%</a:t>
                    </a:r>
                    <a:endParaRPr lang="en-US" sz="1100" b="1" i="0" baseline="0"/>
                  </a:p>
                </c:rich>
              </c:tx>
              <c:dLblPos val="outEnd"/>
              <c:showCatName val="1"/>
            </c:dLbl>
            <c:dLbl>
              <c:idx val="5"/>
              <c:tx>
                <c:rich>
                  <a:bodyPr/>
                  <a:lstStyle/>
                  <a:p>
                    <a:r>
                      <a:rPr lang="en-US" sz="1100" b="1" i="0" baseline="0"/>
                      <a:t>Fleisch</a:t>
                    </a:r>
                    <a:r>
                      <a:rPr lang="uk-UA" sz="1100" b="1" i="0" baseline="0"/>
                      <a:t> 4,</a:t>
                    </a:r>
                    <a:r>
                      <a:rPr lang="de-DE" sz="1100" b="1" i="0" baseline="0"/>
                      <a:t>5</a:t>
                    </a:r>
                    <a:r>
                      <a:rPr lang="uk-UA" sz="1100" b="1" i="0" baseline="0"/>
                      <a:t>%</a:t>
                    </a:r>
                    <a:endParaRPr lang="en-US" sz="1100" b="1" i="0" baseline="0"/>
                  </a:p>
                </c:rich>
              </c:tx>
              <c:showCatName val="1"/>
            </c:dLbl>
            <c:dLbl>
              <c:idx val="6"/>
              <c:tx>
                <c:rich>
                  <a:bodyPr/>
                  <a:lstStyle/>
                  <a:p>
                    <a:r>
                      <a:rPr lang="en-US" sz="1100" b="1" i="0" baseline="0"/>
                      <a:t>Pastete</a:t>
                    </a:r>
                    <a:r>
                      <a:rPr lang="uk-UA" sz="1100" b="1" i="0" baseline="0"/>
                      <a:t> </a:t>
                    </a:r>
                    <a:r>
                      <a:rPr lang="de-DE" sz="1100" b="1" i="0" baseline="0"/>
                      <a:t>4</a:t>
                    </a:r>
                    <a:r>
                      <a:rPr lang="uk-UA" sz="1100" b="1" i="0" baseline="0"/>
                      <a:t>%</a:t>
                    </a:r>
                    <a:r>
                      <a:rPr lang="en-US" sz="1100" b="1" i="0" baseline="0"/>
                      <a:t>  </a:t>
                    </a:r>
                  </a:p>
                </c:rich>
              </c:tx>
              <c:showCatName val="1"/>
            </c:dLbl>
            <c:dLbl>
              <c:idx val="7"/>
              <c:tx>
                <c:rich>
                  <a:bodyPr/>
                  <a:lstStyle/>
                  <a:p>
                    <a:r>
                      <a:rPr lang="en-US" sz="1100" b="1" i="0" baseline="0"/>
                      <a:t>Hühnchen</a:t>
                    </a:r>
                    <a:r>
                      <a:rPr lang="uk-UA" sz="1100" b="1" i="0" baseline="0"/>
                      <a:t> 2,</a:t>
                    </a:r>
                    <a:r>
                      <a:rPr lang="de-DE" sz="1100" b="1" i="0" baseline="0"/>
                      <a:t>2</a:t>
                    </a:r>
                    <a:r>
                      <a:rPr lang="uk-UA" sz="1100" b="1" i="0" baseline="0"/>
                      <a:t>%</a:t>
                    </a:r>
                    <a:endParaRPr lang="en-US" sz="1100" b="1" i="0" baseline="0"/>
                  </a:p>
                </c:rich>
              </c:tx>
              <c:showCatName val="1"/>
            </c:dLbl>
            <c:dLbl>
              <c:idx val="8"/>
              <c:tx>
                <c:rich>
                  <a:bodyPr/>
                  <a:lstStyle/>
                  <a:p>
                    <a:r>
                      <a:rPr lang="en-US" sz="1100" b="1" i="0" baseline="0"/>
                      <a:t>Gans</a:t>
                    </a:r>
                    <a:r>
                      <a:rPr lang="uk-UA" sz="1100" b="1" i="0" baseline="0"/>
                      <a:t> 1,</a:t>
                    </a:r>
                    <a:r>
                      <a:rPr lang="de-DE" sz="1100" b="1" i="0" baseline="0"/>
                      <a:t>1</a:t>
                    </a:r>
                    <a:r>
                      <a:rPr lang="uk-UA" sz="1100" b="1" i="0" baseline="0"/>
                      <a:t>%</a:t>
                    </a:r>
                    <a:r>
                      <a:rPr lang="en-US" sz="1100" b="1" i="0" baseline="0"/>
                      <a:t>  </a:t>
                    </a:r>
                  </a:p>
                </c:rich>
              </c:tx>
              <c:showCatName val="1"/>
            </c:dLbl>
            <c:dLbl>
              <c:idx val="9"/>
              <c:tx>
                <c:rich>
                  <a:bodyPr/>
                  <a:lstStyle/>
                  <a:p>
                    <a:r>
                      <a:rPr lang="en-US" sz="1100" b="1" i="0" baseline="0"/>
                      <a:t>Salami</a:t>
                    </a:r>
                    <a:r>
                      <a:rPr lang="uk-UA" sz="1100" b="1" i="0" baseline="0"/>
                      <a:t> 0,6%</a:t>
                    </a:r>
                    <a:endParaRPr lang="en-US" sz="1100" b="1" i="0" baseline="0"/>
                  </a:p>
                </c:rich>
              </c:tx>
              <c:showCatName val="1"/>
            </c:dLbl>
            <c:dLbl>
              <c:idx val="10"/>
              <c:tx>
                <c:rich>
                  <a:bodyPr/>
                  <a:lstStyle/>
                  <a:p>
                    <a:r>
                      <a:rPr lang="en-US" sz="1100" b="1" i="0" baseline="0"/>
                      <a:t>Salami</a:t>
                    </a:r>
                    <a:r>
                      <a:rPr lang="uk-UA" sz="1100" b="1" i="0" baseline="0"/>
                      <a:t> 0,6%</a:t>
                    </a:r>
                    <a:r>
                      <a:rPr lang="en-US" sz="1100" b="1" i="0" baseline="0"/>
                      <a:t> </a:t>
                    </a:r>
                  </a:p>
                </c:rich>
              </c:tx>
              <c:showCatName val="1"/>
            </c:dLbl>
            <c:txPr>
              <a:bodyPr/>
              <a:lstStyle/>
              <a:p>
                <a:pPr>
                  <a:defRPr sz="1100" b="1" i="0" baseline="0">
                    <a:latin typeface="Times New Roman" pitchFamily="18" charset="0"/>
                  </a:defRPr>
                </a:pPr>
                <a:endParaRPr lang="ru-RU"/>
              </a:p>
            </c:txPr>
            <c:showCatName val="1"/>
            <c:showLeaderLines val="1"/>
          </c:dLbls>
          <c:cat>
            <c:strRef>
              <c:f>Лист1!$A$2:$A$11</c:f>
              <c:strCache>
                <c:ptCount val="10"/>
                <c:pt idx="0">
                  <c:v> Wurst 24,7%</c:v>
                </c:pt>
                <c:pt idx="1">
                  <c:v>Ei</c:v>
                </c:pt>
                <c:pt idx="2">
                  <c:v>Speck</c:v>
                </c:pt>
                <c:pt idx="3">
                  <c:v>Braten</c:v>
                </c:pt>
                <c:pt idx="4">
                  <c:v>Schinken</c:v>
                </c:pt>
                <c:pt idx="5">
                  <c:v>Fleisch</c:v>
                </c:pt>
                <c:pt idx="6">
                  <c:v>Pastete  </c:v>
                </c:pt>
                <c:pt idx="7">
                  <c:v>Hühnchen</c:v>
                </c:pt>
                <c:pt idx="8">
                  <c:v>Gans  </c:v>
                </c:pt>
                <c:pt idx="9">
                  <c:v> Salami </c:v>
                </c:pt>
              </c:strCache>
            </c:strRef>
          </c:cat>
          <c:val>
            <c:numRef>
              <c:f>Лист1!$B$2:$B$11</c:f>
              <c:numCache>
                <c:formatCode>0.00%</c:formatCode>
                <c:ptCount val="10"/>
                <c:pt idx="0">
                  <c:v>0.24700000000000041</c:v>
                </c:pt>
                <c:pt idx="1">
                  <c:v>0.23</c:v>
                </c:pt>
                <c:pt idx="2">
                  <c:v>0.23</c:v>
                </c:pt>
                <c:pt idx="3">
                  <c:v>0.10700000000000012</c:v>
                </c:pt>
                <c:pt idx="4" formatCode="0%">
                  <c:v>6.2000000000000034E-2</c:v>
                </c:pt>
                <c:pt idx="5">
                  <c:v>4.5000000000000012E-2</c:v>
                </c:pt>
                <c:pt idx="6" formatCode="0%">
                  <c:v>4.0000000000000022E-2</c:v>
                </c:pt>
                <c:pt idx="7">
                  <c:v>2.1999999999999999E-2</c:v>
                </c:pt>
                <c:pt idx="8">
                  <c:v>1.0999999999999998E-2</c:v>
                </c:pt>
                <c:pt idx="9">
                  <c:v>6.0000000000000114E-3</c:v>
                </c:pt>
              </c:numCache>
            </c:numRef>
          </c:val>
        </c:ser>
        <c:dLbls>
          <c:showCatName val="1"/>
        </c:dLbls>
      </c:pie3DChart>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29435247576109"/>
          <c:y val="4.3281658516802296E-2"/>
          <c:w val="0.7019387660419133"/>
          <c:h val="0.83405090763682765"/>
        </c:manualLayout>
      </c:layout>
      <c:barChart>
        <c:barDir val="bar"/>
        <c:grouping val="clustered"/>
        <c:varyColors val="1"/>
        <c:ser>
          <c:idx val="0"/>
          <c:order val="0"/>
          <c:tx>
            <c:strRef>
              <c:f>Лист1!$B$1</c:f>
              <c:strCache>
                <c:ptCount val="1"/>
                <c:pt idx="0">
                  <c:v>Ряд 1</c:v>
                </c:pt>
              </c:strCache>
            </c:strRef>
          </c:tx>
          <c:dPt>
            <c:idx val="3"/>
          </c:dPt>
          <c:dPt>
            <c:idx val="6"/>
          </c:dPt>
          <c:cat>
            <c:strRef>
              <c:f>Лист1!$A$2:$A$21</c:f>
              <c:strCache>
                <c:ptCount val="20"/>
                <c:pt idx="0">
                  <c:v> Bohne 15,6%</c:v>
                </c:pt>
                <c:pt idx="1">
                  <c:v>Kartoffel 13%</c:v>
                </c:pt>
                <c:pt idx="2">
                  <c:v>Rübe 10,2%</c:v>
                </c:pt>
                <c:pt idx="3">
                  <c:v>Gurke 9%</c:v>
                </c:pt>
                <c:pt idx="4">
                  <c:v>Erbse 8,2%</c:v>
                </c:pt>
                <c:pt idx="5">
                  <c:v>Kohl 8,2%</c:v>
                </c:pt>
                <c:pt idx="6">
                  <c:v>Kraut 6,8%</c:v>
                </c:pt>
                <c:pt idx="7">
                  <c:v>Gemüse 4,1%</c:v>
                </c:pt>
                <c:pt idx="8">
                  <c:v>Salat 4,1%</c:v>
                </c:pt>
                <c:pt idx="9">
                  <c:v>Tomate 4,1%</c:v>
                </c:pt>
                <c:pt idx="10">
                  <c:v>Zwiebel 4,1%</c:v>
                </c:pt>
                <c:pt idx="11">
                  <c:v>Petersilie 2,7%</c:v>
                </c:pt>
                <c:pt idx="12">
                  <c:v>Spargel 2,7%</c:v>
                </c:pt>
                <c:pt idx="13">
                  <c:v>Radieschen 2%</c:v>
                </c:pt>
                <c:pt idx="14">
                  <c:v>Linsen 1,4%</c:v>
                </c:pt>
                <c:pt idx="15">
                  <c:v>Paprika 1,4%</c:v>
                </c:pt>
                <c:pt idx="16">
                  <c:v>Lauch 0,8%</c:v>
                </c:pt>
                <c:pt idx="17">
                  <c:v>Rettich 0,8%</c:v>
                </c:pt>
                <c:pt idx="18">
                  <c:v>Spinat 0,8%</c:v>
                </c:pt>
                <c:pt idx="19">
                  <c:v>Schnittlauch 0,8%</c:v>
                </c:pt>
              </c:strCache>
            </c:strRef>
          </c:cat>
          <c:val>
            <c:numRef>
              <c:f>Лист1!$B$2:$B$21</c:f>
              <c:numCache>
                <c:formatCode>0%</c:formatCode>
                <c:ptCount val="20"/>
                <c:pt idx="0" formatCode="0.00%">
                  <c:v>0.15600000000000044</c:v>
                </c:pt>
                <c:pt idx="1">
                  <c:v>0.13</c:v>
                </c:pt>
                <c:pt idx="2" formatCode="0.00%">
                  <c:v>0.10199999999999998</c:v>
                </c:pt>
                <c:pt idx="3">
                  <c:v>9.0000000000000024E-2</c:v>
                </c:pt>
                <c:pt idx="4" formatCode="0.00%">
                  <c:v>8.2000000000000003E-2</c:v>
                </c:pt>
                <c:pt idx="5" formatCode="0.00%">
                  <c:v>8.2000000000000003E-2</c:v>
                </c:pt>
                <c:pt idx="6" formatCode="0.00%">
                  <c:v>6.8000000000000019E-2</c:v>
                </c:pt>
                <c:pt idx="7" formatCode="0.00%">
                  <c:v>4.1000000000000002E-2</c:v>
                </c:pt>
                <c:pt idx="8" formatCode="0.00%">
                  <c:v>4.1000000000000002E-2</c:v>
                </c:pt>
                <c:pt idx="9" formatCode="0.00%">
                  <c:v>4.1000000000000002E-2</c:v>
                </c:pt>
                <c:pt idx="10" formatCode="0.00%">
                  <c:v>4.1000000000000002E-2</c:v>
                </c:pt>
                <c:pt idx="11" formatCode="0.00%">
                  <c:v>2.7000000000000256E-2</c:v>
                </c:pt>
                <c:pt idx="12" formatCode="0.00%">
                  <c:v>2.7000000000000256E-2</c:v>
                </c:pt>
                <c:pt idx="13" formatCode="0.00%">
                  <c:v>2.0000000000000011E-2</c:v>
                </c:pt>
                <c:pt idx="14" formatCode="0.00%">
                  <c:v>1.4E-2</c:v>
                </c:pt>
                <c:pt idx="15" formatCode="0.00%">
                  <c:v>1.4E-2</c:v>
                </c:pt>
                <c:pt idx="16" formatCode="0.00%">
                  <c:v>8.0000000000000227E-3</c:v>
                </c:pt>
                <c:pt idx="17" formatCode="0.00%">
                  <c:v>8.0000000000000227E-3</c:v>
                </c:pt>
                <c:pt idx="18" formatCode="0.00%">
                  <c:v>8.0000000000000227E-3</c:v>
                </c:pt>
                <c:pt idx="19" formatCode="0.00%">
                  <c:v>8.0000000000000227E-3</c:v>
                </c:pt>
              </c:numCache>
            </c:numRef>
          </c:val>
        </c:ser>
        <c:overlap val="11"/>
        <c:axId val="111159168"/>
        <c:axId val="111160704"/>
      </c:barChart>
      <c:catAx>
        <c:axId val="111159168"/>
        <c:scaling>
          <c:orientation val="minMax"/>
        </c:scaling>
        <c:axPos val="l"/>
        <c:minorTickMark val="in"/>
        <c:tickLblPos val="nextTo"/>
        <c:txPr>
          <a:bodyPr/>
          <a:lstStyle/>
          <a:p>
            <a:pPr>
              <a:defRPr sz="1200" b="1" i="0" baseline="0">
                <a:latin typeface="Times New Roman" pitchFamily="18" charset="0"/>
              </a:defRPr>
            </a:pPr>
            <a:endParaRPr lang="ru-RU"/>
          </a:p>
        </c:txPr>
        <c:crossAx val="111160704"/>
        <c:crosses val="autoZero"/>
        <c:auto val="1"/>
        <c:lblAlgn val="ctr"/>
        <c:lblOffset val="100"/>
        <c:tickLblSkip val="1"/>
      </c:catAx>
      <c:valAx>
        <c:axId val="111160704"/>
        <c:scaling>
          <c:orientation val="minMax"/>
          <c:max val="1"/>
        </c:scaling>
        <c:axPos val="b"/>
        <c:majorGridlines/>
        <c:numFmt formatCode="0%" sourceLinked="0"/>
        <c:tickLblPos val="nextTo"/>
        <c:txPr>
          <a:bodyPr/>
          <a:lstStyle/>
          <a:p>
            <a:pPr>
              <a:defRPr sz="1200" b="1" i="0" baseline="0">
                <a:latin typeface="Times New Roman" pitchFamily="18" charset="0"/>
              </a:defRPr>
            </a:pPr>
            <a:endParaRPr lang="ru-RU"/>
          </a:p>
        </c:txPr>
        <c:crossAx val="111159168"/>
        <c:crosses val="autoZero"/>
        <c:crossBetween val="between"/>
        <c:majorUnit val="0.2"/>
      </c:valAx>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0.12145833333333331"/>
          <c:y val="4.3650793650793704E-2"/>
          <c:w val="0.77879447360755261"/>
          <c:h val="0.67569617299992479"/>
        </c:manualLayout>
      </c:layout>
      <c:bar3DChart>
        <c:barDir val="col"/>
        <c:grouping val="standard"/>
        <c:varyColors val="1"/>
        <c:ser>
          <c:idx val="0"/>
          <c:order val="0"/>
          <c:tx>
            <c:strRef>
              <c:f>Лист1!$B$1</c:f>
              <c:strCache>
                <c:ptCount val="1"/>
                <c:pt idx="0">
                  <c:v>Ряд 1</c:v>
                </c:pt>
              </c:strCache>
            </c:strRef>
          </c:tx>
          <c:cat>
            <c:strRef>
              <c:f>Лист1!$A$2:$A$6</c:f>
              <c:strCache>
                <c:ptCount val="5"/>
                <c:pt idx="0">
                  <c:v>Butter 37,6%</c:v>
                </c:pt>
                <c:pt idx="1">
                  <c:v>Käse 30%</c:v>
                </c:pt>
                <c:pt idx="2">
                  <c:v>Milch 15,4%</c:v>
                </c:pt>
                <c:pt idx="3">
                  <c:v>Quark 14,5%</c:v>
                </c:pt>
                <c:pt idx="4">
                  <c:v>Sahne 2,5%</c:v>
                </c:pt>
              </c:strCache>
            </c:strRef>
          </c:cat>
          <c:val>
            <c:numRef>
              <c:f>Лист1!$B$2:$B$6</c:f>
              <c:numCache>
                <c:formatCode>0.00%</c:formatCode>
                <c:ptCount val="5"/>
                <c:pt idx="0">
                  <c:v>0.37600000000000638</c:v>
                </c:pt>
                <c:pt idx="1">
                  <c:v>0.30000000000000032</c:v>
                </c:pt>
                <c:pt idx="2" formatCode="0%">
                  <c:v>0.15400000000000041</c:v>
                </c:pt>
                <c:pt idx="3">
                  <c:v>0.14500000000000021</c:v>
                </c:pt>
                <c:pt idx="4">
                  <c:v>2.5000000000000001E-2</c:v>
                </c:pt>
              </c:numCache>
            </c:numRef>
          </c:val>
        </c:ser>
        <c:gapWidth val="43"/>
        <c:gapDepth val="30"/>
        <c:shape val="cylinder"/>
        <c:axId val="150612608"/>
        <c:axId val="151363968"/>
        <c:axId val="149837120"/>
      </c:bar3DChart>
      <c:catAx>
        <c:axId val="150612608"/>
        <c:scaling>
          <c:orientation val="minMax"/>
        </c:scaling>
        <c:axPos val="b"/>
        <c:tickLblPos val="nextTo"/>
        <c:txPr>
          <a:bodyPr/>
          <a:lstStyle/>
          <a:p>
            <a:pPr>
              <a:defRPr sz="1200" b="1" i="0" baseline="0">
                <a:latin typeface="Times New Roman" pitchFamily="18" charset="0"/>
              </a:defRPr>
            </a:pPr>
            <a:endParaRPr lang="ru-RU"/>
          </a:p>
        </c:txPr>
        <c:crossAx val="151363968"/>
        <c:crosses val="autoZero"/>
        <c:auto val="1"/>
        <c:lblAlgn val="ctr"/>
        <c:lblOffset val="100"/>
      </c:catAx>
      <c:valAx>
        <c:axId val="151363968"/>
        <c:scaling>
          <c:orientation val="minMax"/>
          <c:max val="1"/>
        </c:scaling>
        <c:axPos val="l"/>
        <c:majorGridlines/>
        <c:numFmt formatCode="0%" sourceLinked="0"/>
        <c:tickLblPos val="nextTo"/>
        <c:txPr>
          <a:bodyPr/>
          <a:lstStyle/>
          <a:p>
            <a:pPr>
              <a:defRPr sz="1200" b="1" i="0" baseline="0">
                <a:latin typeface="Times New Roman" pitchFamily="18" charset="0"/>
              </a:defRPr>
            </a:pPr>
            <a:endParaRPr lang="ru-RU"/>
          </a:p>
        </c:txPr>
        <c:crossAx val="150612608"/>
        <c:crosses val="autoZero"/>
        <c:crossBetween val="between"/>
        <c:majorUnit val="0.2"/>
      </c:valAx>
      <c:serAx>
        <c:axId val="149837120"/>
        <c:scaling>
          <c:orientation val="minMax"/>
        </c:scaling>
        <c:delete val="1"/>
        <c:axPos val="b"/>
        <c:tickLblPos val="nextTo"/>
        <c:crossAx val="151363968"/>
        <c:crosses val="autoZero"/>
      </c:serAx>
    </c:plotArea>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145833333333331"/>
          <c:y val="9.9206349206350228E-2"/>
          <c:w val="0.85307870370370464"/>
          <c:h val="0.61393325834270762"/>
        </c:manualLayout>
      </c:layout>
      <c:barChart>
        <c:barDir val="col"/>
        <c:grouping val="clustered"/>
        <c:varyColors val="1"/>
        <c:ser>
          <c:idx val="0"/>
          <c:order val="0"/>
          <c:tx>
            <c:strRef>
              <c:f>Лист1!$B$1</c:f>
              <c:strCache>
                <c:ptCount val="1"/>
                <c:pt idx="0">
                  <c:v>Ряд 1</c:v>
                </c:pt>
              </c:strCache>
            </c:strRef>
          </c:tx>
          <c:cat>
            <c:strRef>
              <c:f>Лист1!$A$2:$A$12</c:f>
              <c:strCache>
                <c:ptCount val="11"/>
                <c:pt idx="0">
                  <c:v>Birne 24%</c:v>
                </c:pt>
                <c:pt idx="1">
                  <c:v>Apfel 23%</c:v>
                </c:pt>
                <c:pt idx="2">
                  <c:v>Zitrone 10%</c:v>
                </c:pt>
                <c:pt idx="3">
                  <c:v> Früchte 8%</c:v>
                </c:pt>
                <c:pt idx="4">
                  <c:v>Obst 7%</c:v>
                </c:pt>
                <c:pt idx="5">
                  <c:v>Banane 7% </c:v>
                </c:pt>
                <c:pt idx="6">
                  <c:v>Pflaume 6%</c:v>
                </c:pt>
                <c:pt idx="7">
                  <c:v>Beeren 5%</c:v>
                </c:pt>
                <c:pt idx="8">
                  <c:v>Trauben 5%</c:v>
                </c:pt>
                <c:pt idx="9">
                  <c:v>Kirsche 4%</c:v>
                </c:pt>
                <c:pt idx="10">
                  <c:v>Zwetschge 1%</c:v>
                </c:pt>
              </c:strCache>
            </c:strRef>
          </c:cat>
          <c:val>
            <c:numRef>
              <c:f>Лист1!$B$2:$B$12</c:f>
              <c:numCache>
                <c:formatCode>0%</c:formatCode>
                <c:ptCount val="11"/>
                <c:pt idx="0" formatCode="0.00%">
                  <c:v>0.24000000000000021</c:v>
                </c:pt>
                <c:pt idx="1">
                  <c:v>0.23</c:v>
                </c:pt>
                <c:pt idx="2" formatCode="0.00%">
                  <c:v>0.1</c:v>
                </c:pt>
                <c:pt idx="3" formatCode="0.00%">
                  <c:v>8.0000000000000043E-2</c:v>
                </c:pt>
                <c:pt idx="4" formatCode="0.00%">
                  <c:v>7.0000000000000021E-2</c:v>
                </c:pt>
                <c:pt idx="5" formatCode="0.00%">
                  <c:v>7.0000000000000021E-2</c:v>
                </c:pt>
                <c:pt idx="6" formatCode="0.00%">
                  <c:v>6.0000000000000032E-2</c:v>
                </c:pt>
                <c:pt idx="7" formatCode="0.00%">
                  <c:v>0.05</c:v>
                </c:pt>
                <c:pt idx="8" formatCode="0.00%">
                  <c:v>0.05</c:v>
                </c:pt>
                <c:pt idx="9" formatCode="0.00%">
                  <c:v>4.0000000000000022E-2</c:v>
                </c:pt>
                <c:pt idx="10" formatCode="0.00%">
                  <c:v>1.0000000000000005E-2</c:v>
                </c:pt>
              </c:numCache>
            </c:numRef>
          </c:val>
        </c:ser>
        <c:axId val="150692224"/>
        <c:axId val="150693760"/>
      </c:barChart>
      <c:catAx>
        <c:axId val="150692224"/>
        <c:scaling>
          <c:orientation val="minMax"/>
        </c:scaling>
        <c:axPos val="b"/>
        <c:tickLblPos val="nextTo"/>
        <c:txPr>
          <a:bodyPr/>
          <a:lstStyle/>
          <a:p>
            <a:pPr>
              <a:defRPr sz="1200" b="1" i="0" baseline="0">
                <a:latin typeface="Times New Roman" pitchFamily="18" charset="0"/>
              </a:defRPr>
            </a:pPr>
            <a:endParaRPr lang="ru-RU"/>
          </a:p>
        </c:txPr>
        <c:crossAx val="150693760"/>
        <c:crosses val="autoZero"/>
        <c:auto val="1"/>
        <c:lblAlgn val="ctr"/>
        <c:lblOffset val="100"/>
      </c:catAx>
      <c:valAx>
        <c:axId val="150693760"/>
        <c:scaling>
          <c:orientation val="minMax"/>
          <c:max val="1"/>
          <c:min val="0"/>
        </c:scaling>
        <c:axPos val="l"/>
        <c:majorGridlines/>
        <c:numFmt formatCode="0%" sourceLinked="0"/>
        <c:tickLblPos val="nextTo"/>
        <c:txPr>
          <a:bodyPr/>
          <a:lstStyle/>
          <a:p>
            <a:pPr>
              <a:defRPr sz="1200" b="1" i="0" baseline="0">
                <a:latin typeface="Times New Roman" pitchFamily="18" charset="0"/>
              </a:defRPr>
            </a:pPr>
            <a:endParaRPr lang="ru-RU"/>
          </a:p>
        </c:txPr>
        <c:crossAx val="150692224"/>
        <c:crosses val="autoZero"/>
        <c:crossBetween val="between"/>
        <c:majorUnit val="0.2"/>
      </c:valAx>
    </c:plotArea>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Pt>
            <c:idx val="6"/>
            <c:explosion val="38"/>
          </c:dPt>
          <c:dLbls>
            <c:dLbl>
              <c:idx val="0"/>
              <c:tx>
                <c:rich>
                  <a:bodyPr/>
                  <a:lstStyle/>
                  <a:p>
                    <a:r>
                      <a:rPr lang="en-US" sz="1200" b="1" i="0" baseline="0">
                        <a:latin typeface="Times New Roman" pitchFamily="18" charset="0"/>
                      </a:rPr>
                      <a:t>Nuss 42,40%</a:t>
                    </a:r>
                  </a:p>
                </c:rich>
              </c:tx>
              <c:showVal val="1"/>
            </c:dLbl>
            <c:dLbl>
              <c:idx val="1"/>
              <c:tx>
                <c:rich>
                  <a:bodyPr/>
                  <a:lstStyle/>
                  <a:p>
                    <a:r>
                      <a:rPr lang="en-US" sz="1200" b="1" i="0" baseline="0">
                        <a:latin typeface="Times New Roman" pitchFamily="18" charset="0"/>
                      </a:rPr>
                      <a:t>Pudding 20%</a:t>
                    </a:r>
                  </a:p>
                </c:rich>
              </c:tx>
              <c:showVal val="1"/>
            </c:dLbl>
            <c:dLbl>
              <c:idx val="2"/>
              <c:tx>
                <c:rich>
                  <a:bodyPr/>
                  <a:lstStyle/>
                  <a:p>
                    <a:r>
                      <a:rPr lang="en-US" sz="1200" b="1" i="0" baseline="0">
                        <a:latin typeface="Times New Roman" pitchFamily="18" charset="0"/>
                      </a:rPr>
                      <a:t>Rosinen 13,60%</a:t>
                    </a:r>
                  </a:p>
                </c:rich>
              </c:tx>
              <c:showVal val="1"/>
            </c:dLbl>
            <c:dLbl>
              <c:idx val="3"/>
              <c:tx>
                <c:rich>
                  <a:bodyPr/>
                  <a:lstStyle/>
                  <a:p>
                    <a:r>
                      <a:rPr lang="en-US" sz="1200" b="1" i="0" baseline="0">
                        <a:latin typeface="Times New Roman" pitchFamily="18" charset="0"/>
                      </a:rPr>
                      <a:t>Mus 10,60%</a:t>
                    </a:r>
                  </a:p>
                </c:rich>
              </c:tx>
              <c:showVal val="1"/>
            </c:dLbl>
            <c:dLbl>
              <c:idx val="4"/>
              <c:layout>
                <c:manualLayout>
                  <c:x val="2.8954414552347579E-2"/>
                  <c:y val="2.0201849768780252E-2"/>
                </c:manualLayout>
              </c:layout>
              <c:tx>
                <c:rich>
                  <a:bodyPr/>
                  <a:lstStyle/>
                  <a:p>
                    <a:r>
                      <a:rPr lang="en-US" sz="1200" b="1" i="0" baseline="0">
                        <a:latin typeface="Times New Roman" pitchFamily="18" charset="0"/>
                      </a:rPr>
                      <a:t>Bonbon 9,10%</a:t>
                    </a:r>
                  </a:p>
                </c:rich>
              </c:tx>
              <c:showVal val="1"/>
            </c:dLbl>
            <c:dLbl>
              <c:idx val="5"/>
              <c:tx>
                <c:rich>
                  <a:bodyPr/>
                  <a:lstStyle/>
                  <a:p>
                    <a:r>
                      <a:rPr lang="en-US" sz="1200" b="1" i="0" baseline="0">
                        <a:latin typeface="Times New Roman" pitchFamily="18" charset="0"/>
                      </a:rPr>
                      <a:t>Powidl </a:t>
                    </a:r>
                  </a:p>
                  <a:p>
                    <a:r>
                      <a:rPr lang="en-US" sz="1200" b="1" i="0" baseline="0">
                        <a:latin typeface="Times New Roman" pitchFamily="18" charset="0"/>
                      </a:rPr>
                      <a:t>2,90%</a:t>
                    </a:r>
                  </a:p>
                </c:rich>
              </c:tx>
              <c:showVal val="1"/>
            </c:dLbl>
            <c:dLbl>
              <c:idx val="6"/>
              <c:tx>
                <c:rich>
                  <a:bodyPr/>
                  <a:lstStyle/>
                  <a:p>
                    <a:r>
                      <a:rPr lang="en-US" sz="1200" b="1" i="0" baseline="0">
                        <a:latin typeface="Times New Roman" pitchFamily="18" charset="0"/>
                      </a:rPr>
                      <a:t>Waffel</a:t>
                    </a:r>
                  </a:p>
                  <a:p>
                    <a:r>
                      <a:rPr lang="en-US" sz="1200" b="1" i="0" baseline="0">
                        <a:latin typeface="Times New Roman" pitchFamily="18" charset="0"/>
                      </a:rPr>
                      <a:t> 1,40%</a:t>
                    </a:r>
                  </a:p>
                </c:rich>
              </c:tx>
              <c:showVal val="1"/>
            </c:dLbl>
            <c:txPr>
              <a:bodyPr/>
              <a:lstStyle/>
              <a:p>
                <a:pPr>
                  <a:defRPr sz="1200" b="1" i="0" baseline="0">
                    <a:latin typeface="Times New Roman" pitchFamily="18" charset="0"/>
                  </a:defRPr>
                </a:pPr>
                <a:endParaRPr lang="ru-RU"/>
              </a:p>
            </c:txPr>
            <c:showVal val="1"/>
            <c:showLeaderLines val="1"/>
          </c:dLbls>
          <c:cat>
            <c:strRef>
              <c:f>Лист1!$A$2:$A$8</c:f>
              <c:strCache>
                <c:ptCount val="7"/>
                <c:pt idx="0">
                  <c:v>Nuss 42,4%</c:v>
                </c:pt>
                <c:pt idx="1">
                  <c:v>Pudding 20%</c:v>
                </c:pt>
                <c:pt idx="2">
                  <c:v>Rosinen 13,6%</c:v>
                </c:pt>
                <c:pt idx="3">
                  <c:v>Mus 10,6%</c:v>
                </c:pt>
                <c:pt idx="4">
                  <c:v>Bonbon 9,1%</c:v>
                </c:pt>
                <c:pt idx="5">
                  <c:v>Powidl 2,9%</c:v>
                </c:pt>
                <c:pt idx="6">
                  <c:v>Waffel 1,4%</c:v>
                </c:pt>
              </c:strCache>
            </c:strRef>
          </c:cat>
          <c:val>
            <c:numRef>
              <c:f>Лист1!$B$2:$B$8</c:f>
              <c:numCache>
                <c:formatCode>0%</c:formatCode>
                <c:ptCount val="7"/>
                <c:pt idx="0" formatCode="0.00%">
                  <c:v>0.42400000000000032</c:v>
                </c:pt>
                <c:pt idx="1">
                  <c:v>0.2</c:v>
                </c:pt>
                <c:pt idx="2" formatCode="0.00%">
                  <c:v>0.13600000000000001</c:v>
                </c:pt>
                <c:pt idx="3" formatCode="0.00%">
                  <c:v>0.10600000000000002</c:v>
                </c:pt>
                <c:pt idx="4" formatCode="0.00%">
                  <c:v>9.1000000000000025E-2</c:v>
                </c:pt>
                <c:pt idx="5" formatCode="0.00%">
                  <c:v>2.9000000000000001E-2</c:v>
                </c:pt>
                <c:pt idx="6" formatCode="0.00%">
                  <c:v>1.4E-2</c:v>
                </c:pt>
              </c:numCache>
            </c:numRef>
          </c:val>
        </c:ser>
      </c:pie3DChart>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Продажи</c:v>
                </c:pt>
              </c:strCache>
            </c:strRef>
          </c:tx>
          <c:dPt>
            <c:idx val="0"/>
            <c:explosion val="11"/>
          </c:dPt>
          <c:dPt>
            <c:idx val="1"/>
            <c:explosion val="9"/>
          </c:dPt>
          <c:dPt>
            <c:idx val="2"/>
            <c:explosion val="15"/>
          </c:dPt>
          <c:dPt>
            <c:idx val="3"/>
            <c:explosion val="11"/>
          </c:dPt>
          <c:dPt>
            <c:idx val="4"/>
            <c:explosion val="10"/>
          </c:dPt>
          <c:dLbls>
            <c:dLbl>
              <c:idx val="0"/>
              <c:tx>
                <c:rich>
                  <a:bodyPr/>
                  <a:lstStyle/>
                  <a:p>
                    <a:r>
                      <a:rPr lang="de-DE" sz="1200" b="1" i="0" baseline="0">
                        <a:latin typeface="Times New Roman" pitchFamily="18" charset="0"/>
                      </a:rPr>
                      <a:t>Fisch </a:t>
                    </a:r>
                    <a:r>
                      <a:rPr lang="en-US" sz="1200" b="1" i="0" baseline="0">
                        <a:latin typeface="Times New Roman" pitchFamily="18" charset="0"/>
                      </a:rPr>
                      <a:t>40%</a:t>
                    </a:r>
                  </a:p>
                </c:rich>
              </c:tx>
              <c:showVal val="1"/>
            </c:dLbl>
            <c:dLbl>
              <c:idx val="1"/>
              <c:tx>
                <c:rich>
                  <a:bodyPr/>
                  <a:lstStyle/>
                  <a:p>
                    <a:r>
                      <a:rPr lang="en-US" sz="1200" b="1" i="0" baseline="0">
                        <a:latin typeface="Times New Roman" pitchFamily="18" charset="0"/>
                      </a:rPr>
                      <a:t>Hering 35%</a:t>
                    </a:r>
                  </a:p>
                </c:rich>
              </c:tx>
              <c:showVal val="1"/>
            </c:dLbl>
            <c:dLbl>
              <c:idx val="2"/>
              <c:tx>
                <c:rich>
                  <a:bodyPr/>
                  <a:lstStyle/>
                  <a:p>
                    <a:r>
                      <a:rPr lang="en-US" sz="1200" b="1" i="0" baseline="0">
                        <a:latin typeface="Times New Roman" pitchFamily="18" charset="0"/>
                      </a:rPr>
                      <a:t>Lachs 14%</a:t>
                    </a:r>
                  </a:p>
                </c:rich>
              </c:tx>
              <c:showVal val="1"/>
            </c:dLbl>
            <c:dLbl>
              <c:idx val="3"/>
              <c:layout>
                <c:manualLayout>
                  <c:x val="-8.5648148148148223E-2"/>
                  <c:y val="-7.5396825396825434E-2"/>
                </c:manualLayout>
              </c:layout>
              <c:tx>
                <c:rich>
                  <a:bodyPr/>
                  <a:lstStyle/>
                  <a:p>
                    <a:r>
                      <a:rPr lang="en-US" sz="1200" b="1" i="0" baseline="0">
                        <a:latin typeface="Times New Roman" pitchFamily="18" charset="0"/>
                      </a:rPr>
                      <a:t>Sardinen 7%</a:t>
                    </a:r>
                  </a:p>
                </c:rich>
              </c:tx>
              <c:showVal val="1"/>
            </c:dLbl>
            <c:dLbl>
              <c:idx val="4"/>
              <c:layout>
                <c:manualLayout>
                  <c:x val="2.0833333333333412E-2"/>
                  <c:y val="-0.13095238095238951"/>
                </c:manualLayout>
              </c:layout>
              <c:tx>
                <c:rich>
                  <a:bodyPr/>
                  <a:lstStyle/>
                  <a:p>
                    <a:r>
                      <a:rPr lang="en-US" sz="1200" b="1" i="0" baseline="0">
                        <a:latin typeface="Times New Roman" pitchFamily="18" charset="0"/>
                      </a:rPr>
                      <a:t>Kaviar 4%</a:t>
                    </a:r>
                  </a:p>
                </c:rich>
              </c:tx>
              <c:showVal val="1"/>
            </c:dLbl>
            <c:txPr>
              <a:bodyPr/>
              <a:lstStyle/>
              <a:p>
                <a:pPr>
                  <a:defRPr sz="1200" b="1" i="0" baseline="0">
                    <a:latin typeface="Times New Roman" pitchFamily="18" charset="0"/>
                  </a:defRPr>
                </a:pPr>
                <a:endParaRPr lang="ru-RU"/>
              </a:p>
            </c:txPr>
            <c:showVal val="1"/>
            <c:showLeaderLines val="1"/>
          </c:dLbls>
          <c:cat>
            <c:strRef>
              <c:f>Лист1!$A$2:$A$6</c:f>
              <c:strCache>
                <c:ptCount val="5"/>
                <c:pt idx="0">
                  <c:v>Fisch 40%</c:v>
                </c:pt>
                <c:pt idx="1">
                  <c:v>Hering 35%</c:v>
                </c:pt>
                <c:pt idx="2">
                  <c:v>Lachs 14%</c:v>
                </c:pt>
                <c:pt idx="3">
                  <c:v>sardinen 7%</c:v>
                </c:pt>
                <c:pt idx="4">
                  <c:v>Kavier 4%</c:v>
                </c:pt>
              </c:strCache>
            </c:strRef>
          </c:cat>
          <c:val>
            <c:numRef>
              <c:f>Лист1!$B$2:$B$6</c:f>
              <c:numCache>
                <c:formatCode>0%</c:formatCode>
                <c:ptCount val="5"/>
                <c:pt idx="0">
                  <c:v>0.4</c:v>
                </c:pt>
                <c:pt idx="1">
                  <c:v>0.35000000000000031</c:v>
                </c:pt>
                <c:pt idx="2">
                  <c:v>0.14000000000000001</c:v>
                </c:pt>
                <c:pt idx="3">
                  <c:v>7.0000000000000021E-2</c:v>
                </c:pt>
                <c:pt idx="4">
                  <c:v>4.0000000000000022E-2</c:v>
                </c:pt>
              </c:numCache>
            </c:numRef>
          </c:val>
        </c:ser>
        <c:firstSliceAng val="0"/>
        <c:holeSize val="50"/>
      </c:doughnut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255</Pages>
  <Words>76833</Words>
  <Characters>437950</Characters>
  <Application>Microsoft Office Word</Application>
  <DocSecurity>0</DocSecurity>
  <Lines>3649</Lines>
  <Paragraphs>1027</Paragraphs>
  <ScaleCrop>false</ScaleCrop>
  <Company>Krokoz™ Inc.</Company>
  <LinksUpToDate>false</LinksUpToDate>
  <CharactersWithSpaces>513756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2016-09-21T00:52:00Z</dcterms:created>
  <dcterms:modified xsi:type="dcterms:W3CDTF">2016-09-21T01:05:00Z</dcterms:modified>
</cp:coreProperties>
</file>