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3" w:rsidRPr="00916783" w:rsidRDefault="00916783" w:rsidP="009167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Берестецька, І. Літвін М.  Оздоровчий вплив занять спортивним танцем на організм юнаків та дівчат 16–20 років / І. Літвін М. Берестецька // Спортивний вісник Придніпров"я. – 2004. – № 7. – С.141–142.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Бернадська, Д.  Розвиток сучасного танцю як виду спорту в Україні / Д. Бернадська // Теорія і методика фізичного виховання і спорту. – 2008. – № 1. – С. 37–40.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Бондаренко, Л. А.  Ритміка і танець у 1–4 класах загальноосвітньої школи / Л. А. Бондаренко. – К. : Музична Україна, 1989. – 232 с.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Борисейко, В.  Развитие видов спорта в условиях глобализации : на примере спортивного танца / В. Борисейко // Проблеми та перспективи наук в умовах глобалізації : матеріали VІІ Всеукр. наук. конф., 15 груд. 2011 р. – Тернопіль : ТНПУ, 2011. – С. 256–259. – Библиогр. в конце ст.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 xml:space="preserve"> Бурковська, І.  Танцювальні вправи як засіб фізичного виховання учнів 5-го класу / І. Бурковська // Магістр. – Тернопіль : ТНПУ, 2006. – Вип. 2. – С. 212–214.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Василенко, К. Ю.  Лексика українського народно-сценічного танцю / К. Ю. Василенко. – К. : Мистецтво, 1971. – 563 с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Василенко, К. Ю.  Лексика українського народно-сценічного танцю / К. Ю. Василенко. – К. : Мистецтво, 1971. – 563 с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Гердт О. Нестійка рівновага. // Балет. - 1999. - № 1. - С. 17.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Гончаренко, Ю. В.  Концепція ритмічного виховання Е. Жака-Далькроза в контексті хореографічної діяльності школярів / Ю. В. Гончаренко // Педагогічні науки : збірник наукових праць / редкол.: Є. С. Барбіна, В. Л. Федяєва, В. В. Кузьменко [та ін.] – Херсон : ХДУ, 2006. – Вип. 41. – С. 146–152.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 xml:space="preserve"> Грицишин, Т. Р.  Технічна підготовка спортсменів-танцюристів на основі підвідних вправ та опорних точок фігур програми Student : автореф. дис. на здобуття наук. ступеня канд. наук з фіз. виховання і спорту: спец. 24.00.01 «Олімпійський і професійний спорт» / Т. Р. Грицишин ; ЛДУФК. – Львів, 2007. – 20 с.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 xml:space="preserve"> Грудницкая, Н. Н.  Спортивные бальные танцы в системе физкультурного образования учащейся молодежи / Н. Н. Грудницкая, О. Н. Алимова // Теория и практика физической культуры. – 2007. – № 6. – С. 9–11.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анків, А.  Теоретичне обгрунтування будови системної танцювальної вправи у фізичному вихованні дітей з вадами зору / А. Данків, С. Попель // Наукові записки Тернопільського національного педагогічного університету імені В. Гнатюка. Сер. Педагогіка / редкол.: М. Вашуленко, В. Кравець, В. Мадзігон, Г. Терещук [та ін.] – Тернопіль : ТНПУ, 2007. – № 3. – С. 84–87.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16783">
        <w:rPr>
          <w:rFonts w:ascii="Times New Roman" w:hAnsi="Times New Roman" w:cs="Times New Roman"/>
          <w:sz w:val="28"/>
          <w:szCs w:val="28"/>
        </w:rPr>
        <w:t xml:space="preserve">Дон Мак Дона (США). Вісімдесяті роки в американському балеті. // Балет - 1991. - № 6. - С. 44.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sz w:val="28"/>
          <w:szCs w:val="28"/>
        </w:rPr>
        <w:t xml:space="preserve">Дон Мак Дону. Художник, чуйно слухав час. // Балет. - 1999. - № 1. - С. 46.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 Дункан А. Танець майбутнього. // Моє життя. - Київ, 1994.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Зенкова, А.  Современный танец в условиях глобализации спорта / А. Зенкова, И. Васильчук // Проблеми та перспективи наук в умовах глобалізації : матеріали VІІ Всеукр. наук. конф., 15 груд. 2011 р. – Тернопіль : ТНПУ, 2011. – С. 254–256. – Библиогр. в конце ст.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Калужна, О.  Взаємозв'язки показників фізичного розвитку та фізичної підготовленості 10–13-річних спортсменок, які займаються спортивними танцями / О. Калужна, М. Линець, І. Войтович // Спортивний вісник Придніпров'я. – 2012. – № 1. – С. 147–154. – Бібліогр. в кінці ст.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Кочерин, П. М.  Методическое и биомеханическое обоснование рационального подхода к составлению композиции спортивного танца / П. М. Кочерин, Е. В. Буранова, Л. Д. Назаренко // Теория и практика физической культуры. – 2009. – № 9. – С. 68–70.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Кочерин, П. М.  Организация воспитательно-развивающей среды как фактор реализации творческой индивидуальности танцоров / П. М. Кочерин // Теория и практика физической культуры. – 2011. – № 11. – С. 58–60.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Кочерин, П. М.  Педагогические условия составления композиции спортивного танца / П. М. Кочерин, Л. Д. Назаренко // Теория и практика физической культуры. – 2011. – № 7. – С. 32–34.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Кравчук, Т. М.  Вплив занять у спортивно-танцювальних гуртках і секціях на формування культури рухів студенток / Т. М. Кравчук, Н. М. Санжарова, Ю. В. Голенкова // Теорія та методика фізичного виховання. – 2011. – № 11. – С. 35–40. – Бібліогр. в кінці ст.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Кушнерчук, І. І.  Використання танцювальних вправ на уроках фізичної культури в 5-х класах як засобу різнобічного розвитку учнів : автореф. дис. на здобуття наук. ступеня канд. наук з фіз. виховання і спорту : спец. 24.00.02 «Фізична культура, фізичне виховання різних груп населення» / І. І. Кушнерчук ; Прикарпатський нац. ун-т ім. В. Стефаника. – Івано-Франківськ, 2012. – 21 с.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 Мессерер A. M. Танець. Думка. Час. - М., 1990. 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. Нікітін В. Ю. Модерн джаз-танець. - М .: ГІТІС, 2000. 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>Новаковский, С. В.  Спортивные танцы как средство физического воспитания дошкольников / С. В. Новаковский, И. В. Фрайфельд // Теория и практика физической культуры. – 2010. – № 3. – С. 58–61.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 xml:space="preserve">Новаковский, С. В.  Спортивные танцы как средство физического воспитания дошкольников / С. В. Новаковский, И. В. Фрайфельд 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lastRenderedPageBreak/>
        <w:t>// Теория и практика физической культуры. – 2010. – № 3. – С. 58–61.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color w:val="000000"/>
          <w:sz w:val="28"/>
          <w:szCs w:val="28"/>
        </w:rPr>
        <w:t>Соронович, І.  Проблеми і перспективи впровадження громадських форм управління розвитком спортивного танцю в Україні / І. Соронович // Теорія і методика фізичного виховання і спорту. – 2009. – № 2. – С. 38–41.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 Феліксдал Б. Сучасний джаз-танець у Європі. / Балет - 1995. - № 1-2. - С. 62. 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Шандригось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16783">
        <w:rPr>
          <w:rFonts w:ascii="Times New Roman" w:hAnsi="Times New Roman" w:cs="Times New Roman"/>
          <w:color w:val="000000"/>
          <w:sz w:val="28"/>
          <w:szCs w:val="28"/>
        </w:rPr>
        <w:t xml:space="preserve"> Г.  Значення ритміки і хореографії у підготовці майбутніх вчителів фізичної культури / Г. Шандригось // Проблеми та перспективи наук в умовах глобалізації : матеріали VІ Всеукраїнської наук. конф., 15 груд. 2010 р. – Тернопіль : ТНПУ, 2010. – Ч. 2 : Фізичне виховання, фізика, інформатика, математика, техніка, біологія, хімія. – С. 24–26. – Бібліогр. в кінці ст.</w:t>
      </w:r>
    </w:p>
    <w:p w:rsidR="00916783" w:rsidRPr="00916783" w:rsidRDefault="00916783" w:rsidP="00916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83">
        <w:rPr>
          <w:rFonts w:ascii="Times New Roman" w:hAnsi="Times New Roman" w:cs="Times New Roman"/>
          <w:sz w:val="28"/>
          <w:szCs w:val="28"/>
        </w:rPr>
        <w:t xml:space="preserve">Інтернет сайт </w:t>
      </w:r>
      <w:hyperlink r:id="rId5" w:history="1">
        <w:r w:rsidRPr="00916783">
          <w:rPr>
            <w:rStyle w:val="a3"/>
            <w:rFonts w:ascii="Times New Roman" w:hAnsi="Times New Roman" w:cs="Times New Roman"/>
            <w:sz w:val="28"/>
            <w:szCs w:val="28"/>
          </w:rPr>
          <w:t>www.modern-dance.ru</w:t>
        </w:r>
      </w:hyperlink>
      <w:r w:rsidRPr="0091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83" w:rsidRPr="00916783" w:rsidRDefault="00916783" w:rsidP="0091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783" w:rsidRPr="00916783" w:rsidRDefault="00916783" w:rsidP="00916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783">
        <w:rPr>
          <w:rFonts w:ascii="Times New Roman" w:hAnsi="Times New Roman" w:cs="Times New Roman"/>
          <w:b/>
          <w:sz w:val="28"/>
          <w:szCs w:val="28"/>
        </w:rPr>
        <w:t xml:space="preserve"> Допоміжна </w:t>
      </w:r>
    </w:p>
    <w:p w:rsidR="00916783" w:rsidRP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1. Dance magazine (Нью-Йорк). Спеціальний випуск пам'яті Марти Грехем. // Балет. - 1992. - № 3. - С. 46.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6FDA">
        <w:rPr>
          <w:rFonts w:ascii="Times New Roman" w:hAnsi="Times New Roman" w:cs="Times New Roman"/>
          <w:sz w:val="28"/>
          <w:szCs w:val="28"/>
        </w:rPr>
        <w:t xml:space="preserve">. Загірці М. Танці. - М .: Іжиця, 2003.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FDA">
        <w:rPr>
          <w:rFonts w:ascii="Times New Roman" w:hAnsi="Times New Roman" w:cs="Times New Roman"/>
          <w:sz w:val="28"/>
          <w:szCs w:val="28"/>
        </w:rPr>
        <w:t xml:space="preserve">. Іваннікова О.В. Латиноамериканські танці. - М .: ACT, 2003. </w:t>
      </w:r>
    </w:p>
    <w:p w:rsidR="00916783" w:rsidRP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FDA">
        <w:rPr>
          <w:rFonts w:ascii="Times New Roman" w:hAnsi="Times New Roman" w:cs="Times New Roman"/>
          <w:sz w:val="28"/>
          <w:szCs w:val="28"/>
        </w:rPr>
        <w:t xml:space="preserve">. 9. Лифар С. жнивну роки з Дягілєвим. - Київ, 1994.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26FDA">
        <w:rPr>
          <w:rFonts w:ascii="Times New Roman" w:hAnsi="Times New Roman" w:cs="Times New Roman"/>
          <w:sz w:val="28"/>
          <w:szCs w:val="28"/>
        </w:rPr>
        <w:t>. Оберцаухер-Шюллер Г. Пластика тіла і духовне життя людини // Балет. - 1994. - № 5. - С. 36.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6FDA">
        <w:rPr>
          <w:rFonts w:ascii="Times New Roman" w:hAnsi="Times New Roman" w:cs="Times New Roman"/>
          <w:sz w:val="28"/>
          <w:szCs w:val="28"/>
        </w:rPr>
        <w:t>. Ончурова Н. Згадуючи Айседору. // Б</w:t>
      </w:r>
      <w:r>
        <w:rPr>
          <w:rFonts w:ascii="Times New Roman" w:hAnsi="Times New Roman" w:cs="Times New Roman"/>
          <w:sz w:val="28"/>
          <w:szCs w:val="28"/>
        </w:rPr>
        <w:t>алет. - 1993. - № 1-2. - С. 44.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6FDA">
        <w:rPr>
          <w:rFonts w:ascii="Times New Roman" w:hAnsi="Times New Roman" w:cs="Times New Roman"/>
          <w:sz w:val="28"/>
          <w:szCs w:val="28"/>
        </w:rPr>
        <w:t xml:space="preserve">. Скотт Ю. Американський театр Алвина Ейлі. // Радянський балет. - 1991. - № 3. - С. 38.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26FDA">
        <w:rPr>
          <w:rFonts w:ascii="Times New Roman" w:hAnsi="Times New Roman" w:cs="Times New Roman"/>
          <w:sz w:val="28"/>
          <w:szCs w:val="28"/>
        </w:rPr>
        <w:t xml:space="preserve"> Чеботаревская К. Методика Алексєєвої: спорт чи мистецтво. // Радянський балет. - 1988. - № 6.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426FDA">
        <w:rPr>
          <w:rFonts w:ascii="Times New Roman" w:hAnsi="Times New Roman" w:cs="Times New Roman"/>
          <w:sz w:val="28"/>
          <w:szCs w:val="28"/>
        </w:rPr>
        <w:t xml:space="preserve">Шамина М. У пошуках власного «я». // Радянський балет. - 1990 - № 3. - С. 39. </w:t>
      </w:r>
    </w:p>
    <w:p w:rsidR="00916783" w:rsidRDefault="00916783" w:rsidP="00916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00B">
        <w:rPr>
          <w:color w:val="000000"/>
        </w:rPr>
        <w:t>.</w:t>
      </w:r>
      <w:r w:rsidRPr="00426FDA">
        <w:rPr>
          <w:rFonts w:ascii="Times New Roman" w:hAnsi="Times New Roman" w:cs="Times New Roman"/>
          <w:b/>
          <w:sz w:val="28"/>
          <w:szCs w:val="28"/>
        </w:rPr>
        <w:t>Перелік навчальних, контролюючих комп'ютерних програм, діафільмів, кіно- та відеофільмів, мультимедіа і т.д.</w:t>
      </w:r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83" w:rsidRPr="00916783" w:rsidRDefault="00916783" w:rsidP="00916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1. «FIVE DANCES BY MARTHA GRAHAM». Video classics., 1995 Philips Produces.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2. «JAZZ DANCE» уроки Б. Феліксдала. Відео ГІТІС, 1995.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3. «NOTRE-DAME DE PARIS». РАО НААП 1-е музичне із-во., 2002.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>4. «TROPICANA REVUE A LA HAVAN</w:t>
      </w:r>
      <w:r>
        <w:rPr>
          <w:rFonts w:ascii="Times New Roman" w:hAnsi="Times New Roman" w:cs="Times New Roman"/>
          <w:sz w:val="28"/>
          <w:szCs w:val="28"/>
        </w:rPr>
        <w:t>E». M. Bolk - Allemagne., 1995.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5. Jiri Kylian. «BLACK E WHITE». ART HAUS MUSIC., 1998.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6. Mark Morris Dance Group «DIDO E AENEAS». Rhombus., 2003.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>7. The Royal Ballet with MARGOT FONTEYN - RUDOLF NUREYEV ROMEO E JULIET. Packaging Design 1993, Video Collection International.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lastRenderedPageBreak/>
        <w:t xml:space="preserve"> 8. Балет Алли Духової «TODES» - 15 років. РАО НАП 1-е музичне із-во., 2002. </w:t>
      </w:r>
    </w:p>
    <w:p w:rsidR="00916783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 xml:space="preserve">9. Серія DANCE VIDEO - відеозйомки Чемпіонатів Росії, Європи і Світу з всемтанцевальним напрямками. Видавничий дім Фонду «Здоров'я Культура Спорт» </w:t>
      </w:r>
    </w:p>
    <w:p w:rsidR="00916783" w:rsidRPr="00426FDA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DA">
        <w:rPr>
          <w:rFonts w:ascii="Times New Roman" w:hAnsi="Times New Roman" w:cs="Times New Roman"/>
          <w:sz w:val="28"/>
          <w:szCs w:val="28"/>
        </w:rPr>
        <w:t>10. Серія DANCE VIDEO - навчальні відеок</w:t>
      </w:r>
      <w:r>
        <w:rPr>
          <w:rFonts w:ascii="Times New Roman" w:hAnsi="Times New Roman" w:cs="Times New Roman"/>
          <w:sz w:val="28"/>
          <w:szCs w:val="28"/>
        </w:rPr>
        <w:t>асети з усіх напрямків современ</w:t>
      </w:r>
      <w:r w:rsidRPr="00426FDA">
        <w:rPr>
          <w:rFonts w:ascii="Times New Roman" w:hAnsi="Times New Roman" w:cs="Times New Roman"/>
          <w:sz w:val="28"/>
          <w:szCs w:val="28"/>
        </w:rPr>
        <w:t>ного танцю. Видавничий дім Фонду «Здоров'я Культура Спорт» 11. Інтернет сайт www.modern-dance.ru 12. Моріс Бежар в Петербурзі Гран Па в білу ніч. Летнтелефільм, 1987. ЛОТ, 1999. 13. BURN THE FLOOR. UNIVERSAL PICTURES VIDEO, 1999.</w:t>
      </w:r>
    </w:p>
    <w:p w:rsidR="0097362D" w:rsidRDefault="0097362D"/>
    <w:sectPr w:rsidR="0097362D" w:rsidSect="0064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5DE"/>
    <w:multiLevelType w:val="hybridMultilevel"/>
    <w:tmpl w:val="30022E4C"/>
    <w:lvl w:ilvl="0" w:tplc="51D0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783"/>
    <w:rsid w:val="00916783"/>
    <w:rsid w:val="0097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78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ern-d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2</cp:revision>
  <dcterms:created xsi:type="dcterms:W3CDTF">2020-04-02T20:55:00Z</dcterms:created>
  <dcterms:modified xsi:type="dcterms:W3CDTF">2020-04-02T21:29:00Z</dcterms:modified>
</cp:coreProperties>
</file>