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5B" w:rsidRPr="009842D3" w:rsidRDefault="00684D5B" w:rsidP="00684D5B">
      <w:pPr>
        <w:numPr>
          <w:ilvl w:val="3"/>
          <w:numId w:val="1"/>
        </w:numPr>
        <w:tabs>
          <w:tab w:val="left" w:pos="284"/>
        </w:tabs>
        <w:spacing w:after="0" w:line="360" w:lineRule="auto"/>
        <w:ind w:left="426"/>
        <w:contextualSpacing/>
        <w:jc w:val="center"/>
        <w:rPr>
          <w:lang w:val="uk-UA"/>
        </w:rPr>
      </w:pPr>
      <w:r w:rsidRPr="009842D3">
        <w:rPr>
          <w:lang w:val="uk-UA"/>
        </w:rPr>
        <w:br w:type="page"/>
      </w: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lang w:val="uk-UA"/>
        </w:rPr>
      </w:pPr>
    </w:p>
    <w:p w:rsidR="00684D5B" w:rsidRPr="00684D5B" w:rsidRDefault="00684D5B" w:rsidP="00684D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НАВЧАЛЬНО-МЕТОДИЧНИЙ КОМПЛЕКС ДИСЦИПЛІНИ</w:t>
      </w:r>
    </w:p>
    <w:p w:rsidR="00684D5B" w:rsidRPr="00D105E8" w:rsidRDefault="00D105E8" w:rsidP="00684D5B">
      <w:pPr>
        <w:rPr>
          <w:rFonts w:ascii="Times New Roman" w:hAnsi="Times New Roman" w:cs="Times New Roman"/>
          <w:sz w:val="96"/>
          <w:szCs w:val="96"/>
        </w:rPr>
      </w:pPr>
      <w:r w:rsidRPr="00D105E8">
        <w:rPr>
          <w:rFonts w:ascii="Times New Roman" w:hAnsi="Times New Roman" w:cs="Times New Roman"/>
          <w:sz w:val="96"/>
          <w:szCs w:val="96"/>
        </w:rPr>
        <w:t>«</w:t>
      </w:r>
      <w:r w:rsidRPr="00D105E8">
        <w:rPr>
          <w:rFonts w:ascii="Times New Roman" w:hAnsi="Times New Roman" w:cs="Times New Roman"/>
          <w:sz w:val="96"/>
          <w:szCs w:val="96"/>
          <w:lang w:val="uk-UA"/>
        </w:rPr>
        <w:t>Історія розвитку приклад</w:t>
      </w:r>
      <w:bookmarkStart w:id="0" w:name="_GoBack"/>
      <w:bookmarkEnd w:id="0"/>
      <w:r w:rsidRPr="00D105E8">
        <w:rPr>
          <w:rFonts w:ascii="Times New Roman" w:hAnsi="Times New Roman" w:cs="Times New Roman"/>
          <w:sz w:val="96"/>
          <w:szCs w:val="96"/>
          <w:lang w:val="uk-UA"/>
        </w:rPr>
        <w:t>ної лінгвістики»</w:t>
      </w:r>
      <w:r w:rsidR="00684D5B" w:rsidRPr="00D105E8">
        <w:rPr>
          <w:rFonts w:ascii="Times New Roman" w:hAnsi="Times New Roman" w:cs="Times New Roman"/>
          <w:sz w:val="96"/>
          <w:szCs w:val="96"/>
        </w:rPr>
        <w:br w:type="page"/>
      </w:r>
      <w:r w:rsidR="00684D5B" w:rsidRPr="00D105E8">
        <w:rPr>
          <w:rFonts w:ascii="Times New Roman" w:hAnsi="Times New Roman" w:cs="Times New Roman"/>
          <w:sz w:val="96"/>
          <w:szCs w:val="96"/>
        </w:rPr>
        <w:lastRenderedPageBreak/>
        <w:br w:type="page"/>
      </w: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t>ПЛАНИ  ЛЕКЦІЙ</w:t>
      </w:r>
    </w:p>
    <w:p w:rsidR="00684D5B" w:rsidRPr="00684D5B" w:rsidRDefault="00684D5B" w:rsidP="00684D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:rsidR="00CA0B29" w:rsidRDefault="00CA0B29" w:rsidP="00CA0B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lastRenderedPageBreak/>
        <w:t xml:space="preserve">Змістовий модуль 1. 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A0B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Предмет, об’єкт та завдання курсу «</w:t>
      </w:r>
      <w:r w:rsidRPr="00CA0B29">
        <w:rPr>
          <w:rFonts w:ascii="Times New Roman" w:hAnsi="Times New Roman" w:cs="Times New Roman"/>
          <w:b/>
          <w:sz w:val="28"/>
          <w:szCs w:val="28"/>
          <w:lang w:val="uk-UA"/>
        </w:rPr>
        <w:t>Історія розвитку прикладної лінгвістики</w:t>
      </w:r>
      <w:r w:rsidRPr="00CA0B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CA0B29" w:rsidRPr="00684D5B" w:rsidRDefault="00CA0B29" w:rsidP="00CA0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1</w:t>
      </w:r>
      <w:r w:rsidR="003072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</w:t>
      </w:r>
    </w:p>
    <w:p w:rsidR="00CA0B29" w:rsidRPr="00675C00" w:rsidRDefault="00CA0B29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Предмет, об’єкт та завдання курсу "Прикладна лінгвістика"</w:t>
      </w:r>
    </w:p>
    <w:p w:rsidR="00CA0B29" w:rsidRDefault="00CA0B29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Мова та її функції. Напрямки вивчення мови (прескриптивна, дескриптивна, теоретична, аналітична, прикладна лінгвістика). Розуміння терміну „прикладна лінгвістика”. Коло завдань прикладної лінгвістики.</w:t>
      </w:r>
    </w:p>
    <w:p w:rsidR="007B6CB5" w:rsidRDefault="007B6CB5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Hunston, Susan. Corpora in Applied Linguistics. – Cambridge Applied Linguistics, 2002. – 232 p.</w:t>
      </w:r>
    </w:p>
    <w:p w:rsidR="0030724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CA0B29" w:rsidRPr="00675C00" w:rsidRDefault="00307245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072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Лекція 3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–</w:t>
      </w:r>
      <w:r w:rsidRPr="003072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="00CA0B29"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Оптимізація когнітивної функції мови.</w:t>
      </w:r>
    </w:p>
    <w:p w:rsidR="00307245" w:rsidRDefault="00CA0B29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Комп’ютерна лінгвістика як прикладна лінгвістична дисципліна. Когнітивний інструментарій комп’ютерної лінгвістики. Деякі напрямки </w:t>
      </w: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комп’ютерної лінгвістики (моделювання спілкування, моделювання структури сюжету). </w:t>
      </w:r>
    </w:p>
    <w:p w:rsidR="007B6CB5" w:rsidRDefault="007B6CB5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Hunston, Susan. Corpora in Applied Linguistics. – Cambridge Applied Linguistics, 2002. – 232 p.</w:t>
      </w:r>
    </w:p>
    <w:p w:rsidR="0030724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7B6CB5" w:rsidRDefault="007B6CB5" w:rsidP="007B6CB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07245" w:rsidRDefault="00307245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072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Лекція 5.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A0B29"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Гіпертекстові технології представлення тексту. </w:t>
      </w:r>
    </w:p>
    <w:p w:rsidR="00CA0B29" w:rsidRDefault="00CA0B29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Прикладні аспекти квантитативної лінгвістики. Патопсихолінгістика та судова лінгвістика як додатки до лінгвістики.</w:t>
      </w:r>
    </w:p>
    <w:p w:rsidR="007B6CB5" w:rsidRDefault="007B6CB5" w:rsidP="00CA0B2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B6CB5" w:rsidRPr="007B6CB5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CA0B29" w:rsidRDefault="007B6CB5" w:rsidP="007B6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CA0B29" w:rsidRDefault="00CA0B29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245" w:rsidRPr="00307245" w:rsidRDefault="00307245" w:rsidP="003072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Змістовий модуль 2.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Оптимізація соціальної функції мови, функціонування мови як засобу впливу.</w:t>
      </w:r>
    </w:p>
    <w:p w:rsidR="00307245" w:rsidRP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1 -2.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епістемної функції мови.</w:t>
      </w:r>
    </w:p>
    <w:p w:rsid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Лексикографія (базові параметри типологізації словників, основні структурні компоненти словника, основні структурні компоненти (зони) словникової статті). </w:t>
      </w:r>
    </w:p>
    <w:p w:rsidR="007B6CB5" w:rsidRDefault="007B6CB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3 –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Комп’ютерна лексикографія. Термінознавство та термінографія (найважливіші напрямки діяльності в термінознавстві та термінографії). Корпусна лінгвістика.</w:t>
      </w:r>
    </w:p>
    <w:p w:rsidR="007B6CB5" w:rsidRDefault="007B6CB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7B6CB5" w:rsidRPr="0030724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307245" w:rsidRP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Лекція 5.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Оптимізація соціальної функції мови, функціонування мови як засобу впливу.</w:t>
      </w:r>
    </w:p>
    <w:p w:rsid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 </w:t>
      </w:r>
    </w:p>
    <w:p w:rsidR="007B6CB5" w:rsidRDefault="007B6CB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7B6CB5" w:rsidRDefault="007B6CB5" w:rsidP="007B6C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7245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гвістичні аспекти теорії впливу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0B29" w:rsidRDefault="00307245" w:rsidP="00307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овні механізми варіативної інтерпретації дійсності. Механізми варіативної інтерпретації дійсності в нейрон-лінгвістичному програмуванні.</w:t>
      </w:r>
    </w:p>
    <w:p w:rsidR="00CA0B29" w:rsidRPr="007B6CB5" w:rsidRDefault="00CA0B29" w:rsidP="00684D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CB5" w:rsidRPr="007B6CB5" w:rsidRDefault="007B6CB5" w:rsidP="007B6CB5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Баранов А.Н. Введение в прикладную лингвистику. - М.: Эдиториал УРСС, 2001. - 357 с.</w:t>
      </w:r>
    </w:p>
    <w:p w:rsidR="007B6CB5" w:rsidRPr="007B6CB5" w:rsidRDefault="007B6CB5" w:rsidP="007B6CB5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2.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7B6CB5" w:rsidRPr="007B6CB5" w:rsidRDefault="007B6CB5" w:rsidP="007B6CB5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3.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7B6CB5" w:rsidRPr="007B6CB5" w:rsidRDefault="007B6CB5" w:rsidP="007B6CB5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4.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Delahunty, Gerald, Garvey, James. Language, Grammar, and Communication (A Course for Teachers of English). – McGraw-Hill, Inc, 1994. – 442 p.</w:t>
      </w:r>
    </w:p>
    <w:p w:rsidR="007B6CB5" w:rsidRPr="007B6CB5" w:rsidRDefault="007B6CB5" w:rsidP="007B6CB5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5.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 xml:space="preserve">Allen, Harold. Readings in Applied Linguistics. – Appleton-Century-Crofts, 1964. – 534 p. </w:t>
      </w:r>
    </w:p>
    <w:p w:rsidR="007B6CB5" w:rsidRPr="007B6CB5" w:rsidRDefault="007B6CB5" w:rsidP="007B6CB5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6.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Hunston, Susan. Corpora in Applied Linguistics. – Cambridge Applied Linguistics, 2002. – 232 p.</w:t>
      </w:r>
    </w:p>
    <w:p w:rsidR="00684D5B" w:rsidRPr="00684D5B" w:rsidRDefault="007B6CB5" w:rsidP="007B6CB5">
      <w:pPr>
        <w:rPr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7.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7B6CB5" w:rsidRDefault="007B6CB5">
      <w:pPr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x-none"/>
        </w:rPr>
        <w:br w:type="page"/>
      </w: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17051" w:rsidRDefault="00017051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 w:eastAsia="x-none"/>
        </w:rPr>
        <w:t>ПЛАНИ ПРАКТИЧНИХ ЗАНЯТЬ</w:t>
      </w: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rPr>
          <w:sz w:val="28"/>
          <w:szCs w:val="28"/>
          <w:lang w:val="x-none" w:eastAsia="x-none"/>
        </w:rPr>
      </w:pPr>
    </w:p>
    <w:p w:rsidR="00684D5B" w:rsidRPr="00684D5B" w:rsidRDefault="00684D5B" w:rsidP="00684D5B">
      <w:pPr>
        <w:tabs>
          <w:tab w:val="left" w:pos="3240"/>
        </w:tabs>
        <w:rPr>
          <w:sz w:val="28"/>
          <w:szCs w:val="28"/>
          <w:lang w:val="x-none" w:eastAsia="x-none"/>
        </w:rPr>
      </w:pPr>
      <w:r w:rsidRPr="00684D5B">
        <w:rPr>
          <w:sz w:val="28"/>
          <w:szCs w:val="28"/>
          <w:lang w:val="x-none" w:eastAsia="x-none"/>
        </w:rPr>
        <w:tab/>
      </w:r>
    </w:p>
    <w:p w:rsidR="00684D5B" w:rsidRPr="00684D5B" w:rsidRDefault="00684D5B" w:rsidP="00684D5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x-none"/>
        </w:rPr>
      </w:pPr>
      <w:r w:rsidRPr="00684D5B">
        <w:rPr>
          <w:sz w:val="28"/>
          <w:szCs w:val="28"/>
          <w:lang w:val="x-none" w:eastAsia="x-none"/>
        </w:rPr>
        <w:br w:type="page"/>
      </w:r>
    </w:p>
    <w:p w:rsidR="00684D5B" w:rsidRPr="00684D5B" w:rsidRDefault="00684D5B" w:rsidP="00684D5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684D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lastRenderedPageBreak/>
        <w:t xml:space="preserve">МЕТОДИЧНІ РЕКОМЕНДАЦІЇ ДО ПРОВЕДЕННЯ </w:t>
      </w:r>
    </w:p>
    <w:p w:rsidR="00684D5B" w:rsidRPr="00684D5B" w:rsidRDefault="00684D5B" w:rsidP="00684D5B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684D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ПРАКТИЧНИХ ЗАНЯТЬ</w:t>
      </w:r>
    </w:p>
    <w:p w:rsidR="00684D5B" w:rsidRPr="00684D5B" w:rsidRDefault="00684D5B" w:rsidP="00684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5B" w:rsidRPr="00684D5B" w:rsidRDefault="00684D5B" w:rsidP="00684D5B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Успішна реалізація навчально-виховних завдань курсу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«</w:t>
      </w:r>
      <w:r w:rsidR="00017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Історія розвитку прикладної лінгвістики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залежить як від змісту навчальної дисципліни (відбору, структурування та викладу матеріалу), так і від способу його подання. Важливу роль у цьому відіграє раціональне поєднання конкретного матеріалу та логічного, переконливого узагальнення. Одночасно програма курсу зорієнтована на використання різних форм і методів ведення занять, передбачає постійне вдосконалення організаційних форм навчання. Насамперед мова йде про перехід від методики, типовою рисою якої є пояснювально-ілюстративний характер викладання матеріалу, до методики, заснованої на організації активної самостійної роботи студентів.</w:t>
      </w:r>
    </w:p>
    <w:p w:rsidR="00684D5B" w:rsidRPr="00684D5B" w:rsidRDefault="00684D5B" w:rsidP="00684D5B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зв'язку з цим основою навчального процесу у викладанні курсу 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="00017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Історія розвитку прикладної лінгвістики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повинні бути форми, методи та засоби навчання, які б забезпечували високу пізнавальну активність та самостійність студентів. Невід'ємним компонентом навчання має стати виконання практичних завдань, спрямованих на розвиток у студентів самостійності мислення та формування навичок застосовувати набуті знання на практиці. Використання у навчанні різних форм занять (колоквіумів, підсумкових співбесід тощо) слід поєднувати з різноманітними формами роботи за межами аудиторії - конференціями, зустрічами, екскурсіями, самостійною роботою з літературою.</w:t>
      </w:r>
    </w:p>
    <w:p w:rsidR="00684D5B" w:rsidRPr="00684D5B" w:rsidRDefault="00684D5B" w:rsidP="00684D5B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Існують різні варіанти типології занять. Досить поширеною у практиці викладання є класифікація за ланками навчального процесу: подання нового матеріалу, його закріплення, повторення, перевірка знань та так звані "комбіновані заняття". Відомо, що викладач на занятті виконує дві основні функції: інформаційну - виступає головним джерелом інформації, та управлінську - організовує діяльність студентів щодо засвоєння навчального матеріалу, формування вмінь та навичок. Характер діяльності студентів на занятті визначається роботою викладача та переважанням у ній однієї із зазначених функцій. Тобто, якщо в роботі викладача переважає виклад навчального матеріалу, самостійна робота студентів неминуче обмежена, хоча і буде скеровуватись викладачем за допомогою відповідних методичних засобів.</w:t>
      </w:r>
    </w:p>
    <w:p w:rsidR="00684D5B" w:rsidRPr="00684D5B" w:rsidRDefault="00684D5B" w:rsidP="00684D5B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групуванні занять за характером діяльності викладача та студентів (учнів, студентів) вирізняють такі їх типи: заняття подання нових знань викладачем; заняття лабораторного типу (практикуми), семінари; 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повторювально-узагальнюючі заняття; підсумкові співбесіди, залікові заняття.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Заняття має в комплексі вирішувати завдання програми курсу (з урахуванням навчальної мети даного заняття).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заняття визначається програмою та викладається відповідно до змісту підручника, посібника, нормативних документів тощо. Викладач має простежити, щоб інформація, яку отримують студенти, була не тільки теоретично розроблена, а й доступна для розуміння та засвоєння (особливо це стосується викладання у групах вперше прийнятих на державну службу в митних органах оперативних працівників ). Ретельний добір та дозування навчального матеріалу сприяє реалізації мети заняття й одночасно дозволяє запобігти перевантаженню слухачів інформацією.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22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заняття має бути якомога тісніше пов'язаний з реаліями сьогодення, процесами та явищами, що відбуваються у найближчому соціальному оточенні слухача та в суспільстві в цілому. Інакше засвоєні знання перетворяться на абстрактні, схоластичні догми, жодним чином не пов'язані з особистим досвідом роботи слухача.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1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Кожне заняття має будуватися з урахуванням реалізації головної навчально- виховної мети курсу (виходячи, звичайно, з можливостей і специфічних завдань теми). Тому при підготовці до нього важливо визначити місце теми у тематичному блоці, розділі, її значення в усій системі курсу.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20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Будучи частиною всього навчального процесу, заняття одночасно має бути тематично цілісним і завершеним. Викладачу слід чітко визначити дозування навчального матеріалу, уникаючи перенесення недоопрацьованої теми на наступне заняття.</w:t>
      </w:r>
    </w:p>
    <w:p w:rsidR="00684D5B" w:rsidRPr="00684D5B" w:rsidRDefault="00684D5B" w:rsidP="00684D5B">
      <w:pPr>
        <w:keepNext/>
        <w:keepLines/>
        <w:spacing w:after="0"/>
        <w:ind w:left="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bookmark2"/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Що повинен пам'ятати викладач, готуючись до п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ра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uk-UA"/>
        </w:rPr>
        <w:t>ктичного заняття ?</w:t>
      </w:r>
      <w:bookmarkEnd w:id="1"/>
    </w:p>
    <w:p w:rsidR="00684D5B" w:rsidRPr="00684D5B" w:rsidRDefault="00684D5B" w:rsidP="00684D5B">
      <w:pPr>
        <w:numPr>
          <w:ilvl w:val="1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Тема практичного заняття повинна відповідати навчально- тематичному плану (професійній програмі) підвищення кваліфікації професійної групи, яка навчається.</w:t>
      </w:r>
    </w:p>
    <w:p w:rsidR="00684D5B" w:rsidRPr="00684D5B" w:rsidRDefault="00684D5B" w:rsidP="00684D5B">
      <w:pPr>
        <w:numPr>
          <w:ilvl w:val="1"/>
          <w:numId w:val="2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практичного заняття має бути пов'язаний з матеріалом попередніх занять.</w:t>
      </w:r>
    </w:p>
    <w:p w:rsidR="00684D5B" w:rsidRPr="00684D5B" w:rsidRDefault="00684D5B" w:rsidP="00684D5B">
      <w:pPr>
        <w:numPr>
          <w:ilvl w:val="1"/>
          <w:numId w:val="2"/>
        </w:numPr>
        <w:tabs>
          <w:tab w:val="left" w:pos="0"/>
          <w:tab w:val="left" w:pos="32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вступному слові викладача мають бути визначені значення теми заняття для практичної роботи слухачів, її особливість і місце в програмі підвищення кваліфікації. Має бути зв'язок вступного слова з попередньо проведеними консультаціями до практичного заняття. Необхідно зорієнтувати слухачів на виконання практичних завдань.</w:t>
      </w:r>
    </w:p>
    <w:p w:rsidR="00684D5B" w:rsidRPr="00684D5B" w:rsidRDefault="00684D5B" w:rsidP="00684D5B">
      <w:pPr>
        <w:numPr>
          <w:ilvl w:val="1"/>
          <w:numId w:val="2"/>
        </w:numPr>
        <w:tabs>
          <w:tab w:val="left" w:pos="0"/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роботи групи: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2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мети, завдання та змісту заняття навчальна група може працювати усім складом, а також може бути поділена на мікрогрупи;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27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регламентація заняття, орієнтовний розподіл часу на його проведення мають відповідати змісту практичних завдань, що виконуються;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2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має бути забезпечена участь кожного слухача в обговоренні питань, виконанні практичних завдань, розв'язанні проблемних ситуацій. Для цього можуть бути використані такі прийоми: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2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постановка додаткових запитань, деталізація різних аспектів основного питання;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звернення до сучасного практичного досвіду;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індивідуалізація завдань чи розподілення ролей;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ускладнення ситуацій;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дискусійних моментів тощо;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слухачі мають бути забезпечені необхідними матеріалами та обладнанням;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обговоренні питань, виконанні практичних завдань;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відповіді слухачів, їх пропозиції мають бути аргументованими;</w:t>
      </w:r>
    </w:p>
    <w:p w:rsidR="00684D5B" w:rsidRPr="00684D5B" w:rsidRDefault="00684D5B" w:rsidP="00684D5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викладач має забезпечити активну участь слухачів у бесідах, обміні думками, наявність зацікавленої професійної дискусії. Необхідно акцентувати увагу слухачів на особливо важливих аспектах практики, цінному досвіді, можливості і доцільності їх використання в роботі слухачів. 5. Висновки викладача, як і його відповіді на запитання слухачів мають бути чіткими і обґрунтованими. Оцінка стану підготовки студентів до заняття має бути реалістичною. Викладачем мають бути дані методичні поради щодо подальшої роботи й використання знань, навичок, набутих на занятті, у практичній діяльності.</w:t>
      </w:r>
    </w:p>
    <w:p w:rsidR="00684D5B" w:rsidRPr="00684D5B" w:rsidRDefault="00684D5B" w:rsidP="00684D5B">
      <w:pPr>
        <w:tabs>
          <w:tab w:val="left" w:pos="308"/>
        </w:tabs>
        <w:spacing w:after="0"/>
        <w:ind w:right="40" w:firstLine="3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висновок, який має зробити викладач, повинен відповісти на запитання, наскільки вдалося поповнити й поглибити знання, вдосконалити вміння слухачів практично їх застосовувати при виконанні завдань, пов'язаних із темою заняття.</w:t>
      </w:r>
    </w:p>
    <w:p w:rsidR="00684D5B" w:rsidRPr="00684D5B" w:rsidRDefault="00684D5B" w:rsidP="00684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684D5B" w:rsidRPr="00684D5B" w:rsidRDefault="00684D5B" w:rsidP="00684D5B">
      <w:pPr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ПЛАНИ ПРАКТИЧНИХ ЗАНЯТЬ</w:t>
      </w:r>
    </w:p>
    <w:p w:rsidR="00017051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Змістовий модуль 1. </w:t>
      </w: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A0B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Предмет, об’єкт та завдання курсу «</w:t>
      </w:r>
      <w:r w:rsidRPr="00CA0B29">
        <w:rPr>
          <w:rFonts w:ascii="Times New Roman" w:hAnsi="Times New Roman" w:cs="Times New Roman"/>
          <w:b/>
          <w:sz w:val="28"/>
          <w:szCs w:val="28"/>
          <w:lang w:val="uk-UA"/>
        </w:rPr>
        <w:t>Історія розвитку прикладної лінгвістики</w:t>
      </w:r>
      <w:r w:rsidRPr="00CA0B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17051" w:rsidRPr="00684D5B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заняття 1-2</w:t>
      </w:r>
    </w:p>
    <w:p w:rsidR="00017051" w:rsidRPr="00675C00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 Предмет, об’єкт та завдання курсу "Прикладна лінгвістика"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Мова та її функції. Напрямки вивчення мови (прескриптивна, дескриптивна, теоретична, аналітична, прикладна лінгвістика). Розуміння терміну „прикладна лінгвістика”. Коло завдань прикладної лінгвістики.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Hunston, Susan. Corpora in Applied Linguistics. – Cambridge Applied Linguistics, 2002. – 232 p.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7051" w:rsidRPr="00675C00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заняття</w:t>
      </w:r>
      <w:r w:rsidRPr="003072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3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–</w:t>
      </w:r>
      <w:r w:rsidRPr="003072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Оптимізація когнітивної функції мови.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Комп’ютерна лінгвістика як прикладна лінгвістична дисципліна. Когнітивний інструментарій комп’ютерної лінгвістики. Деякі напрямки </w:t>
      </w: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комп’ютерної лінгвістики (моделювання спілкування, моделювання структури сюжету). 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Hunston, Susan. Corpora in Applied Linguistics. – Cambridge Applied Linguistics, 2002. – 232 p.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</w:t>
      </w:r>
      <w:r w:rsidRPr="007B6C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Практичне заняття </w:t>
      </w:r>
      <w:r w:rsidRPr="0030724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Гіпертекстові технології представлення тексту. 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75C0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Прикладні аспекти квантитативної лінгвістики. Патопсихолінгістика та судова лінгвістика як додатки до лінгвістики.</w:t>
      </w:r>
    </w:p>
    <w:p w:rsidR="00017051" w:rsidRDefault="00017051" w:rsidP="00017051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017051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Pr="0030724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Змістовий модуль 2.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Оптимізація соціальної функції мови, функціонування мови як засобу впливу.</w:t>
      </w:r>
    </w:p>
    <w:p w:rsidR="00017051" w:rsidRPr="0030724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заняття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1 -2.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епістемної функції мови.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Лексикографія (базові параметри типологізації словників, основні структурні компоненти словника, основні структурні компоненти (зони) словникової статті). 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заняття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 –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Комп’ютерна лексикографія. Термінознавство та термінографія (найважливіші напрямки діяльності в термінознавстві та термінографії). Корпусна лінгвістика.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017051" w:rsidRPr="0030724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Pr="0030724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Практичне заняття 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Оптимізація соціальної функції мови, функціонування мови як засобу впливу.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Лінгвістика та функціонування держави. Політична лінгвістика (предмет і завдання політичної лінгвістики, методика контент-аналізу, методика когнітивного картування). 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Hunston, Susan. Corpora in Applied Linguistics. – Cambridge Applied Linguistics, 2002. – 232 p.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7B6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Практичне заняття 6</w:t>
      </w:r>
      <w:r w:rsidRPr="00307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гвістичні аспекти теорії впливу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051" w:rsidRDefault="00017051" w:rsidP="000170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30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овні механізми варіативної інтерпретації дійсності. Механізми варіативної інтерпретації дійсності в нейрон-лінгвістичному програмуванні.</w:t>
      </w:r>
    </w:p>
    <w:p w:rsidR="00017051" w:rsidRPr="007B6CB5" w:rsidRDefault="00017051" w:rsidP="000170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051" w:rsidRPr="007B6CB5" w:rsidRDefault="00017051" w:rsidP="00017051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Баранов А.Н. Введение в прикладную лингвистику. - М.: Эдиториал УРСС, 2001. - 357 с.</w:t>
      </w:r>
    </w:p>
    <w:p w:rsidR="00017051" w:rsidRPr="007B6CB5" w:rsidRDefault="00017051" w:rsidP="00017051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2.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Опорні конспекти лекцій з дисципліни. – Навчальна електронна система Moodle. Курс "Основи прикладної лінгвістики" // www.moodle.oa.edu.ua</w:t>
      </w:r>
    </w:p>
    <w:p w:rsidR="00017051" w:rsidRPr="007B6CB5" w:rsidRDefault="00017051" w:rsidP="00017051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3.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Селіванова О.О. Сучасна лінгвістика: напрямки та проблеми: Підручник. – Полтава: Довкілля-К, 2008. – 712 с.</w:t>
      </w:r>
    </w:p>
    <w:p w:rsidR="00017051" w:rsidRPr="007B6CB5" w:rsidRDefault="00017051" w:rsidP="00017051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4.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Delahunty, Gerald, Garvey, James. Language, Grammar, and Communication (A Course for Teachers of English). – McGraw-Hill, Inc, 1994. – 442 p.</w:t>
      </w:r>
    </w:p>
    <w:p w:rsidR="00017051" w:rsidRPr="007B6CB5" w:rsidRDefault="00017051" w:rsidP="00017051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5.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 xml:space="preserve">Allen, Harold. Readings in Applied Linguistics. – Appleton-Century-Crofts, 1964. – 534 p. </w:t>
      </w:r>
    </w:p>
    <w:p w:rsidR="00017051" w:rsidRPr="007B6CB5" w:rsidRDefault="00017051" w:rsidP="00017051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6.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Hunston, Susan. Corpora in Applied Linguistics. – Cambridge Applied Linguistics, 2002. – 232 p.</w:t>
      </w:r>
    </w:p>
    <w:p w:rsidR="00017051" w:rsidRPr="00684D5B" w:rsidRDefault="00017051" w:rsidP="00017051">
      <w:pPr>
        <w:rPr>
          <w:sz w:val="28"/>
          <w:szCs w:val="28"/>
          <w:lang w:val="x-none" w:eastAsia="x-none"/>
        </w:rPr>
      </w:pP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>7.</w:t>
      </w:r>
      <w:r w:rsidRPr="007B6CB5">
        <w:rPr>
          <w:rFonts w:ascii="Times New Roman" w:hAnsi="Times New Roman" w:cs="Times New Roman"/>
          <w:sz w:val="28"/>
          <w:szCs w:val="28"/>
          <w:lang w:val="x-none" w:eastAsia="x-none"/>
        </w:rPr>
        <w:tab/>
        <w:t>Survey of the State of the Art in Human Language Technology (Web Edition). – Ed. by Ron Cole (Editor in Chief) Joseph Mariani. – Cambridge University Press and Giardini,1997. – 543 p.</w:t>
      </w:r>
    </w:p>
    <w:p w:rsidR="00017051" w:rsidRPr="00684D5B" w:rsidRDefault="00017051" w:rsidP="00017051">
      <w:pPr>
        <w:rPr>
          <w:sz w:val="28"/>
          <w:szCs w:val="28"/>
          <w:lang w:val="x-none" w:eastAsia="x-none"/>
        </w:rPr>
      </w:pPr>
    </w:p>
    <w:p w:rsidR="00017051" w:rsidRPr="00684D5B" w:rsidRDefault="00017051" w:rsidP="00017051">
      <w:pPr>
        <w:rPr>
          <w:sz w:val="28"/>
          <w:szCs w:val="28"/>
          <w:lang w:val="x-none" w:eastAsia="x-none"/>
        </w:rPr>
      </w:pPr>
    </w:p>
    <w:p w:rsidR="00017051" w:rsidRPr="00684D5B" w:rsidRDefault="00017051" w:rsidP="00017051">
      <w:pPr>
        <w:rPr>
          <w:sz w:val="28"/>
          <w:szCs w:val="28"/>
          <w:lang w:val="x-none" w:eastAsia="x-none"/>
        </w:rPr>
      </w:pPr>
    </w:p>
    <w:p w:rsidR="00017051" w:rsidRPr="00684D5B" w:rsidRDefault="00017051" w:rsidP="00017051">
      <w:p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84D5B" w:rsidRPr="00684D5B" w:rsidRDefault="00017051" w:rsidP="00017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x-none"/>
        </w:rPr>
        <w:br w:type="page"/>
      </w: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ДИДАКТИЧНЕ ЗАБЕЗПЕЧЕННЯ</w:t>
      </w:r>
    </w:p>
    <w:p w:rsidR="00684D5B" w:rsidRPr="00684D5B" w:rsidRDefault="00684D5B" w:rsidP="00684D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САМОСТІЙНОЇ РОБОТИ СТУДЕНТІ</w:t>
      </w:r>
      <w:proofErr w:type="gramStart"/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84D5B" w:rsidRPr="00684D5B" w:rsidRDefault="00684D5B" w:rsidP="00684D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84D5B" w:rsidRPr="00684D5B" w:rsidRDefault="00684D5B" w:rsidP="00684D5B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684D5B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lastRenderedPageBreak/>
        <w:t>МЕТОДИЧНІ РЕКОМЕНДАЦІЇ ДО САМОСТІЙНОЇ РОБОТИ</w:t>
      </w:r>
    </w:p>
    <w:p w:rsidR="00684D5B" w:rsidRPr="00684D5B" w:rsidRDefault="00684D5B" w:rsidP="00684D5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D5B" w:rsidRPr="00684D5B" w:rsidRDefault="00684D5B" w:rsidP="00684D5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удосконалення мовленнєво-комунікативної компетенції спонукає до всебічного розвитку особистості студента шляхом пошуку та творчої обробки додаткової інформації, пов'язаної з тими темами та проблемами, що вивчаються згідно з програмою курсу. 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Таку роботу студенти виконують як усно, так і письмово самостійно і надають на перевірку викладачеві або презентують під час індивідуального заняття своїм колегам. Зокрема, до самостійної роботи належить завдання, що полягає у підготовці </w:t>
      </w:r>
      <w:r w:rsidRPr="00684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презентацій, написанні творчих робіт, підготовці усної доповіді з певної теми, анотуванні газетних статей та рецензуванні переглянутих відеофільмів, що відповідають тематиці курсу.</w:t>
      </w:r>
    </w:p>
    <w:p w:rsidR="00684D5B" w:rsidRPr="00C57769" w:rsidRDefault="00684D5B" w:rsidP="00C57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769">
        <w:rPr>
          <w:rFonts w:ascii="Times New Roman" w:hAnsi="Times New Roman" w:cs="Times New Roman"/>
          <w:b/>
          <w:sz w:val="28"/>
          <w:szCs w:val="28"/>
          <w:lang w:val="uk-UA"/>
        </w:rPr>
        <w:t>Модуль самостійної роботи № 1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Становлення прикладної лінгвистики як наукової дисципліни.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 і методи прикладної лінгвистики. </w:t>
      </w:r>
    </w:p>
    <w:p w:rsidR="00C57769" w:rsidRP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застосування лінгвістичної теорії. Метод моделювання та його застосування в лінгвістиці та її додатках.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Існуючі підходи до визначення терміну "прикладна лінгвістика"; широке та вузьке розуміння прикладної лінгвістики.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Комп’ютерна лінгвістика та її інструментарій. Теорія знань як теоретична база комп’ютерної лінгвістики.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знань: фрейми та сценарії. Основні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напрямки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комп’ютерної лінгвістики.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Гіпертекстові технології представления тексту. Текст і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іпертекст. Історичні засади гіпертекстових систем. </w:t>
      </w:r>
    </w:p>
    <w:p w:rsidR="00C57769" w:rsidRP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Компоненти гіпертекста, елементи типології гіпертексту. Прикладні аспекти квантитативної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інгвістики. Поняття "структурно-ймовірнісна модель мови" як теоретична база додаткі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квантитативної лінгвістики.</w:t>
      </w:r>
    </w:p>
    <w:p w:rsidR="00C57769" w:rsidRDefault="00C57769" w:rsidP="00C5776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7769" w:rsidRDefault="00C57769" w:rsidP="00C5776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C57769" w:rsidRDefault="00684D5B" w:rsidP="00C5776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7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Модуль самостійної роботи № 2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Корпусна лінгвістика як розділ прикладної лінгвистики: цілі та завдання. Вихідні поняття корпусної лінгвістики.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Типологія корпусів текстів: дослідницькі корпуси, ілюстративні корпуси, динамічні </w:t>
      </w:r>
      <w:r w:rsidRPr="00C577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статичні корпуси.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Параметризація проблемної області. Вимоги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корпусу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текстів з точки зору користувача. Досвіди розробки корпусів тексті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Фундаментальні корпуси для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ійської, німецької та французькоїмов. Побудова конкордансі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Лексикографія як дисципліна прикладної лінгвістики: основні цілі та завдання.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 між лексикографією та лексикологією. Базові параметри типологізації словникі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 словникі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сфери лексикографічного опису мови. Основні структурні компоненти словникі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структурні компоненти словарної статті (зони словарної статті). </w:t>
      </w:r>
    </w:p>
    <w:p w:rsidR="00C57769" w:rsidRPr="00C57769" w:rsidRDefault="00C57769" w:rsidP="00C577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Комп’ютерна лексикографія. Вимоги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словників, задіяних в системах обробки природньої мови.</w:t>
      </w:r>
    </w:p>
    <w:p w:rsidR="00C57769" w:rsidRPr="00C57769" w:rsidRDefault="00C57769" w:rsidP="00C577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D5B" w:rsidRPr="00684D5B" w:rsidRDefault="00C57769" w:rsidP="00C577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4D5B" w:rsidRPr="00684D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Теми рефератів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1.Мова як діяльність людської свідомості.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2..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Сучасний</w:t>
      </w:r>
      <w:r w:rsidRPr="00684D5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gramStart"/>
      <w:r w:rsidRPr="00684D5B">
        <w:rPr>
          <w:rFonts w:ascii="Times New Roman" w:hAnsi="Times New Roman" w:cs="Times New Roman"/>
          <w:sz w:val="28"/>
          <w:szCs w:val="28"/>
        </w:rPr>
        <w:t>психол</w:t>
      </w:r>
      <w:proofErr w:type="gramEnd"/>
      <w:r w:rsidRPr="00684D5B">
        <w:rPr>
          <w:rFonts w:ascii="Times New Roman" w:hAnsi="Times New Roman" w:cs="Times New Roman"/>
          <w:sz w:val="28"/>
          <w:szCs w:val="28"/>
        </w:rPr>
        <w:t>інгвістики.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3.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84D5B">
        <w:rPr>
          <w:rFonts w:ascii="Times New Roman" w:hAnsi="Times New Roman" w:cs="Times New Roman"/>
          <w:sz w:val="28"/>
          <w:szCs w:val="28"/>
        </w:rPr>
        <w:t>еріоди освоєння мови дитиною.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4.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684D5B">
        <w:rPr>
          <w:rFonts w:ascii="Times New Roman" w:hAnsi="Times New Roman" w:cs="Times New Roman"/>
          <w:sz w:val="28"/>
          <w:szCs w:val="28"/>
        </w:rPr>
        <w:t xml:space="preserve"> активного і пасивного словника.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5.Д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итяча</w:t>
      </w:r>
      <w:r w:rsidRPr="00684D5B">
        <w:rPr>
          <w:rFonts w:ascii="Times New Roman" w:hAnsi="Times New Roman" w:cs="Times New Roman"/>
          <w:sz w:val="28"/>
          <w:szCs w:val="28"/>
        </w:rPr>
        <w:t xml:space="preserve"> словотворчість.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 xml:space="preserve">6.Теоріі формування мовної </w:t>
      </w:r>
      <w:proofErr w:type="gramStart"/>
      <w:r w:rsidRPr="00684D5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4D5B">
        <w:rPr>
          <w:rFonts w:ascii="Times New Roman" w:hAnsi="Times New Roman" w:cs="Times New Roman"/>
          <w:sz w:val="28"/>
          <w:szCs w:val="28"/>
        </w:rPr>
        <w:t>ідомості в онтогенезі.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7.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84D5B">
        <w:rPr>
          <w:rFonts w:ascii="Times New Roman" w:hAnsi="Times New Roman" w:cs="Times New Roman"/>
          <w:sz w:val="28"/>
          <w:szCs w:val="28"/>
        </w:rPr>
        <w:t xml:space="preserve">ексту в 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позамовній діяльності</w:t>
      </w:r>
      <w:r w:rsidRPr="00684D5B">
        <w:rPr>
          <w:rFonts w:ascii="Times New Roman" w:hAnsi="Times New Roman" w:cs="Times New Roman"/>
          <w:sz w:val="28"/>
          <w:szCs w:val="28"/>
        </w:rPr>
        <w:t>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8.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>Характеристики тексту</w:t>
      </w:r>
      <w:r w:rsidRPr="00684D5B">
        <w:rPr>
          <w:rFonts w:ascii="Times New Roman" w:hAnsi="Times New Roman" w:cs="Times New Roman"/>
          <w:sz w:val="28"/>
          <w:szCs w:val="28"/>
        </w:rPr>
        <w:t>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 xml:space="preserve">9.Методи </w:t>
      </w:r>
      <w:proofErr w:type="gramStart"/>
      <w:r w:rsidRPr="00684D5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84D5B">
        <w:rPr>
          <w:rFonts w:ascii="Times New Roman" w:hAnsi="Times New Roman" w:cs="Times New Roman"/>
          <w:sz w:val="28"/>
          <w:szCs w:val="28"/>
        </w:rPr>
        <w:t>ідження в психолінгвістиці.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</w:rPr>
        <w:t>10.Національно-культурна специфіка слова.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</w:rPr>
        <w:t>11. Мова і емоційно-вольові процеси. Мова в стані емоційної</w:t>
      </w:r>
      <w:r w:rsidRPr="00684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4D5B">
        <w:rPr>
          <w:rFonts w:ascii="Times New Roman" w:hAnsi="Times New Roman" w:cs="Times New Roman"/>
          <w:sz w:val="28"/>
          <w:szCs w:val="28"/>
        </w:rPr>
        <w:t>напруженості.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12. Психолінгвістичні проблеми семантики слова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13. Мова в зміненому стані свідомості.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14.Теорія мовної діяльності (С.Л. Рубінштейн).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15.Структура внутрішнього мовлення по Л.С. Виготському.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16. Психолінгвістичні основи теорії мовної діяльності.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17. Лінгвістичні основи теорії мовної діяльності.</w:t>
      </w:r>
    </w:p>
    <w:p w:rsidR="00684D5B" w:rsidRPr="00684D5B" w:rsidRDefault="00684D5B" w:rsidP="00684D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sz w:val="28"/>
          <w:szCs w:val="28"/>
          <w:lang w:val="uk-UA"/>
        </w:rPr>
        <w:t>18.Псіхологія мови і психолінгвістика.</w:t>
      </w: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D5B" w:rsidRPr="00684D5B" w:rsidRDefault="00684D5B" w:rsidP="00684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КОНТРОЛЬНИХ РОБІТ (ККР) ДЛЯ ВИЗНАЧЕННЯ ЗАЛИШКОВИХ ЗНАНЬ </w:t>
      </w:r>
      <w:proofErr w:type="gramStart"/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68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ДИСЦИПЛІНИ</w:t>
      </w:r>
    </w:p>
    <w:p w:rsidR="00684D5B" w:rsidRPr="00684D5B" w:rsidRDefault="00684D5B" w:rsidP="00684D5B">
      <w:pPr>
        <w:rPr>
          <w:rFonts w:ascii="Times New Roman" w:hAnsi="Times New Roman" w:cs="Times New Roman"/>
          <w:b/>
          <w:sz w:val="28"/>
          <w:szCs w:val="28"/>
        </w:rPr>
      </w:pPr>
      <w:r w:rsidRPr="00684D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4D5B" w:rsidRPr="00684D5B" w:rsidRDefault="00684D5B" w:rsidP="00684D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для контрольної роботи</w:t>
      </w:r>
    </w:p>
    <w:p w:rsidR="00A5212B" w:rsidRPr="00C57769" w:rsidRDefault="00A5212B" w:rsidP="00A521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Варіант</w:t>
      </w:r>
      <w:r w:rsidRPr="00C57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Становлення прикладної лінгвистики як наукової дисципліни.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 і методи прикладної лінгвистики. </w:t>
      </w:r>
    </w:p>
    <w:p w:rsidR="00A5212B" w:rsidRPr="00C57769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 про застосування лінгвістичної теорії. Метод моделювання та його застосування в лінгвістиці та її додатках.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Існуючі підходи до визначення терміну "прикладна лінгвістика"; широке та вузьке розуміння прикладної лінгвістики.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Комп’ютерна лінгвістика та її інструментарій. Теорія знань як теоретична база комп’ютерної лінгвістики.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знань: фрейми та сценарії. Основні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напрямки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комп’ютерної лінгвістики.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Гіпертекстові технології представления тексту. Текст і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іпертекст. Історичні засади гіпертекстових систем. </w:t>
      </w:r>
    </w:p>
    <w:p w:rsidR="00A5212B" w:rsidRPr="00C57769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Компоненти гіпертекста, елементи типології гіпертексту. Прикладні аспекти квантитативної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інгвістики. Поняття "структурно-ймовірнісна модель мови" як теоретична база додаткі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квантитативної лінгвістики.</w:t>
      </w:r>
    </w:p>
    <w:p w:rsidR="00A5212B" w:rsidRDefault="00A5212B" w:rsidP="00A5212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212B" w:rsidRDefault="00A521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A5212B" w:rsidRPr="00C57769" w:rsidRDefault="00A5212B" w:rsidP="00A5212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</w:t>
      </w:r>
      <w:r w:rsidRPr="00C57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Корпусна лінгвістика як розділ прикладної лінгвистики: цілі та завдання. Вихідні поняття корпусної лінгвістики.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Типологія корпусів текстів: дослідницькі корпуси, ілюстративні корпуси, динамічні </w:t>
      </w:r>
      <w:r w:rsidRPr="00C577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</w:t>
      </w: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статичні корпуси.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Параметризація проблемної області. Вимоги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корпусу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текстів з точки зору користувача. Досвіди розробки корпусів тексті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Фундаментальні корпуси для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ійської, німецької та французькоїмов. Побудова конкордансі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Лексикографія як дисципліна прикладної лінгвістики: основні цілі та завдання.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 між лексикографією та лексикологією. Базові параметри типологізації словникі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 словникі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сфери лексикографічного опису мови. Основні структурні компоненти словникі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12B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структурні компоненти словарної статті (зони словарної статті). </w:t>
      </w:r>
    </w:p>
    <w:p w:rsidR="00A5212B" w:rsidRPr="00C57769" w:rsidRDefault="00A5212B" w:rsidP="00A521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Комп’ютерна лексикографія. Вимоги </w:t>
      </w:r>
      <w:proofErr w:type="gramStart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словників, задіяних в системах обробки природньої мови.</w:t>
      </w:r>
    </w:p>
    <w:p w:rsidR="00684D5B" w:rsidRPr="00A5212B" w:rsidRDefault="00684D5B" w:rsidP="00684D5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4D5B" w:rsidRPr="00684D5B" w:rsidRDefault="00684D5B" w:rsidP="00684D5B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84D5B" w:rsidRPr="00684D5B" w:rsidRDefault="00684D5B" w:rsidP="00684D5B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84D5B" w:rsidRPr="00684D5B" w:rsidRDefault="00684D5B" w:rsidP="00684D5B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84D5B" w:rsidRPr="00684D5B" w:rsidRDefault="00684D5B" w:rsidP="00684D5B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84D5B" w:rsidRPr="00684D5B" w:rsidRDefault="00684D5B" w:rsidP="00684D5B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84D5B" w:rsidRPr="00684D5B" w:rsidRDefault="00684D5B" w:rsidP="00684D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 </w:t>
      </w:r>
    </w:p>
    <w:p w:rsidR="00684D5B" w:rsidRPr="00684D5B" w:rsidRDefault="00684D5B" w:rsidP="00684D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84D5B" w:rsidRPr="00684D5B" w:rsidRDefault="00684D5B" w:rsidP="00684D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D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Запитання для заліку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Становлення прикладної лінгвистики як наукової дисципліни.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Об’єкт і методи прикладної лінгвистики.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>Поняття про застосування лінгвістичної теорії. Метод моделювання та його застосування в лінгвістиці та її додатках.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 xml:space="preserve">Існуючі підходи до визначення терміну "прикладна лінгвістика"; широке та вузьке розуміння прикладної лінгвістики.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 xml:space="preserve">Комп’ютерна лінгвістика та її інструментарій. Теорія знань як теоретична база комп’ютерної лінгвістики.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Структури знань: фрейми та сценарії. Основні </w:t>
      </w:r>
      <w:proofErr w:type="gramStart"/>
      <w:r w:rsidRPr="00032F90">
        <w:rPr>
          <w:sz w:val="28"/>
          <w:szCs w:val="28"/>
        </w:rPr>
        <w:t>напрямки</w:t>
      </w:r>
      <w:proofErr w:type="gramEnd"/>
      <w:r w:rsidRPr="00032F90">
        <w:rPr>
          <w:sz w:val="28"/>
          <w:szCs w:val="28"/>
        </w:rPr>
        <w:t xml:space="preserve"> комп’ютерної лінгвістики.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Гіпертекстові технології представления тексту. Текст і </w:t>
      </w:r>
      <w:proofErr w:type="gramStart"/>
      <w:r w:rsidRPr="00032F90">
        <w:rPr>
          <w:sz w:val="28"/>
          <w:szCs w:val="28"/>
        </w:rPr>
        <w:t>г</w:t>
      </w:r>
      <w:proofErr w:type="gramEnd"/>
      <w:r w:rsidRPr="00032F90">
        <w:rPr>
          <w:sz w:val="28"/>
          <w:szCs w:val="28"/>
        </w:rPr>
        <w:t xml:space="preserve">іпертекст. Історичні засади гіпертекстових систем.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Компоненти гіпертекста, елементи типології гіпертексту.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Прикладні аспекти квантитативної </w:t>
      </w:r>
      <w:proofErr w:type="gramStart"/>
      <w:r w:rsidRPr="00032F90">
        <w:rPr>
          <w:sz w:val="28"/>
          <w:szCs w:val="28"/>
        </w:rPr>
        <w:t>л</w:t>
      </w:r>
      <w:proofErr w:type="gramEnd"/>
      <w:r w:rsidRPr="00032F90">
        <w:rPr>
          <w:sz w:val="28"/>
          <w:szCs w:val="28"/>
        </w:rPr>
        <w:t>інгвістики. Поняття "структурно-ймовірнісна модель мови" як теоретична база додаткі</w:t>
      </w:r>
      <w:proofErr w:type="gramStart"/>
      <w:r w:rsidRPr="00032F90">
        <w:rPr>
          <w:sz w:val="28"/>
          <w:szCs w:val="28"/>
        </w:rPr>
        <w:t>в</w:t>
      </w:r>
      <w:proofErr w:type="gramEnd"/>
      <w:r w:rsidRPr="00032F90">
        <w:rPr>
          <w:sz w:val="28"/>
          <w:szCs w:val="28"/>
        </w:rPr>
        <w:t xml:space="preserve"> квантитативної лінгвістики.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 xml:space="preserve">Корпусна лінгвістика як розділ прикладної лінгвистики: цілі та завдання. Вихідні поняття корпусної лінгвістики.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 xml:space="preserve">Типологія корпусів текстів: дослідницькі корпуси, ілюстративні корпуси, динамічні </w:t>
      </w:r>
      <w:r w:rsidRPr="00032F90">
        <w:rPr>
          <w:sz w:val="28"/>
          <w:szCs w:val="28"/>
          <w:lang w:val="en-US"/>
        </w:rPr>
        <w:t>vs</w:t>
      </w:r>
      <w:r w:rsidRPr="00032F90">
        <w:rPr>
          <w:sz w:val="28"/>
          <w:szCs w:val="28"/>
          <w:lang w:val="uk-UA"/>
        </w:rPr>
        <w:t xml:space="preserve">. статичні корпуси.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Параметризація проблемної області. Вимоги </w:t>
      </w:r>
      <w:proofErr w:type="gramStart"/>
      <w:r w:rsidRPr="00032F90">
        <w:rPr>
          <w:sz w:val="28"/>
          <w:szCs w:val="28"/>
        </w:rPr>
        <w:t>до</w:t>
      </w:r>
      <w:proofErr w:type="gramEnd"/>
      <w:r w:rsidRPr="00032F90">
        <w:rPr>
          <w:sz w:val="28"/>
          <w:szCs w:val="28"/>
        </w:rPr>
        <w:t xml:space="preserve"> </w:t>
      </w:r>
      <w:proofErr w:type="gramStart"/>
      <w:r w:rsidRPr="00032F90">
        <w:rPr>
          <w:sz w:val="28"/>
          <w:szCs w:val="28"/>
        </w:rPr>
        <w:t>корпусу</w:t>
      </w:r>
      <w:proofErr w:type="gramEnd"/>
      <w:r w:rsidRPr="00032F90">
        <w:rPr>
          <w:sz w:val="28"/>
          <w:szCs w:val="28"/>
        </w:rPr>
        <w:t xml:space="preserve"> текстів з точки зору користувача. Досвіди розробки корпусів тексті</w:t>
      </w:r>
      <w:proofErr w:type="gramStart"/>
      <w:r w:rsidRPr="00032F90">
        <w:rPr>
          <w:sz w:val="28"/>
          <w:szCs w:val="28"/>
        </w:rPr>
        <w:t>в</w:t>
      </w:r>
      <w:proofErr w:type="gramEnd"/>
      <w:r w:rsidRPr="00032F90">
        <w:rPr>
          <w:sz w:val="28"/>
          <w:szCs w:val="28"/>
        </w:rPr>
        <w:t xml:space="preserve">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Фундаментальні корпуси для </w:t>
      </w:r>
      <w:proofErr w:type="gramStart"/>
      <w:r w:rsidRPr="00032F90">
        <w:rPr>
          <w:sz w:val="28"/>
          <w:szCs w:val="28"/>
        </w:rPr>
        <w:t>англ</w:t>
      </w:r>
      <w:proofErr w:type="gramEnd"/>
      <w:r w:rsidRPr="00032F90">
        <w:rPr>
          <w:sz w:val="28"/>
          <w:szCs w:val="28"/>
        </w:rPr>
        <w:t>ійської, німецької та французькоїмов. Побудова конкордансі</w:t>
      </w:r>
      <w:proofErr w:type="gramStart"/>
      <w:r w:rsidRPr="00032F90">
        <w:rPr>
          <w:sz w:val="28"/>
          <w:szCs w:val="28"/>
        </w:rPr>
        <w:t>в</w:t>
      </w:r>
      <w:proofErr w:type="gramEnd"/>
      <w:r w:rsidRPr="00032F90">
        <w:rPr>
          <w:sz w:val="28"/>
          <w:szCs w:val="28"/>
        </w:rPr>
        <w:t xml:space="preserve">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 xml:space="preserve">Лексикографія як дисципліна прикладної лінгвістики: основні цілі та завдання.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  <w:lang w:val="uk-UA"/>
        </w:rPr>
        <w:t xml:space="preserve">Співвідношення між лексикографією та лексикологією. Базові параметри типологізації словників.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lastRenderedPageBreak/>
        <w:t>Типи словникі</w:t>
      </w:r>
      <w:proofErr w:type="gramStart"/>
      <w:r w:rsidRPr="00032F90">
        <w:rPr>
          <w:sz w:val="28"/>
          <w:szCs w:val="28"/>
        </w:rPr>
        <w:t>в</w:t>
      </w:r>
      <w:proofErr w:type="gramEnd"/>
      <w:r w:rsidRPr="00032F90">
        <w:rPr>
          <w:sz w:val="28"/>
          <w:szCs w:val="28"/>
        </w:rPr>
        <w:t xml:space="preserve"> та сфери лексикографічного опису мови. Основні структурні компоненти словникі</w:t>
      </w:r>
      <w:proofErr w:type="gramStart"/>
      <w:r w:rsidRPr="00032F90">
        <w:rPr>
          <w:sz w:val="28"/>
          <w:szCs w:val="28"/>
        </w:rPr>
        <w:t>в</w:t>
      </w:r>
      <w:proofErr w:type="gramEnd"/>
      <w:r w:rsidRPr="00032F90">
        <w:rPr>
          <w:sz w:val="28"/>
          <w:szCs w:val="28"/>
        </w:rPr>
        <w:t xml:space="preserve">. </w:t>
      </w:r>
    </w:p>
    <w:p w:rsid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Основні структурні компоненти словарної статті (зони словарної статті). </w:t>
      </w:r>
    </w:p>
    <w:p w:rsidR="00032F90" w:rsidRPr="00032F90" w:rsidRDefault="00032F90" w:rsidP="00032F90">
      <w:pPr>
        <w:pStyle w:val="a3"/>
        <w:numPr>
          <w:ilvl w:val="3"/>
          <w:numId w:val="20"/>
        </w:numPr>
        <w:spacing w:line="360" w:lineRule="auto"/>
        <w:ind w:left="1134" w:hanging="567"/>
        <w:jc w:val="both"/>
        <w:rPr>
          <w:sz w:val="28"/>
          <w:szCs w:val="28"/>
          <w:lang w:val="uk-UA"/>
        </w:rPr>
      </w:pPr>
      <w:r w:rsidRPr="00032F90">
        <w:rPr>
          <w:sz w:val="28"/>
          <w:szCs w:val="28"/>
        </w:rPr>
        <w:t xml:space="preserve">Комп’ютерна лексикографія. Вимоги </w:t>
      </w:r>
      <w:proofErr w:type="gramStart"/>
      <w:r w:rsidRPr="00032F90">
        <w:rPr>
          <w:sz w:val="28"/>
          <w:szCs w:val="28"/>
        </w:rPr>
        <w:t>до</w:t>
      </w:r>
      <w:proofErr w:type="gramEnd"/>
      <w:r w:rsidRPr="00032F90">
        <w:rPr>
          <w:sz w:val="28"/>
          <w:szCs w:val="28"/>
        </w:rPr>
        <w:t xml:space="preserve"> словників, задіяних в системах обробки природньої мови.</w:t>
      </w:r>
    </w:p>
    <w:p w:rsidR="00684D5B" w:rsidRPr="00684D5B" w:rsidRDefault="00684D5B" w:rsidP="00684D5B">
      <w:pPr>
        <w:rPr>
          <w:lang w:val="uk-UA"/>
        </w:rPr>
      </w:pPr>
      <w:r w:rsidRPr="00684D5B">
        <w:rPr>
          <w:lang w:val="uk-UA"/>
        </w:rPr>
        <w:br w:type="page"/>
      </w:r>
    </w:p>
    <w:p w:rsidR="00684D5B" w:rsidRPr="00684D5B" w:rsidRDefault="00684D5B" w:rsidP="00684D5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84D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Рекомендована література </w:t>
      </w:r>
    </w:p>
    <w:p w:rsidR="00346D0B" w:rsidRDefault="00346D0B" w:rsidP="00346D0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346D0B" w:rsidRPr="00346D0B" w:rsidRDefault="00346D0B" w:rsidP="00346D0B">
      <w:pPr>
        <w:keepNext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346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t>Основна література</w:t>
      </w:r>
    </w:p>
    <w:p w:rsidR="00346D0B" w:rsidRPr="00346D0B" w:rsidRDefault="00346D0B" w:rsidP="00346D0B">
      <w:pPr>
        <w:keepNext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</w:rPr>
        <w:t>Баранов А.Н. Введение в прикладную лингвистику. - М.: Эдиториал УРСС, 2001. - 357 с.</w:t>
      </w:r>
    </w:p>
    <w:p w:rsid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  <w:lang w:val="uk-UA"/>
        </w:rPr>
        <w:t xml:space="preserve">Опорні конспекти лекцій з дисципліни. – Навчальна електронна система </w:t>
      </w:r>
      <w:r w:rsidRPr="00346D0B">
        <w:rPr>
          <w:sz w:val="28"/>
          <w:szCs w:val="28"/>
          <w:lang w:val="en-US"/>
        </w:rPr>
        <w:t>Moodle</w:t>
      </w:r>
      <w:r w:rsidRPr="00346D0B">
        <w:rPr>
          <w:sz w:val="28"/>
          <w:szCs w:val="28"/>
          <w:lang w:val="uk-UA"/>
        </w:rPr>
        <w:t xml:space="preserve">. Курс "Основи прикладної лінгвістики" // </w:t>
      </w:r>
      <w:hyperlink r:id="rId7" w:history="1">
        <w:r w:rsidRPr="00677B5F">
          <w:rPr>
            <w:rStyle w:val="a6"/>
            <w:sz w:val="28"/>
            <w:szCs w:val="28"/>
            <w:lang w:val="en-US"/>
          </w:rPr>
          <w:t>www</w:t>
        </w:r>
        <w:r w:rsidRPr="00677B5F">
          <w:rPr>
            <w:rStyle w:val="a6"/>
            <w:sz w:val="28"/>
            <w:szCs w:val="28"/>
          </w:rPr>
          <w:t>.</w:t>
        </w:r>
        <w:r w:rsidRPr="00677B5F">
          <w:rPr>
            <w:rStyle w:val="a6"/>
            <w:sz w:val="28"/>
            <w:szCs w:val="28"/>
            <w:lang w:val="en-US"/>
          </w:rPr>
          <w:t>moodle</w:t>
        </w:r>
        <w:r w:rsidRPr="00677B5F">
          <w:rPr>
            <w:rStyle w:val="a6"/>
            <w:sz w:val="28"/>
            <w:szCs w:val="28"/>
          </w:rPr>
          <w:t>.</w:t>
        </w:r>
        <w:r w:rsidRPr="00677B5F">
          <w:rPr>
            <w:rStyle w:val="a6"/>
            <w:sz w:val="28"/>
            <w:szCs w:val="28"/>
            <w:lang w:val="en-US"/>
          </w:rPr>
          <w:t>oa</w:t>
        </w:r>
        <w:r w:rsidRPr="00677B5F">
          <w:rPr>
            <w:rStyle w:val="a6"/>
            <w:sz w:val="28"/>
            <w:szCs w:val="28"/>
          </w:rPr>
          <w:t>.</w:t>
        </w:r>
        <w:r w:rsidRPr="00677B5F">
          <w:rPr>
            <w:rStyle w:val="a6"/>
            <w:sz w:val="28"/>
            <w:szCs w:val="28"/>
            <w:lang w:val="en-US"/>
          </w:rPr>
          <w:t>edu</w:t>
        </w:r>
        <w:r w:rsidRPr="00677B5F">
          <w:rPr>
            <w:rStyle w:val="a6"/>
            <w:sz w:val="28"/>
            <w:szCs w:val="28"/>
          </w:rPr>
          <w:t>.</w:t>
        </w:r>
        <w:r w:rsidRPr="00677B5F">
          <w:rPr>
            <w:rStyle w:val="a6"/>
            <w:sz w:val="28"/>
            <w:szCs w:val="28"/>
            <w:lang w:val="en-US"/>
          </w:rPr>
          <w:t>ua</w:t>
        </w:r>
      </w:hyperlink>
    </w:p>
    <w:p w:rsid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  <w:lang w:val="uk-UA"/>
        </w:rPr>
        <w:t>Селіванова О.О. Сучасна лінгвістика: напрямки та проблеми: Підручник. – Полтава: Довкілля-К, 2008. – 712 с.</w:t>
      </w:r>
    </w:p>
    <w:p w:rsid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  <w:lang w:val="en-US"/>
        </w:rPr>
        <w:t>Delahunty</w:t>
      </w:r>
      <w:r w:rsidRPr="00346D0B">
        <w:rPr>
          <w:sz w:val="28"/>
          <w:szCs w:val="28"/>
          <w:lang w:val="uk-UA"/>
        </w:rPr>
        <w:t>,</w:t>
      </w:r>
      <w:r w:rsidRPr="00346D0B">
        <w:rPr>
          <w:sz w:val="28"/>
          <w:szCs w:val="28"/>
          <w:lang w:val="en-US"/>
        </w:rPr>
        <w:t xml:space="preserve"> Gerald</w:t>
      </w:r>
      <w:r w:rsidRPr="00346D0B">
        <w:rPr>
          <w:sz w:val="28"/>
          <w:szCs w:val="28"/>
          <w:lang w:val="uk-UA"/>
        </w:rPr>
        <w:t>,</w:t>
      </w:r>
      <w:r w:rsidRPr="00346D0B">
        <w:rPr>
          <w:sz w:val="28"/>
          <w:szCs w:val="28"/>
          <w:lang w:val="en-US"/>
        </w:rPr>
        <w:t xml:space="preserve"> Garvey</w:t>
      </w:r>
      <w:r w:rsidRPr="00346D0B">
        <w:rPr>
          <w:sz w:val="28"/>
          <w:szCs w:val="28"/>
          <w:lang w:val="uk-UA"/>
        </w:rPr>
        <w:t>,</w:t>
      </w:r>
      <w:r w:rsidRPr="00346D0B">
        <w:rPr>
          <w:sz w:val="28"/>
          <w:szCs w:val="28"/>
          <w:lang w:val="en-US"/>
        </w:rPr>
        <w:t xml:space="preserve"> James. Language, Grammar, and Communication (A Course for Teachers of English). – McGraw-Hill, Inc, 1994. – 442 p.</w:t>
      </w:r>
    </w:p>
    <w:p w:rsid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  <w:lang w:val="en-US"/>
        </w:rPr>
        <w:t>Allen</w:t>
      </w:r>
      <w:r w:rsidRPr="00346D0B">
        <w:rPr>
          <w:sz w:val="28"/>
          <w:szCs w:val="28"/>
          <w:lang w:val="uk-UA"/>
        </w:rPr>
        <w:t>,</w:t>
      </w:r>
      <w:r w:rsidRPr="00346D0B">
        <w:rPr>
          <w:sz w:val="28"/>
          <w:szCs w:val="28"/>
          <w:lang w:val="en-US"/>
        </w:rPr>
        <w:t xml:space="preserve"> Harold. Readings in Applied Linguistics. – Appleton-Century-Crofts, 1964. – 534 p. </w:t>
      </w:r>
    </w:p>
    <w:p w:rsid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  <w:lang w:val="en-US"/>
        </w:rPr>
        <w:t>Hunston</w:t>
      </w:r>
      <w:r w:rsidRPr="00346D0B">
        <w:rPr>
          <w:sz w:val="28"/>
          <w:szCs w:val="28"/>
          <w:lang w:val="uk-UA"/>
        </w:rPr>
        <w:t>,</w:t>
      </w:r>
      <w:r w:rsidRPr="00346D0B">
        <w:rPr>
          <w:sz w:val="28"/>
          <w:szCs w:val="28"/>
          <w:lang w:val="en-US"/>
        </w:rPr>
        <w:t xml:space="preserve"> Susan. Corpora in Applied Linguistics. – Cambridge Applied Linguistics, 2002. – 232 p.</w:t>
      </w:r>
    </w:p>
    <w:p w:rsidR="00346D0B" w:rsidRP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346D0B">
        <w:rPr>
          <w:sz w:val="28"/>
          <w:szCs w:val="28"/>
          <w:lang w:val="en-US" w:eastAsia="ar-SA"/>
        </w:rPr>
        <w:t>Survey of the State of the Art in Human Language Technology</w:t>
      </w:r>
      <w:r w:rsidRPr="00346D0B">
        <w:rPr>
          <w:spacing w:val="5"/>
          <w:sz w:val="28"/>
          <w:szCs w:val="28"/>
          <w:lang w:val="en-US" w:eastAsia="ar-SA"/>
        </w:rPr>
        <w:t xml:space="preserve"> (Web Edition)</w:t>
      </w:r>
      <w:r w:rsidRPr="00346D0B">
        <w:rPr>
          <w:sz w:val="28"/>
          <w:szCs w:val="28"/>
          <w:lang w:val="en-US" w:eastAsia="ar-SA"/>
        </w:rPr>
        <w:t xml:space="preserve">. – Ed. by </w:t>
      </w:r>
      <w:r w:rsidRPr="00346D0B">
        <w:rPr>
          <w:spacing w:val="1"/>
          <w:sz w:val="28"/>
          <w:szCs w:val="28"/>
          <w:lang w:val="en-US" w:eastAsia="ar-SA"/>
        </w:rPr>
        <w:t xml:space="preserve">Ron Cole (Editor in Chief) </w:t>
      </w:r>
      <w:r w:rsidRPr="00346D0B">
        <w:rPr>
          <w:spacing w:val="5"/>
          <w:sz w:val="28"/>
          <w:szCs w:val="28"/>
          <w:lang w:val="en-US" w:eastAsia="ar-SA"/>
        </w:rPr>
        <w:t xml:space="preserve">Joseph Mariani. – </w:t>
      </w:r>
      <w:r w:rsidRPr="00346D0B">
        <w:rPr>
          <w:bCs/>
          <w:spacing w:val="-8"/>
          <w:sz w:val="28"/>
          <w:szCs w:val="28"/>
          <w:lang w:val="en-US" w:eastAsia="ar-SA"/>
        </w:rPr>
        <w:t>Cambridge University Press and Giardini</w:t>
      </w:r>
      <w:proofErr w:type="gramStart"/>
      <w:r w:rsidRPr="00346D0B">
        <w:rPr>
          <w:bCs/>
          <w:spacing w:val="-8"/>
          <w:sz w:val="28"/>
          <w:szCs w:val="28"/>
          <w:lang w:val="en-GB" w:eastAsia="ar-SA"/>
        </w:rPr>
        <w:t>,</w:t>
      </w:r>
      <w:r w:rsidRPr="00346D0B">
        <w:rPr>
          <w:bCs/>
          <w:spacing w:val="-8"/>
          <w:sz w:val="28"/>
          <w:szCs w:val="28"/>
          <w:lang w:val="en-US" w:eastAsia="ar-SA"/>
        </w:rPr>
        <w:t>1997</w:t>
      </w:r>
      <w:proofErr w:type="gramEnd"/>
      <w:r w:rsidRPr="00346D0B">
        <w:rPr>
          <w:bCs/>
          <w:spacing w:val="-8"/>
          <w:sz w:val="28"/>
          <w:szCs w:val="28"/>
          <w:lang w:val="en-US" w:eastAsia="ar-SA"/>
        </w:rPr>
        <w:t>. – 543 p.</w:t>
      </w:r>
    </w:p>
    <w:p w:rsidR="00346D0B" w:rsidRPr="00346D0B" w:rsidRDefault="00346D0B" w:rsidP="00346D0B">
      <w:pPr>
        <w:keepNext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346D0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ar-SA"/>
        </w:rPr>
        <w:t>Додаткова література:</w:t>
      </w:r>
    </w:p>
    <w:p w:rsidR="00346D0B" w:rsidRPr="00346D0B" w:rsidRDefault="00346D0B" w:rsidP="00346D0B">
      <w:pPr>
        <w:pStyle w:val="a3"/>
        <w:numPr>
          <w:ilvl w:val="0"/>
          <w:numId w:val="24"/>
        </w:num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346D0B">
        <w:rPr>
          <w:sz w:val="28"/>
          <w:szCs w:val="28"/>
        </w:rPr>
        <w:t>Аверина С.А., Азарова И.В., Алексеева Е.Л. и др. Прикладное языкознание. - СПб</w:t>
      </w:r>
      <w:proofErr w:type="gramStart"/>
      <w:r w:rsidRPr="00346D0B">
        <w:rPr>
          <w:sz w:val="28"/>
          <w:szCs w:val="28"/>
        </w:rPr>
        <w:t xml:space="preserve">., </w:t>
      </w:r>
      <w:proofErr w:type="gramEnd"/>
      <w:r w:rsidRPr="00346D0B">
        <w:rPr>
          <w:sz w:val="28"/>
          <w:szCs w:val="28"/>
        </w:rPr>
        <w:t>1996.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Апресян Ю.Д. Идеи и методы современной структурной лингвистики. - М., 1966.</w:t>
      </w:r>
    </w:p>
    <w:p w:rsidR="00346D0B" w:rsidRPr="00346D0B" w:rsidRDefault="00346D0B" w:rsidP="00346D0B">
      <w:pPr>
        <w:widowControl w:val="0"/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Л.Н., Герд А.С., Убин И.И. Автоматизация в лексикографии // Прикладная лингвистика. - СПб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346D0B" w:rsidRPr="00346D0B" w:rsidRDefault="00346D0B" w:rsidP="00346D0B">
      <w:pPr>
        <w:widowControl w:val="0"/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Л.Н., Откупщикова М.И. Автоматический (машинный) перевод // Прикладная лингвистика. - СПб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Городецкий Б.Ю. Компьютерная лингвистика: моделирование языкового общения // Новое в зарубежной лингвистике. Вып</w:t>
      </w:r>
      <w:r w:rsidRPr="00346D0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лингвистика. – М., 1989. – С. 5 – 31. 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Дейт К. Введение в системы баз данных. - М., 1980.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И.А. Опыт автоматизации лексикографических исследований. Система DIALEX // Слово Достоевского. - М., 1996.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Кибирк А.Е. Прикладная лингвистика // Очерки по общим и прикладным вопросам языкознания. - М., 1992.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лингвистика // Очерки истории информатики в России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Д.А. Поспелов, Я.И. Фет. - Новосибирск: Научно-издательский центр ОИГГМ СО РАН, 1998. - С. 257 - 372.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ЛИНГВИСТИКА. - http://www.kv.minsk.by/index1999262201.htm.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компьютерной лингвистики. - http://www.iitp.ru/iitp/lab15.htm.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Н.Н., Шаляпина З.М. Современное состояние машинного перевода // Искусственный интеллект. Справочник. Кн.1. Системы общения и экспертные системы. - М., 1990.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Маккъюин К. Дискурсивные стратегии для синтеза текста на естественном языке // НЗЛ. Вып. XXIV. Компьютерная лингвистика. - М., 1989.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Ю.Н. Проблемы машинного перевода. - М., 1983.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Мельчук И.А. Опыт теории лингвистических моделей "Смысл Текст". М., 1984.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М.Н. Компьютерное обеспечение корпуса текстов (взгляд пользователя) // Русистика сегодня, 1998. - №1.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 зарубежной лингвистике. Вып. XXIII. - (Когнитивные аспекты языка). - М.: Прогресс, 1988.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зарубежной лингвистике. Вып. XXIV. - (Компьютерная лингвистика). - М.: Прогресс, 1989. 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Норман Б.Ю. Основы языкознания: Учеб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- Мн.: Бел. Фонд Сороса, 1996. - 207 с. с.50 -60.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текстов на естественном языке (natural-language processing) и компьютерная лингвистика. - http://www.rsuh.ru/dl/glava10/glava10right9.htm.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языкознание. Методы лингвистических исследований // АН СССР. Ин-т языкознания. - М: Наука, 1973.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 И.П., Захаров В.П. Информационно-поисковые системы // Прикладное языкознание. - СПб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Пешё М. Контент-анализ и теория дискурса // Квадратура смысла. - М., 1999. - С. 302 - 336.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ЭВ</w:t>
      </w:r>
      <w:proofErr w:type="gramStart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Преображенский А.Б. Особенности реализации ЕЯ-систем // Искусственный интеллект. Справочник. Кн.1. Системы общения и экспертные системы. - М., 1990.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Слокум Дж. Обзор разработок по машинному переводу: история вопроса, современное состояние и перспективы развития // НЗЛ. Вып. XXIV. Компьютерная лингвистика. - М., 1989.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 М.М. Гипертекст. Новая форма письменной коммуникации // ВИНИТИ. Сер. Информатика. Т.18. - М., 1994.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Шайкевич А.Я. Дистрибутивно-статистический анализ в семантике // Принципы и методы семантических исследований. - М., 1976.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Шайкевич А.Я. Количественные методы // ЛЭС. - М., 1990.</w:t>
      </w:r>
    </w:p>
    <w:p w:rsidR="00346D0B" w:rsidRPr="00346D0B" w:rsidRDefault="00346D0B" w:rsidP="00346D0B">
      <w:pPr>
        <w:numPr>
          <w:ilvl w:val="0"/>
          <w:numId w:val="24"/>
        </w:numPr>
        <w:tabs>
          <w:tab w:val="num" w:pos="-3119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Эпштейн В.Л. Введение в гипертекст и гипертекстовые системы. - http://www.ce.cctpu.edu.ru/msclub/systems/epstn.htm#5.</w:t>
      </w:r>
    </w:p>
    <w:p w:rsidR="00684D5B" w:rsidRPr="00346D0B" w:rsidRDefault="00684D5B" w:rsidP="00346D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84D5B" w:rsidRPr="00346D0B" w:rsidRDefault="00684D5B" w:rsidP="00346D0B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346D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Інформаційні ресурси</w:t>
      </w:r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krugosvet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enc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gumanitarnye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nauki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lingvistika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PSIHOLINGVISTIKA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</w:hyperlink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nopril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science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doc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php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=35</w:t>
        </w:r>
      </w:hyperlink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dialog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-21.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trends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/?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=33076&amp;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forum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=19&amp;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</w:t>
        </w:r>
      </w:hyperlink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biblio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archive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beljanin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psi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/05.</w:t>
        </w:r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aspx</w:t>
        </w:r>
      </w:hyperlink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http://flogiston.ru/library/saharn</w:t>
        </w:r>
      </w:hyperlink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http://www.pedlib.ru/Books/3/0307</w:t>
        </w:r>
      </w:hyperlink>
    </w:p>
    <w:p w:rsidR="00684D5B" w:rsidRPr="00346D0B" w:rsidRDefault="00D105E8" w:rsidP="00346D0B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84D5B" w:rsidRPr="00346D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http://www.infolex.ru/Cs19.html</w:t>
        </w:r>
      </w:hyperlink>
    </w:p>
    <w:p w:rsidR="00684D5B" w:rsidRPr="00684D5B" w:rsidRDefault="00684D5B" w:rsidP="00684D5B"/>
    <w:p w:rsidR="007C6814" w:rsidRDefault="007C6814"/>
    <w:sectPr w:rsidR="007C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737F46"/>
    <w:multiLevelType w:val="hybridMultilevel"/>
    <w:tmpl w:val="F2346B20"/>
    <w:lvl w:ilvl="0" w:tplc="F056D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037D"/>
    <w:multiLevelType w:val="multilevel"/>
    <w:tmpl w:val="4F44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A333E9"/>
    <w:multiLevelType w:val="hybridMultilevel"/>
    <w:tmpl w:val="E8DE4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63F5"/>
    <w:multiLevelType w:val="multilevel"/>
    <w:tmpl w:val="0F7435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57B62"/>
    <w:multiLevelType w:val="hybridMultilevel"/>
    <w:tmpl w:val="A3FA2FE4"/>
    <w:lvl w:ilvl="0" w:tplc="493CFB2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C40BFC"/>
    <w:multiLevelType w:val="hybridMultilevel"/>
    <w:tmpl w:val="F09C36D0"/>
    <w:lvl w:ilvl="0" w:tplc="CF56A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CD873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AC65F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B59C9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C83A10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12EE75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2340B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1C485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58008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7">
    <w:nsid w:val="0F4C78E1"/>
    <w:multiLevelType w:val="multilevel"/>
    <w:tmpl w:val="851E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AF39A9"/>
    <w:multiLevelType w:val="hybridMultilevel"/>
    <w:tmpl w:val="F9583800"/>
    <w:lvl w:ilvl="0" w:tplc="48822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C1237"/>
    <w:multiLevelType w:val="hybridMultilevel"/>
    <w:tmpl w:val="318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234D4"/>
    <w:multiLevelType w:val="hybridMultilevel"/>
    <w:tmpl w:val="ECBA25B2"/>
    <w:lvl w:ilvl="0" w:tplc="C8B0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055F0"/>
    <w:multiLevelType w:val="hybridMultilevel"/>
    <w:tmpl w:val="447A70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0389A"/>
    <w:multiLevelType w:val="hybridMultilevel"/>
    <w:tmpl w:val="4250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B70BE"/>
    <w:multiLevelType w:val="hybridMultilevel"/>
    <w:tmpl w:val="E82A505E"/>
    <w:lvl w:ilvl="0" w:tplc="BAA043E6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D7BA3"/>
    <w:multiLevelType w:val="hybridMultilevel"/>
    <w:tmpl w:val="CCE2A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C093E"/>
    <w:multiLevelType w:val="hybridMultilevel"/>
    <w:tmpl w:val="2664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5511"/>
    <w:multiLevelType w:val="multilevel"/>
    <w:tmpl w:val="77D81528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hint="default"/>
      </w:rPr>
    </w:lvl>
  </w:abstractNum>
  <w:abstractNum w:abstractNumId="20">
    <w:nsid w:val="7FB34E22"/>
    <w:multiLevelType w:val="hybridMultilevel"/>
    <w:tmpl w:val="C100D6F6"/>
    <w:lvl w:ilvl="0" w:tplc="4342B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8"/>
  </w:num>
  <w:num w:numId="7">
    <w:abstractNumId w:val="2"/>
  </w:num>
  <w:num w:numId="8">
    <w:abstractNumId w:val="12"/>
  </w:num>
  <w:num w:numId="9">
    <w:abstractNumId w:val="16"/>
  </w:num>
  <w:num w:numId="10">
    <w:abstractNumId w:val="19"/>
  </w:num>
  <w:num w:numId="11">
    <w:abstractNumId w:val="15"/>
  </w:num>
  <w:num w:numId="12">
    <w:abstractNumId w:val="7"/>
  </w:num>
  <w:num w:numId="13">
    <w:abstractNumId w:val="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51"/>
    <w:rsid w:val="00017051"/>
    <w:rsid w:val="00032F90"/>
    <w:rsid w:val="002A0695"/>
    <w:rsid w:val="00307245"/>
    <w:rsid w:val="00346D0B"/>
    <w:rsid w:val="00420D51"/>
    <w:rsid w:val="004B2575"/>
    <w:rsid w:val="00653D8F"/>
    <w:rsid w:val="00675C00"/>
    <w:rsid w:val="00684D5B"/>
    <w:rsid w:val="007B6CB5"/>
    <w:rsid w:val="007C6814"/>
    <w:rsid w:val="00961575"/>
    <w:rsid w:val="009842D3"/>
    <w:rsid w:val="00A5212B"/>
    <w:rsid w:val="00B35AAC"/>
    <w:rsid w:val="00C57769"/>
    <w:rsid w:val="00CA0B29"/>
    <w:rsid w:val="00D105E8"/>
    <w:rsid w:val="00D90BDD"/>
    <w:rsid w:val="00D952E4"/>
    <w:rsid w:val="00DD7FCC"/>
    <w:rsid w:val="00E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D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paragraph" w:styleId="2">
    <w:name w:val="heading 2"/>
    <w:basedOn w:val="a"/>
    <w:next w:val="a"/>
    <w:link w:val="20"/>
    <w:qFormat/>
    <w:rsid w:val="00684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84D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684D5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4D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4D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D5B"/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rsid w:val="00684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84D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684D5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4D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4D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84D5B"/>
  </w:style>
  <w:style w:type="paragraph" w:styleId="a3">
    <w:name w:val="List Paragraph"/>
    <w:basedOn w:val="a"/>
    <w:qFormat/>
    <w:rsid w:val="00684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84D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684D5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Indent 2"/>
    <w:basedOn w:val="a"/>
    <w:link w:val="22"/>
    <w:rsid w:val="00684D5B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84D5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6">
    <w:name w:val="Hyperlink"/>
    <w:unhideWhenUsed/>
    <w:rsid w:val="00684D5B"/>
    <w:rPr>
      <w:color w:val="0000FF"/>
      <w:u w:val="single"/>
    </w:rPr>
  </w:style>
  <w:style w:type="paragraph" w:styleId="23">
    <w:name w:val="Body Text 2"/>
    <w:basedOn w:val="a"/>
    <w:link w:val="24"/>
    <w:unhideWhenUsed/>
    <w:rsid w:val="00684D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84D5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nhideWhenUsed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684D5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684D5B"/>
    <w:rPr>
      <w:color w:val="800080"/>
      <w:u w:val="single"/>
    </w:rPr>
  </w:style>
  <w:style w:type="paragraph" w:customStyle="1" w:styleId="Style18">
    <w:name w:val="Style18"/>
    <w:basedOn w:val="a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D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paragraph" w:styleId="2">
    <w:name w:val="heading 2"/>
    <w:basedOn w:val="a"/>
    <w:next w:val="a"/>
    <w:link w:val="20"/>
    <w:qFormat/>
    <w:rsid w:val="00684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84D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684D5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4D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4D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D5B"/>
    <w:rPr>
      <w:rFonts w:ascii="Arial" w:eastAsia="Times New Roman" w:hAnsi="Arial" w:cs="Times New Roman"/>
      <w:b/>
      <w:bCs/>
      <w:kern w:val="32"/>
      <w:sz w:val="32"/>
      <w:szCs w:val="32"/>
      <w:lang w:val="x-none" w:eastAsia="uk-UA"/>
    </w:rPr>
  </w:style>
  <w:style w:type="character" w:customStyle="1" w:styleId="20">
    <w:name w:val="Заголовок 2 Знак"/>
    <w:basedOn w:val="a0"/>
    <w:link w:val="2"/>
    <w:rsid w:val="00684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84D5B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684D5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4D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4D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84D5B"/>
  </w:style>
  <w:style w:type="paragraph" w:styleId="a3">
    <w:name w:val="List Paragraph"/>
    <w:basedOn w:val="a"/>
    <w:qFormat/>
    <w:rsid w:val="00684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84D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684D5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Indent 2"/>
    <w:basedOn w:val="a"/>
    <w:link w:val="22"/>
    <w:rsid w:val="00684D5B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84D5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6">
    <w:name w:val="Hyperlink"/>
    <w:unhideWhenUsed/>
    <w:rsid w:val="00684D5B"/>
    <w:rPr>
      <w:color w:val="0000FF"/>
      <w:u w:val="single"/>
    </w:rPr>
  </w:style>
  <w:style w:type="paragraph" w:styleId="23">
    <w:name w:val="Body Text 2"/>
    <w:basedOn w:val="a"/>
    <w:link w:val="24"/>
    <w:unhideWhenUsed/>
    <w:rsid w:val="00684D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8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84D5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Normal (Web)"/>
    <w:basedOn w:val="a"/>
    <w:unhideWhenUsed/>
    <w:rsid w:val="0068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Абзац списка1"/>
    <w:basedOn w:val="a"/>
    <w:semiHidden/>
    <w:rsid w:val="00684D5B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rsid w:val="00684D5B"/>
    <w:rPr>
      <w:color w:val="800080"/>
      <w:u w:val="single"/>
    </w:rPr>
  </w:style>
  <w:style w:type="paragraph" w:customStyle="1" w:styleId="Style18">
    <w:name w:val="Style18"/>
    <w:basedOn w:val="a"/>
    <w:rsid w:val="0068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gumanitarnye_nauki/lingvistika/PSIHOLINGVISTIKA.html" TargetMode="External"/><Relationship Id="rId13" Type="http://schemas.openxmlformats.org/officeDocument/2006/relationships/hyperlink" Target="http://www.pedlib.ru/Books/3/030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odle.oa.edu.ua" TargetMode="External"/><Relationship Id="rId12" Type="http://schemas.openxmlformats.org/officeDocument/2006/relationships/hyperlink" Target="http://flogiston.ru/library/sahar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-u.ru/biblio/archive/beljanin_psi/05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log-21.ru/trends/?id=33076&amp;forum_id=19&amp;f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pril.ru/science/doc.php?ID=35" TargetMode="External"/><Relationship Id="rId14" Type="http://schemas.openxmlformats.org/officeDocument/2006/relationships/hyperlink" Target="http://www.infolex.ru/Cs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0BF1-EB2B-4E34-A9D7-589F79B3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34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Марьяна</cp:lastModifiedBy>
  <cp:revision>49</cp:revision>
  <dcterms:created xsi:type="dcterms:W3CDTF">2018-02-28T20:41:00Z</dcterms:created>
  <dcterms:modified xsi:type="dcterms:W3CDTF">2019-11-04T02:24:00Z</dcterms:modified>
</cp:coreProperties>
</file>