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791" w:rsidRDefault="00672791" w:rsidP="0067279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Для</w:t>
      </w:r>
      <w:r w:rsidRPr="0067279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опрацювання теми лекцій за понеділок, 30.03.2020 р.</w:t>
      </w:r>
    </w:p>
    <w:p w:rsidR="00170C40" w:rsidRDefault="00170C40" w:rsidP="00170C40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170C40" w:rsidRPr="00F11138" w:rsidRDefault="00170C40" w:rsidP="00170C40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F11138">
        <w:rPr>
          <w:rFonts w:ascii="Times New Roman" w:hAnsi="Times New Roman" w:cs="Times New Roman"/>
          <w:sz w:val="28"/>
          <w:szCs w:val="28"/>
          <w:lang w:val="uk-UA"/>
        </w:rPr>
        <w:t xml:space="preserve">Викладач: Орлова Н.В. </w:t>
      </w:r>
    </w:p>
    <w:p w:rsidR="00170C40" w:rsidRPr="00F11138" w:rsidRDefault="00170C40" w:rsidP="00170C40">
      <w:pPr>
        <w:pStyle w:val="a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11138">
        <w:rPr>
          <w:rFonts w:ascii="Times New Roman" w:hAnsi="Times New Roman" w:cs="Times New Roman"/>
          <w:sz w:val="28"/>
          <w:szCs w:val="28"/>
          <w:lang w:val="uk-UA"/>
        </w:rPr>
        <w:t>Ел.пошта</w:t>
      </w:r>
      <w:proofErr w:type="spellEnd"/>
      <w:r w:rsidRPr="00F1113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5" w:history="1">
        <w:r w:rsidRPr="00F1113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natalya</w:t>
        </w:r>
        <w:r w:rsidRPr="00F1113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F1113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orlova</w:t>
        </w:r>
        <w:r w:rsidRPr="00F11138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F1113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F1113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F1113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</w:p>
    <w:p w:rsidR="00672791" w:rsidRPr="00170C40" w:rsidRDefault="00672791" w:rsidP="00170C40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2791" w:rsidRPr="00672791" w:rsidRDefault="00672791" w:rsidP="0067279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pacing w:val="-5"/>
          <w:sz w:val="28"/>
          <w:szCs w:val="28"/>
          <w:lang w:val="uk-UA"/>
        </w:rPr>
      </w:pPr>
      <w:r w:rsidRPr="0067279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Тема 7-8.</w:t>
      </w:r>
      <w:r w:rsidRPr="00672791">
        <w:rPr>
          <w:rFonts w:ascii="Times New Roman" w:eastAsia="Calibri" w:hAnsi="Times New Roman" w:cs="Times New Roman"/>
          <w:b/>
          <w:bCs/>
          <w:color w:val="000000"/>
          <w:spacing w:val="-5"/>
          <w:sz w:val="28"/>
          <w:szCs w:val="28"/>
          <w:lang w:val="uk-UA"/>
        </w:rPr>
        <w:t xml:space="preserve"> Жанри сатири. Гумореска. </w:t>
      </w:r>
      <w:r w:rsidR="00170C40">
        <w:rPr>
          <w:rFonts w:ascii="Times New Roman" w:eastAsia="Calibri" w:hAnsi="Times New Roman" w:cs="Times New Roman"/>
          <w:b/>
          <w:bCs/>
          <w:color w:val="000000"/>
          <w:spacing w:val="-5"/>
          <w:sz w:val="28"/>
          <w:szCs w:val="28"/>
          <w:lang w:val="uk-UA"/>
        </w:rPr>
        <w:t>Новітні форми сатири</w:t>
      </w:r>
    </w:p>
    <w:p w:rsidR="00672791" w:rsidRPr="00672791" w:rsidRDefault="00672791" w:rsidP="0067279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672791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План</w:t>
      </w:r>
    </w:p>
    <w:p w:rsidR="00672791" w:rsidRPr="00672791" w:rsidRDefault="00672791" w:rsidP="0067279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727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Сатира як явище в українській публіцистиці. </w:t>
      </w:r>
    </w:p>
    <w:p w:rsidR="00672791" w:rsidRPr="00672791" w:rsidRDefault="00672791" w:rsidP="0067279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72791">
        <w:rPr>
          <w:rFonts w:ascii="Times New Roman" w:eastAsia="Calibri" w:hAnsi="Times New Roman" w:cs="Times New Roman"/>
          <w:sz w:val="28"/>
          <w:szCs w:val="28"/>
          <w:lang w:val="uk-UA"/>
        </w:rPr>
        <w:t>Методи сатиричного відображення дійсності.</w:t>
      </w:r>
    </w:p>
    <w:p w:rsidR="00672791" w:rsidRPr="00672791" w:rsidRDefault="00672791" w:rsidP="0067279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727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Жанри сатири. </w:t>
      </w:r>
    </w:p>
    <w:p w:rsidR="00672791" w:rsidRDefault="00672791" w:rsidP="0067279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72791">
        <w:rPr>
          <w:rFonts w:ascii="Times New Roman" w:eastAsia="Calibri" w:hAnsi="Times New Roman" w:cs="Times New Roman"/>
          <w:sz w:val="28"/>
          <w:szCs w:val="28"/>
          <w:lang w:val="uk-UA"/>
        </w:rPr>
        <w:t>Гумореска. Жанрові особливості.</w:t>
      </w:r>
    </w:p>
    <w:p w:rsidR="00170C40" w:rsidRDefault="00170C40" w:rsidP="0067279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Пародія.</w:t>
      </w:r>
    </w:p>
    <w:p w:rsidR="00170C40" w:rsidRDefault="00170C40" w:rsidP="0067279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Політична казка.</w:t>
      </w:r>
      <w:bookmarkStart w:id="0" w:name="_GoBack"/>
      <w:bookmarkEnd w:id="0"/>
    </w:p>
    <w:p w:rsidR="00170C40" w:rsidRPr="00672791" w:rsidRDefault="00170C40" w:rsidP="0067279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Новітні форми сатири: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меми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фотожаби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672791" w:rsidRPr="00672791" w:rsidRDefault="00672791" w:rsidP="0067279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72791">
        <w:rPr>
          <w:rFonts w:ascii="Times New Roman" w:eastAsia="Calibri" w:hAnsi="Times New Roman" w:cs="Times New Roman"/>
          <w:sz w:val="28"/>
          <w:szCs w:val="28"/>
          <w:lang w:val="uk-UA"/>
        </w:rPr>
        <w:t>Особливості мови і стилю сатиричних творів.</w:t>
      </w:r>
    </w:p>
    <w:p w:rsidR="00170C40" w:rsidRDefault="00170C40" w:rsidP="0067279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</w:p>
    <w:p w:rsidR="00170C40" w:rsidRDefault="00170C40" w:rsidP="00170C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Завдання до лекції:</w:t>
      </w:r>
    </w:p>
    <w:p w:rsidR="00170C40" w:rsidRDefault="00170C40" w:rsidP="00170C40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Скласти тези питань лекції.</w:t>
      </w:r>
    </w:p>
    <w:p w:rsidR="00170C40" w:rsidRPr="00170C40" w:rsidRDefault="00170C40" w:rsidP="00170C40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 xml:space="preserve">Підготувати розширену презентацію одного питання з лекції (на вибір студентки). </w:t>
      </w:r>
    </w:p>
    <w:p w:rsidR="00672791" w:rsidRPr="00672791" w:rsidRDefault="00672791" w:rsidP="00672791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  <w:lang w:val="uk-UA"/>
        </w:rPr>
      </w:pPr>
      <w:r w:rsidRPr="00672791"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  <w:t>Література</w:t>
      </w:r>
    </w:p>
    <w:p w:rsidR="00170C40" w:rsidRPr="005D1DBF" w:rsidRDefault="00170C40" w:rsidP="005D1DBF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 w:rsidRPr="005D1DB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Журналістський фах: </w:t>
      </w:r>
      <w:proofErr w:type="spellStart"/>
      <w:r w:rsidRPr="005D1DB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газетно</w:t>
      </w:r>
      <w:proofErr w:type="spellEnd"/>
      <w:r w:rsidRPr="005D1DB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-журнальне виробництво : навчальний посібник / Т. О. </w:t>
      </w:r>
      <w:proofErr w:type="spellStart"/>
      <w:r w:rsidRPr="005D1DB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Приступенко</w:t>
      </w:r>
      <w:proofErr w:type="spellEnd"/>
      <w:r w:rsidRPr="005D1DB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Р. В. </w:t>
      </w:r>
      <w:proofErr w:type="spellStart"/>
      <w:r w:rsidRPr="005D1DB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Радчик</w:t>
      </w:r>
      <w:proofErr w:type="spellEnd"/>
      <w:r w:rsidRPr="005D1DB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М. К. Василенко 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та ін. ; за ред. В. В.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Різуна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. </w:t>
      </w:r>
      <w:r w:rsidRPr="005D1DB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– К. : </w:t>
      </w:r>
      <w:proofErr w:type="spellStart"/>
      <w:r w:rsidRPr="005D1DB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Видавничо</w:t>
      </w:r>
      <w:proofErr w:type="spellEnd"/>
      <w:r w:rsidRPr="005D1DBF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-поліграфічний центр "Київський університет", 2010. – 287 с.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(див.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Ярмиш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Ю. Жанри сатиричної публіцистики).</w:t>
      </w:r>
    </w:p>
    <w:p w:rsidR="00170C40" w:rsidRPr="00672791" w:rsidRDefault="00170C40" w:rsidP="0067279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Здоровега</w:t>
      </w:r>
      <w:proofErr w:type="spellEnd"/>
      <w:r w:rsidRPr="006727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 Теорія і методика журналістської творчості / В. </w:t>
      </w:r>
      <w:proofErr w:type="spellStart"/>
      <w:r w:rsidRPr="00672791">
        <w:rPr>
          <w:rFonts w:ascii="Times New Roman" w:eastAsia="Calibri" w:hAnsi="Times New Roman" w:cs="Times New Roman"/>
          <w:sz w:val="28"/>
          <w:szCs w:val="28"/>
          <w:lang w:val="uk-UA"/>
        </w:rPr>
        <w:t>Здоровега</w:t>
      </w:r>
      <w:proofErr w:type="spellEnd"/>
      <w:r w:rsidRPr="00672791">
        <w:rPr>
          <w:rFonts w:ascii="Times New Roman" w:eastAsia="Calibri" w:hAnsi="Times New Roman" w:cs="Times New Roman"/>
          <w:sz w:val="28"/>
          <w:szCs w:val="28"/>
          <w:lang w:val="uk-UA"/>
        </w:rPr>
        <w:t>. — Львів : ПАІС, 2004.</w:t>
      </w:r>
    </w:p>
    <w:p w:rsidR="00170C40" w:rsidRPr="00672791" w:rsidRDefault="00170C40" w:rsidP="0067279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672791">
        <w:rPr>
          <w:rFonts w:ascii="Times New Roman" w:eastAsia="Calibri" w:hAnsi="Times New Roman" w:cs="Times New Roman"/>
          <w:sz w:val="28"/>
          <w:szCs w:val="28"/>
        </w:rPr>
        <w:t>Історія</w:t>
      </w:r>
      <w:proofErr w:type="spellEnd"/>
      <w:r w:rsidRPr="006727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72791">
        <w:rPr>
          <w:rFonts w:ascii="Times New Roman" w:eastAsia="Calibri" w:hAnsi="Times New Roman" w:cs="Times New Roman"/>
          <w:sz w:val="28"/>
          <w:szCs w:val="28"/>
        </w:rPr>
        <w:t>української</w:t>
      </w:r>
      <w:proofErr w:type="spellEnd"/>
      <w:r w:rsidRPr="006727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672791">
        <w:rPr>
          <w:rFonts w:ascii="Times New Roman" w:eastAsia="Calibri" w:hAnsi="Times New Roman" w:cs="Times New Roman"/>
          <w:sz w:val="28"/>
          <w:szCs w:val="28"/>
        </w:rPr>
        <w:t>преси</w:t>
      </w:r>
      <w:proofErr w:type="spellEnd"/>
      <w:r w:rsidRPr="00672791">
        <w:rPr>
          <w:rFonts w:ascii="Times New Roman" w:eastAsia="Calibri" w:hAnsi="Times New Roman" w:cs="Times New Roman"/>
          <w:sz w:val="28"/>
          <w:szCs w:val="28"/>
        </w:rPr>
        <w:t xml:space="preserve"> ХХ </w:t>
      </w:r>
      <w:proofErr w:type="spellStart"/>
      <w:r w:rsidRPr="00672791">
        <w:rPr>
          <w:rFonts w:ascii="Times New Roman" w:eastAsia="Calibri" w:hAnsi="Times New Roman" w:cs="Times New Roman"/>
          <w:sz w:val="28"/>
          <w:szCs w:val="28"/>
        </w:rPr>
        <w:t>століття</w:t>
      </w:r>
      <w:proofErr w:type="spellEnd"/>
      <w:r w:rsidRPr="00672791">
        <w:rPr>
          <w:rFonts w:ascii="Times New Roman" w:eastAsia="Calibri" w:hAnsi="Times New Roman" w:cs="Times New Roman"/>
          <w:sz w:val="28"/>
          <w:szCs w:val="28"/>
        </w:rPr>
        <w:t xml:space="preserve">. — </w:t>
      </w:r>
      <w:proofErr w:type="gramStart"/>
      <w:r w:rsidRPr="00672791">
        <w:rPr>
          <w:rFonts w:ascii="Times New Roman" w:eastAsia="Calibri" w:hAnsi="Times New Roman" w:cs="Times New Roman"/>
          <w:sz w:val="28"/>
          <w:szCs w:val="28"/>
        </w:rPr>
        <w:t>К. :</w:t>
      </w:r>
      <w:proofErr w:type="gramEnd"/>
      <w:r w:rsidRPr="00672791">
        <w:rPr>
          <w:rFonts w:ascii="Times New Roman" w:eastAsia="Calibri" w:hAnsi="Times New Roman" w:cs="Times New Roman"/>
          <w:sz w:val="28"/>
          <w:szCs w:val="28"/>
        </w:rPr>
        <w:t xml:space="preserve"> НВЦ "Наша культура і наука", 2001. — 350 с.</w:t>
      </w:r>
    </w:p>
    <w:p w:rsidR="00170C40" w:rsidRPr="00672791" w:rsidRDefault="00170C40" w:rsidP="0067279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72791">
        <w:rPr>
          <w:rFonts w:ascii="Times New Roman" w:eastAsia="Calibri" w:hAnsi="Times New Roman" w:cs="Times New Roman"/>
          <w:sz w:val="28"/>
          <w:szCs w:val="28"/>
          <w:lang w:val="uk-UA"/>
        </w:rPr>
        <w:t>Михайлин І.Л. Основи журналістики. – Підручник. – К., 2002.</w:t>
      </w:r>
    </w:p>
    <w:p w:rsidR="00170C40" w:rsidRPr="00672791" w:rsidRDefault="00170C40" w:rsidP="0067279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672791">
        <w:rPr>
          <w:rFonts w:ascii="Times New Roman" w:eastAsia="Calibri" w:hAnsi="Times New Roman" w:cs="Times New Roman"/>
          <w:sz w:val="28"/>
          <w:szCs w:val="28"/>
          <w:lang w:val="uk-UA"/>
        </w:rPr>
        <w:t>Москаленко А. З. Основи журналістики. — К., 1994.</w:t>
      </w:r>
    </w:p>
    <w:p w:rsidR="00170C40" w:rsidRPr="00672791" w:rsidRDefault="00170C40" w:rsidP="00672791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672791">
        <w:rPr>
          <w:rFonts w:ascii="Times New Roman" w:eastAsia="Calibri" w:hAnsi="Times New Roman" w:cs="Times New Roman"/>
          <w:sz w:val="28"/>
          <w:szCs w:val="28"/>
          <w:lang w:val="uk-UA"/>
        </w:rPr>
        <w:t>Серажим</w:t>
      </w:r>
      <w:proofErr w:type="spellEnd"/>
      <w:r w:rsidRPr="006727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К.С. </w:t>
      </w:r>
      <w:proofErr w:type="spellStart"/>
      <w:r w:rsidRPr="00672791">
        <w:rPr>
          <w:rFonts w:ascii="Times New Roman" w:eastAsia="Calibri" w:hAnsi="Times New Roman" w:cs="Times New Roman"/>
          <w:sz w:val="28"/>
          <w:szCs w:val="28"/>
          <w:lang w:val="uk-UA"/>
        </w:rPr>
        <w:t>Текстознавство</w:t>
      </w:r>
      <w:proofErr w:type="spellEnd"/>
      <w:r w:rsidRPr="0067279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: підручник. – К., 2008. - С. 344 - 350. </w:t>
      </w:r>
    </w:p>
    <w:p w:rsidR="00170C40" w:rsidRDefault="00170C40" w:rsidP="005D1DBF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proofErr w:type="spellStart"/>
      <w:r w:rsidRPr="00672791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Тертичний</w:t>
      </w:r>
      <w:proofErr w:type="spellEnd"/>
      <w:r w:rsidRPr="00672791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А.А. </w:t>
      </w:r>
      <w:proofErr w:type="spellStart"/>
      <w:r w:rsidRPr="00672791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Жанры</w:t>
      </w:r>
      <w:proofErr w:type="spellEnd"/>
      <w:r w:rsidRPr="00672791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672791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периодической</w:t>
      </w:r>
      <w:proofErr w:type="spellEnd"/>
      <w:r w:rsidRPr="00672791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Pr="00672791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пресы</w:t>
      </w:r>
      <w:proofErr w:type="spellEnd"/>
      <w:r w:rsidRPr="00672791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. </w:t>
      </w:r>
      <w:proofErr w:type="spellStart"/>
      <w:r w:rsidRPr="00672791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Уч.пособие</w:t>
      </w:r>
      <w:proofErr w:type="spellEnd"/>
      <w:r w:rsidRPr="00672791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. – М., 2000.</w:t>
      </w:r>
    </w:p>
    <w:p w:rsidR="00672791" w:rsidRDefault="00672791" w:rsidP="00E96D89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D1DBF" w:rsidRPr="005D1DBF" w:rsidRDefault="005D1DBF" w:rsidP="005D1DBF">
      <w:pPr>
        <w:tabs>
          <w:tab w:val="left" w:pos="9072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D1DBF">
        <w:rPr>
          <w:rFonts w:ascii="Times New Roman" w:eastAsia="Calibri" w:hAnsi="Times New Roman" w:cs="Times New Roman"/>
          <w:sz w:val="28"/>
          <w:szCs w:val="28"/>
          <w:lang w:val="uk-UA"/>
        </w:rPr>
        <w:t>Поділ публіцистики на види і жанри, як і власне у журналістиці, умовний. Загальноприйнятим є виділення публіцистики художньої та сатиричної. І. Михайлин також виокремлює:</w:t>
      </w:r>
    </w:p>
    <w:p w:rsidR="005D1DBF" w:rsidRPr="005D1DBF" w:rsidRDefault="005D1DBF" w:rsidP="005D1DBF">
      <w:pPr>
        <w:tabs>
          <w:tab w:val="left" w:pos="9072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D1DBF">
        <w:rPr>
          <w:rFonts w:ascii="Times New Roman" w:eastAsia="Calibri" w:hAnsi="Times New Roman" w:cs="Times New Roman"/>
          <w:i/>
          <w:sz w:val="28"/>
          <w:szCs w:val="28"/>
          <w:lang w:val="uk-UA"/>
        </w:rPr>
        <w:t>публіцистику автобіографічну</w:t>
      </w:r>
      <w:r w:rsidRPr="005D1DB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(предмет - факти, епізоди та обставини життєвого шляху автора, подані в контексті політичного і культурного розвитку суспільства, з метою пропаганди авторського світогляду, переконань, моральної </w:t>
      </w:r>
      <w:proofErr w:type="spellStart"/>
      <w:r w:rsidRPr="005D1DBF">
        <w:rPr>
          <w:rFonts w:ascii="Times New Roman" w:eastAsia="Calibri" w:hAnsi="Times New Roman" w:cs="Times New Roman"/>
          <w:sz w:val="28"/>
          <w:szCs w:val="28"/>
          <w:lang w:val="uk-UA"/>
        </w:rPr>
        <w:t>пузиції</w:t>
      </w:r>
      <w:proofErr w:type="spellEnd"/>
      <w:r w:rsidRPr="005D1DBF">
        <w:rPr>
          <w:rFonts w:ascii="Times New Roman" w:eastAsia="Calibri" w:hAnsi="Times New Roman" w:cs="Times New Roman"/>
          <w:sz w:val="28"/>
          <w:szCs w:val="28"/>
          <w:lang w:val="uk-UA"/>
        </w:rPr>
        <w:t>);</w:t>
      </w:r>
    </w:p>
    <w:p w:rsidR="005D1DBF" w:rsidRPr="005D1DBF" w:rsidRDefault="005D1DBF" w:rsidP="005D1DBF">
      <w:pPr>
        <w:tabs>
          <w:tab w:val="left" w:pos="9072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D1DBF">
        <w:rPr>
          <w:rFonts w:ascii="Times New Roman" w:eastAsia="Calibri" w:hAnsi="Times New Roman" w:cs="Times New Roman"/>
          <w:i/>
          <w:sz w:val="28"/>
          <w:szCs w:val="28"/>
          <w:lang w:val="uk-UA"/>
        </w:rPr>
        <w:t>публіцистику поетичну/віршовану</w:t>
      </w:r>
      <w:r w:rsidRPr="005D1DB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(предмет - оперативні, образні, експресивно-лаконічні інтерпретації актуальних суспільно-політичних фактів, подій, явищ, героїв і персонажів сучасності через їх документально-художнє </w:t>
      </w:r>
      <w:r w:rsidRPr="005D1DBF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відображення і осмислення дійсності у віршованій формі. Це фейлетони, поеми, вірші: Т. Шевченко «Сон», І. Франко вірш «</w:t>
      </w:r>
      <w:proofErr w:type="spellStart"/>
      <w:r w:rsidRPr="005D1DBF">
        <w:rPr>
          <w:rFonts w:ascii="Times New Roman" w:eastAsia="Calibri" w:hAnsi="Times New Roman" w:cs="Times New Roman"/>
          <w:sz w:val="28"/>
          <w:szCs w:val="28"/>
          <w:lang w:val="uk-UA"/>
        </w:rPr>
        <w:t>Сідоглавому</w:t>
      </w:r>
      <w:proofErr w:type="spellEnd"/>
      <w:r w:rsidRPr="005D1DB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», що став публіцистичною відповіддю на статтю Ю. </w:t>
      </w:r>
      <w:proofErr w:type="spellStart"/>
      <w:r w:rsidRPr="005D1DBF">
        <w:rPr>
          <w:rFonts w:ascii="Times New Roman" w:eastAsia="Calibri" w:hAnsi="Times New Roman" w:cs="Times New Roman"/>
          <w:sz w:val="28"/>
          <w:szCs w:val="28"/>
          <w:lang w:val="uk-UA"/>
        </w:rPr>
        <w:t>Романчука</w:t>
      </w:r>
      <w:proofErr w:type="spellEnd"/>
      <w:r w:rsidRPr="005D1DB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«Смутна проява» в газеті «Діло» (1897 р., 13 травня), віршований фейлетон В. Самійленка «Дума-цяця» (1907);</w:t>
      </w:r>
    </w:p>
    <w:p w:rsidR="005D1DBF" w:rsidRPr="005D1DBF" w:rsidRDefault="005D1DBF" w:rsidP="005D1DBF">
      <w:pPr>
        <w:tabs>
          <w:tab w:val="left" w:pos="9072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D1DBF">
        <w:rPr>
          <w:rFonts w:ascii="Times New Roman" w:eastAsia="Calibri" w:hAnsi="Times New Roman" w:cs="Times New Roman"/>
          <w:i/>
          <w:sz w:val="28"/>
          <w:szCs w:val="28"/>
          <w:lang w:val="uk-UA"/>
        </w:rPr>
        <w:t>публіцистику зображальну</w:t>
      </w:r>
      <w:r w:rsidRPr="005D1DB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(документальне, наочно-образне відображення дійсності через зображальну діяльність з метою формування громадської думки та впливу на свідомість споживачів інформації);</w:t>
      </w:r>
    </w:p>
    <w:p w:rsidR="005D1DBF" w:rsidRPr="005D1DBF" w:rsidRDefault="005D1DBF" w:rsidP="005D1DBF">
      <w:pPr>
        <w:tabs>
          <w:tab w:val="left" w:pos="9072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D1DBF">
        <w:rPr>
          <w:rFonts w:ascii="Times New Roman" w:eastAsia="Calibri" w:hAnsi="Times New Roman" w:cs="Times New Roman"/>
          <w:i/>
          <w:sz w:val="28"/>
          <w:szCs w:val="28"/>
          <w:lang w:val="uk-UA"/>
        </w:rPr>
        <w:t>публіцистику письменницьку</w:t>
      </w:r>
      <w:r w:rsidRPr="005D1DB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(п. твори письменників, що є їхніми актуальними, оперативними відгуками на значущі та цікаві реалії життя. Виростає із співдружності письменника з газетою і журналом. Від 20-их рр. ХХ ст. типовим способом була публікація на сторінках преси подорожніх та виробничих нарисів, літературно-критичних статей, рецензій; на межі ХХ - ХХІ ст. у п. п. стали переважати жанри есе, авторських колонок. Після </w:t>
      </w:r>
      <w:proofErr w:type="spellStart"/>
      <w:r w:rsidRPr="005D1DBF">
        <w:rPr>
          <w:rFonts w:ascii="Times New Roman" w:eastAsia="Calibri" w:hAnsi="Times New Roman" w:cs="Times New Roman"/>
          <w:sz w:val="28"/>
          <w:szCs w:val="28"/>
          <w:lang w:val="uk-UA"/>
        </w:rPr>
        <w:t>публіцкацій</w:t>
      </w:r>
      <w:proofErr w:type="spellEnd"/>
      <w:r w:rsidRPr="005D1DB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 пресі письменники, зазвичай, видають свою публіцистику окремими томами, іноді опрацьовані в нарисі теми, події, епізоди життя згодом стають основою для повісті чи роману. Українська письменницька публіцистика вивчена недостатньо (досліджено лише публіцистику Олександра Довженка (О. </w:t>
      </w:r>
      <w:proofErr w:type="spellStart"/>
      <w:r w:rsidRPr="005D1DBF">
        <w:rPr>
          <w:rFonts w:ascii="Times New Roman" w:eastAsia="Calibri" w:hAnsi="Times New Roman" w:cs="Times New Roman"/>
          <w:sz w:val="28"/>
          <w:szCs w:val="28"/>
          <w:lang w:val="uk-UA"/>
        </w:rPr>
        <w:t>Бабишкіна</w:t>
      </w:r>
      <w:proofErr w:type="spellEnd"/>
      <w:r w:rsidRPr="005D1DBF">
        <w:rPr>
          <w:rFonts w:ascii="Times New Roman" w:eastAsia="Calibri" w:hAnsi="Times New Roman" w:cs="Times New Roman"/>
          <w:sz w:val="28"/>
          <w:szCs w:val="28"/>
          <w:lang w:val="uk-UA"/>
        </w:rPr>
        <w:t>) та Олеся Гончара (В. Галич);</w:t>
      </w:r>
    </w:p>
    <w:p w:rsidR="005D1DBF" w:rsidRPr="005D1DBF" w:rsidRDefault="005D1DBF" w:rsidP="005D1DBF">
      <w:pPr>
        <w:tabs>
          <w:tab w:val="left" w:pos="9072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D1DBF">
        <w:rPr>
          <w:rFonts w:ascii="Times New Roman" w:eastAsia="Calibri" w:hAnsi="Times New Roman" w:cs="Times New Roman"/>
          <w:i/>
          <w:sz w:val="28"/>
          <w:szCs w:val="28"/>
          <w:lang w:val="uk-UA"/>
        </w:rPr>
        <w:t>публіцистику прогностичну</w:t>
      </w:r>
      <w:r w:rsidRPr="005D1DB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(предмет - майбутній розвиток подій, футуристичні передбачення. Активізується в рубіжні періоди часу або в часи кульмінаційних політичних подій (вибори президента, парламенту). Викликає жвавий інтерес у кризових ситуаціях (фінансова криза, екологічна катастрофа тощо);</w:t>
      </w:r>
    </w:p>
    <w:p w:rsidR="005D1DBF" w:rsidRPr="005D1DBF" w:rsidRDefault="005D1DBF" w:rsidP="005D1DBF">
      <w:pPr>
        <w:tabs>
          <w:tab w:val="left" w:pos="9072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D1DBF">
        <w:rPr>
          <w:rFonts w:ascii="Times New Roman" w:eastAsia="Calibri" w:hAnsi="Times New Roman" w:cs="Times New Roman"/>
          <w:i/>
          <w:sz w:val="28"/>
          <w:szCs w:val="28"/>
          <w:lang w:val="uk-UA"/>
        </w:rPr>
        <w:t>публіцистку світоглядну</w:t>
      </w:r>
      <w:r w:rsidRPr="005D1DB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(предмет - засадничі аспекти людського буття: походження світу і людини, боротьби добра і зла, історичних шляхів людства тощо. Активно формує світогляд особистості в аспектах гуманізму, патріотизму). </w:t>
      </w:r>
    </w:p>
    <w:p w:rsidR="005D1DBF" w:rsidRPr="005D1DBF" w:rsidRDefault="005D1DBF" w:rsidP="005D1DBF">
      <w:pPr>
        <w:tabs>
          <w:tab w:val="left" w:pos="9072"/>
        </w:tabs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D1DBF" w:rsidRPr="005D1DBF" w:rsidRDefault="005D1DBF" w:rsidP="005D1DBF">
      <w:pPr>
        <w:tabs>
          <w:tab w:val="left" w:pos="9072"/>
        </w:tabs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D1DB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Класифікація жанрів публіцистики</w:t>
      </w:r>
      <w:r w:rsidRPr="005D1DBF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5D1DBF" w:rsidRPr="005D1DBF" w:rsidRDefault="005D1DBF" w:rsidP="005D1DBF">
      <w:pPr>
        <w:tabs>
          <w:tab w:val="left" w:pos="9214"/>
        </w:tabs>
        <w:spacing w:after="0" w:line="240" w:lineRule="auto"/>
        <w:ind w:left="720" w:right="-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D1DBF">
        <w:rPr>
          <w:rFonts w:ascii="Times New Roman" w:eastAsia="Calibri" w:hAnsi="Times New Roman" w:cs="Times New Roman"/>
          <w:i/>
          <w:sz w:val="28"/>
          <w:szCs w:val="28"/>
          <w:lang w:val="uk-UA"/>
        </w:rPr>
        <w:t>художня публіцистика</w:t>
      </w:r>
      <w:r w:rsidRPr="005D1DBF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5D1DBF" w:rsidRPr="005D1DBF" w:rsidRDefault="005D1DBF" w:rsidP="005D1DBF">
      <w:pPr>
        <w:widowControl w:val="0"/>
        <w:numPr>
          <w:ilvl w:val="0"/>
          <w:numId w:val="5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D1DBF">
        <w:rPr>
          <w:rFonts w:ascii="Times New Roman" w:eastAsia="Calibri" w:hAnsi="Times New Roman" w:cs="Times New Roman"/>
          <w:sz w:val="28"/>
          <w:szCs w:val="28"/>
          <w:lang w:val="uk-UA"/>
        </w:rPr>
        <w:t>замальовка;</w:t>
      </w:r>
    </w:p>
    <w:p w:rsidR="005D1DBF" w:rsidRPr="005D1DBF" w:rsidRDefault="005D1DBF" w:rsidP="005D1DBF">
      <w:pPr>
        <w:widowControl w:val="0"/>
        <w:numPr>
          <w:ilvl w:val="0"/>
          <w:numId w:val="5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D1DBF">
        <w:rPr>
          <w:rFonts w:ascii="Times New Roman" w:eastAsia="Calibri" w:hAnsi="Times New Roman" w:cs="Times New Roman"/>
          <w:sz w:val="28"/>
          <w:szCs w:val="28"/>
          <w:lang w:val="uk-UA"/>
        </w:rPr>
        <w:t>нарис;</w:t>
      </w:r>
    </w:p>
    <w:p w:rsidR="005D1DBF" w:rsidRPr="005D1DBF" w:rsidRDefault="005D1DBF" w:rsidP="005D1DBF">
      <w:pPr>
        <w:widowControl w:val="0"/>
        <w:numPr>
          <w:ilvl w:val="0"/>
          <w:numId w:val="5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D1DBF">
        <w:rPr>
          <w:rFonts w:ascii="Times New Roman" w:eastAsia="Calibri" w:hAnsi="Times New Roman" w:cs="Times New Roman"/>
          <w:sz w:val="28"/>
          <w:szCs w:val="28"/>
          <w:lang w:val="uk-UA"/>
        </w:rPr>
        <w:t>есе.</w:t>
      </w:r>
    </w:p>
    <w:p w:rsidR="005D1DBF" w:rsidRPr="005D1DBF" w:rsidRDefault="005D1DBF" w:rsidP="005D1DBF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5D1DBF">
        <w:rPr>
          <w:rFonts w:ascii="Times New Roman" w:eastAsia="Calibri" w:hAnsi="Times New Roman" w:cs="Times New Roman"/>
          <w:i/>
          <w:sz w:val="28"/>
          <w:szCs w:val="28"/>
          <w:lang w:val="uk-UA"/>
        </w:rPr>
        <w:t>сатирична публіцистика:</w:t>
      </w:r>
    </w:p>
    <w:p w:rsidR="005D1DBF" w:rsidRPr="005D1DBF" w:rsidRDefault="005D1DBF" w:rsidP="005D1DBF">
      <w:pPr>
        <w:widowControl w:val="0"/>
        <w:numPr>
          <w:ilvl w:val="0"/>
          <w:numId w:val="6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D1DBF">
        <w:rPr>
          <w:rFonts w:ascii="Times New Roman" w:eastAsia="Calibri" w:hAnsi="Times New Roman" w:cs="Times New Roman"/>
          <w:sz w:val="28"/>
          <w:szCs w:val="28"/>
          <w:lang w:val="uk-UA"/>
        </w:rPr>
        <w:t>фейлетон;</w:t>
      </w:r>
    </w:p>
    <w:p w:rsidR="005D1DBF" w:rsidRPr="005D1DBF" w:rsidRDefault="005D1DBF" w:rsidP="005D1DBF">
      <w:pPr>
        <w:widowControl w:val="0"/>
        <w:numPr>
          <w:ilvl w:val="0"/>
          <w:numId w:val="6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D1DBF">
        <w:rPr>
          <w:rFonts w:ascii="Times New Roman" w:eastAsia="Calibri" w:hAnsi="Times New Roman" w:cs="Times New Roman"/>
          <w:sz w:val="28"/>
          <w:szCs w:val="28"/>
          <w:lang w:val="uk-UA"/>
        </w:rPr>
        <w:t>памфлет;</w:t>
      </w:r>
    </w:p>
    <w:p w:rsidR="005D1DBF" w:rsidRPr="005D1DBF" w:rsidRDefault="005D1DBF" w:rsidP="005D1DBF">
      <w:pPr>
        <w:widowControl w:val="0"/>
        <w:numPr>
          <w:ilvl w:val="0"/>
          <w:numId w:val="6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D1DB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гумореска; </w:t>
      </w:r>
    </w:p>
    <w:p w:rsidR="005D1DBF" w:rsidRPr="005D1DBF" w:rsidRDefault="005D1DBF" w:rsidP="005D1DBF">
      <w:pPr>
        <w:widowControl w:val="0"/>
        <w:numPr>
          <w:ilvl w:val="0"/>
          <w:numId w:val="6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D1DB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байка; </w:t>
      </w:r>
    </w:p>
    <w:p w:rsidR="005D1DBF" w:rsidRPr="005D1DBF" w:rsidRDefault="005D1DBF" w:rsidP="005D1DBF">
      <w:pPr>
        <w:widowControl w:val="0"/>
        <w:numPr>
          <w:ilvl w:val="0"/>
          <w:numId w:val="6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D1DBF">
        <w:rPr>
          <w:rFonts w:ascii="Times New Roman" w:eastAsia="Calibri" w:hAnsi="Times New Roman" w:cs="Times New Roman"/>
          <w:sz w:val="28"/>
          <w:szCs w:val="28"/>
          <w:lang w:val="uk-UA"/>
        </w:rPr>
        <w:t>пародія.</w:t>
      </w:r>
    </w:p>
    <w:p w:rsidR="005D1DBF" w:rsidRPr="005D1DBF" w:rsidRDefault="005D1DBF" w:rsidP="005D1DBF">
      <w:pPr>
        <w:tabs>
          <w:tab w:val="left" w:pos="9214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D1DBF" w:rsidRPr="005D1DBF" w:rsidRDefault="005D1DBF" w:rsidP="005D1DBF">
      <w:pPr>
        <w:tabs>
          <w:tab w:val="left" w:pos="9214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D1DB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Поділ на жанри, зокрема і в публіцистиці, має доволі умовний характер. </w:t>
      </w:r>
    </w:p>
    <w:p w:rsidR="005D1DBF" w:rsidRDefault="005D1DBF" w:rsidP="005D1DBF">
      <w:pPr>
        <w:tabs>
          <w:tab w:val="left" w:pos="9355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5D1DB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Жанри художньої </w:t>
      </w:r>
      <w:proofErr w:type="spellStart"/>
      <w:r w:rsidRPr="005D1DBF">
        <w:rPr>
          <w:rFonts w:ascii="Times New Roman" w:eastAsia="Calibri" w:hAnsi="Times New Roman" w:cs="Times New Roman"/>
          <w:sz w:val="28"/>
          <w:szCs w:val="28"/>
          <w:lang w:val="uk-UA"/>
        </w:rPr>
        <w:t>публіциситки</w:t>
      </w:r>
      <w:proofErr w:type="spellEnd"/>
      <w:r w:rsidRPr="005D1DB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вважають вершиною журналістської майстерності. За висловом О. </w:t>
      </w:r>
      <w:proofErr w:type="spellStart"/>
      <w:r w:rsidRPr="005D1DBF">
        <w:rPr>
          <w:rFonts w:ascii="Times New Roman" w:eastAsia="Calibri" w:hAnsi="Times New Roman" w:cs="Times New Roman"/>
          <w:sz w:val="28"/>
          <w:szCs w:val="28"/>
          <w:lang w:val="uk-UA"/>
        </w:rPr>
        <w:t>Тертичного</w:t>
      </w:r>
      <w:proofErr w:type="spellEnd"/>
      <w:r w:rsidRPr="005D1DB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це </w:t>
      </w:r>
      <w:proofErr w:type="spellStart"/>
      <w:r w:rsidRPr="005D1DBF">
        <w:rPr>
          <w:rFonts w:ascii="Times New Roman" w:eastAsia="Calibri" w:hAnsi="Times New Roman" w:cs="Times New Roman"/>
          <w:sz w:val="28"/>
          <w:szCs w:val="28"/>
          <w:lang w:val="uk-UA"/>
        </w:rPr>
        <w:t>т.зв</w:t>
      </w:r>
      <w:proofErr w:type="spellEnd"/>
      <w:r w:rsidRPr="005D1DB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«письменницька», </w:t>
      </w:r>
      <w:r w:rsidRPr="005D1DBF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 xml:space="preserve">«авторська» журналістика, </w:t>
      </w:r>
      <w:r w:rsidRPr="005D1DBF">
        <w:rPr>
          <w:rFonts w:ascii="Times New Roman" w:eastAsia="Calibri" w:hAnsi="Times New Roman" w:cs="Times New Roman"/>
          <w:sz w:val="28"/>
          <w:lang w:val="uk-UA"/>
        </w:rPr>
        <w:t xml:space="preserve">що має власну специфіку. Вона </w:t>
      </w:r>
      <w:proofErr w:type="spellStart"/>
      <w:r w:rsidRPr="005D1DBF">
        <w:rPr>
          <w:rFonts w:ascii="Times New Roman" w:eastAsia="Calibri" w:hAnsi="Times New Roman" w:cs="Times New Roman"/>
          <w:sz w:val="28"/>
          <w:lang w:val="uk-UA"/>
        </w:rPr>
        <w:t>виявляєтсья</w:t>
      </w:r>
      <w:proofErr w:type="spellEnd"/>
      <w:r w:rsidRPr="005D1DBF">
        <w:rPr>
          <w:rFonts w:ascii="Times New Roman" w:eastAsia="Calibri" w:hAnsi="Times New Roman" w:cs="Times New Roman"/>
          <w:sz w:val="28"/>
          <w:lang w:val="uk-UA"/>
        </w:rPr>
        <w:t xml:space="preserve"> в художній образності, емоційній насиченості тексту, глибині авторського узагальнення дійсності.</w:t>
      </w:r>
    </w:p>
    <w:p w:rsidR="005D1DBF" w:rsidRPr="005D1DBF" w:rsidRDefault="005D1DBF" w:rsidP="005D1DB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uk-UA"/>
        </w:rPr>
      </w:pPr>
      <w:r w:rsidRPr="005D1DBF">
        <w:rPr>
          <w:rFonts w:ascii="Times New Roman" w:eastAsia="Calibri" w:hAnsi="Times New Roman" w:cs="Times New Roman"/>
          <w:b/>
          <w:sz w:val="28"/>
        </w:rPr>
        <w:t>Сатирично-</w:t>
      </w:r>
      <w:proofErr w:type="spellStart"/>
      <w:r w:rsidRPr="005D1DBF">
        <w:rPr>
          <w:rFonts w:ascii="Times New Roman" w:eastAsia="Calibri" w:hAnsi="Times New Roman" w:cs="Times New Roman"/>
          <w:b/>
          <w:sz w:val="28"/>
        </w:rPr>
        <w:t>гумористичні</w:t>
      </w:r>
      <w:proofErr w:type="spellEnd"/>
      <w:r w:rsidRPr="005D1DBF">
        <w:rPr>
          <w:rFonts w:ascii="Times New Roman" w:eastAsia="Calibri" w:hAnsi="Times New Roman" w:cs="Times New Roman"/>
          <w:b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b/>
          <w:sz w:val="28"/>
        </w:rPr>
        <w:t>жанри</w:t>
      </w:r>
      <w:proofErr w:type="spellEnd"/>
    </w:p>
    <w:p w:rsidR="005D1DBF" w:rsidRPr="005D1DBF" w:rsidRDefault="005D1DBF" w:rsidP="005D1DB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lang w:val="uk-UA"/>
        </w:rPr>
      </w:pPr>
    </w:p>
    <w:p w:rsidR="005D1DBF" w:rsidRPr="005D1DBF" w:rsidRDefault="005D1DBF" w:rsidP="005D1DB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5D1DBF">
        <w:rPr>
          <w:rFonts w:ascii="Times New Roman" w:eastAsia="Calibri" w:hAnsi="Times New Roman" w:cs="Times New Roman"/>
          <w:sz w:val="28"/>
        </w:rPr>
        <w:t xml:space="preserve">Для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цієї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жанрової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групи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r w:rsidRPr="005D1DBF">
        <w:rPr>
          <w:rFonts w:ascii="Times New Roman" w:eastAsia="Calibri" w:hAnsi="Times New Roman" w:cs="Times New Roman"/>
          <w:sz w:val="28"/>
          <w:lang w:val="uk-UA"/>
        </w:rPr>
        <w:t xml:space="preserve">публіцистики </w:t>
      </w:r>
      <w:r w:rsidRPr="005D1DBF">
        <w:rPr>
          <w:rFonts w:ascii="Times New Roman" w:eastAsia="Calibri" w:hAnsi="Times New Roman" w:cs="Times New Roman"/>
          <w:sz w:val="28"/>
        </w:rPr>
        <w:t>характерно:</w:t>
      </w:r>
    </w:p>
    <w:p w:rsidR="005D1DBF" w:rsidRPr="005D1DBF" w:rsidRDefault="005D1DBF" w:rsidP="005D1DBF">
      <w:pPr>
        <w:widowControl w:val="0"/>
        <w:numPr>
          <w:ilvl w:val="0"/>
          <w:numId w:val="7"/>
        </w:numPr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proofErr w:type="spellStart"/>
      <w:r w:rsidRPr="005D1DBF">
        <w:rPr>
          <w:rFonts w:ascii="Times New Roman" w:eastAsia="Calibri" w:hAnsi="Times New Roman" w:cs="Times New Roman"/>
          <w:sz w:val="28"/>
        </w:rPr>
        <w:t>розгляд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життєвих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реалій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крізь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призму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сміху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>;</w:t>
      </w:r>
    </w:p>
    <w:p w:rsidR="005D1DBF" w:rsidRPr="005D1DBF" w:rsidRDefault="005D1DBF" w:rsidP="005D1DBF">
      <w:pPr>
        <w:widowControl w:val="0"/>
        <w:numPr>
          <w:ilvl w:val="0"/>
          <w:numId w:val="7"/>
        </w:numPr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proofErr w:type="spellStart"/>
      <w:r w:rsidRPr="005D1DBF">
        <w:rPr>
          <w:rFonts w:ascii="Times New Roman" w:eastAsia="Calibri" w:hAnsi="Times New Roman" w:cs="Times New Roman"/>
          <w:sz w:val="28"/>
        </w:rPr>
        <w:t>використання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відповідних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сатирично-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гумористичних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зображальних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і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виражальних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засобів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>;</w:t>
      </w:r>
    </w:p>
    <w:p w:rsidR="005D1DBF" w:rsidRPr="005D1DBF" w:rsidRDefault="005D1DBF" w:rsidP="005D1DBF">
      <w:pPr>
        <w:widowControl w:val="0"/>
        <w:numPr>
          <w:ilvl w:val="0"/>
          <w:numId w:val="7"/>
        </w:numPr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</w:rPr>
      </w:pPr>
      <w:proofErr w:type="spellStart"/>
      <w:r w:rsidRPr="005D1DBF">
        <w:rPr>
          <w:rFonts w:ascii="Times New Roman" w:eastAsia="Calibri" w:hAnsi="Times New Roman" w:cs="Times New Roman"/>
          <w:sz w:val="28"/>
        </w:rPr>
        <w:t>побутування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як у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журналістиці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, так і в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художній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літературі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>.</w:t>
      </w:r>
    </w:p>
    <w:p w:rsidR="005D1DBF" w:rsidRPr="005D1DBF" w:rsidRDefault="005D1DBF" w:rsidP="005D1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uk-UA"/>
        </w:rPr>
      </w:pPr>
    </w:p>
    <w:p w:rsidR="005D1DBF" w:rsidRPr="005D1DBF" w:rsidRDefault="005D1DBF" w:rsidP="005D1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5D1DBF">
        <w:rPr>
          <w:rFonts w:ascii="Times New Roman" w:eastAsia="Calibri" w:hAnsi="Times New Roman" w:cs="Times New Roman"/>
          <w:i/>
          <w:sz w:val="28"/>
          <w:lang w:val="uk-UA"/>
        </w:rPr>
        <w:t>Історія сатиричної публіцистики.</w:t>
      </w:r>
      <w:r w:rsidRPr="005D1DBF">
        <w:rPr>
          <w:rFonts w:ascii="Times New Roman" w:eastAsia="Calibri" w:hAnsi="Times New Roman" w:cs="Times New Roman"/>
          <w:sz w:val="28"/>
          <w:lang w:val="uk-UA"/>
        </w:rPr>
        <w:t xml:space="preserve"> Сатира як один зі специфічних способів відображення дійсності в літературі та мистецтві сягає витоками античних часів.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Проте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сатирикам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завжди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нелегко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жилося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(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римський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поет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Публій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Овідій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Назон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за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висміювання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імператора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Августа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був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висланий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на береги Дунаю, де й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провів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останні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роки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життя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; Вольтера за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сатиричні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вірші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запро</w:t>
      </w:r>
      <w:r w:rsidRPr="005D1DBF">
        <w:rPr>
          <w:rFonts w:ascii="Times New Roman" w:eastAsia="Calibri" w:hAnsi="Times New Roman" w:cs="Times New Roman"/>
          <w:sz w:val="28"/>
        </w:rPr>
        <w:softHyphen/>
        <w:t>торили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до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Бастилії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; Тараса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Шевченка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за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сатиричну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поему "Сон" засла</w:t>
      </w:r>
      <w:r w:rsidRPr="005D1DBF">
        <w:rPr>
          <w:rFonts w:ascii="Times New Roman" w:eastAsia="Calibri" w:hAnsi="Times New Roman" w:cs="Times New Roman"/>
          <w:sz w:val="28"/>
        </w:rPr>
        <w:softHyphen/>
        <w:t xml:space="preserve">ли на десять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років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у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казахські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степи без права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писати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і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малювати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>).</w:t>
      </w:r>
    </w:p>
    <w:p w:rsidR="005D1DBF" w:rsidRPr="005D1DBF" w:rsidRDefault="005D1DBF" w:rsidP="005D1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proofErr w:type="spellStart"/>
      <w:r w:rsidRPr="005D1DBF">
        <w:rPr>
          <w:rFonts w:ascii="Times New Roman" w:eastAsia="Calibri" w:hAnsi="Times New Roman" w:cs="Times New Roman"/>
          <w:sz w:val="28"/>
        </w:rPr>
        <w:t>Сміх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-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прикметна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особливість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українського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національного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характеру,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що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відображено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передусім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у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фольклорі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(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пісні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анекдоти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коломийки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). У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цьому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контексті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слід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згадати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також</w:t>
      </w:r>
      <w:proofErr w:type="spellEnd"/>
      <w:r w:rsidRPr="005D1DBF">
        <w:rPr>
          <w:rFonts w:ascii="Times New Roman" w:eastAsia="Calibri" w:hAnsi="Times New Roman" w:cs="Times New Roman"/>
          <w:sz w:val="28"/>
          <w:lang w:val="uk-UA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творчість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І.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Котляревського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, Є.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Гре</w:t>
      </w:r>
      <w:r w:rsidRPr="005D1DBF">
        <w:rPr>
          <w:rFonts w:ascii="Times New Roman" w:eastAsia="Calibri" w:hAnsi="Times New Roman" w:cs="Times New Roman"/>
          <w:sz w:val="28"/>
        </w:rPr>
        <w:softHyphen/>
        <w:t>бінки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, С.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Руданського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, О.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Вишні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, О.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Ковіньки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. За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радянських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часів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випускалися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такі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сатиричні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журнали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>, як "Крокодил", "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Перець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", в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яких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була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представлена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розгалужена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система сатирично-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гумористичних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жанрів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.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Деякі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з них, як-от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адресні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фейлетони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та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памфлети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нині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вже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практично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зникли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із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журнальних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та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газетних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шпальт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.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Крім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них, до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системи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сатири</w:t>
      </w:r>
      <w:r w:rsidRPr="005D1DBF">
        <w:rPr>
          <w:rFonts w:ascii="Times New Roman" w:eastAsia="Calibri" w:hAnsi="Times New Roman" w:cs="Times New Roman"/>
          <w:sz w:val="28"/>
        </w:rPr>
        <w:softHyphen/>
        <w:t>чно-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гумористичних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жанрів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належать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гумореска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пародія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епіграма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гу</w:t>
      </w:r>
      <w:r w:rsidRPr="005D1DBF">
        <w:rPr>
          <w:rFonts w:ascii="Times New Roman" w:eastAsia="Calibri" w:hAnsi="Times New Roman" w:cs="Times New Roman"/>
          <w:sz w:val="28"/>
        </w:rPr>
        <w:softHyphen/>
        <w:t>мористичний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афоризм, анекдот,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колючі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рядки,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репліка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тощо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. Коротко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зупинимося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на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головних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з них.</w:t>
      </w:r>
    </w:p>
    <w:p w:rsidR="005D1DBF" w:rsidRPr="005D1DBF" w:rsidRDefault="005D1DBF" w:rsidP="005D1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uk-UA"/>
        </w:rPr>
      </w:pPr>
      <w:proofErr w:type="spellStart"/>
      <w:r w:rsidRPr="005D1DBF">
        <w:rPr>
          <w:rFonts w:ascii="Times New Roman" w:eastAsia="Calibri" w:hAnsi="Times New Roman" w:cs="Times New Roman"/>
          <w:b/>
          <w:sz w:val="28"/>
        </w:rPr>
        <w:t>Гумореска</w:t>
      </w:r>
      <w:proofErr w:type="spellEnd"/>
      <w:r w:rsidRPr="005D1DBF">
        <w:rPr>
          <w:rFonts w:ascii="Times New Roman" w:eastAsia="Calibri" w:hAnsi="Times New Roman" w:cs="Times New Roman"/>
          <w:sz w:val="28"/>
          <w:lang w:val="uk-UA"/>
        </w:rPr>
        <w:t xml:space="preserve"> </w:t>
      </w:r>
      <w:r w:rsidRPr="005D1DBF">
        <w:rPr>
          <w:rFonts w:ascii="Times New Roman" w:eastAsia="Calibri" w:hAnsi="Times New Roman" w:cs="Times New Roman"/>
          <w:sz w:val="28"/>
        </w:rPr>
        <w:t xml:space="preserve">-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безадресний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твір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, написаний </w:t>
      </w:r>
      <w:r w:rsidRPr="005D1DBF">
        <w:rPr>
          <w:rFonts w:ascii="Times New Roman" w:eastAsia="Calibri" w:hAnsi="Times New Roman" w:cs="Times New Roman"/>
          <w:sz w:val="28"/>
          <w:lang w:val="uk-UA"/>
        </w:rPr>
        <w:t>у</w:t>
      </w:r>
      <w:r w:rsidRPr="005D1DBF">
        <w:rPr>
          <w:rFonts w:ascii="Times New Roman" w:eastAsia="Calibri" w:hAnsi="Times New Roman" w:cs="Times New Roman"/>
          <w:sz w:val="28"/>
        </w:rPr>
        <w:t xml:space="preserve"> легкому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гу</w:t>
      </w:r>
      <w:r w:rsidRPr="005D1DBF">
        <w:rPr>
          <w:rFonts w:ascii="Times New Roman" w:eastAsia="Calibri" w:hAnsi="Times New Roman" w:cs="Times New Roman"/>
          <w:sz w:val="28"/>
          <w:lang w:val="uk-UA"/>
        </w:rPr>
        <w:t>мористичному</w:t>
      </w:r>
      <w:proofErr w:type="spellEnd"/>
      <w:r w:rsidRPr="005D1DBF">
        <w:rPr>
          <w:rFonts w:ascii="Times New Roman" w:eastAsia="Calibri" w:hAnsi="Times New Roman" w:cs="Times New Roman"/>
          <w:sz w:val="28"/>
          <w:lang w:val="uk-UA"/>
        </w:rPr>
        <w:t xml:space="preserve"> стилі.</w:t>
      </w:r>
    </w:p>
    <w:p w:rsidR="005D1DBF" w:rsidRPr="005D1DBF" w:rsidRDefault="005D1DBF" w:rsidP="005D1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5D1DBF">
        <w:rPr>
          <w:rFonts w:ascii="Times New Roman" w:eastAsia="Calibri" w:hAnsi="Times New Roman" w:cs="Times New Roman"/>
          <w:sz w:val="28"/>
          <w:lang w:val="uk-UA"/>
        </w:rPr>
        <w:t>Ї</w:t>
      </w:r>
      <w:r w:rsidRPr="005D1DBF">
        <w:rPr>
          <w:rFonts w:ascii="Times New Roman" w:eastAsia="Calibri" w:hAnsi="Times New Roman" w:cs="Times New Roman"/>
          <w:sz w:val="28"/>
        </w:rPr>
        <w:t xml:space="preserve">ї основою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може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бути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гумористичний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сюжет,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узятий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із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народної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творчості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. </w:t>
      </w:r>
    </w:p>
    <w:p w:rsidR="005D1DBF" w:rsidRPr="005D1DBF" w:rsidRDefault="005D1DBF" w:rsidP="005D1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uk-UA"/>
        </w:rPr>
      </w:pPr>
      <w:proofErr w:type="spellStart"/>
      <w:r w:rsidRPr="005D1DBF">
        <w:rPr>
          <w:rFonts w:ascii="Times New Roman" w:eastAsia="Calibri" w:hAnsi="Times New Roman" w:cs="Times New Roman"/>
          <w:sz w:val="28"/>
        </w:rPr>
        <w:t>Різновидом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гуморески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є </w:t>
      </w:r>
      <w:proofErr w:type="spellStart"/>
      <w:r w:rsidRPr="005D1DBF">
        <w:rPr>
          <w:rFonts w:ascii="Times New Roman" w:eastAsia="Calibri" w:hAnsi="Times New Roman" w:cs="Times New Roman"/>
          <w:b/>
          <w:sz w:val="28"/>
        </w:rPr>
        <w:t>усмішка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якій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властивий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легкий </w:t>
      </w:r>
      <w:proofErr w:type="spellStart"/>
      <w:proofErr w:type="gramStart"/>
      <w:r w:rsidRPr="005D1DBF">
        <w:rPr>
          <w:rFonts w:ascii="Times New Roman" w:eastAsia="Calibri" w:hAnsi="Times New Roman" w:cs="Times New Roman"/>
          <w:sz w:val="28"/>
        </w:rPr>
        <w:t>гумор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>(</w:t>
      </w:r>
      <w:proofErr w:type="gramEnd"/>
      <w:r w:rsidRPr="005D1DBF">
        <w:rPr>
          <w:rFonts w:ascii="Times New Roman" w:eastAsia="Calibri" w:hAnsi="Times New Roman" w:cs="Times New Roman"/>
          <w:sz w:val="28"/>
        </w:rPr>
        <w:t xml:space="preserve">не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регіт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, не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сміх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, а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саме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усмішка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).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Загальновизнаним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українським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майс</w:t>
      </w:r>
      <w:r w:rsidRPr="005D1DBF">
        <w:rPr>
          <w:rFonts w:ascii="Times New Roman" w:eastAsia="Calibri" w:hAnsi="Times New Roman" w:cs="Times New Roman"/>
          <w:sz w:val="28"/>
        </w:rPr>
        <w:softHyphen/>
        <w:t>тром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усмішки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є,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звісно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>, О. Вишня.</w:t>
      </w:r>
    </w:p>
    <w:p w:rsidR="005D1DBF" w:rsidRPr="005D1DBF" w:rsidRDefault="005D1DBF" w:rsidP="005D1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5D1DBF">
        <w:rPr>
          <w:rFonts w:ascii="Times New Roman" w:eastAsia="Calibri" w:hAnsi="Times New Roman" w:cs="Times New Roman"/>
          <w:b/>
          <w:sz w:val="28"/>
          <w:lang w:val="uk-UA"/>
        </w:rPr>
        <w:t>Пародія</w:t>
      </w:r>
      <w:r w:rsidRPr="005D1DBF">
        <w:rPr>
          <w:rFonts w:ascii="Times New Roman" w:eastAsia="Calibri" w:hAnsi="Times New Roman" w:cs="Times New Roman"/>
          <w:sz w:val="28"/>
          <w:lang w:val="uk-UA"/>
        </w:rPr>
        <w:t xml:space="preserve"> - сатиричний твір, що комічно імітує й висміює прикметні риси інших літературних творів - такий собі пе</w:t>
      </w:r>
      <w:r w:rsidRPr="005D1DBF">
        <w:rPr>
          <w:rFonts w:ascii="Times New Roman" w:eastAsia="Calibri" w:hAnsi="Times New Roman" w:cs="Times New Roman"/>
          <w:sz w:val="28"/>
          <w:lang w:val="uk-UA"/>
        </w:rPr>
        <w:softHyphen/>
        <w:t xml:space="preserve">ресмішник. </w:t>
      </w:r>
    </w:p>
    <w:p w:rsidR="005D1DBF" w:rsidRPr="005D1DBF" w:rsidRDefault="005D1DBF" w:rsidP="005D1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5D1DBF">
        <w:rPr>
          <w:rFonts w:ascii="Times New Roman" w:eastAsia="Calibri" w:hAnsi="Times New Roman" w:cs="Times New Roman"/>
          <w:sz w:val="28"/>
          <w:lang w:val="uk-UA" w:eastAsia="uk-UA"/>
        </w:rPr>
        <w:t xml:space="preserve">Суть пародії як художньо-публіцистичного жанру важко було б зрозуміти, не звернувшись до її витоків. Пародія, ймовірно, є найстародавнішим жанром мистецтва. На Русі пародія складала найважливішу частину скомороської творчості. Без пародії важко уявити собі театр на всіх стадіях його розвитку. Не обходиться без використання пародії і політична, філософська (або інший) суперечка (так, ще </w:t>
      </w:r>
      <w:proofErr w:type="spellStart"/>
      <w:r w:rsidRPr="005D1DBF">
        <w:rPr>
          <w:rFonts w:ascii="Times New Roman" w:eastAsia="Calibri" w:hAnsi="Times New Roman" w:cs="Times New Roman"/>
          <w:sz w:val="28"/>
          <w:lang w:val="uk-UA" w:eastAsia="uk-UA"/>
        </w:rPr>
        <w:t>Арістофан</w:t>
      </w:r>
      <w:proofErr w:type="spellEnd"/>
      <w:r w:rsidRPr="005D1DBF">
        <w:rPr>
          <w:rFonts w:ascii="Times New Roman" w:eastAsia="Calibri" w:hAnsi="Times New Roman" w:cs="Times New Roman"/>
          <w:sz w:val="28"/>
          <w:lang w:val="uk-UA" w:eastAsia="uk-UA"/>
        </w:rPr>
        <w:t xml:space="preserve"> боровся з </w:t>
      </w:r>
      <w:proofErr w:type="spellStart"/>
      <w:r w:rsidRPr="005D1DBF">
        <w:rPr>
          <w:rFonts w:ascii="Times New Roman" w:eastAsia="Calibri" w:hAnsi="Times New Roman" w:cs="Times New Roman"/>
          <w:sz w:val="28"/>
          <w:lang w:val="uk-UA" w:eastAsia="uk-UA"/>
        </w:rPr>
        <w:t>Евріпідом</w:t>
      </w:r>
      <w:proofErr w:type="spellEnd"/>
      <w:r w:rsidRPr="005D1DBF">
        <w:rPr>
          <w:rFonts w:ascii="Times New Roman" w:eastAsia="Calibri" w:hAnsi="Times New Roman" w:cs="Times New Roman"/>
          <w:sz w:val="28"/>
          <w:lang w:val="uk-UA" w:eastAsia="uk-UA"/>
        </w:rPr>
        <w:t xml:space="preserve">, пародіюючи його твори). Пародія – улюблений «коник» багатьох сучасних письменників. Проте якщо уважно придивитися, то можна відмітити, що без </w:t>
      </w:r>
      <w:r w:rsidRPr="005D1DBF">
        <w:rPr>
          <w:rFonts w:ascii="Times New Roman" w:eastAsia="Calibri" w:hAnsi="Times New Roman" w:cs="Times New Roman"/>
          <w:sz w:val="28"/>
          <w:lang w:val="uk-UA" w:eastAsia="uk-UA"/>
        </w:rPr>
        <w:lastRenderedPageBreak/>
        <w:t>пародії не може обійтися не тільки «високе мистецтво», але і звичайне, повсякденне життя. У пародії багато імен. Наприклад, тільки в Росії пародію називали і «</w:t>
      </w:r>
      <w:proofErr w:type="spellStart"/>
      <w:r w:rsidRPr="005D1DBF">
        <w:rPr>
          <w:rFonts w:ascii="Times New Roman" w:eastAsia="Calibri" w:hAnsi="Times New Roman" w:cs="Times New Roman"/>
          <w:sz w:val="28"/>
          <w:lang w:eastAsia="uk-UA"/>
        </w:rPr>
        <w:t>рожекорчением</w:t>
      </w:r>
      <w:proofErr w:type="spellEnd"/>
      <w:r w:rsidRPr="005D1DBF">
        <w:rPr>
          <w:rFonts w:ascii="Times New Roman" w:eastAsia="Calibri" w:hAnsi="Times New Roman" w:cs="Times New Roman"/>
          <w:sz w:val="28"/>
          <w:lang w:val="uk-UA" w:eastAsia="uk-UA"/>
        </w:rPr>
        <w:t>», і «кривлянням», і «лицемірством». З часом ці поняття отримали інший зміст, але в них помічена одна важлива межа, що пояснює суть жанру.</w:t>
      </w:r>
    </w:p>
    <w:p w:rsidR="005D1DBF" w:rsidRPr="005D1DBF" w:rsidRDefault="005D1DBF" w:rsidP="005D1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5D1DBF">
        <w:rPr>
          <w:rFonts w:ascii="Times New Roman" w:eastAsia="Calibri" w:hAnsi="Times New Roman" w:cs="Times New Roman"/>
          <w:sz w:val="28"/>
          <w:lang w:val="uk-UA" w:eastAsia="uk-UA"/>
        </w:rPr>
        <w:t>Межа ця має психологічну природу і виступає як прояв такого важливого природного механізму становлення (навчання) тварини, людини, як наслідування (імітація). У міру виділення з тваринного світу чоловік почав усвідомлено використовувати наслідування, і вже не тільки для навчання. Так, спеціально імітуючи поведінку інших людей (тобто передражнюючи їх, «кривляючись», «лицемірячи», «корчивши пики»), можна їх висміяти. Журналістика, зрозуміло, не могла не використовувати можливості пародії в своїх цілях.</w:t>
      </w:r>
    </w:p>
    <w:p w:rsidR="005D1DBF" w:rsidRPr="005D1DBF" w:rsidRDefault="005D1DBF" w:rsidP="005D1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5D1DBF">
        <w:rPr>
          <w:rFonts w:ascii="Times New Roman" w:eastAsia="Calibri" w:hAnsi="Times New Roman" w:cs="Times New Roman"/>
          <w:sz w:val="28"/>
          <w:lang w:val="uk-UA" w:eastAsia="uk-UA"/>
        </w:rPr>
        <w:t xml:space="preserve">Предметом пародії в журналістиці виступають самі різні явища. Це можуть бути дії громадських, державних діячів, політиків, якісь народні традиції, творча манера яких-небудь артистів, письменників, твору літератури, спосіб мислення, особливості мови, зовнішності відомих осіб і так далі Основні методи, які допомагають авторові виступу в пресі створити пародію, – це гіпербола, гротеск, </w:t>
      </w:r>
      <w:proofErr w:type="spellStart"/>
      <w:r w:rsidRPr="005D1DBF">
        <w:rPr>
          <w:rFonts w:ascii="Times New Roman" w:eastAsia="Calibri" w:hAnsi="Times New Roman" w:cs="Times New Roman"/>
          <w:sz w:val="28"/>
          <w:lang w:val="uk-UA" w:eastAsia="uk-UA"/>
        </w:rPr>
        <w:t>литота</w:t>
      </w:r>
      <w:proofErr w:type="spellEnd"/>
      <w:r w:rsidRPr="005D1DBF">
        <w:rPr>
          <w:rFonts w:ascii="Times New Roman" w:eastAsia="Calibri" w:hAnsi="Times New Roman" w:cs="Times New Roman"/>
          <w:sz w:val="28"/>
          <w:lang w:val="uk-UA" w:eastAsia="uk-UA"/>
        </w:rPr>
        <w:t xml:space="preserve">, іронія. Гіпербола використовується зазвичай для перебільшення якихось незначних, але характерних для пародійованої особи рис. Гротеск придатний в тих випадках, коли необхідно висвітити якісь негативні риси пародійованого явища. Літота застосовується для зменшення значущості наслідків, скажімо, якихось </w:t>
      </w:r>
      <w:proofErr w:type="spellStart"/>
      <w:r w:rsidRPr="005D1DBF">
        <w:rPr>
          <w:rFonts w:ascii="Times New Roman" w:eastAsia="Calibri" w:hAnsi="Times New Roman" w:cs="Times New Roman"/>
          <w:sz w:val="28"/>
          <w:lang w:val="uk-UA" w:eastAsia="uk-UA"/>
        </w:rPr>
        <w:t>висміюваних</w:t>
      </w:r>
      <w:proofErr w:type="spellEnd"/>
      <w:r w:rsidRPr="005D1DBF">
        <w:rPr>
          <w:rFonts w:ascii="Times New Roman" w:eastAsia="Calibri" w:hAnsi="Times New Roman" w:cs="Times New Roman"/>
          <w:sz w:val="28"/>
          <w:lang w:val="uk-UA" w:eastAsia="uk-UA"/>
        </w:rPr>
        <w:t xml:space="preserve"> уявних великих діянь. Іронія дозволяє натякнути на реальні бажання, можливості і дії пародійованої особи. Пародіювання зазвичай вимагає дуже великої точності в повторенні нюансів пародійованого явища, оскільки така точність додає певну необхідну схожість результату пародії з тим, що пародіюється.</w:t>
      </w:r>
    </w:p>
    <w:p w:rsidR="005D1DBF" w:rsidRPr="005D1DBF" w:rsidRDefault="005D1DBF" w:rsidP="005D1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5D1DBF">
        <w:rPr>
          <w:rFonts w:ascii="Times New Roman" w:eastAsia="Calibri" w:hAnsi="Times New Roman" w:cs="Times New Roman"/>
          <w:sz w:val="28"/>
          <w:lang w:val="uk-UA" w:eastAsia="uk-UA"/>
        </w:rPr>
        <w:t xml:space="preserve">Пародія як жанр в якійсь мірі нагадує сатиричний коментар. Проте це ніяк не позбавляє її самостійності. Річ у тому, що цілі і можливості публікацій в цих жанрах </w:t>
      </w:r>
      <w:r w:rsidRPr="005D1DBF">
        <w:rPr>
          <w:rFonts w:ascii="Times New Roman" w:eastAsia="Calibri" w:hAnsi="Times New Roman" w:cs="Times New Roman"/>
          <w:sz w:val="28"/>
          <w:lang w:eastAsia="uk-UA"/>
        </w:rPr>
        <w:t>разные</w:t>
      </w:r>
      <w:r w:rsidRPr="005D1DBF">
        <w:rPr>
          <w:rFonts w:ascii="Times New Roman" w:eastAsia="Calibri" w:hAnsi="Times New Roman" w:cs="Times New Roman"/>
          <w:sz w:val="28"/>
          <w:lang w:val="uk-UA" w:eastAsia="uk-UA"/>
        </w:rPr>
        <w:t>. Мета сатиричного коментаря – критика певних недоліків того або іншого явища. Пародія таку мету перед собою не ставить. Її завдання створити якусь модель явища, уваги пародиста, що стала предметом, імітувати його (явище) в своєму творі під певною точкою зору. Саме ця імітація може викликати (або не викликати) сміх у читача. І сміх такій ототожнювати з критикою навряд чи було б правильно [11]. Крім того, сатиричний коментар просто указує на недоліки якого-небудь явища, але зовсім не імітує їх. Відмінність між двома жанрами полягає ще і в тому, що коментувати на сторінках преси можна будь-яке явище (спортивні змагання, медичну операцію, збирання врожаю і так далі), а пародіювати – тільки інформаційне явище (книгу, фільм, спектакль і тому подібне).</w:t>
      </w:r>
    </w:p>
    <w:p w:rsidR="005D1DBF" w:rsidRPr="005D1DBF" w:rsidRDefault="005D1DBF" w:rsidP="005D1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5D1DBF">
        <w:rPr>
          <w:rFonts w:ascii="Times New Roman" w:eastAsia="Calibri" w:hAnsi="Times New Roman" w:cs="Times New Roman"/>
          <w:sz w:val="28"/>
          <w:lang w:val="uk-UA" w:eastAsia="uk-UA"/>
        </w:rPr>
        <w:t xml:space="preserve">Майбутньому пародистові, поза сумнівом, допоможе освоєння багатої спадщини, яку накопичила для нього за сотні років історія. Це і досвід зарубіжних класиків (творчість Ф. Рабле, С. Сервантеса, Э. </w:t>
      </w:r>
      <w:proofErr w:type="spellStart"/>
      <w:r w:rsidRPr="005D1DBF">
        <w:rPr>
          <w:rFonts w:ascii="Times New Roman" w:eastAsia="Calibri" w:hAnsi="Times New Roman" w:cs="Times New Roman"/>
          <w:sz w:val="28"/>
          <w:lang w:val="uk-UA" w:eastAsia="uk-UA"/>
        </w:rPr>
        <w:t>Роттердамського</w:t>
      </w:r>
      <w:proofErr w:type="spellEnd"/>
      <w:r w:rsidRPr="005D1DBF">
        <w:rPr>
          <w:rFonts w:ascii="Times New Roman" w:eastAsia="Calibri" w:hAnsi="Times New Roman" w:cs="Times New Roman"/>
          <w:sz w:val="28"/>
          <w:lang w:val="uk-UA" w:eastAsia="uk-UA"/>
        </w:rPr>
        <w:t xml:space="preserve">), і досвід видатних росіян – артистів (А.І. </w:t>
      </w:r>
      <w:proofErr w:type="spellStart"/>
      <w:r w:rsidRPr="005D1DBF">
        <w:rPr>
          <w:rFonts w:ascii="Times New Roman" w:eastAsia="Calibri" w:hAnsi="Times New Roman" w:cs="Times New Roman"/>
          <w:sz w:val="28"/>
          <w:lang w:val="uk-UA" w:eastAsia="uk-UA"/>
        </w:rPr>
        <w:t>Райкина</w:t>
      </w:r>
      <w:proofErr w:type="spellEnd"/>
      <w:r w:rsidRPr="005D1DBF">
        <w:rPr>
          <w:rFonts w:ascii="Times New Roman" w:eastAsia="Calibri" w:hAnsi="Times New Roman" w:cs="Times New Roman"/>
          <w:sz w:val="28"/>
          <w:lang w:val="uk-UA" w:eastAsia="uk-UA"/>
        </w:rPr>
        <w:t xml:space="preserve">, М.І. Жарова, М.Н. </w:t>
      </w:r>
      <w:proofErr w:type="spellStart"/>
      <w:r w:rsidRPr="005D1DBF">
        <w:rPr>
          <w:rFonts w:ascii="Times New Roman" w:eastAsia="Calibri" w:hAnsi="Times New Roman" w:cs="Times New Roman"/>
          <w:sz w:val="28"/>
          <w:lang w:val="uk-UA" w:eastAsia="uk-UA"/>
        </w:rPr>
        <w:t>Задорнова</w:t>
      </w:r>
      <w:proofErr w:type="spellEnd"/>
      <w:r w:rsidRPr="005D1DBF">
        <w:rPr>
          <w:rFonts w:ascii="Times New Roman" w:eastAsia="Calibri" w:hAnsi="Times New Roman" w:cs="Times New Roman"/>
          <w:sz w:val="28"/>
          <w:lang w:val="uk-UA" w:eastAsia="uk-UA"/>
        </w:rPr>
        <w:t xml:space="preserve">, Е.В. Петросяна і ін.), письменників (Н.В. Гоголя, М.Е. </w:t>
      </w:r>
      <w:proofErr w:type="spellStart"/>
      <w:r w:rsidRPr="005D1DBF">
        <w:rPr>
          <w:rFonts w:ascii="Times New Roman" w:eastAsia="Calibri" w:hAnsi="Times New Roman" w:cs="Times New Roman"/>
          <w:sz w:val="28"/>
          <w:lang w:val="uk-UA" w:eastAsia="uk-UA"/>
        </w:rPr>
        <w:t>Салтыкова-</w:t>
      </w:r>
      <w:r w:rsidRPr="005D1DBF">
        <w:rPr>
          <w:rFonts w:ascii="Times New Roman" w:eastAsia="Calibri" w:hAnsi="Times New Roman" w:cs="Times New Roman"/>
          <w:sz w:val="28"/>
          <w:lang w:val="uk-UA" w:eastAsia="uk-UA"/>
        </w:rPr>
        <w:lastRenderedPageBreak/>
        <w:t>щедрина</w:t>
      </w:r>
      <w:proofErr w:type="spellEnd"/>
      <w:r w:rsidRPr="005D1DBF">
        <w:rPr>
          <w:rFonts w:ascii="Times New Roman" w:eastAsia="Calibri" w:hAnsi="Times New Roman" w:cs="Times New Roman"/>
          <w:sz w:val="28"/>
          <w:lang w:val="uk-UA" w:eastAsia="uk-UA"/>
        </w:rPr>
        <w:t xml:space="preserve">, M.M. Зощенко і ін.), журналістів (Н.А. Добролюбова, П. </w:t>
      </w:r>
      <w:proofErr w:type="spellStart"/>
      <w:r w:rsidRPr="005D1DBF">
        <w:rPr>
          <w:rFonts w:ascii="Times New Roman" w:eastAsia="Calibri" w:hAnsi="Times New Roman" w:cs="Times New Roman"/>
          <w:sz w:val="28"/>
          <w:lang w:val="uk-UA" w:eastAsia="uk-UA"/>
        </w:rPr>
        <w:t>Корягина</w:t>
      </w:r>
      <w:proofErr w:type="spellEnd"/>
      <w:r w:rsidRPr="005D1DBF">
        <w:rPr>
          <w:rFonts w:ascii="Times New Roman" w:eastAsia="Calibri" w:hAnsi="Times New Roman" w:cs="Times New Roman"/>
          <w:sz w:val="28"/>
          <w:lang w:val="uk-UA" w:eastAsia="uk-UA"/>
        </w:rPr>
        <w:t xml:space="preserve"> (С.А. Руденко), А.Г. Архангельського), це і досвід кращих сучасних авторів, промовців в різних періодичних виданнях і перш за все під рубриками «Рогу і копита», «Пародії» – на сторінках «Літературної газети».</w:t>
      </w:r>
    </w:p>
    <w:p w:rsidR="005D1DBF" w:rsidRPr="005D1DBF" w:rsidRDefault="005D1DBF" w:rsidP="005D1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5D1DBF">
        <w:rPr>
          <w:rFonts w:ascii="Times New Roman" w:eastAsia="Calibri" w:hAnsi="Times New Roman" w:cs="Times New Roman"/>
          <w:sz w:val="28"/>
          <w:lang w:val="uk-UA"/>
        </w:rPr>
        <w:t xml:space="preserve">Ще одним різновидом сатирично-публіцистичних жанрів є </w:t>
      </w:r>
      <w:r w:rsidRPr="005D1DBF">
        <w:rPr>
          <w:rFonts w:ascii="Times New Roman" w:eastAsia="Calibri" w:hAnsi="Times New Roman" w:cs="Times New Roman"/>
          <w:b/>
          <w:sz w:val="28"/>
          <w:lang w:val="uk-UA"/>
        </w:rPr>
        <w:t>епіграма</w:t>
      </w:r>
      <w:r w:rsidRPr="005D1DBF">
        <w:rPr>
          <w:rFonts w:ascii="Times New Roman" w:eastAsia="Calibri" w:hAnsi="Times New Roman" w:cs="Times New Roman"/>
          <w:sz w:val="28"/>
          <w:lang w:val="uk-UA"/>
        </w:rPr>
        <w:t>. Епіграма в еллінську добу існувала як напис на вівтарях, сприймалася як: епічна форма, втілена в елегійний двовірш, пізніше поети почали вдаватися до ямбічних та інших розмірів, розширювали її тематичні межі.</w:t>
      </w:r>
    </w:p>
    <w:p w:rsidR="005D1DBF" w:rsidRPr="005D1DBF" w:rsidRDefault="005D1DBF" w:rsidP="005D1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5D1DBF">
        <w:rPr>
          <w:rFonts w:ascii="Times New Roman" w:eastAsia="Calibri" w:hAnsi="Times New Roman" w:cs="Times New Roman"/>
          <w:sz w:val="28"/>
          <w:lang w:val="uk-UA"/>
        </w:rPr>
        <w:t xml:space="preserve">Після Ренесансу епіграма мала велику популярність в </w:t>
      </w:r>
      <w:proofErr w:type="spellStart"/>
      <w:r w:rsidRPr="005D1DBF">
        <w:rPr>
          <w:rFonts w:ascii="Times New Roman" w:eastAsia="Calibri" w:hAnsi="Times New Roman" w:cs="Times New Roman"/>
          <w:sz w:val="28"/>
          <w:lang w:val="uk-UA"/>
        </w:rPr>
        <w:t>європейсьі</w:t>
      </w:r>
      <w:proofErr w:type="spellEnd"/>
      <w:r w:rsidRPr="005D1DBF">
        <w:rPr>
          <w:rFonts w:ascii="Times New Roman" w:eastAsia="Calibri" w:hAnsi="Times New Roman" w:cs="Times New Roman"/>
          <w:sz w:val="28"/>
          <w:lang w:val="uk-UA"/>
        </w:rPr>
        <w:t xml:space="preserve"> поезії, а відтак, і в українській (Г. Смотрицький, А. </w:t>
      </w:r>
      <w:proofErr w:type="spellStart"/>
      <w:r w:rsidRPr="005D1DBF">
        <w:rPr>
          <w:rFonts w:ascii="Times New Roman" w:eastAsia="Calibri" w:hAnsi="Times New Roman" w:cs="Times New Roman"/>
          <w:sz w:val="28"/>
          <w:lang w:val="uk-UA"/>
        </w:rPr>
        <w:t>Римша</w:t>
      </w:r>
      <w:proofErr w:type="spellEnd"/>
      <w:r w:rsidRPr="005D1DBF">
        <w:rPr>
          <w:rFonts w:ascii="Times New Roman" w:eastAsia="Calibri" w:hAnsi="Times New Roman" w:cs="Times New Roman"/>
          <w:sz w:val="28"/>
          <w:lang w:val="uk-UA"/>
        </w:rPr>
        <w:t xml:space="preserve">, Т. </w:t>
      </w:r>
      <w:proofErr w:type="spellStart"/>
      <w:r w:rsidRPr="005D1DBF">
        <w:rPr>
          <w:rFonts w:ascii="Times New Roman" w:eastAsia="Calibri" w:hAnsi="Times New Roman" w:cs="Times New Roman"/>
          <w:sz w:val="28"/>
          <w:lang w:val="uk-UA"/>
        </w:rPr>
        <w:t>Земі</w:t>
      </w:r>
      <w:proofErr w:type="spellEnd"/>
      <w:r w:rsidRPr="005D1DBF">
        <w:rPr>
          <w:rFonts w:ascii="Times New Roman" w:eastAsia="Calibri" w:hAnsi="Times New Roman" w:cs="Times New Roman"/>
          <w:sz w:val="28"/>
          <w:lang w:val="uk-UA"/>
        </w:rPr>
        <w:t xml:space="preserve"> тощо), де вона розмежовувалася на жанрові різновиди - геральдичну»: </w:t>
      </w:r>
      <w:proofErr w:type="spellStart"/>
      <w:r w:rsidRPr="005D1DBF">
        <w:rPr>
          <w:rFonts w:ascii="Times New Roman" w:eastAsia="Calibri" w:hAnsi="Times New Roman" w:cs="Times New Roman"/>
          <w:sz w:val="28"/>
          <w:lang w:val="uk-UA"/>
        </w:rPr>
        <w:t>дедикаційну</w:t>
      </w:r>
      <w:proofErr w:type="spellEnd"/>
      <w:r w:rsidRPr="005D1DBF">
        <w:rPr>
          <w:rFonts w:ascii="Times New Roman" w:eastAsia="Calibri" w:hAnsi="Times New Roman" w:cs="Times New Roman"/>
          <w:sz w:val="28"/>
          <w:lang w:val="uk-UA"/>
        </w:rPr>
        <w:t xml:space="preserve">, </w:t>
      </w:r>
      <w:proofErr w:type="spellStart"/>
      <w:r w:rsidRPr="005D1DBF">
        <w:rPr>
          <w:rFonts w:ascii="Times New Roman" w:eastAsia="Calibri" w:hAnsi="Times New Roman" w:cs="Times New Roman"/>
          <w:sz w:val="28"/>
          <w:lang w:val="uk-UA"/>
        </w:rPr>
        <w:t>епітафійну</w:t>
      </w:r>
      <w:proofErr w:type="spellEnd"/>
      <w:r w:rsidRPr="005D1DBF">
        <w:rPr>
          <w:rFonts w:ascii="Times New Roman" w:eastAsia="Calibri" w:hAnsi="Times New Roman" w:cs="Times New Roman"/>
          <w:sz w:val="28"/>
          <w:lang w:val="uk-UA"/>
        </w:rPr>
        <w:t xml:space="preserve"> тощо.</w:t>
      </w:r>
    </w:p>
    <w:p w:rsidR="005D1DBF" w:rsidRPr="005D1DBF" w:rsidRDefault="005D1DBF" w:rsidP="005D1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proofErr w:type="spellStart"/>
      <w:r w:rsidRPr="005D1DBF">
        <w:rPr>
          <w:rFonts w:ascii="Times New Roman" w:eastAsia="Calibri" w:hAnsi="Times New Roman" w:cs="Times New Roman"/>
          <w:i/>
          <w:sz w:val="28"/>
        </w:rPr>
        <w:t>Епіграма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(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грец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. -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напис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) -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лаконічна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віршована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форма, яка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завершується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гострим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>,</w:t>
      </w:r>
      <w:r w:rsidRPr="005D1DBF">
        <w:rPr>
          <w:rFonts w:ascii="Times New Roman" w:eastAsia="Calibri" w:hAnsi="Times New Roman" w:cs="Times New Roman"/>
          <w:sz w:val="28"/>
          <w:lang w:val="uk-UA"/>
        </w:rPr>
        <w:t xml:space="preserve"> </w:t>
      </w:r>
      <w:r w:rsidRPr="005D1DBF">
        <w:rPr>
          <w:rFonts w:ascii="Times New Roman" w:eastAsia="Calibri" w:hAnsi="Times New Roman" w:cs="Times New Roman"/>
          <w:sz w:val="28"/>
        </w:rPr>
        <w:t xml:space="preserve">колючим жартом;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здебільшого</w:t>
      </w:r>
      <w:proofErr w:type="spellEnd"/>
      <w:r w:rsidRPr="005D1DBF">
        <w:rPr>
          <w:rFonts w:ascii="Times New Roman" w:eastAsia="Calibri" w:hAnsi="Times New Roman" w:cs="Times New Roman"/>
          <w:sz w:val="28"/>
          <w:lang w:val="uk-UA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спрямована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на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конкретну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особу</w:t>
      </w:r>
      <w:r w:rsidRPr="005D1DBF">
        <w:rPr>
          <w:rFonts w:ascii="Times New Roman" w:eastAsia="Calibri" w:hAnsi="Times New Roman" w:cs="Times New Roman"/>
          <w:sz w:val="28"/>
          <w:lang w:val="uk-UA"/>
        </w:rPr>
        <w:t xml:space="preserve">,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хоча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м</w:t>
      </w:r>
      <w:r w:rsidRPr="005D1DBF">
        <w:rPr>
          <w:rFonts w:ascii="Times New Roman" w:eastAsia="Calibri" w:hAnsi="Times New Roman" w:cs="Times New Roman"/>
          <w:sz w:val="28"/>
          <w:lang w:val="uk-UA"/>
        </w:rPr>
        <w:t>о</w:t>
      </w:r>
      <w:r w:rsidRPr="005D1DBF">
        <w:rPr>
          <w:rFonts w:ascii="Times New Roman" w:eastAsia="Calibri" w:hAnsi="Times New Roman" w:cs="Times New Roman"/>
          <w:sz w:val="28"/>
        </w:rPr>
        <w:t>же бути й безадресною.</w:t>
      </w:r>
    </w:p>
    <w:p w:rsidR="005D1DBF" w:rsidRPr="005D1DBF" w:rsidRDefault="005D1DBF" w:rsidP="005D1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5D1DBF">
        <w:rPr>
          <w:rFonts w:ascii="Times New Roman" w:eastAsia="Calibri" w:hAnsi="Times New Roman" w:cs="Times New Roman"/>
          <w:sz w:val="28"/>
        </w:rPr>
        <w:t xml:space="preserve">Для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епіграми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характерна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гранична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концентрація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думки,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стрім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розвиток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теми,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несподівана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кінцівка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>.</w:t>
      </w:r>
    </w:p>
    <w:p w:rsidR="005D1DBF" w:rsidRPr="005D1DBF" w:rsidRDefault="005D1DBF" w:rsidP="005D1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proofErr w:type="spellStart"/>
      <w:r w:rsidRPr="005D1DBF">
        <w:rPr>
          <w:rFonts w:ascii="Times New Roman" w:eastAsia="Calibri" w:hAnsi="Times New Roman" w:cs="Times New Roman"/>
          <w:b/>
          <w:sz w:val="28"/>
        </w:rPr>
        <w:t>Репліка</w:t>
      </w:r>
      <w:proofErr w:type="spellEnd"/>
      <w:r w:rsidRPr="005D1DBF">
        <w:rPr>
          <w:rFonts w:ascii="Times New Roman" w:eastAsia="Calibri" w:hAnsi="Times New Roman" w:cs="Times New Roman"/>
          <w:sz w:val="28"/>
          <w:lang w:val="uk-UA"/>
        </w:rPr>
        <w:t xml:space="preserve"> - </w:t>
      </w:r>
      <w:r w:rsidRPr="005D1DBF">
        <w:rPr>
          <w:rFonts w:ascii="Times New Roman" w:eastAsia="Calibri" w:hAnsi="Times New Roman" w:cs="Times New Roman"/>
          <w:sz w:val="28"/>
        </w:rPr>
        <w:t xml:space="preserve">короткий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власне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журналістський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текст,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який</w:t>
      </w:r>
      <w:proofErr w:type="spellEnd"/>
      <w:r w:rsidRPr="005D1DBF">
        <w:rPr>
          <w:rFonts w:ascii="Times New Roman" w:eastAsia="Calibri" w:hAnsi="Times New Roman" w:cs="Times New Roman"/>
          <w:sz w:val="28"/>
          <w:lang w:val="uk-UA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роз</w:t>
      </w:r>
      <w:r w:rsidRPr="005D1DBF">
        <w:rPr>
          <w:rFonts w:ascii="Times New Roman" w:eastAsia="Calibri" w:hAnsi="Times New Roman" w:cs="Times New Roman"/>
          <w:sz w:val="28"/>
        </w:rPr>
        <w:softHyphen/>
        <w:t>повідає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про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актуальні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події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з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гумором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і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легкістю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>.</w:t>
      </w:r>
    </w:p>
    <w:p w:rsidR="005D1DBF" w:rsidRPr="005D1DBF" w:rsidRDefault="005D1DBF" w:rsidP="005D1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 w:rsidRPr="005D1DBF">
        <w:rPr>
          <w:rFonts w:ascii="Times New Roman" w:eastAsia="Calibri" w:hAnsi="Times New Roman" w:cs="Times New Roman"/>
          <w:sz w:val="28"/>
        </w:rPr>
        <w:t xml:space="preserve">За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гумором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ховається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найчастіше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авторський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коментар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або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повчальний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урок. У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репліці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найголовнішу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роль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відіграє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закінчення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, яке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має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бути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цілком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несподіваним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. Для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написання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репліки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немає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одного рецепту, тому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що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вона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народжується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з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оригінальної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думки,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сміливої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зухвалої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, і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спирається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на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вміння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автора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зіставити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та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проаналізувати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два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факти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взяті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з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різних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місць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часових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відрізків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навіть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галузей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щоб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зробити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несподіваний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,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гідний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подиву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 xml:space="preserve"> </w:t>
      </w:r>
      <w:proofErr w:type="spellStart"/>
      <w:r w:rsidRPr="005D1DBF">
        <w:rPr>
          <w:rFonts w:ascii="Times New Roman" w:eastAsia="Calibri" w:hAnsi="Times New Roman" w:cs="Times New Roman"/>
          <w:sz w:val="28"/>
        </w:rPr>
        <w:t>висновок</w:t>
      </w:r>
      <w:proofErr w:type="spellEnd"/>
      <w:r w:rsidRPr="005D1DBF">
        <w:rPr>
          <w:rFonts w:ascii="Times New Roman" w:eastAsia="Calibri" w:hAnsi="Times New Roman" w:cs="Times New Roman"/>
          <w:sz w:val="28"/>
        </w:rPr>
        <w:t>.</w:t>
      </w:r>
    </w:p>
    <w:p w:rsidR="005D1DBF" w:rsidRPr="005D1DBF" w:rsidRDefault="005D1DBF" w:rsidP="005D1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5D1DBF">
        <w:rPr>
          <w:rFonts w:ascii="Times New Roman" w:eastAsia="Calibri" w:hAnsi="Times New Roman" w:cs="Times New Roman"/>
          <w:b/>
          <w:sz w:val="28"/>
          <w:lang w:val="uk-UA" w:eastAsia="uk-UA"/>
        </w:rPr>
        <w:t>Життєва історія</w:t>
      </w:r>
      <w:r w:rsidRPr="005D1DBF">
        <w:rPr>
          <w:rFonts w:ascii="Times New Roman" w:eastAsia="Calibri" w:hAnsi="Times New Roman" w:cs="Times New Roman"/>
          <w:b/>
          <w:sz w:val="28"/>
          <w:lang w:val="uk-UA"/>
        </w:rPr>
        <w:t>.</w:t>
      </w:r>
      <w:r w:rsidRPr="005D1DBF">
        <w:rPr>
          <w:rFonts w:ascii="Times New Roman" w:eastAsia="Calibri" w:hAnsi="Times New Roman" w:cs="Times New Roman"/>
          <w:sz w:val="28"/>
          <w:lang w:val="uk-UA"/>
        </w:rPr>
        <w:t xml:space="preserve"> </w:t>
      </w:r>
      <w:r w:rsidRPr="005D1DBF">
        <w:rPr>
          <w:rFonts w:ascii="Times New Roman" w:eastAsia="Calibri" w:hAnsi="Times New Roman" w:cs="Times New Roman"/>
          <w:sz w:val="28"/>
          <w:lang w:val="uk-UA" w:eastAsia="uk-UA"/>
        </w:rPr>
        <w:t>Відмінність цього жанру від інформаційного жанру «міні-історії» полягає в облиште, насиченості «розгортки» відповідних своїх сторін, мовної образності, наочності. Подібному типу тексту в художній літературі відповідає розповідь. Публікації даного типу дуже часто з'являються на сторінках популярного західного періодичного друку (наприклад, відомого в світі журналу для сімейного читання «</w:t>
      </w:r>
      <w:proofErr w:type="spellStart"/>
      <w:r w:rsidRPr="005D1DBF">
        <w:rPr>
          <w:rFonts w:ascii="Times New Roman" w:eastAsia="Calibri" w:hAnsi="Times New Roman" w:cs="Times New Roman"/>
          <w:sz w:val="28"/>
          <w:lang w:val="uk-UA" w:eastAsia="uk-UA"/>
        </w:rPr>
        <w:t>Рідерс</w:t>
      </w:r>
      <w:proofErr w:type="spellEnd"/>
      <w:r w:rsidRPr="005D1DBF">
        <w:rPr>
          <w:rFonts w:ascii="Times New Roman" w:eastAsia="Calibri" w:hAnsi="Times New Roman" w:cs="Times New Roman"/>
          <w:sz w:val="28"/>
          <w:lang w:val="uk-UA" w:eastAsia="uk-UA"/>
        </w:rPr>
        <w:t xml:space="preserve"> дайджест») і тому достатньо повно досліджені [12]. У життєвих історіях описуються якісь епізоди з життя людей, їх вчинки, різні ситуації, колізії, тобто все те, що може бути позначене як «буття людини». Життєві історії створюються за допомогою художнього методу, тобто основну роль в народженні таких текстів грає авторська фантазія. Саме вона народжує ситуації, що не існували на ділі, або «обробляє» те, що мало місце в реальній дійсності, доводячи «початковий матеріал» до реально можливого в тому або іншому конкретному випадку художнього рівня (з погляду підвищення образності, гостроти колізій, що містяться в матеріалі, несподіванки поворотів в розвитку подій, що відображаються, і ін.).</w:t>
      </w:r>
    </w:p>
    <w:p w:rsidR="005D1DBF" w:rsidRPr="005D1DBF" w:rsidRDefault="005D1DBF" w:rsidP="005D1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uk-UA" w:eastAsia="uk-UA"/>
        </w:rPr>
      </w:pPr>
      <w:r w:rsidRPr="005D1DBF">
        <w:rPr>
          <w:rFonts w:ascii="Times New Roman" w:eastAsia="Calibri" w:hAnsi="Times New Roman" w:cs="Times New Roman"/>
          <w:sz w:val="28"/>
          <w:lang w:val="uk-UA" w:eastAsia="uk-UA"/>
        </w:rPr>
        <w:t xml:space="preserve">Проте на відміну від власне художніх творів життєві історії, які пишуть журналісти, як правило, володіють більш приземленими, близькими до документального характером відображення дійсності, схематизмом в розвитку </w:t>
      </w:r>
      <w:r w:rsidRPr="005D1DBF">
        <w:rPr>
          <w:rFonts w:ascii="Times New Roman" w:eastAsia="Calibri" w:hAnsi="Times New Roman" w:cs="Times New Roman"/>
          <w:sz w:val="28"/>
          <w:lang w:val="uk-UA" w:eastAsia="uk-UA"/>
        </w:rPr>
        <w:lastRenderedPageBreak/>
        <w:t xml:space="preserve">сюжету, використанням властивих газетній мові </w:t>
      </w:r>
      <w:proofErr w:type="spellStart"/>
      <w:r w:rsidRPr="005D1DBF">
        <w:rPr>
          <w:rFonts w:ascii="Times New Roman" w:eastAsia="Calibri" w:hAnsi="Times New Roman" w:cs="Times New Roman"/>
          <w:sz w:val="28"/>
          <w:lang w:val="uk-UA" w:eastAsia="uk-UA"/>
        </w:rPr>
        <w:t>мовних</w:t>
      </w:r>
      <w:proofErr w:type="spellEnd"/>
      <w:r w:rsidRPr="005D1DBF">
        <w:rPr>
          <w:rFonts w:ascii="Times New Roman" w:eastAsia="Calibri" w:hAnsi="Times New Roman" w:cs="Times New Roman"/>
          <w:sz w:val="28"/>
          <w:lang w:val="uk-UA" w:eastAsia="uk-UA"/>
        </w:rPr>
        <w:t xml:space="preserve"> штампів, сталих стилістичних зворотів.</w:t>
      </w:r>
    </w:p>
    <w:p w:rsidR="005D1DBF" w:rsidRPr="005D1DBF" w:rsidRDefault="005D1DBF" w:rsidP="005D1D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val="uk-UA"/>
        </w:rPr>
      </w:pPr>
      <w:r w:rsidRPr="005D1DBF">
        <w:rPr>
          <w:rFonts w:ascii="Times New Roman" w:eastAsia="Calibri" w:hAnsi="Times New Roman" w:cs="Times New Roman"/>
          <w:sz w:val="28"/>
          <w:lang w:val="uk-UA" w:eastAsia="uk-UA"/>
        </w:rPr>
        <w:t xml:space="preserve">Певна близькість життєвої історії у вказаному плані до журналістських публікацій інших жанрових груп (наприклад, кореспонденціям) все ж таки не заважає віднести її саме до художньо-публіцистичних жанрів. Це віднесення </w:t>
      </w:r>
      <w:r w:rsidR="00170C40" w:rsidRPr="005D1DBF">
        <w:rPr>
          <w:rFonts w:ascii="Times New Roman" w:eastAsia="Calibri" w:hAnsi="Times New Roman" w:cs="Times New Roman"/>
          <w:sz w:val="28"/>
          <w:lang w:val="uk-UA" w:eastAsia="uk-UA"/>
        </w:rPr>
        <w:t>обґрунтоване</w:t>
      </w:r>
      <w:r w:rsidRPr="005D1DBF">
        <w:rPr>
          <w:rFonts w:ascii="Times New Roman" w:eastAsia="Calibri" w:hAnsi="Times New Roman" w:cs="Times New Roman"/>
          <w:sz w:val="28"/>
          <w:lang w:val="uk-UA" w:eastAsia="uk-UA"/>
        </w:rPr>
        <w:t xml:space="preserve"> перш за все використанням авторами таких історій як основний інструмент створення твору художнього методу відображення дійсності.</w:t>
      </w:r>
    </w:p>
    <w:p w:rsidR="00672791" w:rsidRDefault="00672791" w:rsidP="00170C40">
      <w:pPr>
        <w:pStyle w:val="a4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96D89" w:rsidRDefault="00E96D89" w:rsidP="00E96D89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Завдання</w:t>
      </w:r>
    </w:p>
    <w:p w:rsidR="00E96D89" w:rsidRDefault="00E96D89" w:rsidP="00E96D89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11138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Газетно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-журнальні жанри</w:t>
      </w:r>
      <w:r w:rsidRPr="00F111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311.</w:t>
      </w:r>
      <w:r w:rsidRPr="00F11138">
        <w:rPr>
          <w:rFonts w:ascii="Times New Roman" w:hAnsi="Times New Roman" w:cs="Times New Roman"/>
          <w:b/>
          <w:sz w:val="28"/>
          <w:szCs w:val="28"/>
          <w:lang w:val="uk-UA"/>
        </w:rPr>
        <w:t>1 група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96D89" w:rsidRDefault="00E96D89" w:rsidP="00E96D89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(практичне заняття за п’ятницю, 03.04.2020 р.)</w:t>
      </w:r>
    </w:p>
    <w:p w:rsidR="00E96D89" w:rsidRPr="00F11138" w:rsidRDefault="00E96D89" w:rsidP="00E96D89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96D89" w:rsidRPr="00F11138" w:rsidRDefault="00E96D89" w:rsidP="00E96D8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 w:rsidRPr="00F11138">
        <w:rPr>
          <w:rFonts w:ascii="Times New Roman" w:hAnsi="Times New Roman" w:cs="Times New Roman"/>
          <w:sz w:val="28"/>
          <w:szCs w:val="28"/>
          <w:lang w:val="uk-UA"/>
        </w:rPr>
        <w:t xml:space="preserve">Викладач: Орлова Н.В. </w:t>
      </w:r>
    </w:p>
    <w:p w:rsidR="00E96D89" w:rsidRPr="00F11138" w:rsidRDefault="00E96D89" w:rsidP="00E96D89">
      <w:pPr>
        <w:pStyle w:val="a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F11138">
        <w:rPr>
          <w:rFonts w:ascii="Times New Roman" w:hAnsi="Times New Roman" w:cs="Times New Roman"/>
          <w:sz w:val="28"/>
          <w:szCs w:val="28"/>
          <w:lang w:val="uk-UA"/>
        </w:rPr>
        <w:t>Ел.пошта</w:t>
      </w:r>
      <w:proofErr w:type="spellEnd"/>
      <w:r w:rsidRPr="00F1113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6" w:history="1">
        <w:r w:rsidRPr="00F1113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natalya</w:t>
        </w:r>
        <w:r w:rsidRPr="00F1113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F1113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orlova</w:t>
        </w:r>
        <w:r w:rsidRPr="00F11138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F1113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gmail</w:t>
        </w:r>
        <w:r w:rsidRPr="00F11138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F1113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</w:p>
    <w:p w:rsidR="00E96D89" w:rsidRDefault="00E96D89" w:rsidP="00E96D89">
      <w:pPr>
        <w:pStyle w:val="a4"/>
        <w:rPr>
          <w:rFonts w:ascii="Times New Roman" w:hAnsi="Times New Roman" w:cs="Times New Roman"/>
          <w:sz w:val="28"/>
          <w:szCs w:val="28"/>
          <w:lang w:val="ru-RU"/>
        </w:rPr>
      </w:pPr>
    </w:p>
    <w:p w:rsidR="00E96D89" w:rsidRDefault="00E96D89" w:rsidP="00E96D89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6D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Аналіз контенту видання щодо використання </w:t>
      </w:r>
    </w:p>
    <w:p w:rsidR="00E96D89" w:rsidRDefault="00E96D89" w:rsidP="00E96D89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6D8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жанрів художньої публіцистики </w:t>
      </w:r>
    </w:p>
    <w:p w:rsidR="00E96D89" w:rsidRPr="008E7CEA" w:rsidRDefault="00E96D89" w:rsidP="00E96D89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96D89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додаткове самостійна робота </w:t>
      </w:r>
      <w:r w:rsidRPr="00E96D89">
        <w:rPr>
          <w:rFonts w:ascii="Times New Roman" w:hAnsi="Times New Roman" w:cs="Times New Roman"/>
          <w:sz w:val="28"/>
          <w:szCs w:val="28"/>
          <w:lang w:val="uk-UA"/>
        </w:rPr>
        <w:t>до теми</w:t>
      </w:r>
      <w:r w:rsidRPr="00E96D89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E96D89">
        <w:rPr>
          <w:rFonts w:ascii="Times New Roman" w:hAnsi="Times New Roman" w:cs="Times New Roman"/>
          <w:bCs/>
          <w:color w:val="000000"/>
          <w:spacing w:val="-5"/>
          <w:sz w:val="28"/>
          <w:szCs w:val="28"/>
          <w:lang w:val="uk-UA"/>
        </w:rPr>
        <w:t xml:space="preserve"> Замальовка. Нарис. Есе</w:t>
      </w:r>
      <w:r w:rsidRPr="00E96D89">
        <w:rPr>
          <w:rFonts w:ascii="Times New Roman" w:hAnsi="Times New Roman" w:cs="Times New Roman"/>
          <w:bCs/>
          <w:color w:val="000000"/>
          <w:spacing w:val="-5"/>
          <w:sz w:val="28"/>
          <w:szCs w:val="28"/>
          <w:lang w:val="uk-UA"/>
        </w:rPr>
        <w:t>)</w:t>
      </w:r>
      <w:r w:rsidRPr="00E96D89">
        <w:rPr>
          <w:rFonts w:ascii="Times New Roman" w:hAnsi="Times New Roman" w:cs="Times New Roman"/>
          <w:bCs/>
          <w:color w:val="000000"/>
          <w:spacing w:val="-5"/>
          <w:sz w:val="28"/>
          <w:szCs w:val="28"/>
          <w:lang w:val="uk-UA"/>
        </w:rPr>
        <w:t>.</w:t>
      </w:r>
    </w:p>
    <w:p w:rsidR="00E96D89" w:rsidRPr="008E7CEA" w:rsidRDefault="00E96D89" w:rsidP="00E96D89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E96D89" w:rsidRPr="00E96D89" w:rsidRDefault="00E96D89" w:rsidP="00E96D89">
      <w:pPr>
        <w:pStyle w:val="a4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E96D89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Самостійна робота: аналіз контенту друкованого/електронного видання (на вибір студента) щодо використання жанрів художньої публіцистики.</w:t>
      </w:r>
    </w:p>
    <w:p w:rsidR="00E96D89" w:rsidRDefault="00E96D89" w:rsidP="00E96D89">
      <w:pPr>
        <w:pStyle w:val="a4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</w:p>
    <w:p w:rsidR="00E96D89" w:rsidRPr="00E96D89" w:rsidRDefault="00E96D89" w:rsidP="00E96D89">
      <w:pPr>
        <w:pStyle w:val="a4"/>
        <w:jc w:val="center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E96D89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Схема аналізу</w:t>
      </w:r>
    </w:p>
    <w:p w:rsidR="00E96D89" w:rsidRPr="00E96D89" w:rsidRDefault="00E96D89" w:rsidP="00E96D89">
      <w:pPr>
        <w:pStyle w:val="a4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E96D89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1.Назва газети, вихідні дані.</w:t>
      </w:r>
    </w:p>
    <w:p w:rsidR="00E96D89" w:rsidRPr="00E96D89" w:rsidRDefault="00E96D89" w:rsidP="00E96D89">
      <w:pPr>
        <w:pStyle w:val="a4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E96D89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2.Сторінка 1</w:t>
      </w:r>
      <w:r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 (або рубрика в </w:t>
      </w:r>
      <w:proofErr w:type="spellStart"/>
      <w:r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інт</w:t>
      </w:r>
      <w:proofErr w:type="spellEnd"/>
      <w:r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.-виданні)</w:t>
      </w:r>
      <w:r w:rsidRPr="00E96D89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. Матеріалів - … (наприклад, 5). Нарис (назва, автор) – жанровий різновид (тезами довести свою думку). Наступний мат-л і </w:t>
      </w:r>
      <w:proofErr w:type="spellStart"/>
      <w:r w:rsidRPr="00E96D89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т.д</w:t>
      </w:r>
      <w:proofErr w:type="spellEnd"/>
      <w:r w:rsidRPr="00E96D89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.</w:t>
      </w:r>
    </w:p>
    <w:p w:rsidR="00E96D89" w:rsidRPr="00E96D89" w:rsidRDefault="00E96D89" w:rsidP="00E96D89">
      <w:pPr>
        <w:pStyle w:val="a4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E96D89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3.Сторінка 2. тощо.</w:t>
      </w:r>
    </w:p>
    <w:p w:rsidR="00E96D89" w:rsidRPr="00E96D89" w:rsidRDefault="00E96D89" w:rsidP="00E96D89">
      <w:pPr>
        <w:pStyle w:val="a4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E96D89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Висновок: </w:t>
      </w:r>
    </w:p>
    <w:p w:rsidR="00E96D89" w:rsidRPr="00E96D89" w:rsidRDefault="00E96D89" w:rsidP="00E96D89">
      <w:pPr>
        <w:pStyle w:val="a4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E96D89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1.Газета … Її спрямованість (громадсько-політ. тижневик). </w:t>
      </w:r>
    </w:p>
    <w:p w:rsidR="00E96D89" w:rsidRPr="00E96D89" w:rsidRDefault="00E96D89" w:rsidP="00E96D89">
      <w:pPr>
        <w:pStyle w:val="a4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E96D89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2.Аудиторія … </w:t>
      </w:r>
    </w:p>
    <w:p w:rsidR="00E96D89" w:rsidRPr="00E96D89" w:rsidRDefault="00E96D89" w:rsidP="00E96D89">
      <w:pPr>
        <w:pStyle w:val="a4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E96D89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3.Насиченість матеріалами художньої публіцистики … (приблизно у відсотковому відношенні). </w:t>
      </w:r>
    </w:p>
    <w:p w:rsidR="00E96D89" w:rsidRPr="00E96D89" w:rsidRDefault="00E96D89" w:rsidP="00E96D89">
      <w:pPr>
        <w:pStyle w:val="a4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E96D89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 xml:space="preserve">4.Які жанрові різновиди художньо-публіцистичних текстів наявні у газеті? Наскільки вдало обрані жанри? Чи немає «засилля» однотипних матеріалів? </w:t>
      </w:r>
    </w:p>
    <w:p w:rsidR="00E96D89" w:rsidRDefault="00E96D89" w:rsidP="00E96D89">
      <w:pPr>
        <w:pStyle w:val="a4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E96D89"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  <w:t>Загальна оцінка. Позитивне і негативне.</w:t>
      </w:r>
    </w:p>
    <w:p w:rsidR="00E96D89" w:rsidRPr="008E7CEA" w:rsidRDefault="00E96D89" w:rsidP="00E96D89">
      <w:pPr>
        <w:pStyle w:val="a4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</w:p>
    <w:p w:rsidR="00E96D89" w:rsidRPr="008E7CEA" w:rsidRDefault="00E96D89" w:rsidP="00E96D89">
      <w:pPr>
        <w:pStyle w:val="a4"/>
        <w:jc w:val="center"/>
        <w:rPr>
          <w:rFonts w:ascii="Times New Roman" w:hAnsi="Times New Roman" w:cs="Times New Roman"/>
          <w:iCs/>
          <w:color w:val="000000"/>
          <w:sz w:val="28"/>
          <w:szCs w:val="28"/>
          <w:lang w:val="uk-UA"/>
        </w:rPr>
      </w:pPr>
      <w:r w:rsidRPr="008E7CEA">
        <w:rPr>
          <w:rFonts w:ascii="Times New Roman" w:hAnsi="Times New Roman" w:cs="Times New Roman"/>
          <w:sz w:val="28"/>
          <w:szCs w:val="28"/>
          <w:lang w:val="uk-UA" w:eastAsia="uk-UA"/>
        </w:rPr>
        <w:t>Література</w:t>
      </w:r>
    </w:p>
    <w:p w:rsidR="00E96D89" w:rsidRPr="008E7CEA" w:rsidRDefault="00E96D89" w:rsidP="00E96D89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E7CEA">
        <w:rPr>
          <w:rFonts w:ascii="Times New Roman" w:hAnsi="Times New Roman" w:cs="Times New Roman"/>
          <w:sz w:val="28"/>
          <w:szCs w:val="28"/>
          <w:lang w:val="uk-UA"/>
        </w:rPr>
        <w:t>Балаклицький</w:t>
      </w:r>
      <w:proofErr w:type="spellEnd"/>
      <w:r w:rsidRPr="008E7CEA">
        <w:rPr>
          <w:rFonts w:ascii="Times New Roman" w:hAnsi="Times New Roman" w:cs="Times New Roman"/>
          <w:sz w:val="28"/>
          <w:szCs w:val="28"/>
          <w:lang w:val="uk-UA"/>
        </w:rPr>
        <w:t xml:space="preserve"> М.А. Есе як художньо-публіцистичний жанр: Методичні матеріали для студентів зі спеціальності «Журналістика». – Х.: ХНУ імені </w:t>
      </w:r>
      <w:proofErr w:type="spellStart"/>
      <w:r w:rsidRPr="008E7CEA">
        <w:rPr>
          <w:rFonts w:ascii="Times New Roman" w:hAnsi="Times New Roman" w:cs="Times New Roman"/>
          <w:sz w:val="28"/>
          <w:szCs w:val="28"/>
          <w:lang w:val="uk-UA"/>
        </w:rPr>
        <w:t>В.Н.Каразіна</w:t>
      </w:r>
      <w:proofErr w:type="spellEnd"/>
      <w:r w:rsidRPr="008E7CEA">
        <w:rPr>
          <w:rFonts w:ascii="Times New Roman" w:hAnsi="Times New Roman" w:cs="Times New Roman"/>
          <w:sz w:val="28"/>
          <w:szCs w:val="28"/>
          <w:lang w:val="uk-UA"/>
        </w:rPr>
        <w:t>, 2007. – 74 с. (</w:t>
      </w:r>
      <w:proofErr w:type="spellStart"/>
      <w:r w:rsidRPr="008E7CEA">
        <w:rPr>
          <w:rFonts w:ascii="Times New Roman" w:hAnsi="Times New Roman" w:cs="Times New Roman"/>
          <w:sz w:val="28"/>
          <w:szCs w:val="28"/>
          <w:lang w:val="uk-UA"/>
        </w:rPr>
        <w:t>ел.ресурс</w:t>
      </w:r>
      <w:proofErr w:type="spellEnd"/>
      <w:r w:rsidRPr="008E7CEA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E96D89" w:rsidRPr="008E7CEA" w:rsidRDefault="00E96D89" w:rsidP="00E96D89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E7CEA">
        <w:rPr>
          <w:rFonts w:ascii="Times New Roman" w:hAnsi="Times New Roman" w:cs="Times New Roman"/>
          <w:sz w:val="28"/>
          <w:szCs w:val="28"/>
        </w:rPr>
        <w:t xml:space="preserve">Глушко О. К.  Художньо-публіцистичні жанри // Журналістський фах: газетно-журнальне виробництво : навчальний посібник  /  Т. О. Приступенко, Р. В. Радчик, М. К. Василенко та ін. ; за ред. В. В. Різуна. – К. </w:t>
      </w:r>
      <w:r w:rsidRPr="008E7CEA">
        <w:rPr>
          <w:rFonts w:ascii="Times New Roman" w:hAnsi="Times New Roman" w:cs="Times New Roman"/>
          <w:sz w:val="28"/>
          <w:szCs w:val="28"/>
        </w:rPr>
        <w:lastRenderedPageBreak/>
        <w:t>: Видавничо-поліграфічний центр "Київський університет", 2010. – 287 с. - С. 161 - 181. (ел.варіант)</w:t>
      </w:r>
    </w:p>
    <w:p w:rsidR="00E96D89" w:rsidRPr="008E7CEA" w:rsidRDefault="00E96D89" w:rsidP="00E96D89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E7CEA">
        <w:rPr>
          <w:rFonts w:ascii="Times New Roman" w:hAnsi="Times New Roman" w:cs="Times New Roman"/>
          <w:sz w:val="28"/>
          <w:szCs w:val="28"/>
        </w:rPr>
        <w:t xml:space="preserve">Здоровега В. Й. Художньо-публіцистичне відображення. Публіцистика та її природа // Здоровега В. Й. Теорія і методика журналістської творчості: Підручник. - Львів: ПАІС, 2004. - С. 218 - 256. </w:t>
      </w:r>
    </w:p>
    <w:p w:rsidR="00E96D89" w:rsidRPr="008E7CEA" w:rsidRDefault="00E96D89" w:rsidP="00E96D89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E7CEA">
        <w:rPr>
          <w:rFonts w:ascii="Times New Roman" w:hAnsi="Times New Roman" w:cs="Times New Roman"/>
          <w:sz w:val="28"/>
          <w:szCs w:val="28"/>
        </w:rPr>
        <w:t>Кройчик Л. Е. Система журналистских жанров // Основы творческой деятельности журналиста: Учебник. — СПб., 2000.</w:t>
      </w:r>
    </w:p>
    <w:p w:rsidR="00E96D89" w:rsidRPr="008E7CEA" w:rsidRDefault="00E96D89" w:rsidP="00E96D89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E7CEA">
        <w:rPr>
          <w:rFonts w:ascii="Times New Roman" w:hAnsi="Times New Roman" w:cs="Times New Roman"/>
          <w:sz w:val="28"/>
          <w:szCs w:val="28"/>
        </w:rPr>
        <w:t xml:space="preserve">Серажим К.С. Текстознавство: підручник. – К., 2008. - С. 334 - 343.  </w:t>
      </w:r>
    </w:p>
    <w:p w:rsidR="00E96D89" w:rsidRPr="00D03EE2" w:rsidRDefault="00E96D89" w:rsidP="00E96D89">
      <w:pPr>
        <w:pStyle w:val="a4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8E7CEA">
        <w:rPr>
          <w:rFonts w:ascii="Times New Roman" w:hAnsi="Times New Roman" w:cs="Times New Roman"/>
          <w:sz w:val="28"/>
          <w:szCs w:val="28"/>
        </w:rPr>
        <w:t xml:space="preserve">Тертычный А. А. Жанры периодической печати. Глава 3. Характеристика художественно-публицистических жанров: Учебное пособие. - М.: Аспект Пресс, 2000. </w:t>
      </w:r>
    </w:p>
    <w:p w:rsidR="00B47C6A" w:rsidRPr="00E96D89" w:rsidRDefault="00B47C6A">
      <w:pPr>
        <w:rPr>
          <w:lang/>
        </w:rPr>
      </w:pPr>
    </w:p>
    <w:sectPr w:rsidR="00B47C6A" w:rsidRPr="00E96D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903D2"/>
    <w:multiLevelType w:val="hybridMultilevel"/>
    <w:tmpl w:val="913415F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1716D"/>
    <w:multiLevelType w:val="hybridMultilevel"/>
    <w:tmpl w:val="83BC6392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D3686"/>
    <w:multiLevelType w:val="hybridMultilevel"/>
    <w:tmpl w:val="DD3AA1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3013ED7"/>
    <w:multiLevelType w:val="hybridMultilevel"/>
    <w:tmpl w:val="E57C542E"/>
    <w:lvl w:ilvl="0" w:tplc="541C2B1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232714"/>
    <w:multiLevelType w:val="hybridMultilevel"/>
    <w:tmpl w:val="B62E8F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341D9E"/>
    <w:multiLevelType w:val="hybridMultilevel"/>
    <w:tmpl w:val="4F2A9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F4231A"/>
    <w:multiLevelType w:val="hybridMultilevel"/>
    <w:tmpl w:val="8BD05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E45166"/>
    <w:multiLevelType w:val="hybridMultilevel"/>
    <w:tmpl w:val="FDFAE9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D89"/>
    <w:rsid w:val="00170C40"/>
    <w:rsid w:val="005D1DBF"/>
    <w:rsid w:val="00672791"/>
    <w:rsid w:val="00B47C6A"/>
    <w:rsid w:val="00E9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80831"/>
  <w15:chartTrackingRefBased/>
  <w15:docId w15:val="{7E650708-0401-4725-B9AA-52BF9A3FB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6D89"/>
    <w:rPr>
      <w:color w:val="0563C1" w:themeColor="hyperlink"/>
      <w:u w:val="single"/>
    </w:rPr>
  </w:style>
  <w:style w:type="paragraph" w:styleId="a4">
    <w:name w:val="No Spacing"/>
    <w:uiPriority w:val="99"/>
    <w:qFormat/>
    <w:rsid w:val="00E96D89"/>
    <w:pPr>
      <w:spacing w:after="0" w:line="240" w:lineRule="auto"/>
    </w:pPr>
    <w:rPr>
      <w:lang/>
    </w:rPr>
  </w:style>
  <w:style w:type="paragraph" w:styleId="a5">
    <w:name w:val="List Paragraph"/>
    <w:basedOn w:val="a"/>
    <w:uiPriority w:val="34"/>
    <w:qFormat/>
    <w:rsid w:val="00170C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talya.orlova@gmail.com" TargetMode="External"/><Relationship Id="rId5" Type="http://schemas.openxmlformats.org/officeDocument/2006/relationships/hyperlink" Target="mailto:natalya.orlov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2279</Words>
  <Characters>12995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2</cp:revision>
  <dcterms:created xsi:type="dcterms:W3CDTF">2020-03-23T19:05:00Z</dcterms:created>
  <dcterms:modified xsi:type="dcterms:W3CDTF">2020-03-23T19:46:00Z</dcterms:modified>
</cp:coreProperties>
</file>