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  <w:lang w:val="uk-UA"/>
        </w:rPr>
        <w:t>ові</w:t>
      </w:r>
      <w:proofErr w:type="spellEnd"/>
      <w:r w:rsidRPr="00645B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B58">
        <w:rPr>
          <w:rFonts w:ascii="Times New Roman" w:hAnsi="Times New Roman"/>
          <w:sz w:val="28"/>
          <w:szCs w:val="28"/>
        </w:rPr>
        <w:t>Херсонського</w:t>
      </w:r>
      <w:proofErr w:type="spellEnd"/>
      <w:r w:rsidRPr="00645B58">
        <w:rPr>
          <w:rFonts w:ascii="Times New Roman" w:hAnsi="Times New Roman"/>
          <w:sz w:val="28"/>
          <w:szCs w:val="28"/>
        </w:rPr>
        <w:br/>
        <w:t xml:space="preserve">державного </w:t>
      </w:r>
      <w:proofErr w:type="spellStart"/>
      <w:r w:rsidRPr="00645B58">
        <w:rPr>
          <w:rFonts w:ascii="Times New Roman" w:hAnsi="Times New Roman"/>
          <w:sz w:val="28"/>
          <w:szCs w:val="28"/>
        </w:rPr>
        <w:t>ун</w:t>
      </w:r>
      <w:r>
        <w:rPr>
          <w:rFonts w:ascii="Times New Roman" w:hAnsi="Times New Roman"/>
          <w:sz w:val="28"/>
          <w:szCs w:val="28"/>
          <w:lang w:val="uk-UA"/>
        </w:rPr>
        <w:t>іверситету</w:t>
      </w:r>
      <w:proofErr w:type="spellEnd"/>
    </w:p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професору Олександру </w:t>
      </w:r>
    </w:p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СПІВАКОВСЬКОМУ</w:t>
      </w:r>
    </w:p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декана факультету української </w:t>
      </w:r>
    </w:p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філології та журналістики</w:t>
      </w:r>
    </w:p>
    <w:p w:rsidR="00114B9A" w:rsidRDefault="00114B9A" w:rsidP="00114B9A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Володимира ОЛЕКСЕНКА</w:t>
      </w:r>
    </w:p>
    <w:p w:rsidR="0086012A" w:rsidRDefault="0086012A" w:rsidP="0086012A">
      <w:pPr>
        <w:spacing w:after="0" w:line="240" w:lineRule="auto"/>
        <w:ind w:left="5245" w:hanging="5812"/>
        <w:rPr>
          <w:rFonts w:ascii="Times New Roman" w:hAnsi="Times New Roman"/>
          <w:sz w:val="28"/>
          <w:szCs w:val="28"/>
          <w:lang w:val="uk-UA"/>
        </w:rPr>
      </w:pPr>
    </w:p>
    <w:p w:rsidR="0086012A" w:rsidRDefault="0086012A" w:rsidP="0086012A">
      <w:pPr>
        <w:spacing w:after="0" w:line="240" w:lineRule="auto"/>
        <w:ind w:hanging="581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РАПОРТ</w:t>
      </w:r>
    </w:p>
    <w:p w:rsidR="0086012A" w:rsidRDefault="0086012A" w:rsidP="008601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6012A" w:rsidRDefault="0086012A" w:rsidP="0086012A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Прошу затвердити тематику, виконавців, наукових керівників та рецензентів випускних робіт студентів факультету української філології та журналістики на  2019/2020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денної форми навчання:</w:t>
      </w:r>
    </w:p>
    <w:p w:rsidR="0086012A" w:rsidRDefault="0086012A" w:rsidP="0086012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6012A" w:rsidRDefault="0086012A" w:rsidP="0086012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Рівень вищої освіти «бакалавр»</w:t>
      </w:r>
    </w:p>
    <w:tbl>
      <w:tblPr>
        <w:tblW w:w="1088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3"/>
        <w:gridCol w:w="1984"/>
        <w:gridCol w:w="2268"/>
        <w:gridCol w:w="2381"/>
      </w:tblGrid>
      <w:tr w:rsidR="0086012A" w:rsidTr="00250BC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250BC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Науковий керівник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Рецензент</w:t>
            </w:r>
          </w:p>
        </w:tc>
      </w:tr>
      <w:tr w:rsidR="0086012A" w:rsidTr="00250BC8"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25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Галузь знань: 01 Освіта</w:t>
            </w:r>
          </w:p>
          <w:p w:rsidR="0086012A" w:rsidRPr="002E274B" w:rsidRDefault="0086012A" w:rsidP="00250BC8">
            <w:pPr>
              <w:spacing w:after="0" w:line="240" w:lineRule="auto"/>
              <w:ind w:left="720" w:right="-284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Спеціальність: 014.01 Середня освіта (українська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мова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та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література)</w:t>
            </w:r>
          </w:p>
          <w:p w:rsidR="006B264D" w:rsidRPr="002E274B" w:rsidRDefault="006B264D" w:rsidP="00250BC8">
            <w:pPr>
              <w:spacing w:after="0" w:line="240" w:lineRule="auto"/>
              <w:ind w:left="720" w:right="-284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Спеціалізація: медіалінгвістика</w:t>
            </w:r>
          </w:p>
        </w:tc>
      </w:tr>
      <w:tr w:rsidR="0086012A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12A" w:rsidRPr="00A476C7" w:rsidRDefault="0086012A" w:rsidP="00250BC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012A" w:rsidRPr="002E274B" w:rsidRDefault="0086012A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Дискурс  самоідентифікації в поезії Ліни Костенко та 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Віслави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Шимборської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Самойленко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12A" w:rsidRP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</w:t>
            </w:r>
          </w:p>
          <w:p w:rsidR="0086012A" w:rsidRPr="002E274B" w:rsidRDefault="0086012A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Олексенко В.П.</w:t>
            </w:r>
          </w:p>
        </w:tc>
      </w:tr>
      <w:tr w:rsid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A476C7" w:rsidRDefault="006B264D" w:rsidP="00250BC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64D" w:rsidRPr="002E274B" w:rsidRDefault="006B264D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Мотиви та образи поетич</w:t>
            </w:r>
            <w:r w:rsidR="007E085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ної збірки Сергія Жадана «Життя </w:t>
            </w: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Марії»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6B264D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Семенчук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B264D" w:rsidRPr="002E274B" w:rsidRDefault="006B264D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B264D" w:rsidRPr="002E274B" w:rsidRDefault="006B264D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Гайдаєнко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І.В.</w:t>
            </w:r>
          </w:p>
        </w:tc>
      </w:tr>
      <w:tr w:rsidR="006B264D" w:rsidTr="00250BC8">
        <w:trPr>
          <w:trHeight w:val="9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A476C7" w:rsidRDefault="006B264D" w:rsidP="00250BC8">
            <w:pPr>
              <w:pStyle w:val="a3"/>
              <w:numPr>
                <w:ilvl w:val="0"/>
                <w:numId w:val="6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92" w:rsidRDefault="006B264D" w:rsidP="00F6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Текстоцентричний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підх</w:t>
            </w:r>
            <w:r w:rsidR="00E43F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ід до навчання української мови </w:t>
            </w:r>
          </w:p>
          <w:p w:rsidR="006B264D" w:rsidRPr="002E274B" w:rsidRDefault="006B264D" w:rsidP="00F6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в 9 класі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2E274B" w:rsidP="003E61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Тарасова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6B264D" w:rsidP="003E61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професор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Пентилюк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94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Голопристанської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спеціалізованої школи І-ІІІ ступенів з поглибленим вивченням предметів філологічного та природничо-математичного циклів</w:t>
            </w:r>
          </w:p>
          <w:p w:rsidR="006B264D" w:rsidRPr="002E274B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Негра Н.А.</w:t>
            </w:r>
          </w:p>
        </w:tc>
      </w:tr>
      <w:tr w:rsidR="006B264D" w:rsidTr="00250BC8">
        <w:trPr>
          <w:trHeight w:val="9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A476C7" w:rsidRDefault="006B264D" w:rsidP="00250BC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6B264D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Ономастичний компонент у фразеологізмах української мови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Григорівська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64D" w:rsidRPr="002E274B" w:rsidRDefault="006B264D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B264D" w:rsidRPr="002E274B" w:rsidRDefault="006B264D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Карабута О.П.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94" w:rsidRPr="00F61294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uk-UA"/>
              </w:rPr>
            </w:pPr>
            <w:r w:rsidRPr="00F61294">
              <w:rPr>
                <w:rFonts w:ascii="Times New Roman" w:hAnsi="Times New Roman"/>
                <w:sz w:val="24"/>
                <w:lang w:val="uk-UA"/>
              </w:rPr>
              <w:t xml:space="preserve">старший викладач кафедри </w:t>
            </w:r>
            <w:r w:rsidRPr="00F61294">
              <w:rPr>
                <w:rFonts w:ascii="Times New Roman" w:hAnsi="Times New Roman"/>
                <w:iCs/>
                <w:sz w:val="24"/>
                <w:lang w:val="uk-UA"/>
              </w:rPr>
              <w:t xml:space="preserve">філології </w:t>
            </w:r>
            <w:r w:rsidR="0025423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</w:t>
            </w:r>
            <w:r w:rsidR="001D27A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ерсонського академічного ліцею</w:t>
            </w:r>
            <w:r w:rsidR="0025423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</w:t>
            </w:r>
            <w:r w:rsidR="001D27A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ерсонської міської ради п</w:t>
            </w:r>
            <w:r w:rsidR="0025423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ри ХДУ</w:t>
            </w:r>
            <w:r w:rsidRPr="00F61294">
              <w:rPr>
                <w:rFonts w:ascii="Times New Roman" w:hAnsi="Times New Roman"/>
                <w:iCs/>
                <w:sz w:val="24"/>
                <w:lang w:val="uk-UA"/>
              </w:rPr>
              <w:t>, заслужений учитель України, учитель-методист, спеціаліст вищої категорії</w:t>
            </w:r>
          </w:p>
          <w:p w:rsidR="006B264D" w:rsidRPr="002E274B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Кучма Т.І.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1C" w:rsidRPr="002E274B" w:rsidRDefault="006D301C" w:rsidP="00F6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Лінгвостилістичні особливості </w:t>
            </w:r>
            <w:r w:rsidR="00F61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мови творів 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українськ</w:t>
            </w:r>
            <w:r w:rsidR="00F61294">
              <w:rPr>
                <w:rFonts w:ascii="Times New Roman" w:hAnsi="Times New Roman"/>
                <w:sz w:val="24"/>
                <w:szCs w:val="24"/>
                <w:lang w:val="uk-UA"/>
              </w:rPr>
              <w:t>их гуртів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«Один в каное» та «СКАЙ»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Єрмолаєва 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старший викладач Цепкало Т.О. </w:t>
            </w:r>
          </w:p>
        </w:tc>
      </w:tr>
      <w:tr w:rsidR="006D301C" w:rsidTr="00250BC8">
        <w:trPr>
          <w:trHeight w:val="563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Галузь знань: 01 Освіта</w:t>
            </w:r>
          </w:p>
          <w:p w:rsidR="006D301C" w:rsidRPr="002E274B" w:rsidRDefault="006D301C" w:rsidP="00250BC8">
            <w:pPr>
              <w:spacing w:after="0" w:line="240" w:lineRule="auto"/>
              <w:ind w:left="720" w:right="-284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Спеціальність: 014.01 Середня освіта (українська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 xml:space="preserve">мова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та </w:t>
            </w: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література)</w:t>
            </w:r>
          </w:p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Спеціалізація: документознавство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</w:t>
            </w:r>
            <w:r w:rsid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пецифіка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хронотопу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="00E43F9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 антиутопії Тараса Антиповича «</w:t>
            </w:r>
            <w:proofErr w:type="spellStart"/>
            <w:r w:rsidR="00E43F9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Хронос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»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Бойко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старший викладач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Омельчук Ю.О.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Специфіка української сучасної графічної прози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Піддуба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Олексенко В.П.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Проблематика і поетика  дитячої прози Володимира Винниченка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Бородовська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Немченко І.В.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Загороднюк В.С.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92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Гумор і сатира в комедіях «Мина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Мазайло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» </w:t>
            </w:r>
          </w:p>
          <w:p w:rsidR="00E43F92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Миколи Куліша </w:t>
            </w:r>
          </w:p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та «Генерал» Івана Багряного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Привалова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Немченко І.В.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74B" w:rsidRDefault="002E274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Загороднюк В.С.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Художній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хронотоп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роману Олега Шинкаренка «Кагарлик»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Летка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старший викладач</w:t>
            </w:r>
            <w:r w:rsidR="006D301C"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Цепкало Т.О.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Гайдаєнко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І.В.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Жанрово-стильові особливості роману Олега Шинкаренка «Перші українські роботи»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Дементеєва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старший викладач</w:t>
            </w: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Цепкало Т.О.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Окуневич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Т.Г.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Іронія в романі Тараса Антиповича «Мізерія»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Пилипчук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старший викладач</w:t>
            </w: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Цепкало Т.О.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професор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Пентилюк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М.І.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F612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Формування діалогічного мовлення учнів 8 класу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Іванченко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професор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Пентилюк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1C" w:rsidRPr="00F61294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1294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proofErr w:type="spellStart"/>
            <w:r w:rsidRPr="00F61294">
              <w:rPr>
                <w:rFonts w:ascii="Times New Roman" w:hAnsi="Times New Roman"/>
                <w:sz w:val="24"/>
                <w:szCs w:val="24"/>
              </w:rPr>
              <w:t>Зеленівської</w:t>
            </w:r>
            <w:proofErr w:type="spellEnd"/>
            <w:r w:rsidRPr="00F61294">
              <w:rPr>
                <w:rFonts w:ascii="Times New Roman" w:hAnsi="Times New Roman"/>
                <w:sz w:val="24"/>
                <w:szCs w:val="24"/>
              </w:rPr>
              <w:t xml:space="preserve"> ЗОШ </w:t>
            </w:r>
            <w:r w:rsidR="00250BC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  <w:r w:rsidRPr="00F61294">
              <w:rPr>
                <w:rFonts w:ascii="Times New Roman" w:hAnsi="Times New Roman"/>
                <w:sz w:val="24"/>
                <w:szCs w:val="24"/>
              </w:rPr>
              <w:t>І-ІІІ ст. №38</w:t>
            </w:r>
          </w:p>
          <w:p w:rsidR="00F61294" w:rsidRPr="00F61294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F61294">
              <w:rPr>
                <w:rFonts w:ascii="Times New Roman" w:hAnsi="Times New Roman"/>
                <w:sz w:val="24"/>
                <w:szCs w:val="24"/>
              </w:rPr>
              <w:t>Дехканова</w:t>
            </w:r>
            <w:proofErr w:type="spellEnd"/>
            <w:r w:rsidRPr="00F6129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М.Б.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F92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Найновіші лек</w:t>
            </w:r>
            <w:r w:rsidR="00E43F9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сичні запозичення </w:t>
            </w:r>
          </w:p>
          <w:p w:rsidR="006D301C" w:rsidRPr="002E274B" w:rsidRDefault="00E43F92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 українській 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мові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Касьяненко</w:t>
            </w:r>
            <w:proofErr w:type="spellEnd"/>
            <w:r w:rsid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E43F92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Карабута О.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1294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вчитель-методист </w:t>
            </w:r>
            <w:r w:rsidR="001D27A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Херсонського академічного ліцею Херсонської міської ради при ХДУ</w:t>
            </w:r>
          </w:p>
          <w:p w:rsidR="006D301C" w:rsidRPr="002E274B" w:rsidRDefault="00F61294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Лисюк К.А.</w:t>
            </w:r>
          </w:p>
        </w:tc>
      </w:tr>
      <w:tr w:rsidR="006D301C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5"/>
              </w:numPr>
              <w:tabs>
                <w:tab w:val="left" w:pos="0"/>
                <w:tab w:val="left" w:pos="34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3459D7" w:rsidRDefault="006D301C" w:rsidP="003E618E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Структурно-семантичні особливості </w:t>
            </w:r>
            <w:proofErr w:type="spellStart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>афористики</w:t>
            </w:r>
            <w:proofErr w:type="spellEnd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Олександра </w:t>
            </w:r>
            <w:proofErr w:type="spellStart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>Перлюка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114B9A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Харитонова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старший викладач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Соломахін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 Ф.</w:t>
            </w:r>
          </w:p>
        </w:tc>
      </w:tr>
      <w:tr w:rsidR="006D301C" w:rsidRPr="006B264D" w:rsidTr="00250BC8">
        <w:trPr>
          <w:trHeight w:val="563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Галузь знань: 03 Гуманітарні науки</w:t>
            </w:r>
          </w:p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Спеціальність: 035.01 Філологія (Українська мова та література)</w:t>
            </w:r>
          </w:p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Спеціалізація: медіалінгвістика</w:t>
            </w:r>
          </w:p>
        </w:tc>
      </w:tr>
      <w:tr w:rsidR="006D301C" w:rsidRPr="006B264D" w:rsidTr="00250BC8">
        <w:trPr>
          <w:trHeight w:val="1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3208DC" w:rsidRDefault="006D301C" w:rsidP="00250BC8">
            <w:pPr>
              <w:pStyle w:val="a3"/>
              <w:numPr>
                <w:ilvl w:val="0"/>
                <w:numId w:val="7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3208DC" w:rsidRDefault="006D301C" w:rsidP="003E61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Міфопоетоніми</w:t>
            </w:r>
            <w:proofErr w:type="spellEnd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у творах українських </w:t>
            </w:r>
            <w:proofErr w:type="spellStart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фентезі</w:t>
            </w:r>
            <w:proofErr w:type="spellEnd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(на  матеріалі творів Дари Корній та Наталії </w:t>
            </w:r>
            <w:proofErr w:type="spellStart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Матолінець</w:t>
            </w:r>
            <w:proofErr w:type="spellEnd"/>
            <w:r w:rsidRPr="003208D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114B9A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Кухарчук Н.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Окуневич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Т.Г.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професор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Олексенко В.П.</w:t>
            </w:r>
          </w:p>
        </w:tc>
      </w:tr>
      <w:tr w:rsidR="006D301C" w:rsidRPr="006B264D" w:rsidTr="00250BC8">
        <w:trPr>
          <w:trHeight w:val="7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bookmarkStart w:id="0" w:name="_Hlk1908275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Мова українських </w:t>
            </w:r>
            <w:proofErr w:type="spellStart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блогерів</w:t>
            </w:r>
            <w:proofErr w:type="spellEnd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у соціальній мережі </w:t>
            </w:r>
            <w:proofErr w:type="spellStart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Інстаграм</w:t>
            </w:r>
            <w:bookmarkEnd w:id="0"/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114B9A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Малєнкова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E43F92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Мартос С.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E43F92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Орлова Н.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В.</w:t>
            </w:r>
          </w:p>
        </w:tc>
      </w:tr>
      <w:tr w:rsidR="006D301C" w:rsidRPr="006B264D" w:rsidTr="00250BC8">
        <w:trPr>
          <w:trHeight w:val="6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E43F92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>Мовна гра в сучасному політичному дискурсі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Агаришева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Рембецька О.В.</w:t>
            </w:r>
          </w:p>
        </w:tc>
      </w:tr>
      <w:tr w:rsidR="006D301C" w:rsidRPr="006B264D" w:rsidTr="00250BC8">
        <w:trPr>
          <w:trHeight w:val="9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E43F92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Вербальні вияви </w:t>
            </w:r>
            <w:proofErr w:type="spellStart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>етноспецифіки</w:t>
            </w:r>
            <w:proofErr w:type="spellEnd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сучасного українського </w:t>
            </w:r>
            <w:proofErr w:type="spellStart"/>
            <w:r w:rsidRPr="003459D7">
              <w:rPr>
                <w:rFonts w:ascii="Times New Roman" w:hAnsi="Times New Roman"/>
                <w:sz w:val="24"/>
                <w:szCs w:val="24"/>
                <w:lang w:val="uk-UA"/>
              </w:rPr>
              <w:t>кінодискурсу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Бондаренко </w:t>
            </w:r>
            <w:r w:rsidR="002E274B">
              <w:rPr>
                <w:rFonts w:ascii="Times New Roman" w:hAnsi="Times New Roman"/>
                <w:sz w:val="24"/>
                <w:szCs w:val="24"/>
                <w:lang w:val="uk-UA"/>
              </w:rPr>
              <w:t>Т.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 В.</w:t>
            </w:r>
          </w:p>
        </w:tc>
      </w:tr>
      <w:tr w:rsidR="006D301C" w:rsidRPr="006B264D" w:rsidTr="00250BC8">
        <w:trPr>
          <w:trHeight w:val="563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Галузь знань: 01 Освіта</w:t>
            </w:r>
          </w:p>
          <w:p w:rsidR="006D301C" w:rsidRPr="002E274B" w:rsidRDefault="006D301C" w:rsidP="00250BC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Спеціальність: 014.02 Середня освіта (Українська, англійська мова і література)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Специфіка інтриги в повістях «Таємниця козацького скарбу» Андрія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Кокотюхи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«Арсен» Ірен Роздобудько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Карімова 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692" w:rsidRDefault="00250BC8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у</w:t>
            </w:r>
            <w:r w:rsidR="00DB1692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читель-методист </w:t>
            </w:r>
            <w:r w:rsidR="001D27A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Херсонського академічного ліцею Херсонської міської ради при ХДУ</w:t>
            </w:r>
          </w:p>
          <w:p w:rsidR="006D301C" w:rsidRDefault="00DB1692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О.Мішукова</w:t>
            </w:r>
            <w:proofErr w:type="spellEnd"/>
          </w:p>
          <w:p w:rsidR="00DB1692" w:rsidRPr="002E274B" w:rsidRDefault="00DB1692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Шеховцова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В.М.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8E" w:rsidRDefault="006D301C" w:rsidP="003E618E">
            <w:pPr>
              <w:spacing w:after="0" w:line="240" w:lineRule="auto"/>
              <w:ind w:left="-108" w:right="-9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Творча людина у тоталітарному суспільстві (за творами «Останнє бажання» Євгенії Кононенко </w:t>
            </w:r>
          </w:p>
          <w:p w:rsidR="006D301C" w:rsidRPr="002E274B" w:rsidRDefault="006D301C" w:rsidP="003E618E">
            <w:pPr>
              <w:spacing w:after="0" w:line="240" w:lineRule="auto"/>
              <w:ind w:left="-108" w:right="-97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 «Маленький апокаліпсис»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Тадеуша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 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Конвіцького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Мартич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1C" w:rsidRPr="002E274B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старший викладач</w:t>
            </w:r>
            <w:r w:rsidR="006D301C"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Омельчук Ю.О.</w:t>
            </w:r>
          </w:p>
        </w:tc>
      </w:tr>
      <w:tr w:rsidR="006D301C" w:rsidRPr="0025423B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42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Символіка у поезії Джорджа Байрона і Тараса Шевченка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Попова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Чухонцева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Н.Д.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1C" w:rsidRDefault="0025423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спеціаліст вищої категорії, учитель-методист Херсонської багатопрофільної гімназії № 20 ім.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Б.Лавреньова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ХМР</w:t>
            </w:r>
          </w:p>
          <w:p w:rsidR="0025423B" w:rsidRPr="002E274B" w:rsidRDefault="0025423B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Чаловська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М.В.</w:t>
            </w:r>
          </w:p>
        </w:tc>
      </w:tr>
      <w:tr w:rsidR="006D301C" w:rsidRPr="0025423B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Переклади Яра Славутича у </w:t>
            </w: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міжлітературному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діалозі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Логвиненко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Чухонцева</w:t>
            </w:r>
            <w:proofErr w:type="spellEnd"/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Н.Д.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3459D7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Лебедєва Н.М.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8E" w:rsidRDefault="006D301C" w:rsidP="003E61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Лінгвопрагматичні</w:t>
            </w:r>
            <w:proofErr w:type="spellEnd"/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особливості української </w:t>
            </w:r>
          </w:p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та британської преси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Колінько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9D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Мелконян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професор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Олексенко В.П.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Лінгвостилістичні особливості гумору в політичному дискурсі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Бень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Лебедєва Н.М.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доцент 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Чухонцева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 Н.Д.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42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Розвиток усного мовлення п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>’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ятикласників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уроках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фонетики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Явоненко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професор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br/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Пентилюк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М.І.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23B" w:rsidRDefault="0025423B" w:rsidP="00254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Голопристанської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спеціалізованої школи І-ІІІ ступенів з поглибленим вивченням предметів філологічного та природничо-математичного циклів</w:t>
            </w:r>
          </w:p>
          <w:p w:rsidR="006D301C" w:rsidRPr="002E274B" w:rsidRDefault="0025423B" w:rsidP="002542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Негра Н.А.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8E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Лінгвостилістичні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англійськомовного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молодіжного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сленгу </w:t>
            </w:r>
          </w:p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274B">
              <w:rPr>
                <w:rFonts w:ascii="Times New Roman" w:hAnsi="Times New Roman"/>
                <w:sz w:val="24"/>
                <w:szCs w:val="24"/>
              </w:rPr>
              <w:t xml:space="preserve">(на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матеріалі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телесеріалу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Друзі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Авакімян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старший викладач Омельчук Ю.О.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0BC8" w:rsidRDefault="00250BC8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учитель-методист </w:t>
            </w:r>
            <w:r w:rsidR="001D27A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Херсонського академічного ліцею Херсонської міської ради при ХДУ</w:t>
            </w:r>
          </w:p>
          <w:p w:rsidR="00250BC8" w:rsidRDefault="00250BC8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ім.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О.Мішукова</w:t>
            </w:r>
            <w:proofErr w:type="spellEnd"/>
          </w:p>
          <w:p w:rsidR="006D301C" w:rsidRPr="002E274B" w:rsidRDefault="00250BC8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Корнєєва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Л.П.</w:t>
            </w:r>
          </w:p>
        </w:tc>
      </w:tr>
      <w:tr w:rsidR="006D301C" w:rsidRPr="006B264D" w:rsidTr="00250BC8">
        <w:trPr>
          <w:trHeight w:val="9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художнього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перекладу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англійськомовного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пісенного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дискурсу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Петращук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старший викладач Омельчук Ю.О.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Демченко А.В.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18E" w:rsidRDefault="00250BC8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ербалізаці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я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концепту ЛЮБОВ / КОХАННЯ / 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en-US"/>
              </w:rPr>
              <w:t>LOVE</w:t>
            </w:r>
            <w:r w:rsidR="006D301C"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E618E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в українському </w:t>
            </w:r>
          </w:p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й англійському пісенному дискурсі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Лушнікова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старший викладач Омельчук Ю.О.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8E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доцент 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Карабута О.П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274B">
              <w:rPr>
                <w:rFonts w:ascii="Times New Roman" w:hAnsi="Times New Roman"/>
                <w:sz w:val="24"/>
                <w:szCs w:val="24"/>
              </w:rPr>
              <w:t>Жанрово-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видові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особливості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української й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англійської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казки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Слаквіч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старший викладач Омельчук Ю.О.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Демченко А.В.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80" w:rsidRDefault="006D301C" w:rsidP="003E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Концепт «герой» у романі </w:t>
            </w:r>
          </w:p>
          <w:p w:rsidR="006D301C" w:rsidRPr="002E274B" w:rsidRDefault="006D301C" w:rsidP="003E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В. Шкляра «Чорне сонце»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Зубова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Загороднюк В.С.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Лексико-семантичні зміни у структурі суспільно-політичної лексики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Макаренко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80" w:rsidRDefault="006D301C" w:rsidP="003E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 xml:space="preserve">Концепт «жінка» у романі </w:t>
            </w:r>
          </w:p>
          <w:p w:rsidR="006D301C" w:rsidRPr="002E274B" w:rsidRDefault="006D301C" w:rsidP="003E61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В. Лиса «Графиня»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2E274B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Журба 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</w:tr>
      <w:tr w:rsidR="006D301C" w:rsidRPr="006B264D" w:rsidTr="00934080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D301C" w:rsidRPr="002E274B" w:rsidRDefault="00934080" w:rsidP="009340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Фразеологізми української та англійської мови: семантичні зрушення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Бабічева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Карабута О.П.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Рембецька О.В.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Космонімічна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лексика в українській поезії ХХ сто</w:t>
            </w:r>
            <w:r w:rsidR="003E618E">
              <w:rPr>
                <w:rFonts w:ascii="Times New Roman" w:hAnsi="Times New Roman"/>
                <w:sz w:val="24"/>
                <w:szCs w:val="24"/>
                <w:lang w:val="uk-UA"/>
              </w:rPr>
              <w:t>річчя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Фесик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Тихоша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В.І. 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Демченко А.В</w:t>
            </w:r>
            <w:r w:rsidR="00A476C7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Номінування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торговельних закладів м. Херсона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Альтгауз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Мартос С.А.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Рембецька О.В.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A476C7" w:rsidRDefault="006D301C" w:rsidP="00250BC8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Топонімічний простір Олешківського району </w:t>
            </w:r>
            <w:r w:rsidRPr="0025423B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Херсонської області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Пак А.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Мартос С</w:t>
            </w:r>
            <w:r w:rsidR="003E618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Юріна Ю.М. </w:t>
            </w:r>
          </w:p>
        </w:tc>
      </w:tr>
      <w:tr w:rsidR="006D301C" w:rsidRPr="006B264D" w:rsidTr="00250BC8">
        <w:trPr>
          <w:trHeight w:val="563"/>
        </w:trPr>
        <w:tc>
          <w:tcPr>
            <w:tcW w:w="10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Галузь знань: 06 Журналістика</w:t>
            </w:r>
          </w:p>
          <w:p w:rsidR="006D301C" w:rsidRPr="002E274B" w:rsidRDefault="006D301C" w:rsidP="00250B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2E274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Спеціальність: 061 Журналістика</w:t>
            </w:r>
          </w:p>
        </w:tc>
      </w:tr>
      <w:tr w:rsidR="006D301C" w:rsidRPr="006B264D" w:rsidTr="00250BC8">
        <w:trPr>
          <w:trHeight w:val="15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Н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ауково-літературн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політичн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 xml:space="preserve"> газет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 xml:space="preserve"> «Родной край» (1906 – 1919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</w:rPr>
              <w:t>рр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</w:rPr>
              <w:t>.)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>структур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>, автор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и, 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>тематик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Бєлашова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Default="00276D28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представник Національної ради з питань телебачення та радіомовлення в Херсонській області</w:t>
            </w:r>
          </w:p>
          <w:p w:rsidR="00276D28" w:rsidRPr="002E274B" w:rsidRDefault="00276D28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Мовчан С.О.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Становлення громадсько-літературної преси на Херсонщині першої половини </w:t>
            </w:r>
            <w:r w:rsidRPr="002E274B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ст. (на матеріалі газети «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Херсонская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2E274B">
              <w:rPr>
                <w:rFonts w:ascii="Times New Roman" w:hAnsi="Times New Roman"/>
                <w:sz w:val="24"/>
                <w:szCs w:val="24"/>
              </w:rPr>
              <w:t>мысль»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2E274B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Побірський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Реклама в херсонських журнальних виданнях: види, структура, прийоми написання </w:t>
            </w: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(на матеріалі видань «</w:t>
            </w: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Херсон.City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», «</w:t>
            </w: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Best.Kherson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lastRenderedPageBreak/>
              <w:t>Спільна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доцент 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Політична, громадська, літературна газета «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Херсонскій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курьеръ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3208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(1907 р.): структура, тематика, автори         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Мухтаров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Загороднюк В.С.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«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Херсонская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газета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Копъйка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» (1909-1013 рр.): структурно-тематична та жанрова своєрідність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Горба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Суспільно-політична, літературна газета «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Херсонское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утро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» </w:t>
            </w:r>
            <w:r w:rsidR="003208D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    </w:t>
            </w: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(1919 р.): структурно-тематична та жанрова своєрідність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Завізьон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6C7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3208DC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3208DC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Загороднюк В.С.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Проєкт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інтернет-видання «</w:t>
            </w: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NewsBreaker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Пилипчук Є.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Інтернет-видання «Історична правда»: історія, контент, жанрова своєрідність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Клименко 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</w:tr>
      <w:tr w:rsidR="006D301C" w:rsidRPr="006B264D" w:rsidTr="00250BC8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Сатира на сторінках часопису «Перець» (новітній період)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Самець 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Проєкти</w:t>
            </w:r>
            <w:proofErr w:type="spellEnd"/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регіонального телебачення «Ранковий гість» (ВТВ плюс) і «Знайомтеся» (ЯТБ): порівняльний аспект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Шеремет 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D28" w:rsidRPr="00276D28" w:rsidRDefault="00276D28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276D28">
              <w:rPr>
                <w:color w:val="000000" w:themeColor="text1"/>
                <w:sz w:val="24"/>
                <w:szCs w:val="24"/>
                <w:lang w:val="uk-UA"/>
              </w:rPr>
              <w:t>представник Національної ради з питань телебачення та радіомовлення в Херсонській області</w:t>
            </w:r>
          </w:p>
          <w:p w:rsidR="006D301C" w:rsidRPr="002E274B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76D2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Мовчан С.О.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sz w:val="24"/>
                <w:szCs w:val="24"/>
                <w:lang w:val="uk-UA"/>
              </w:rPr>
              <w:t>Технологія портретного інтерв’ю на сучасному телебаченні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Сєров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головний редактор ТРК «ВТВ плюс»</w:t>
            </w:r>
          </w:p>
          <w:p w:rsidR="00276D28" w:rsidRPr="002E274B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Каменська Т.О.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a4"/>
              <w:ind w:firstLine="0"/>
              <w:jc w:val="left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Дизайн рекламної комунікації (на матеріалі реклами м. Херсона)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Лазаренко 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Загороднюк В.С.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a4"/>
              <w:ind w:firstLine="0"/>
              <w:jc w:val="left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 xml:space="preserve">Інформаційно-комунікативний простір туристської діяльності (на прикладі туристичної агенції </w:t>
            </w:r>
            <w:r w:rsidRPr="002E274B">
              <w:rPr>
                <w:color w:val="000000" w:themeColor="text1"/>
                <w:sz w:val="24"/>
                <w:szCs w:val="24"/>
                <w:lang w:val="en-US"/>
              </w:rPr>
              <w:t>ANEX</w:t>
            </w:r>
            <w:r w:rsidRPr="002E274B">
              <w:rPr>
                <w:color w:val="000000" w:themeColor="text1"/>
                <w:sz w:val="24"/>
                <w:szCs w:val="24"/>
              </w:rPr>
              <w:t>-</w:t>
            </w:r>
            <w:r w:rsidRPr="002E274B">
              <w:rPr>
                <w:color w:val="000000" w:themeColor="text1"/>
                <w:sz w:val="24"/>
                <w:szCs w:val="24"/>
                <w:lang w:val="en-US"/>
              </w:rPr>
              <w:t>tour</w:t>
            </w: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Трембач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Загороднюк В.С.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a4"/>
              <w:ind w:firstLine="0"/>
              <w:jc w:val="left"/>
              <w:rPr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color w:val="000000" w:themeColor="text1"/>
                <w:sz w:val="24"/>
                <w:szCs w:val="24"/>
                <w:lang w:val="uk-UA"/>
              </w:rPr>
              <w:t>Формування медіа інформаційної грамотності молоді (розробка тренінгових концепцій)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Качан 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D28" w:rsidRPr="00276D28" w:rsidRDefault="00276D28" w:rsidP="003E618E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представник Національної ради з питань телебачення та радіомовлення в </w:t>
            </w:r>
            <w:r w:rsidRPr="00276D28">
              <w:rPr>
                <w:color w:val="000000" w:themeColor="text1"/>
                <w:sz w:val="24"/>
                <w:szCs w:val="24"/>
                <w:lang w:val="uk-UA"/>
              </w:rPr>
              <w:t>Херсонській області</w:t>
            </w:r>
          </w:p>
          <w:p w:rsidR="006D301C" w:rsidRPr="002E274B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76D28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Мовчан С.О.</w:t>
            </w:r>
          </w:p>
        </w:tc>
      </w:tr>
      <w:tr w:rsidR="006D301C" w:rsidRPr="006B264D" w:rsidTr="00250BC8">
        <w:trPr>
          <w:trHeight w:val="5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250B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pStyle w:val="a3"/>
              <w:spacing w:after="0" w:line="240" w:lineRule="auto"/>
              <w:ind w:left="0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Проєкт</w:t>
            </w:r>
            <w:proofErr w:type="spellEnd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лайфстайл</w:t>
            </w:r>
            <w:proofErr w:type="spellEnd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видання </w:t>
            </w:r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DG</w:t>
            </w:r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Digital</w:t>
            </w:r>
            <w:proofErr w:type="spellEnd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Generation</w:t>
            </w:r>
            <w:proofErr w:type="spellEnd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 xml:space="preserve">) «Покоління </w:t>
            </w:r>
            <w:proofErr w:type="spellStart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діджитал</w:t>
            </w:r>
            <w:proofErr w:type="spellEnd"/>
            <w:r w:rsidRPr="002E274B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Обуховська</w:t>
            </w:r>
            <w:proofErr w:type="spellEnd"/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6D301C" w:rsidRPr="002E274B" w:rsidRDefault="006D301C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2E274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01C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головний редактор газети «Новий день»</w:t>
            </w:r>
          </w:p>
          <w:p w:rsidR="00276D28" w:rsidRPr="002E274B" w:rsidRDefault="00276D28" w:rsidP="003E618E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Жупина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А.В.</w:t>
            </w:r>
          </w:p>
        </w:tc>
      </w:tr>
    </w:tbl>
    <w:p w:rsidR="009E14A6" w:rsidRDefault="009E14A6">
      <w:pPr>
        <w:rPr>
          <w:rFonts w:ascii="Times New Roman" w:hAnsi="Times New Roman"/>
          <w:sz w:val="10"/>
          <w:szCs w:val="10"/>
          <w:lang w:val="uk-UA"/>
        </w:rPr>
      </w:pPr>
    </w:p>
    <w:p w:rsidR="003208DC" w:rsidRPr="003208DC" w:rsidRDefault="003208DC">
      <w:pPr>
        <w:rPr>
          <w:rFonts w:ascii="Times New Roman" w:hAnsi="Times New Roman"/>
          <w:sz w:val="28"/>
          <w:szCs w:val="28"/>
          <w:lang w:val="uk-UA"/>
        </w:rPr>
      </w:pPr>
      <w:r w:rsidRPr="003208DC">
        <w:rPr>
          <w:rFonts w:ascii="Times New Roman" w:hAnsi="Times New Roman"/>
          <w:sz w:val="28"/>
          <w:szCs w:val="28"/>
          <w:lang w:val="uk-UA"/>
        </w:rPr>
        <w:t xml:space="preserve">Декан факультету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</w:t>
      </w:r>
      <w:r w:rsidRPr="003208DC">
        <w:rPr>
          <w:rFonts w:ascii="Times New Roman" w:hAnsi="Times New Roman"/>
          <w:sz w:val="28"/>
          <w:szCs w:val="28"/>
          <w:lang w:val="uk-UA"/>
        </w:rPr>
        <w:t xml:space="preserve">  Володимир ОЛЕКСЕНКО</w:t>
      </w:r>
    </w:p>
    <w:sectPr w:rsidR="003208DC" w:rsidRPr="00320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F56AA"/>
    <w:multiLevelType w:val="hybridMultilevel"/>
    <w:tmpl w:val="FB30F908"/>
    <w:lvl w:ilvl="0" w:tplc="50FA13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D72ED"/>
    <w:multiLevelType w:val="hybridMultilevel"/>
    <w:tmpl w:val="98243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F215C"/>
    <w:multiLevelType w:val="hybridMultilevel"/>
    <w:tmpl w:val="4BAC6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81DF5"/>
    <w:multiLevelType w:val="hybridMultilevel"/>
    <w:tmpl w:val="208E4B54"/>
    <w:lvl w:ilvl="0" w:tplc="3056D7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13A0E"/>
    <w:multiLevelType w:val="hybridMultilevel"/>
    <w:tmpl w:val="FB30F908"/>
    <w:lvl w:ilvl="0" w:tplc="50FA136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9E1C2A"/>
    <w:multiLevelType w:val="hybridMultilevel"/>
    <w:tmpl w:val="E94459F2"/>
    <w:lvl w:ilvl="0" w:tplc="20B638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AB3428"/>
    <w:multiLevelType w:val="hybridMultilevel"/>
    <w:tmpl w:val="273A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2A"/>
    <w:rsid w:val="00114B9A"/>
    <w:rsid w:val="001D27AB"/>
    <w:rsid w:val="00250BC8"/>
    <w:rsid w:val="0025423B"/>
    <w:rsid w:val="00276D28"/>
    <w:rsid w:val="002E274B"/>
    <w:rsid w:val="003208DC"/>
    <w:rsid w:val="003459D7"/>
    <w:rsid w:val="003E618E"/>
    <w:rsid w:val="00554F69"/>
    <w:rsid w:val="00591E76"/>
    <w:rsid w:val="006B264D"/>
    <w:rsid w:val="006D301C"/>
    <w:rsid w:val="007E0852"/>
    <w:rsid w:val="0086012A"/>
    <w:rsid w:val="00934080"/>
    <w:rsid w:val="009E14A6"/>
    <w:rsid w:val="00A476C7"/>
    <w:rsid w:val="00B373E5"/>
    <w:rsid w:val="00B54736"/>
    <w:rsid w:val="00DA7669"/>
    <w:rsid w:val="00DB1692"/>
    <w:rsid w:val="00E40227"/>
    <w:rsid w:val="00E43F92"/>
    <w:rsid w:val="00F6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4D736-0E0A-4775-AD18-B2302A5E1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1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12A"/>
    <w:pPr>
      <w:ind w:left="720"/>
      <w:contextualSpacing/>
    </w:pPr>
  </w:style>
  <w:style w:type="paragraph" w:styleId="3">
    <w:name w:val="Body Text 3"/>
    <w:basedOn w:val="a"/>
    <w:link w:val="30"/>
    <w:uiPriority w:val="99"/>
    <w:rsid w:val="006D301C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6D30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6D301C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7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6</Pages>
  <Words>1359</Words>
  <Characters>7748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Агеенко Дарья Владимировна</dc:creator>
  <cp:keywords/>
  <dc:description/>
  <cp:lastModifiedBy>Агеенко Дарья Владимировна</cp:lastModifiedBy>
  <cp:revision>11</cp:revision>
  <dcterms:created xsi:type="dcterms:W3CDTF">2020-02-21T09:28:00Z</dcterms:created>
  <dcterms:modified xsi:type="dcterms:W3CDTF">2020-02-26T12:20:00Z</dcterms:modified>
</cp:coreProperties>
</file>