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352" w:rsidRPr="00E04352" w:rsidRDefault="00E04352" w:rsidP="00E04352">
      <w:pPr>
        <w:spacing w:after="0"/>
        <w:jc w:val="center"/>
        <w:rPr>
          <w:rFonts w:ascii="Times New Roman" w:hAnsi="Times New Roman" w:cs="Times New Roman"/>
          <w:b/>
          <w:sz w:val="24"/>
          <w:szCs w:val="24"/>
        </w:rPr>
      </w:pPr>
      <w:r w:rsidRPr="00E04352">
        <w:rPr>
          <w:rFonts w:ascii="Times New Roman" w:hAnsi="Times New Roman" w:cs="Times New Roman"/>
          <w:b/>
          <w:sz w:val="24"/>
          <w:szCs w:val="24"/>
        </w:rPr>
        <w:t>ГАЗЕТНО-ЖУРНАЛЬНІ ЖАНРИ</w:t>
      </w:r>
    </w:p>
    <w:p w:rsidR="00E04352" w:rsidRPr="00E04352" w:rsidRDefault="00E04352" w:rsidP="00E04352">
      <w:pPr>
        <w:spacing w:after="0"/>
        <w:jc w:val="center"/>
        <w:rPr>
          <w:rFonts w:ascii="Times New Roman" w:hAnsi="Times New Roman" w:cs="Times New Roman"/>
          <w:b/>
          <w:sz w:val="24"/>
          <w:szCs w:val="24"/>
        </w:rPr>
      </w:pPr>
      <w:r w:rsidRPr="00E04352">
        <w:rPr>
          <w:rFonts w:ascii="Times New Roman" w:hAnsi="Times New Roman" w:cs="Times New Roman"/>
          <w:b/>
          <w:sz w:val="24"/>
          <w:szCs w:val="24"/>
        </w:rPr>
        <w:t>(Спеціальність 061 Журналістика)</w:t>
      </w:r>
    </w:p>
    <w:p w:rsidR="002E7CD1" w:rsidRPr="00FF1150" w:rsidRDefault="00E04352" w:rsidP="00E04352">
      <w:pPr>
        <w:spacing w:after="0"/>
        <w:jc w:val="center"/>
        <w:rPr>
          <w:rFonts w:ascii="Times New Roman" w:hAnsi="Times New Roman" w:cs="Times New Roman"/>
        </w:rPr>
      </w:pPr>
      <w:r w:rsidRPr="00FF1150">
        <w:rPr>
          <w:rFonts w:ascii="Times New Roman" w:hAnsi="Times New Roman" w:cs="Times New Roman"/>
          <w:b/>
          <w:sz w:val="24"/>
          <w:szCs w:val="24"/>
        </w:rPr>
        <w:t>361 гр.</w:t>
      </w:r>
    </w:p>
    <w:tbl>
      <w:tblPr>
        <w:tblStyle w:val="a3"/>
        <w:tblW w:w="0" w:type="auto"/>
        <w:tblLook w:val="04A0" w:firstRow="1" w:lastRow="0" w:firstColumn="1" w:lastColumn="0" w:noHBand="0" w:noVBand="1"/>
      </w:tblPr>
      <w:tblGrid>
        <w:gridCol w:w="9571"/>
      </w:tblGrid>
      <w:tr w:rsidR="00E04352" w:rsidRPr="00FF1150" w:rsidTr="00E04352">
        <w:tc>
          <w:tcPr>
            <w:tcW w:w="9571" w:type="dxa"/>
          </w:tcPr>
          <w:p w:rsidR="00E04352" w:rsidRPr="00E04352" w:rsidRDefault="00E04352" w:rsidP="00E04352">
            <w:pPr>
              <w:ind w:left="-720" w:firstLine="720"/>
              <w:jc w:val="center"/>
              <w:rPr>
                <w:rFonts w:ascii="Times New Roman" w:eastAsia="Times New Roman" w:hAnsi="Times New Roman" w:cs="Times New Roman"/>
                <w:b/>
                <w:sz w:val="24"/>
                <w:szCs w:val="24"/>
                <w:lang w:eastAsia="ru-RU"/>
              </w:rPr>
            </w:pPr>
            <w:r w:rsidRPr="00E04352">
              <w:rPr>
                <w:rFonts w:ascii="Times New Roman" w:eastAsia="Times New Roman" w:hAnsi="Times New Roman" w:cs="Times New Roman"/>
                <w:b/>
                <w:sz w:val="24"/>
                <w:szCs w:val="24"/>
                <w:lang w:eastAsia="ru-RU"/>
              </w:rPr>
              <w:t xml:space="preserve">Змістовий модуль 4. </w:t>
            </w:r>
            <w:r w:rsidRPr="00E04352">
              <w:rPr>
                <w:rFonts w:ascii="Times New Roman" w:hAnsi="Times New Roman" w:cs="Times New Roman"/>
                <w:b/>
                <w:bCs/>
                <w:sz w:val="24"/>
                <w:szCs w:val="24"/>
              </w:rPr>
              <w:t xml:space="preserve"> Сатира і гумор у художній публіцистиці</w:t>
            </w:r>
          </w:p>
          <w:p w:rsidR="00E04352" w:rsidRPr="00FF1150" w:rsidRDefault="000F6FC9" w:rsidP="000F6FC9">
            <w:pPr>
              <w:autoSpaceDE w:val="0"/>
              <w:autoSpaceDN w:val="0"/>
              <w:adjustRightInd w:val="0"/>
              <w:rPr>
                <w:rFonts w:ascii="Times New Roman" w:hAnsi="Times New Roman" w:cs="Times New Roman"/>
                <w:color w:val="000000"/>
                <w:sz w:val="24"/>
                <w:szCs w:val="24"/>
              </w:rPr>
            </w:pPr>
            <w:r w:rsidRPr="00FF1150">
              <w:rPr>
                <w:rFonts w:ascii="Times New Roman" w:hAnsi="Times New Roman" w:cs="Times New Roman"/>
                <w:color w:val="000000"/>
                <w:sz w:val="24"/>
                <w:szCs w:val="24"/>
              </w:rPr>
              <w:t xml:space="preserve">1. </w:t>
            </w:r>
            <w:r w:rsidR="00E04352" w:rsidRPr="00E04352">
              <w:rPr>
                <w:rFonts w:ascii="Times New Roman" w:hAnsi="Times New Roman" w:cs="Times New Roman"/>
                <w:color w:val="000000"/>
                <w:sz w:val="24"/>
                <w:szCs w:val="24"/>
              </w:rPr>
              <w:t>Відмінність між сатирою і гумором. Поняття комічного.</w:t>
            </w:r>
          </w:p>
          <w:p w:rsidR="000F6FC9" w:rsidRPr="00FF1150" w:rsidRDefault="000F6FC9" w:rsidP="000F6FC9">
            <w:pPr>
              <w:autoSpaceDE w:val="0"/>
              <w:autoSpaceDN w:val="0"/>
              <w:adjustRightInd w:val="0"/>
              <w:rPr>
                <w:rFonts w:ascii="Times New Roman" w:hAnsi="Times New Roman" w:cs="Times New Roman"/>
                <w:b/>
                <w:color w:val="000000"/>
                <w:sz w:val="24"/>
                <w:szCs w:val="24"/>
              </w:rPr>
            </w:pPr>
            <w:r w:rsidRPr="00FF1150">
              <w:rPr>
                <w:rFonts w:ascii="Times New Roman" w:hAnsi="Times New Roman" w:cs="Times New Roman"/>
                <w:color w:val="000000"/>
                <w:sz w:val="24"/>
                <w:szCs w:val="24"/>
              </w:rPr>
              <w:t xml:space="preserve">2. </w:t>
            </w:r>
            <w:r w:rsidRPr="00E04352">
              <w:rPr>
                <w:rFonts w:ascii="Times New Roman" w:hAnsi="Times New Roman" w:cs="Times New Roman"/>
                <w:color w:val="000000"/>
                <w:sz w:val="24"/>
                <w:szCs w:val="24"/>
              </w:rPr>
              <w:t>Засоби комізму: іронія, сарказм, гіпербола, літота, гротеск, пародія, оксюморон, парадокс, чорний гумор.</w:t>
            </w:r>
          </w:p>
        </w:tc>
      </w:tr>
      <w:tr w:rsidR="00E04352" w:rsidRPr="00FF1150" w:rsidTr="00E04352">
        <w:tc>
          <w:tcPr>
            <w:tcW w:w="9571" w:type="dxa"/>
          </w:tcPr>
          <w:p w:rsidR="000F6FC9" w:rsidRPr="000F6FC9" w:rsidRDefault="00FF1150" w:rsidP="000F6FC9">
            <w:pPr>
              <w:autoSpaceDE w:val="0"/>
              <w:autoSpaceDN w:val="0"/>
              <w:adjustRightInd w:val="0"/>
              <w:jc w:val="both"/>
              <w:rPr>
                <w:rFonts w:ascii="Times New Roman" w:hAnsi="Times New Roman" w:cs="Times New Roman"/>
                <w:color w:val="000000"/>
                <w:sz w:val="24"/>
                <w:szCs w:val="24"/>
              </w:rPr>
            </w:pPr>
            <w:r w:rsidRPr="00FF1150">
              <w:rPr>
                <w:rFonts w:ascii="Times New Roman" w:hAnsi="Times New Roman" w:cs="Times New Roman"/>
                <w:b/>
                <w:bCs/>
                <w:color w:val="000000"/>
                <w:sz w:val="24"/>
                <w:szCs w:val="24"/>
              </w:rPr>
              <w:t>Література:</w:t>
            </w:r>
          </w:p>
          <w:p w:rsidR="000F6FC9" w:rsidRPr="000F6FC9" w:rsidRDefault="000F6FC9" w:rsidP="000F6FC9">
            <w:pPr>
              <w:autoSpaceDE w:val="0"/>
              <w:autoSpaceDN w:val="0"/>
              <w:adjustRightInd w:val="0"/>
              <w:jc w:val="both"/>
              <w:rPr>
                <w:rFonts w:ascii="Times New Roman" w:hAnsi="Times New Roman" w:cs="Times New Roman"/>
                <w:color w:val="000000"/>
                <w:sz w:val="24"/>
                <w:szCs w:val="24"/>
              </w:rPr>
            </w:pPr>
            <w:r w:rsidRPr="000F6FC9">
              <w:rPr>
                <w:rFonts w:ascii="Times New Roman" w:hAnsi="Times New Roman" w:cs="Times New Roman"/>
                <w:color w:val="000000"/>
                <w:sz w:val="24"/>
                <w:szCs w:val="24"/>
              </w:rPr>
              <w:t xml:space="preserve">1. Здоровега, В. Теорія і методика журналістської творчості / В. Здоровега. — Львів : ПАІС, 2004. </w:t>
            </w:r>
          </w:p>
          <w:p w:rsidR="000F6FC9" w:rsidRPr="000F6FC9" w:rsidRDefault="000F6FC9" w:rsidP="000F6FC9">
            <w:pPr>
              <w:autoSpaceDE w:val="0"/>
              <w:autoSpaceDN w:val="0"/>
              <w:adjustRightInd w:val="0"/>
              <w:jc w:val="both"/>
              <w:rPr>
                <w:rFonts w:ascii="Times New Roman" w:hAnsi="Times New Roman" w:cs="Times New Roman"/>
                <w:color w:val="000000"/>
                <w:sz w:val="24"/>
                <w:szCs w:val="24"/>
              </w:rPr>
            </w:pPr>
            <w:r w:rsidRPr="000F6FC9">
              <w:rPr>
                <w:rFonts w:ascii="Times New Roman" w:hAnsi="Times New Roman" w:cs="Times New Roman"/>
                <w:color w:val="000000"/>
                <w:sz w:val="24"/>
                <w:szCs w:val="24"/>
              </w:rPr>
              <w:t xml:space="preserve">2. Історія української преси ХХ століття. — К. : НВЦ "Наша культура і наука", 2001. — 350 с. </w:t>
            </w:r>
          </w:p>
          <w:p w:rsidR="000F6FC9" w:rsidRPr="000F6FC9" w:rsidRDefault="000F6FC9" w:rsidP="000F6FC9">
            <w:pPr>
              <w:autoSpaceDE w:val="0"/>
              <w:autoSpaceDN w:val="0"/>
              <w:adjustRightInd w:val="0"/>
              <w:jc w:val="both"/>
              <w:rPr>
                <w:rFonts w:ascii="Times New Roman" w:hAnsi="Times New Roman" w:cs="Times New Roman"/>
                <w:color w:val="000000"/>
                <w:sz w:val="24"/>
                <w:szCs w:val="24"/>
              </w:rPr>
            </w:pPr>
            <w:r w:rsidRPr="000F6FC9">
              <w:rPr>
                <w:rFonts w:ascii="Times New Roman" w:hAnsi="Times New Roman" w:cs="Times New Roman"/>
                <w:color w:val="000000"/>
                <w:sz w:val="24"/>
                <w:szCs w:val="24"/>
              </w:rPr>
              <w:t xml:space="preserve">3. Михайлин І.Л. Основи журналістики. – Підручник. – К., 2002. </w:t>
            </w:r>
          </w:p>
          <w:p w:rsidR="000F6FC9" w:rsidRPr="000F6FC9" w:rsidRDefault="000F6FC9" w:rsidP="000F6FC9">
            <w:pPr>
              <w:autoSpaceDE w:val="0"/>
              <w:autoSpaceDN w:val="0"/>
              <w:adjustRightInd w:val="0"/>
              <w:jc w:val="both"/>
              <w:rPr>
                <w:rFonts w:ascii="Times New Roman" w:hAnsi="Times New Roman" w:cs="Times New Roman"/>
                <w:color w:val="000000"/>
                <w:sz w:val="24"/>
                <w:szCs w:val="24"/>
              </w:rPr>
            </w:pPr>
            <w:r w:rsidRPr="000F6FC9">
              <w:rPr>
                <w:rFonts w:ascii="Times New Roman" w:hAnsi="Times New Roman" w:cs="Times New Roman"/>
                <w:color w:val="000000"/>
                <w:sz w:val="24"/>
                <w:szCs w:val="24"/>
              </w:rPr>
              <w:t xml:space="preserve">4. Москаленко А. З. Основи журналістики. — К., 1994. </w:t>
            </w:r>
          </w:p>
          <w:p w:rsidR="000F6FC9" w:rsidRPr="000F6FC9" w:rsidRDefault="000F6FC9" w:rsidP="000F6FC9">
            <w:pPr>
              <w:autoSpaceDE w:val="0"/>
              <w:autoSpaceDN w:val="0"/>
              <w:adjustRightInd w:val="0"/>
              <w:jc w:val="both"/>
              <w:rPr>
                <w:rFonts w:ascii="Times New Roman" w:hAnsi="Times New Roman" w:cs="Times New Roman"/>
                <w:color w:val="000000"/>
                <w:sz w:val="24"/>
                <w:szCs w:val="24"/>
              </w:rPr>
            </w:pPr>
            <w:r w:rsidRPr="000F6FC9">
              <w:rPr>
                <w:rFonts w:ascii="Times New Roman" w:hAnsi="Times New Roman" w:cs="Times New Roman"/>
                <w:color w:val="000000"/>
                <w:sz w:val="24"/>
                <w:szCs w:val="24"/>
              </w:rPr>
              <w:t xml:space="preserve">5. Серажим К.С. Текстознавство: підручник. – К., 2008. - С. 344 - 350. </w:t>
            </w:r>
          </w:p>
          <w:p w:rsidR="00E04352" w:rsidRPr="00FF1150" w:rsidRDefault="000F6FC9" w:rsidP="000F6FC9">
            <w:pPr>
              <w:autoSpaceDE w:val="0"/>
              <w:autoSpaceDN w:val="0"/>
              <w:adjustRightInd w:val="0"/>
              <w:jc w:val="both"/>
              <w:rPr>
                <w:rFonts w:ascii="Times New Roman" w:hAnsi="Times New Roman" w:cs="Times New Roman"/>
                <w:color w:val="000000"/>
                <w:sz w:val="24"/>
                <w:szCs w:val="24"/>
              </w:rPr>
            </w:pPr>
            <w:r w:rsidRPr="000F6FC9">
              <w:rPr>
                <w:rFonts w:ascii="Times New Roman" w:hAnsi="Times New Roman" w:cs="Times New Roman"/>
                <w:color w:val="000000"/>
                <w:sz w:val="24"/>
                <w:szCs w:val="24"/>
              </w:rPr>
              <w:t xml:space="preserve">6. Тертичний А.А. Жанры периодической пресы. Уч.пособие. – М., 2000. </w:t>
            </w:r>
          </w:p>
        </w:tc>
      </w:tr>
      <w:tr w:rsidR="00E04352" w:rsidRPr="00FF1150" w:rsidTr="00E04352">
        <w:tc>
          <w:tcPr>
            <w:tcW w:w="9571" w:type="dxa"/>
          </w:tcPr>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rPr>
              <w:t>Внутрішні взаємозв'язки категорій естетики набувають завершення у комічному, оскільки воно фіксує відсутність у явищах духовних підстав для піднесення та утвердження ідеї в образі. Категорія "комічне" відображає суперечності життя у формі естетичного піднесення над негативними його проявами та долання вад його носіїв сміхом. Сприймання явищ як комічних зумовлене такою їх внутрішньою суперечністю, за якої духовна обмеженість прагне маскуватися зовні ефектною формою. В історії естетичної думки комічне характеризується як наслідок суперечності потворного — прекрасному (Арістотель), низького — піднесеному (І. Кант), хибного — значущому (Г. Гегель), нікчемного — великому (Ліппс) тощо. Видається, що найбільш чітке визначення комічного належить М. Чернишевському. В дисертації "Естетичні відношення мистецтва до дійсності" філософ пише: комічне — "внутрішня пустота і нікчемність, що прикривається зовнішністю, яка претендує на зміст і реальне значення" [20, с. 97]. У такий спосіб він розширює визначення німецького філософа, учня Г, Гегеля, Ф.-Т. Фішера ("Естетика, або наука про прекрасне"), який пише: "Комічне — це перевага образу над ідеєю".</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rPr>
              <w:t>Початий розробки естетики комічного належать Платону (трактати "Філеб", "Бенкет") та Арістотелю ("Поетика"). У Давньому Римі дослідником комічного був Цицерон ("Про оратора", "Про обов'язки"). У добу Середньовіччя сміх перебуває поза межами офіційних сфер ідеології. Раннє християнство засуджує сміх (Тертуліан, Кіпріан, Іоанн Златоуст, Климент Александрійський), вважаючи, що християнству подобає лише серйозність. Розвиток жанру комедії у добу Відродження, а також переклад "Поетики" Арістотеля сприяли інтересу до теорії комічного (трактати Маджи "Про комічне", "Міркування про трагедію і комедію"). Питань комічного торкаються у своїх працях Р. Декарт, Б. Спіноза, Т. Гоббс, Д. Юм у зв'язку з дослідженням природи афектів. Відмінності високого стилю (трагедія) та низького (комедія) розкриті у трактатах Буало "Про поетичне мистецтво" та Дюбо "Критичні міркування щодо поезії й живопису". Теорія комічного набуває всебічного осмислення в естетиці Просвітництва (Шефтсбері, Дідро, Лессінг, Вольтер) та романтизму (Шеллінг, Жан-Поль, Кант, Шлегель, Гегель, Гейне). Теорії сміху присвячені праці А. Бергсона "Про сміх", 3. Фройда "Дотепність та її відношення до без свідомого".</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rPr>
              <w:t xml:space="preserve">Естетична теорія розкрила виразність самовияву комічних явищ, наголосивши, що вона негативна. Формою естетичної реакції на обмеженість їх змісту є сміх. Сміхова реакція на негативне — спосіб творення відстані між ним і духовною позицією суб'єкта відношення. Тому сміх над негативним має катарсичну дію. Його мета — загострити увагу на недоліках, суперечностях та кричущих вадах явища. Засобами сміху негативне відкривається настільки яскраво, що його вади стають очевидними і маскувати їх стає надзвичайно складно. Сміх є своєрідним "лікарем" життя: ефект катарсису має очисну дію, звільняючи свідомість від тягаря негативних виявів життя, що народжують відчуття безвиході. Скидаючи з п'єдесталу явища та осіб, що посіли його безпідставно, сміх розвінчує удавані цінності, формуючи натомість естетично виважений свідомий підхід до дійсності. Сміхова реакція на негативне означає, що особа не розчинилася у негативному, не сприйняла його, а піднеслася над ним і з позицій вищості сміхом реагує на негативне. Багатство естетичних якостей дійсності відображається в амбівалентності </w:t>
            </w:r>
            <w:r w:rsidRPr="00FF1150">
              <w:rPr>
                <w:rFonts w:ascii="Times New Roman" w:hAnsi="Times New Roman" w:cs="Times New Roman"/>
              </w:rPr>
              <w:lastRenderedPageBreak/>
              <w:t>сприйняття їх суб'єктом. На естетично визначеному спрямуванні сміху як важливого джерела боротьби за досконалість наголошував М. Гоголь. Він зазначав: "Сміху боїться і останній негідник, до усього байдужий, боїться навіть той, хто нічого не боїться. Значить він служить добрій справі" [7, с. 135].</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rPr>
              <w:t>Зауважимо, що сміхова реакція не поширюється на фізичні вади людини — на людську біду. Моральне почуття накладає заборони на негативну реакцію і переводить її в духовну взаємодію — щире співчуття. Вболівання, прагнення допомогти - це естетичне реагування на названі явища. Більш того, якщо особа, незважаючи на фізичну неміч, каліцтво, не скорилася обставинам і живе духовно багатим життям, наше реагування набуває характеру піднесеного схиляння перед силою волі, мужністю.</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rPr>
              <w:t>Виборювання поля краси і добра естетично визначеними засобами означає витіснення сміхом злого й антиестетичного, тобто має морально виважений характер. Комічне виявляє слабкі сторони явищ і в естетично визначений спосіб — з допомогою адекватної міри сміху — сприяє їх удосконаленню. Тобто, сміх не перешкоджає повному самоздійсненню явища. Він ранить, часом дуже боляче, і цим допомагає подолати негативні прояви дійсності, негативні риси об'єкта. Якщо ж явище не здатне змінитися на краще, сміх виявляє цю нездатність, тобто засвідчує естетичну вичерпність його якостей. Саме тому явища, що відживають, виявляють таку вразливість до сміху. Цінність сміху в цьому випадку — в його очисній дії.</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rPr>
              <w:t>У складних ситуаціях зіткнення старого і нового життєдайна сила сміху сприяє рішучому поступу в невідоме майбутнє. Сміх допомагає весело прощатися з минулим. Моральна виправданість сміху над застарілим зумовлена об'єктивними підставами: це сміх над намаганням явища визначати собою перебіг подій та слугувати моральним авторитетом. Комічний ефект виникає саме тоді" коли виявляється безпідставність претензій на значущість. Отже, сміх робить добру справу в усіх випадках, коли його метою е спростування удаваних цінностей і у такий спосіб звільнення свідомості для нового, більш досконалого в людських стосунках, у суспільному житті, духовному досвіді тощо. О. Фортова визначила ціннісне спрямування критичного ставлення до дійсності, характерне для комічного, як діалектичний процес: "Через знищення до творення — така функція комічного в розвитку людства" [19, с. 91].</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b/>
              </w:rPr>
              <w:t>Сміх</w:t>
            </w:r>
            <w:r w:rsidRPr="00FF1150">
              <w:rPr>
                <w:rFonts w:ascii="Times New Roman" w:hAnsi="Times New Roman" w:cs="Times New Roman"/>
              </w:rPr>
              <w:t xml:space="preserve"> — засіб зняття енергетичної напруги, спосіб порятунку від явищ, що лякають неминучістю і невідворотністю. Так, людство сміхом рятується від страху смерті: у культурі багатьох народів маски смерті є неодмінним атрибутом карнавального дійства. Народ як родове ціле демонструє свою невмирущість, висміюючи безсилля смерті здолати життя. З цього походить властиве народній сміховій культурі оптимістичне, життєствердне начало. Амбівалентність образу та оптимізм — естетичні характеристики народної сміхової культури — живляться над особистісним характером сміху. Сміхове бачення світу — не витвір окремої особистості, а виявлення загального сприйняття життя народним "хоровим" цілим. Упевненість у подоланні зла та наснагу протистояти йому народжує спільність почувань — адже сміється "весь світ".</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rPr>
              <w:t>"Народна сміхова культура" — поняття, запроваджене М. Бахтіним для означення місця комічного у житті народу, постає виявом внутрішнього опору владній силі та примусу. Вчений наголошує на амбівалентності народної сміхової культури, тобто цілісності заперечно-стверджувального змісту сміху [2, с. 21]. Народна культура виробила масову — карнавальну форму вияву єдності почуття. Карнавал не знає поділу на глядачів і учасників. У масовому дійстві беруть участь усі, здобуваючи у такий спосіб відчуття всезагальної об'єднаності відношенням. За зовні веселими формами карнавал демонструє народну силу та духовні уподобання. Карнавал — одна зі стійких форм творення спорідненості почуттів, що склалася ще в часи Давнього Вави лону, пізніше поширилася на терени Римської імперії, згодом — у середньовічній Європі. Донині вона широко укорінена в культурі країн Латинської Америки, куди потрапила після відкриття Американського континенту європейцями.</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rPr>
              <w:t xml:space="preserve">Форми, в яких здійснювалося реагування на негативні явища, утворювали певний асоціативний ряд, тобто мали не прямий, а прихований характер. Відтак, естетичне реагування виникало як об'єктивний наслідок сприйняття форми прояву явища, і лише згодом, у процесі роздумів над формою, відкривався прихований глибинний сміховий пласт змісту. Скажімо, скоморохи Київської Русі, блазні у царських і королівських палацах Європи мали привілей говорити правду, але лише у "блазнівській", комічній ("необов'язковій") формі. Соціальне становище цих людей ("позастанове") мало свідчити, що вони говорять "ні від кого", а тому сприймати їх слова не обов'язково, як і реагувати на них. Однак у таких "необов'язкових" формах прихований глибокий зміст, що відображав не сприйняття насильства влади над людиною. </w:t>
            </w:r>
            <w:r w:rsidRPr="00FF1150">
              <w:rPr>
                <w:rFonts w:ascii="Times New Roman" w:hAnsi="Times New Roman" w:cs="Times New Roman"/>
              </w:rPr>
              <w:lastRenderedPageBreak/>
              <w:t>Карнавальні, блазнівські форми — це ще і спосіб продукування спорідненості естетичного реагування на явища, які небезпечно виставляти у комічному світлі "від себе", тобто надавати реагуванню індивідуалізованих форм. Але оскільки об'єктом сміху найчастіше були (і залишаються) сильні світу цього — правителі, можновладці, представники духовної та світської гілок влади, потрібна неабияка мужність, щоби бодай у такий спосіб виголосити правду. Сміхом заперечуються не соціальні структури як такі, а спроби влади вдатися до примусу, погроз, застрашування та насильства.</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b/>
              </w:rPr>
              <w:t>Сміх</w:t>
            </w:r>
            <w:r w:rsidRPr="00FF1150">
              <w:rPr>
                <w:rFonts w:ascii="Times New Roman" w:hAnsi="Times New Roman" w:cs="Times New Roman"/>
              </w:rPr>
              <w:t xml:space="preserve"> — один із вагомих естетично оформлених способів самовиразу, спрямованих на власну особу. Виявом вищої форми самоусвідомлення є здатність сміятися над собою. Піднестися до бачення власних недоліків, сміхом розвінчувати їх — це здатність, що потребує великої мужності й свідчить про справжню силу духу. Це означає, що особа усвідомила власні слабкості Й піднеслася над ними, зробивши їх предметом сміху. Отже, внутрішньо вона вже подолала їх у собі.</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rPr>
              <w:t>Як неодноразово зазначали відомі теоретики естетики (Шіллер, Шеллінг, Гоголь, Бєлінський), уміння бачити недоліки у собі самому і сміятися над ними — вища форма естетичної освіченості. Йдеться не лише про певну особистість, а й про духовне здоров'я народу, здатного сміятися над собою. Ця проблема широко осмислена у цитованій праці М. Бахтіна, зокрема стосовно невмирущої сили народного життя. В епоху Середньовіччя народна сміхова культура виконувала роль своєрідного антипода героїко-трагічній традиції офіційної християнської культури. Остання, заперечуючи тілесне начало людини як гріховне, абсолютизувала цінність її духовного начала. Врівноважуючи однобічність такого розуміння, народ утверджував життєвість та її джерела як основу вічного відродження життя. Таку функцію зокрема виконує карнавальний сміх над матеріально-тілесним низом людини, його амбівалентністю, що є і поглинаючим, і народжуючим началом.</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rPr>
              <w:t>Ідея амбівалентності буття як становлення відтворюється у карнавальних дійствах у вигляді діалектики смерті й безсмертя, символами котрих слугують, скажімо, ножі, вбивство, вагітність, пологи, вогонь. Цій самій меті підпорядковані гротескові образи людського тіла [2, с. 274—275]. Щодо естетичної форми комічного та її духовної функції, М. Бахтін зауважує: "Сміх — не зовнішня, а суттєва внутрішня форма, котру не можна змінити на серйозну, не знищивши при цьому і не спотворивши самого змісту розкритої сміхом істини" [2, с. 105].</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rPr>
              <w:t>У добу Середньовіччя поширеними формами народної сміхової культури, окрім всенародного карнавального сміху, були фабльо (у Франції), швалки (у Німеччині), фарс, тваринний епос (на Русі) та ін. Гостросатиричний зміст творів пом'якшували сміховою формою та традиційними прийомами висміювання. Професійне мистецтво створило багату сміхову культуру, надавши її виявам градацій і нюансів у різних формах комічного — від найгостріших (сарказм, сатира) до доброзичливих (гумор, жарт) та "перехідної" (іронія).</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rPr>
              <w:t>З часів античності комічне ввійшло в сферу естетичного завдяки творчості Аристофана — видатного давньогрецького комедіографа. Він перший у світовій культурі ризикнув виставити у комічному світлі богів Олімпу (комедія "Хмари"). У новоєвропейську культуру комічне потрапляє з доби Відродження, створюючи багату скарбницю художніх форм вияву сміхового бачення світу. До всесвітньо відомих майстрів сміху належать Дж. Боккаччо (Італія), У. фон Гуттен (Німеччина), Е. Роттердамський (Голландія), В. Шекспір (Англія), М. Сервантес (Іспанія), Ф. Рабле (Франція). Саме у творчості названих митців складаються естетичні форми комічного: сатира, сарказм, іронія, гумор, жарт. (Щоправда, вже Цицерон у трактаті "Про оратора" визначає такі види смішного, як дотепність, гумор, колючість, іронія). Окремі форми комічного збагачувалися та вдосконалювалися у після ренесансний період. Скажімо, у романтизмі одним з провідних художніх засобів виразу світовідчуття героя була романтична іронія. Великий внесок у мистецтво комічного та його естетику зробили представники німецького, англійського, американського романтизму (Гофман, Гейне, Байрон, Шеллі, По). Західноєвропейська та східнослов'янські культури збагатили художню практику та естетичну теорію гострими сатиричними формами завдяки творчості Дж. Свіфта (Англія), М. Салтикова-Щедріна (Росія), Т. Шевченка та М. Гоголя (Україна).</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b/>
              </w:rPr>
              <w:t xml:space="preserve">Комічне </w:t>
            </w:r>
            <w:r w:rsidRPr="00FF1150">
              <w:rPr>
                <w:rFonts w:ascii="Times New Roman" w:hAnsi="Times New Roman" w:cs="Times New Roman"/>
              </w:rPr>
              <w:t>— одна з форм перебування людини у свободі. Це спосіб позбутися серйозності, що властива буденній свідомості, схильній зводити дріб'язкові цінності у ранг вищих, надавати їм глобального значення. Ф. Ніцше влучно визначив комічне як "художнє звільнення від огиди, що спричинена безглуздим" [15, с. 83].</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rPr>
              <w:t xml:space="preserve">Отже, основними формами комічного, що склалися в історичному досвіді реагування </w:t>
            </w:r>
            <w:r w:rsidRPr="00FF1150">
              <w:rPr>
                <w:rFonts w:ascii="Times New Roman" w:hAnsi="Times New Roman" w:cs="Times New Roman"/>
              </w:rPr>
              <w:lastRenderedPageBreak/>
              <w:t>людства на негативні явища дійсності, є: сарказм, сатира, іронія, гумор, жарт. Вони є градацією здатності сміхової реакції на негативні явища.</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b/>
              </w:rPr>
              <w:t>Гумор</w:t>
            </w:r>
            <w:r w:rsidRPr="00FF1150">
              <w:rPr>
                <w:rFonts w:ascii="Times New Roman" w:hAnsi="Times New Roman" w:cs="Times New Roman"/>
              </w:rPr>
              <w:t xml:space="preserve"> — вид комічного, що відображає специфіку естетичного переживання суперечності предмета сприймання: у вигляді поєднання у відношенні серйозного і сміхового начал. Особливістю гумору є утвердження об'єкта небайдужості акцентом на духовній цінності його якостей. Невипадково частим предметом жартів є забудькуватість і неуважність талановитих та геніальних особистостей, зумовлена концентрацією уваги на суттєвому при ігноруванні другорядного та дріб'язкового — несуттєвих подробиць життя. Ситуації, що виникають при цьому, створюють ефект несподіванки, підсилюючи позитивну оцінку явища. Гумористичний сміх доброзичливий, а отже, не відсторонений від предмета а, навпаки, в основі своїй ствердний. Теорія гумору ґрунтовно розроблена в естетиці романтиків, зокрема, у праці Жан-Поля "Підготовча школа естетики". Вона містить аналіз смішного, гумору, сатири, бурлеску, іронії.</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b/>
              </w:rPr>
              <w:t xml:space="preserve">Іронія </w:t>
            </w:r>
            <w:r w:rsidRPr="00FF1150">
              <w:rPr>
                <w:rFonts w:ascii="Times New Roman" w:hAnsi="Times New Roman" w:cs="Times New Roman"/>
              </w:rPr>
              <w:t>— особливий вид комічного і категорія естетичного відношення, що відображає двоїстість смислу: видимого і прихованого. Це обернене відношення, в якому за зовні позитивною формою оцінки криється знущальний і викривально-заперечний зміст. Іронія укорінена в культурі з часів античності, але особливо широкого застосування набуває в добу Відродження у філософії гуманістів, згодом — у філософії та естетиці Просвітництва і романтизму. В естетиці К. Зольгера іронія трактується як центральний принцип творчості, що опосередковує всі складові художнього твору як цілісності, вибудовуючи їх згідно з ідеєю діалектичної єдності: реальність й ідеал, об'єктивне і суб'єктивне, матеріал й ідея тощо. Іронія розглядається також як властивість самого історичного буття та наслідків людських зусиль, що переводяться об'єктивною логікою розвитку явищ у свою протилежність.</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b/>
              </w:rPr>
              <w:t>Сатира</w:t>
            </w:r>
            <w:r w:rsidRPr="00FF1150">
              <w:rPr>
                <w:rFonts w:ascii="Times New Roman" w:hAnsi="Times New Roman" w:cs="Times New Roman"/>
              </w:rPr>
              <w:t xml:space="preserve"> (від лат. satura — мішанина) — гостра і знущальна форма емоційно-естетичного відношення, що заперечує саму сутність предмета висміювання, а отже, і його право на існування. Способом естетичного відношення є вияв внутрішньої нікчемності явища через загострення його вад, гіперболізацію (перебільшення), що акцентує риси недосконалості. Ідеал утверджується засобами сатири через викриття "анти ідеалу". Ефект вияву недосконалості засобами сатири настільки дієвий, що, як зазначав М. Чернишевський, "змушує публіку здригнутися, викликаючи відразу та гнів". Сатира індивідуалізує предмет відношення, заглиблюючись у його зміст, щоб відкрити невідповідність образу та ідеї, профанацію ідеї в образі. Тому сатира має національний та історичний зміст, конкретну спрямованість на виявлення потворного, що прагне сховатися під маскою значущого і піднесеного. Особливої сили й естетичної виразності сатира набуває у добу критичного реалізму, хоча чудові її взірці наявні й у мистецтві Відродження (Роттердамський) та Просвітництва (Свіфт).</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b/>
              </w:rPr>
              <w:t>Сарказм</w:t>
            </w:r>
            <w:r w:rsidRPr="00FF1150">
              <w:rPr>
                <w:rFonts w:ascii="Times New Roman" w:hAnsi="Times New Roman" w:cs="Times New Roman"/>
              </w:rPr>
              <w:t xml:space="preserve"> (від грец. sarkazmoz — рву м'ясо) — їдка і дошкульна іронія, що має на меті викриття явища через знущання над ним, не залишаючи жодних ілюзій щодо його якостей. Вона не лише боляче ранить, а й заперечує право явища на існування. Естетична форма, в якій здійснюється заперечення, посилений контраст між текстом і підтекстом, тим, що мається на увазі щодо сутності явища, і тим, як ця сутність відкривається у способах її вираження.</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rPr>
              <w:t>Отже, предметом комічного є явища потворного та низького, які перемагають сміх, зокрема такі його естетичні форми, як сатира та сарказм. Диференціація цих форм надзвичайно важлива з огляду естетичної міри сміху. Адже невідповідність міри здатна руйнувати духовно цінні явища. Відтак застосування естетичної міри сміху — необхідна умова естетично визначеного ставлення до явищ дійсності. Характер сміху задля збереження своєї естетичної визначеності має завжди утримувати орієнтацію на ідею досконалості, а відтак його міра має бути завжди детермінована рівнем негативності явища. Оскільки градація рис негативного в явищах надзвичайно широка, амплітуда естетичного реагування у формі комічного так само різноманітна. Це сміх від жартівливого, доброзичливого, схвального — гумористичного до гострого, викривального, нищівного — сатиричного. Лише у такий спосіб, тобто через естетичну міру, сміх відкривається своєю моральною визначеністю і лише в такий спосіб здатний впливати на життя, тобто розширювати та вдосконалювати сферу естетичного.</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rPr>
              <w:t>Естетична міра сміху визначає також рівень спроможності явища до самовдосконалення: свідомого усунення рис, що дискредитують його, спричинюючи негативну реакцію на виявлену обмеженість. Відтак моральну та естетичну максиму сміхової культури можна сформулювати так: сміятися над негативним потрібно і навіть необхідно, однак, міра сміху не повинна перевищувати негативні риси явищ, щоб не набути деструктивного, руйнівного характеру.</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rPr>
              <w:t xml:space="preserve">Руйнуючи високе і духовно вартісне, сміх набуває цинічного, деструктивного характеру. </w:t>
            </w:r>
            <w:r w:rsidRPr="00FF1150">
              <w:rPr>
                <w:rFonts w:ascii="Times New Roman" w:hAnsi="Times New Roman" w:cs="Times New Roman"/>
              </w:rPr>
              <w:lastRenderedPageBreak/>
              <w:t>Безпідставне глузування — велике зло, тому що руйнує духовні структури особистості, дезорієнтує її в житті, намагаючись підмінити високе і шляхетне низьким та потворним. Естетична міра сміху надзвичайно важлива у педагогічному процесі. Йдеться не лише про те, що жарт — чи не найбільш доречна та естетично оформлена реакція на можливу невідповідність поведінки учня ситуації шкільного життя. Він має значно вагоміший педагогічний ефект, адже відсутня повчальність, що створює дистанцію між вчителем та учнем. Окрім того, дотепний жарт — це об'ємна і одночасно оформлена в образ реакція, що, не принижуючи гідності учня, допомагає подивитися на свій учинок збоку і усвідомити його недоречності. Тобто, сміхова реакція у формі жарту діє більш переконливо і впливає значно ефективніше, задіюючи емоційну сферу винуватця створеної ситуації.</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rPr>
              <w:t>Зрозуміло, сміхова реакція виправдана, коли йдеться про недоречності поведінки, спричинені незнанням ситуації чи неповним володінням інформацією щодо неї. Однак вона недоречна і шкідлива, якщо має місце аморальність вчинку, цинізм суджень підлітка тощо. Сміх безсилий, коли до вчинку спонукає жорстокість, підступність, загроза честі чи життю інших. Наголосимо, що виховний вплив комічного справді ефективний лише у випадку, коли віднайдена естетично виважена форма застосування сміху. Він не повинен містити жодних зазіхань на честь і людську гідність особистості.</w:t>
            </w:r>
          </w:p>
          <w:p w:rsidR="00E04352" w:rsidRPr="00FF1150" w:rsidRDefault="00E04352" w:rsidP="00E04352">
            <w:pPr>
              <w:ind w:firstLine="709"/>
              <w:jc w:val="both"/>
              <w:rPr>
                <w:rFonts w:ascii="Times New Roman" w:hAnsi="Times New Roman" w:cs="Times New Roman"/>
              </w:rPr>
            </w:pPr>
            <w:r w:rsidRPr="00FF1150">
              <w:rPr>
                <w:rFonts w:ascii="Times New Roman" w:hAnsi="Times New Roman" w:cs="Times New Roman"/>
              </w:rPr>
              <w:t>Доброзичливий сміх широко використовується як ефективний засіб перевірки міри цінності явища. Особистість, що рефлектує над собою, іноді сама у формі жарту зауважує перед собою та іншими свої слабкі місця і, жартуючи щодо цього, обеззброює своїх можливих опонентів, самостійно доходячи висновку про необхідність усунення зауважених негативних моментів.</w:t>
            </w:r>
          </w:p>
          <w:p w:rsidR="000F6FC9" w:rsidRPr="00FF1150" w:rsidRDefault="00E04352" w:rsidP="00E04352">
            <w:pPr>
              <w:ind w:firstLine="709"/>
              <w:jc w:val="both"/>
              <w:rPr>
                <w:rFonts w:ascii="Times New Roman" w:hAnsi="Times New Roman" w:cs="Times New Roman"/>
              </w:rPr>
            </w:pPr>
            <w:r w:rsidRPr="00FF1150">
              <w:rPr>
                <w:rFonts w:ascii="Times New Roman" w:hAnsi="Times New Roman" w:cs="Times New Roman"/>
              </w:rPr>
              <w:t>Отже, комічне виявляє себе у системі естетичних категорій як відношення, що ефективно власними засобами реалізує ідею вдосконалення дійсності чи запереченням негативного у ній, чи акцентуванням на окремих її вадах, у такий спосіб сприяючи усуненню рис, що гальмують повноту естетичних виявів явищ. Сміхова реакція здатна також утверджувати естетичну цінність явищ, підкреслюючи схвальне ставлення до перемоги у них духовного, вічного над плинним, другорядним, несуттєвим</w:t>
            </w:r>
          </w:p>
          <w:p w:rsidR="000F6FC9" w:rsidRPr="00FF1150" w:rsidRDefault="00E04352" w:rsidP="000F6FC9">
            <w:pPr>
              <w:pStyle w:val="Default"/>
              <w:jc w:val="both"/>
              <w:rPr>
                <w:b/>
              </w:rPr>
            </w:pPr>
            <w:r w:rsidRPr="00FF1150">
              <w:t xml:space="preserve"> </w:t>
            </w:r>
            <w:r w:rsidR="000F6FC9" w:rsidRPr="00FF1150">
              <w:rPr>
                <w:b/>
              </w:rPr>
              <w:t>Література:</w:t>
            </w:r>
          </w:p>
          <w:p w:rsidR="000F6FC9" w:rsidRPr="00FF1150" w:rsidRDefault="000F6FC9" w:rsidP="000F6FC9">
            <w:pPr>
              <w:pStyle w:val="Default"/>
              <w:jc w:val="both"/>
            </w:pPr>
            <w:r w:rsidRPr="00FF1150">
              <w:t>1. Аристотель. Поетика. — К.: Мистецтво, 1967.</w:t>
            </w:r>
          </w:p>
          <w:p w:rsidR="000F6FC9" w:rsidRPr="00FF1150" w:rsidRDefault="000F6FC9" w:rsidP="000F6FC9">
            <w:pPr>
              <w:pStyle w:val="Default"/>
              <w:jc w:val="both"/>
            </w:pPr>
            <w:r w:rsidRPr="00FF1150">
              <w:t>2. Бахтин М. Творчество Франсуа Рабле и народная культура средневековья и Возрождения. — М.: Худ. лит., 1990.</w:t>
            </w:r>
          </w:p>
          <w:p w:rsidR="000F6FC9" w:rsidRPr="00FF1150" w:rsidRDefault="000F6FC9" w:rsidP="000F6FC9">
            <w:pPr>
              <w:pStyle w:val="Default"/>
              <w:jc w:val="both"/>
            </w:pPr>
            <w:r w:rsidRPr="00FF1150">
              <w:t>3. Берн Э. Философские исследования о происхождении наших идей возвышенного и прекрасного. — М.: Искусство, 1979.</w:t>
            </w:r>
          </w:p>
          <w:p w:rsidR="000F6FC9" w:rsidRPr="00FF1150" w:rsidRDefault="000F6FC9" w:rsidP="000F6FC9">
            <w:pPr>
              <w:pStyle w:val="Default"/>
              <w:jc w:val="both"/>
            </w:pPr>
            <w:r w:rsidRPr="00FF1150">
              <w:t>4. Вольтер. Эстетика. — М.: Искусство, 1974.</w:t>
            </w:r>
          </w:p>
          <w:p w:rsidR="000F6FC9" w:rsidRPr="00FF1150" w:rsidRDefault="000F6FC9" w:rsidP="000F6FC9">
            <w:pPr>
              <w:pStyle w:val="Default"/>
              <w:jc w:val="both"/>
            </w:pPr>
            <w:r w:rsidRPr="00FF1150">
              <w:t>5. Гегель Г. В. Ф. Философия истории // Соч.: В 14 т. — М.; Л.: Соцакгиз, 1935.</w:t>
            </w:r>
          </w:p>
          <w:p w:rsidR="000F6FC9" w:rsidRPr="00FF1150" w:rsidRDefault="000F6FC9" w:rsidP="000F6FC9">
            <w:pPr>
              <w:pStyle w:val="Default"/>
              <w:jc w:val="both"/>
            </w:pPr>
            <w:r w:rsidRPr="00FF1150">
              <w:t>6. Гегель Г. В. Ф. Эстетика: В 4 т. — М.: Искусство, 1969—1971.</w:t>
            </w:r>
          </w:p>
          <w:p w:rsidR="000F6FC9" w:rsidRPr="00FF1150" w:rsidRDefault="000F6FC9" w:rsidP="000F6FC9">
            <w:pPr>
              <w:pStyle w:val="Default"/>
              <w:jc w:val="both"/>
            </w:pPr>
            <w:r w:rsidRPr="00FF1150">
              <w:t>7. Гоголь Н. В. Поли. собр. соч.: В 14 т. — М.: Искусство, 1961. —</w:t>
            </w:r>
          </w:p>
          <w:p w:rsidR="000F6FC9" w:rsidRPr="00FF1150" w:rsidRDefault="000F6FC9" w:rsidP="000F6FC9">
            <w:pPr>
              <w:pStyle w:val="Default"/>
              <w:jc w:val="both"/>
            </w:pPr>
            <w:r w:rsidRPr="00FF1150">
              <w:t>Т. 4.</w:t>
            </w:r>
          </w:p>
          <w:p w:rsidR="000F6FC9" w:rsidRPr="00FF1150" w:rsidRDefault="000F6FC9" w:rsidP="000F6FC9">
            <w:pPr>
              <w:pStyle w:val="Default"/>
              <w:jc w:val="both"/>
            </w:pPr>
            <w:r w:rsidRPr="00FF1150">
              <w:t>8. Долгий В., Левинсон А. Архаическая культура и город // Вопр. философии. — 1971. — № 7.</w:t>
            </w:r>
          </w:p>
          <w:p w:rsidR="000F6FC9" w:rsidRPr="00FF1150" w:rsidRDefault="000F6FC9" w:rsidP="000F6FC9">
            <w:pPr>
              <w:pStyle w:val="Default"/>
              <w:jc w:val="both"/>
            </w:pPr>
            <w:r w:rsidRPr="00FF1150">
              <w:t>9. Естетика / За ред. Л. Т. Левчук. — К.: Вища шк., 2006.</w:t>
            </w:r>
          </w:p>
          <w:p w:rsidR="000F6FC9" w:rsidRPr="00FF1150" w:rsidRDefault="000F6FC9" w:rsidP="000F6FC9">
            <w:pPr>
              <w:pStyle w:val="Default"/>
              <w:jc w:val="both"/>
            </w:pPr>
            <w:r w:rsidRPr="00FF1150">
              <w:t>10. История эстетической мысли: В 5 т. — М.: Искусство, 1967. — Т. 3.</w:t>
            </w:r>
          </w:p>
          <w:p w:rsidR="000F6FC9" w:rsidRPr="00FF1150" w:rsidRDefault="000F6FC9" w:rsidP="000F6FC9">
            <w:pPr>
              <w:pStyle w:val="Default"/>
              <w:jc w:val="both"/>
            </w:pPr>
            <w:r w:rsidRPr="00FF1150">
              <w:t>11. Каган М. Лекции по марксистско-ленинской эстетике. — Л.: ЛГУ, 1971.</w:t>
            </w:r>
          </w:p>
          <w:p w:rsidR="000F6FC9" w:rsidRPr="00FF1150" w:rsidRDefault="000F6FC9" w:rsidP="000F6FC9">
            <w:pPr>
              <w:pStyle w:val="Default"/>
              <w:jc w:val="both"/>
            </w:pPr>
            <w:r w:rsidRPr="00FF1150">
              <w:t>12. Кант И. Критика способности суждения // Основы метафизики нравственности. — М.: Мысль, 1999.</w:t>
            </w:r>
          </w:p>
          <w:p w:rsidR="000F6FC9" w:rsidRPr="00FF1150" w:rsidRDefault="000F6FC9" w:rsidP="000F6FC9">
            <w:pPr>
              <w:pStyle w:val="Default"/>
              <w:jc w:val="both"/>
            </w:pPr>
            <w:r w:rsidRPr="00FF1150">
              <w:t>13. Лосев А. История античной эстетики. Ранняя классика. — М.: Высш. шк., 1963.</w:t>
            </w:r>
          </w:p>
          <w:p w:rsidR="000F6FC9" w:rsidRPr="00FF1150" w:rsidRDefault="000F6FC9" w:rsidP="000F6FC9">
            <w:pPr>
              <w:pStyle w:val="Default"/>
              <w:jc w:val="both"/>
            </w:pPr>
            <w:r w:rsidRPr="00FF1150">
              <w:t>14. Лукач Д. Своеобразие эстетического: В 4 т. — М.: Прогресс, 1985.</w:t>
            </w:r>
          </w:p>
          <w:p w:rsidR="000F6FC9" w:rsidRPr="00FF1150" w:rsidRDefault="000F6FC9" w:rsidP="000F6FC9">
            <w:pPr>
              <w:pStyle w:val="Default"/>
              <w:jc w:val="both"/>
            </w:pPr>
            <w:r w:rsidRPr="00FF1150">
              <w:t>15. Ницше Ф. Рождение трагедии, или эллинство и пессимизм // Соч.: В 2 т. — М.: Мысль, 1990. Г. 1.</w:t>
            </w:r>
          </w:p>
          <w:p w:rsidR="000F6FC9" w:rsidRPr="00FF1150" w:rsidRDefault="000F6FC9" w:rsidP="000F6FC9">
            <w:pPr>
              <w:pStyle w:val="Default"/>
              <w:jc w:val="both"/>
            </w:pPr>
            <w:r w:rsidRPr="00FF1150">
              <w:t>16. Пригожий И., Стенгерс И. Порядок из хаоса. — М.: Прогресс, 1986.</w:t>
            </w:r>
          </w:p>
          <w:p w:rsidR="000F6FC9" w:rsidRPr="00FF1150" w:rsidRDefault="000F6FC9" w:rsidP="000F6FC9">
            <w:pPr>
              <w:pStyle w:val="Default"/>
              <w:jc w:val="both"/>
            </w:pPr>
            <w:r w:rsidRPr="00FF1150">
              <w:t>17. Рубинштейн С. Основы общей психологии. — С.-Пб.: Питер, 2000.</w:t>
            </w:r>
          </w:p>
          <w:p w:rsidR="000F6FC9" w:rsidRPr="00FF1150" w:rsidRDefault="000F6FC9" w:rsidP="000F6FC9">
            <w:pPr>
              <w:pStyle w:val="Default"/>
              <w:jc w:val="both"/>
            </w:pPr>
            <w:r w:rsidRPr="00FF1150">
              <w:t>18. Соловьев В. Красота в природе// Соч.: В 2 т. — М.: Мысль, 1990.</w:t>
            </w:r>
          </w:p>
          <w:p w:rsidR="000F6FC9" w:rsidRPr="00FF1150" w:rsidRDefault="000F6FC9" w:rsidP="000F6FC9">
            <w:pPr>
              <w:pStyle w:val="Default"/>
              <w:jc w:val="both"/>
            </w:pPr>
            <w:r w:rsidRPr="00FF1150">
              <w:t>19. Фортова О. Моральні проблеми художньої творчості. — К.: Мистецтво, 1977.</w:t>
            </w:r>
          </w:p>
          <w:p w:rsidR="000F6FC9" w:rsidRPr="00FF1150" w:rsidRDefault="000F6FC9" w:rsidP="000F6FC9">
            <w:pPr>
              <w:pStyle w:val="Default"/>
              <w:jc w:val="both"/>
            </w:pPr>
            <w:r w:rsidRPr="00FF1150">
              <w:t xml:space="preserve">20. Чернышевский Н. Эстетические отношения искусства к действительности // Избр. </w:t>
            </w:r>
            <w:r w:rsidRPr="00FF1150">
              <w:lastRenderedPageBreak/>
              <w:t>эстетич. произведения. — М.: Искусство, 1974.</w:t>
            </w:r>
          </w:p>
          <w:p w:rsidR="000F6FC9" w:rsidRPr="00FF1150" w:rsidRDefault="000F6FC9" w:rsidP="000F6FC9">
            <w:pPr>
              <w:pStyle w:val="Default"/>
              <w:jc w:val="both"/>
            </w:pPr>
            <w:r w:rsidRPr="00FF1150">
              <w:t>21. Шеллинг Ф.-В. Философия искусства. — М.: Мысль, 1966.</w:t>
            </w:r>
          </w:p>
          <w:p w:rsidR="000F6FC9" w:rsidRPr="00FF1150" w:rsidRDefault="000F6FC9" w:rsidP="000F6FC9">
            <w:pPr>
              <w:pStyle w:val="Default"/>
              <w:jc w:val="both"/>
            </w:pPr>
            <w:r w:rsidRPr="00FF1150">
              <w:t>22. Шестаков В. Эстетические категории: опыт систематического и исторического исследования. — М.: Искусство, 1983.</w:t>
            </w:r>
          </w:p>
          <w:p w:rsidR="000F6FC9" w:rsidRPr="00FF1150" w:rsidRDefault="000F6FC9" w:rsidP="000F6FC9">
            <w:pPr>
              <w:pStyle w:val="Default"/>
              <w:jc w:val="both"/>
            </w:pPr>
            <w:r w:rsidRPr="00FF1150">
              <w:t>23. Шестов Л. Апофеоз беспочвенности. — Л.: ЛГУ, 1991.</w:t>
            </w:r>
          </w:p>
          <w:p w:rsidR="000F6FC9" w:rsidRPr="00FF1150" w:rsidRDefault="000F6FC9" w:rsidP="000F6FC9">
            <w:pPr>
              <w:pStyle w:val="Default"/>
              <w:jc w:val="both"/>
            </w:pPr>
            <w:r w:rsidRPr="00FF1150">
              <w:t>24. Шиллер Ф. Сочинения: В 7 т. — М.: Искусство, 1957. — Т. 6.</w:t>
            </w:r>
          </w:p>
          <w:p w:rsidR="000F6FC9" w:rsidRPr="00FF1150" w:rsidRDefault="000F6FC9" w:rsidP="000F6FC9">
            <w:pPr>
              <w:jc w:val="both"/>
              <w:rPr>
                <w:rFonts w:ascii="Times New Roman" w:hAnsi="Times New Roman" w:cs="Times New Roman"/>
                <w:sz w:val="24"/>
                <w:szCs w:val="24"/>
              </w:rPr>
            </w:pPr>
            <w:r w:rsidRPr="00FF1150">
              <w:rPr>
                <w:rFonts w:ascii="Times New Roman" w:hAnsi="Times New Roman" w:cs="Times New Roman"/>
                <w:sz w:val="24"/>
                <w:szCs w:val="24"/>
              </w:rPr>
              <w:t>25. Шіллер Ф. Естетика. — К.: Мистецтво, 1974.</w:t>
            </w:r>
            <w:r w:rsidRPr="00FF1150">
              <w:rPr>
                <w:rFonts w:ascii="Times New Roman" w:hAnsi="Times New Roman" w:cs="Times New Roman"/>
                <w:sz w:val="24"/>
                <w:szCs w:val="24"/>
              </w:rPr>
              <w:t xml:space="preserve"> </w:t>
            </w:r>
          </w:p>
          <w:p w:rsidR="00E04352" w:rsidRPr="00FF1150" w:rsidRDefault="007E7BA3" w:rsidP="007E7BA3">
            <w:pPr>
              <w:jc w:val="both"/>
              <w:rPr>
                <w:rFonts w:ascii="Times New Roman" w:hAnsi="Times New Roman" w:cs="Times New Roman"/>
                <w:sz w:val="24"/>
                <w:szCs w:val="24"/>
              </w:rPr>
            </w:pPr>
            <w:r>
              <w:rPr>
                <w:rFonts w:ascii="Times New Roman" w:hAnsi="Times New Roman" w:cs="Times New Roman"/>
                <w:b/>
                <w:sz w:val="24"/>
                <w:szCs w:val="24"/>
              </w:rPr>
              <w:t>ДЖЕРЕЛО</w:t>
            </w:r>
            <w:bookmarkStart w:id="0" w:name="_GoBack"/>
            <w:bookmarkEnd w:id="0"/>
            <w:r w:rsidR="000F6FC9" w:rsidRPr="00FF1150">
              <w:rPr>
                <w:rFonts w:ascii="Times New Roman" w:hAnsi="Times New Roman" w:cs="Times New Roman"/>
                <w:b/>
                <w:sz w:val="24"/>
                <w:szCs w:val="24"/>
              </w:rPr>
              <w:t>:</w:t>
            </w:r>
            <w:r w:rsidR="000F6FC9" w:rsidRPr="00FF1150">
              <w:rPr>
                <w:rFonts w:ascii="Times New Roman" w:hAnsi="Times New Roman" w:cs="Times New Roman"/>
                <w:sz w:val="24"/>
                <w:szCs w:val="24"/>
              </w:rPr>
              <w:t xml:space="preserve"> </w:t>
            </w:r>
            <w:r w:rsidR="00E04352" w:rsidRPr="00FF1150">
              <w:rPr>
                <w:rFonts w:ascii="Times New Roman" w:hAnsi="Times New Roman" w:cs="Times New Roman"/>
                <w:sz w:val="24"/>
                <w:szCs w:val="24"/>
              </w:rPr>
              <w:t>[</w:t>
            </w:r>
            <w:r w:rsidR="00E04352" w:rsidRPr="00FF1150">
              <w:rPr>
                <w:rFonts w:ascii="Times New Roman" w:hAnsi="Times New Roman" w:cs="Times New Roman"/>
                <w:sz w:val="24"/>
                <w:szCs w:val="24"/>
                <w:lang w:val="ru-RU"/>
              </w:rPr>
              <w:t>https</w:t>
            </w:r>
            <w:r w:rsidR="00E04352" w:rsidRPr="00FF1150">
              <w:rPr>
                <w:rFonts w:ascii="Times New Roman" w:hAnsi="Times New Roman" w:cs="Times New Roman"/>
                <w:sz w:val="24"/>
                <w:szCs w:val="24"/>
              </w:rPr>
              <w:t>://</w:t>
            </w:r>
            <w:r w:rsidR="00E04352" w:rsidRPr="00FF1150">
              <w:rPr>
                <w:rFonts w:ascii="Times New Roman" w:hAnsi="Times New Roman" w:cs="Times New Roman"/>
                <w:sz w:val="24"/>
                <w:szCs w:val="24"/>
                <w:lang w:val="ru-RU"/>
              </w:rPr>
              <w:t>pidruchniki</w:t>
            </w:r>
            <w:r w:rsidR="00E04352" w:rsidRPr="00FF1150">
              <w:rPr>
                <w:rFonts w:ascii="Times New Roman" w:hAnsi="Times New Roman" w:cs="Times New Roman"/>
                <w:sz w:val="24"/>
                <w:szCs w:val="24"/>
              </w:rPr>
              <w:t>.</w:t>
            </w:r>
            <w:r w:rsidR="00E04352" w:rsidRPr="00FF1150">
              <w:rPr>
                <w:rFonts w:ascii="Times New Roman" w:hAnsi="Times New Roman" w:cs="Times New Roman"/>
                <w:sz w:val="24"/>
                <w:szCs w:val="24"/>
                <w:lang w:val="ru-RU"/>
              </w:rPr>
              <w:t>com</w:t>
            </w:r>
            <w:r w:rsidR="00E04352" w:rsidRPr="00FF1150">
              <w:rPr>
                <w:rFonts w:ascii="Times New Roman" w:hAnsi="Times New Roman" w:cs="Times New Roman"/>
                <w:sz w:val="24"/>
                <w:szCs w:val="24"/>
              </w:rPr>
              <w:t>/14821111/</w:t>
            </w:r>
            <w:r w:rsidR="00E04352" w:rsidRPr="00FF1150">
              <w:rPr>
                <w:rFonts w:ascii="Times New Roman" w:hAnsi="Times New Roman" w:cs="Times New Roman"/>
                <w:sz w:val="24"/>
                <w:szCs w:val="24"/>
                <w:lang w:val="ru-RU"/>
              </w:rPr>
              <w:t>etika</w:t>
            </w:r>
            <w:r w:rsidR="00E04352" w:rsidRPr="00FF1150">
              <w:rPr>
                <w:rFonts w:ascii="Times New Roman" w:hAnsi="Times New Roman" w:cs="Times New Roman"/>
                <w:sz w:val="24"/>
                <w:szCs w:val="24"/>
              </w:rPr>
              <w:t>_</w:t>
            </w:r>
            <w:r w:rsidR="00E04352" w:rsidRPr="00FF1150">
              <w:rPr>
                <w:rFonts w:ascii="Times New Roman" w:hAnsi="Times New Roman" w:cs="Times New Roman"/>
                <w:sz w:val="24"/>
                <w:szCs w:val="24"/>
                <w:lang w:val="ru-RU"/>
              </w:rPr>
              <w:t>ta</w:t>
            </w:r>
            <w:r w:rsidR="00E04352" w:rsidRPr="00FF1150">
              <w:rPr>
                <w:rFonts w:ascii="Times New Roman" w:hAnsi="Times New Roman" w:cs="Times New Roman"/>
                <w:sz w:val="24"/>
                <w:szCs w:val="24"/>
              </w:rPr>
              <w:t>_</w:t>
            </w:r>
            <w:r w:rsidR="00E04352" w:rsidRPr="00FF1150">
              <w:rPr>
                <w:rFonts w:ascii="Times New Roman" w:hAnsi="Times New Roman" w:cs="Times New Roman"/>
                <w:sz w:val="24"/>
                <w:szCs w:val="24"/>
                <w:lang w:val="ru-RU"/>
              </w:rPr>
              <w:t>estetika</w:t>
            </w:r>
            <w:r w:rsidR="00E04352" w:rsidRPr="00FF1150">
              <w:rPr>
                <w:rFonts w:ascii="Times New Roman" w:hAnsi="Times New Roman" w:cs="Times New Roman"/>
                <w:sz w:val="24"/>
                <w:szCs w:val="24"/>
              </w:rPr>
              <w:t>/</w:t>
            </w:r>
            <w:r w:rsidR="00E04352" w:rsidRPr="00FF1150">
              <w:rPr>
                <w:rFonts w:ascii="Times New Roman" w:hAnsi="Times New Roman" w:cs="Times New Roman"/>
                <w:sz w:val="24"/>
                <w:szCs w:val="24"/>
                <w:lang w:val="ru-RU"/>
              </w:rPr>
              <w:t>spisok</w:t>
            </w:r>
            <w:r w:rsidR="00E04352" w:rsidRPr="00FF1150">
              <w:rPr>
                <w:rFonts w:ascii="Times New Roman" w:hAnsi="Times New Roman" w:cs="Times New Roman"/>
                <w:sz w:val="24"/>
                <w:szCs w:val="24"/>
              </w:rPr>
              <w:t>_</w:t>
            </w:r>
            <w:r w:rsidR="00E04352" w:rsidRPr="00FF1150">
              <w:rPr>
                <w:rFonts w:ascii="Times New Roman" w:hAnsi="Times New Roman" w:cs="Times New Roman"/>
                <w:sz w:val="24"/>
                <w:szCs w:val="24"/>
                <w:lang w:val="ru-RU"/>
              </w:rPr>
              <w:t>literaturi</w:t>
            </w:r>
            <w:r w:rsidR="00E04352" w:rsidRPr="00FF1150">
              <w:rPr>
                <w:rFonts w:ascii="Times New Roman" w:hAnsi="Times New Roman" w:cs="Times New Roman"/>
                <w:sz w:val="24"/>
                <w:szCs w:val="24"/>
              </w:rPr>
              <w:t>_</w:t>
            </w:r>
            <w:r w:rsidR="00E04352" w:rsidRPr="00FF1150">
              <w:rPr>
                <w:rFonts w:ascii="Times New Roman" w:hAnsi="Times New Roman" w:cs="Times New Roman"/>
                <w:sz w:val="24"/>
                <w:szCs w:val="24"/>
                <w:lang w:val="ru-RU"/>
              </w:rPr>
              <w:t>estetichne</w:t>
            </w:r>
            <w:r w:rsidR="00E04352" w:rsidRPr="00FF1150">
              <w:rPr>
                <w:rFonts w:ascii="Times New Roman" w:hAnsi="Times New Roman" w:cs="Times New Roman"/>
                <w:sz w:val="24"/>
                <w:szCs w:val="24"/>
              </w:rPr>
              <w:t>_</w:t>
            </w:r>
            <w:r w:rsidR="00E04352" w:rsidRPr="00FF1150">
              <w:rPr>
                <w:rFonts w:ascii="Times New Roman" w:hAnsi="Times New Roman" w:cs="Times New Roman"/>
                <w:sz w:val="24"/>
                <w:szCs w:val="24"/>
                <w:lang w:val="ru-RU"/>
              </w:rPr>
              <w:t>piznannya</w:t>
            </w:r>
            <w:r w:rsidR="00E04352" w:rsidRPr="00FF1150">
              <w:rPr>
                <w:rFonts w:ascii="Times New Roman" w:hAnsi="Times New Roman" w:cs="Times New Roman"/>
                <w:sz w:val="24"/>
                <w:szCs w:val="24"/>
              </w:rPr>
              <w:t>_</w:t>
            </w:r>
            <w:r w:rsidR="00E04352" w:rsidRPr="00FF1150">
              <w:rPr>
                <w:rFonts w:ascii="Times New Roman" w:hAnsi="Times New Roman" w:cs="Times New Roman"/>
                <w:sz w:val="24"/>
                <w:szCs w:val="24"/>
                <w:lang w:val="ru-RU"/>
              </w:rPr>
              <w:t>kategoriyi</w:t>
            </w:r>
            <w:r w:rsidR="00E04352" w:rsidRPr="00FF1150">
              <w:rPr>
                <w:rFonts w:ascii="Times New Roman" w:hAnsi="Times New Roman" w:cs="Times New Roman"/>
                <w:sz w:val="24"/>
                <w:szCs w:val="24"/>
              </w:rPr>
              <w:t>_</w:t>
            </w:r>
            <w:r w:rsidR="00E04352" w:rsidRPr="00FF1150">
              <w:rPr>
                <w:rFonts w:ascii="Times New Roman" w:hAnsi="Times New Roman" w:cs="Times New Roman"/>
                <w:sz w:val="24"/>
                <w:szCs w:val="24"/>
                <w:lang w:val="ru-RU"/>
              </w:rPr>
              <w:t>estetichnogo</w:t>
            </w:r>
            <w:r w:rsidR="00E04352" w:rsidRPr="00FF1150">
              <w:rPr>
                <w:rFonts w:ascii="Times New Roman" w:hAnsi="Times New Roman" w:cs="Times New Roman"/>
                <w:sz w:val="24"/>
                <w:szCs w:val="24"/>
              </w:rPr>
              <w:t>_</w:t>
            </w:r>
            <w:r w:rsidR="00E04352" w:rsidRPr="00FF1150">
              <w:rPr>
                <w:rFonts w:ascii="Times New Roman" w:hAnsi="Times New Roman" w:cs="Times New Roman"/>
                <w:sz w:val="24"/>
                <w:szCs w:val="24"/>
                <w:lang w:val="ru-RU"/>
              </w:rPr>
              <w:t>vidnoshennya</w:t>
            </w:r>
            <w:r w:rsidR="00E04352" w:rsidRPr="00FF1150">
              <w:rPr>
                <w:rFonts w:ascii="Times New Roman" w:hAnsi="Times New Roman" w:cs="Times New Roman"/>
                <w:sz w:val="24"/>
                <w:szCs w:val="24"/>
              </w:rPr>
              <w:t>_].</w:t>
            </w:r>
          </w:p>
        </w:tc>
      </w:tr>
      <w:tr w:rsidR="00E04352" w:rsidRPr="00FF1150" w:rsidTr="00E04352">
        <w:tc>
          <w:tcPr>
            <w:tcW w:w="9571" w:type="dxa"/>
          </w:tcPr>
          <w:p w:rsidR="00E04352" w:rsidRPr="00FF1150" w:rsidRDefault="00BE4C89" w:rsidP="00BE4C89">
            <w:pPr>
              <w:autoSpaceDE w:val="0"/>
              <w:autoSpaceDN w:val="0"/>
              <w:adjustRightInd w:val="0"/>
              <w:jc w:val="center"/>
              <w:rPr>
                <w:rFonts w:ascii="Times New Roman" w:hAnsi="Times New Roman" w:cs="Times New Roman"/>
                <w:b/>
                <w:color w:val="000000"/>
                <w:sz w:val="24"/>
                <w:szCs w:val="24"/>
              </w:rPr>
            </w:pPr>
            <w:r w:rsidRPr="00BE4C89">
              <w:rPr>
                <w:rFonts w:ascii="Times New Roman" w:hAnsi="Times New Roman" w:cs="Times New Roman"/>
                <w:b/>
                <w:bCs/>
                <w:color w:val="000000"/>
                <w:sz w:val="24"/>
                <w:szCs w:val="24"/>
              </w:rPr>
              <w:lastRenderedPageBreak/>
              <w:t>Жанри художньої п</w:t>
            </w:r>
            <w:r w:rsidRPr="00FF1150">
              <w:rPr>
                <w:rFonts w:ascii="Times New Roman" w:hAnsi="Times New Roman" w:cs="Times New Roman"/>
                <w:b/>
                <w:bCs/>
                <w:color w:val="000000"/>
                <w:sz w:val="24"/>
                <w:szCs w:val="24"/>
              </w:rPr>
              <w:t>убліцистики: фейлетон і памфлет</w:t>
            </w:r>
          </w:p>
        </w:tc>
      </w:tr>
      <w:tr w:rsidR="00E04352" w:rsidRPr="00FF1150" w:rsidTr="00E04352">
        <w:tc>
          <w:tcPr>
            <w:tcW w:w="9571" w:type="dxa"/>
          </w:tcPr>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Жанри сатиричної публіцистики: фейлетон, памфлет, епіграма,</w:t>
            </w:r>
            <w:r w:rsidR="00B2128C" w:rsidRPr="00FF1150">
              <w:rPr>
                <w:rFonts w:ascii="Times New Roman" w:hAnsi="Times New Roman" w:cs="Times New Roman"/>
                <w:sz w:val="24"/>
                <w:szCs w:val="24"/>
              </w:rPr>
              <w:t xml:space="preserve"> </w:t>
            </w:r>
            <w:r w:rsidRPr="00FF1150">
              <w:rPr>
                <w:rFonts w:ascii="Times New Roman" w:hAnsi="Times New Roman" w:cs="Times New Roman"/>
                <w:sz w:val="24"/>
                <w:szCs w:val="24"/>
              </w:rPr>
              <w:t>пародія – з'явилися не водночас, а на різних етап</w:t>
            </w:r>
            <w:r w:rsidR="00B2128C" w:rsidRPr="00FF1150">
              <w:rPr>
                <w:rFonts w:ascii="Times New Roman" w:hAnsi="Times New Roman" w:cs="Times New Roman"/>
                <w:sz w:val="24"/>
                <w:szCs w:val="24"/>
              </w:rPr>
              <w:t xml:space="preserve">ах розвитку циві- </w:t>
            </w:r>
            <w:r w:rsidRPr="00FF1150">
              <w:rPr>
                <w:rFonts w:ascii="Times New Roman" w:hAnsi="Times New Roman" w:cs="Times New Roman"/>
                <w:sz w:val="24"/>
                <w:szCs w:val="24"/>
              </w:rPr>
              <w:t xml:space="preserve">лізації, у різних країнах, і лише в </w:t>
            </w:r>
            <w:r w:rsidR="00B2128C" w:rsidRPr="00FF1150">
              <w:rPr>
                <w:rFonts w:ascii="Times New Roman" w:hAnsi="Times New Roman" w:cs="Times New Roman"/>
                <w:sz w:val="24"/>
                <w:szCs w:val="24"/>
              </w:rPr>
              <w:t>процесі тривалого творчого роз</w:t>
            </w:r>
            <w:r w:rsidRPr="00FF1150">
              <w:rPr>
                <w:rFonts w:ascii="Times New Roman" w:hAnsi="Times New Roman" w:cs="Times New Roman"/>
                <w:sz w:val="24"/>
                <w:szCs w:val="24"/>
              </w:rPr>
              <w:t>витку стали здобутком світової культури. Сатира як літературний</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засіб відображення дійсності з ме</w:t>
            </w:r>
            <w:r w:rsidR="00B2128C" w:rsidRPr="00FF1150">
              <w:rPr>
                <w:rFonts w:ascii="Times New Roman" w:hAnsi="Times New Roman" w:cs="Times New Roman"/>
                <w:sz w:val="24"/>
                <w:szCs w:val="24"/>
              </w:rPr>
              <w:t>тою висміювання, викриття нега</w:t>
            </w:r>
            <w:r w:rsidRPr="00FF1150">
              <w:rPr>
                <w:rFonts w:ascii="Times New Roman" w:hAnsi="Times New Roman" w:cs="Times New Roman"/>
                <w:sz w:val="24"/>
                <w:szCs w:val="24"/>
              </w:rPr>
              <w:t>тивних явищ суспільного життя с</w:t>
            </w:r>
            <w:r w:rsidR="00B2128C" w:rsidRPr="00FF1150">
              <w:rPr>
                <w:rFonts w:ascii="Times New Roman" w:hAnsi="Times New Roman" w:cs="Times New Roman"/>
                <w:sz w:val="24"/>
                <w:szCs w:val="24"/>
              </w:rPr>
              <w:t xml:space="preserve">вої початки бере у фольклорі, в </w:t>
            </w:r>
            <w:r w:rsidRPr="00FF1150">
              <w:rPr>
                <w:rFonts w:ascii="Times New Roman" w:hAnsi="Times New Roman" w:cs="Times New Roman"/>
                <w:sz w:val="24"/>
                <w:szCs w:val="24"/>
              </w:rPr>
              <w:t>громадських звичаях і обрядах. На</w:t>
            </w:r>
            <w:r w:rsidR="00B2128C" w:rsidRPr="00FF1150">
              <w:rPr>
                <w:rFonts w:ascii="Times New Roman" w:hAnsi="Times New Roman" w:cs="Times New Roman"/>
                <w:sz w:val="24"/>
                <w:szCs w:val="24"/>
              </w:rPr>
              <w:t xml:space="preserve"> важливості сатиричних жанрів у </w:t>
            </w:r>
            <w:r w:rsidRPr="00FF1150">
              <w:rPr>
                <w:rFonts w:ascii="Times New Roman" w:hAnsi="Times New Roman" w:cs="Times New Roman"/>
                <w:sz w:val="24"/>
                <w:szCs w:val="24"/>
              </w:rPr>
              <w:t>розвитку людської свідомості, на ді</w:t>
            </w:r>
            <w:r w:rsidR="00B2128C" w:rsidRPr="00FF1150">
              <w:rPr>
                <w:rFonts w:ascii="Times New Roman" w:hAnsi="Times New Roman" w:cs="Times New Roman"/>
                <w:sz w:val="24"/>
                <w:szCs w:val="24"/>
              </w:rPr>
              <w:t>євості й силі сатири та цілесп</w:t>
            </w:r>
            <w:r w:rsidRPr="00FF1150">
              <w:rPr>
                <w:rFonts w:ascii="Times New Roman" w:hAnsi="Times New Roman" w:cs="Times New Roman"/>
                <w:sz w:val="24"/>
                <w:szCs w:val="24"/>
              </w:rPr>
              <w:t>рямованого сміху, іронії, сарказму наголошували майстри світо</w:t>
            </w:r>
            <w:r w:rsidR="00B2128C" w:rsidRPr="00FF1150">
              <w:rPr>
                <w:rFonts w:ascii="Times New Roman" w:hAnsi="Times New Roman" w:cs="Times New Roman"/>
                <w:sz w:val="24"/>
                <w:szCs w:val="24"/>
              </w:rPr>
              <w:t xml:space="preserve">вої </w:t>
            </w:r>
            <w:r w:rsidRPr="00FF1150">
              <w:rPr>
                <w:rFonts w:ascii="Times New Roman" w:hAnsi="Times New Roman" w:cs="Times New Roman"/>
                <w:sz w:val="24"/>
                <w:szCs w:val="24"/>
              </w:rPr>
              <w:t>сатири Джонатан Свіфт, М</w:t>
            </w:r>
            <w:r w:rsidR="00B2128C" w:rsidRPr="00FF1150">
              <w:rPr>
                <w:rFonts w:ascii="Times New Roman" w:hAnsi="Times New Roman" w:cs="Times New Roman"/>
                <w:sz w:val="24"/>
                <w:szCs w:val="24"/>
              </w:rPr>
              <w:t>икола Гоголь, Михайло Салтиков-</w:t>
            </w:r>
            <w:r w:rsidRPr="00FF1150">
              <w:rPr>
                <w:rFonts w:ascii="Times New Roman" w:hAnsi="Times New Roman" w:cs="Times New Roman"/>
                <w:sz w:val="24"/>
                <w:szCs w:val="24"/>
              </w:rPr>
              <w:t>Щедрін, Марк Твен, Іван Франко, Остап Вишня, Стівен Лікок.</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Українську сатиричну класику п</w:t>
            </w:r>
            <w:r w:rsidR="00B2128C" w:rsidRPr="00FF1150">
              <w:rPr>
                <w:rFonts w:ascii="Times New Roman" w:hAnsi="Times New Roman" w:cs="Times New Roman"/>
                <w:sz w:val="24"/>
                <w:szCs w:val="24"/>
              </w:rPr>
              <w:t>рикрашають твори Івана Вишенсь</w:t>
            </w:r>
            <w:r w:rsidRPr="00FF1150">
              <w:rPr>
                <w:rFonts w:ascii="Times New Roman" w:hAnsi="Times New Roman" w:cs="Times New Roman"/>
                <w:sz w:val="24"/>
                <w:szCs w:val="24"/>
              </w:rPr>
              <w:t>кого, Григорія Сковороди, Івана К</w:t>
            </w:r>
            <w:r w:rsidR="00B2128C" w:rsidRPr="00FF1150">
              <w:rPr>
                <w:rFonts w:ascii="Times New Roman" w:hAnsi="Times New Roman" w:cs="Times New Roman"/>
                <w:sz w:val="24"/>
                <w:szCs w:val="24"/>
              </w:rPr>
              <w:t xml:space="preserve">отляревського, Тараса Шевченка, </w:t>
            </w:r>
            <w:r w:rsidRPr="00FF1150">
              <w:rPr>
                <w:rFonts w:ascii="Times New Roman" w:hAnsi="Times New Roman" w:cs="Times New Roman"/>
                <w:sz w:val="24"/>
                <w:szCs w:val="24"/>
              </w:rPr>
              <w:t>Євгена Гребінки, Леоніда Глі</w:t>
            </w:r>
            <w:r w:rsidR="00B2128C" w:rsidRPr="00FF1150">
              <w:rPr>
                <w:rFonts w:ascii="Times New Roman" w:hAnsi="Times New Roman" w:cs="Times New Roman"/>
                <w:sz w:val="24"/>
                <w:szCs w:val="24"/>
              </w:rPr>
              <w:t xml:space="preserve">бова, Степана Руданського, Лесі </w:t>
            </w:r>
            <w:r w:rsidRPr="00FF1150">
              <w:rPr>
                <w:rFonts w:ascii="Times New Roman" w:hAnsi="Times New Roman" w:cs="Times New Roman"/>
                <w:sz w:val="24"/>
                <w:szCs w:val="24"/>
              </w:rPr>
              <w:t>Українки, Бориса Грінченка, В</w:t>
            </w:r>
            <w:r w:rsidR="00B2128C" w:rsidRPr="00FF1150">
              <w:rPr>
                <w:rFonts w:ascii="Times New Roman" w:hAnsi="Times New Roman" w:cs="Times New Roman"/>
                <w:sz w:val="24"/>
                <w:szCs w:val="24"/>
              </w:rPr>
              <w:t>олодимира Cамійленка, Осипа Ма</w:t>
            </w:r>
            <w:r w:rsidRPr="00FF1150">
              <w:rPr>
                <w:rFonts w:ascii="Times New Roman" w:hAnsi="Times New Roman" w:cs="Times New Roman"/>
                <w:sz w:val="24"/>
                <w:szCs w:val="24"/>
              </w:rPr>
              <w:t>ковея, Леся Мартовича. Творчість г</w:t>
            </w:r>
            <w:r w:rsidR="00B2128C" w:rsidRPr="00FF1150">
              <w:rPr>
                <w:rFonts w:ascii="Times New Roman" w:hAnsi="Times New Roman" w:cs="Times New Roman"/>
                <w:sz w:val="24"/>
                <w:szCs w:val="24"/>
              </w:rPr>
              <w:t>енія української літератури Та</w:t>
            </w:r>
            <w:r w:rsidRPr="00FF1150">
              <w:rPr>
                <w:rFonts w:ascii="Times New Roman" w:hAnsi="Times New Roman" w:cs="Times New Roman"/>
                <w:sz w:val="24"/>
                <w:szCs w:val="24"/>
              </w:rPr>
              <w:t>раса Шевченка, зокрема його поем</w:t>
            </w:r>
            <w:r w:rsidR="00B2128C" w:rsidRPr="00FF1150">
              <w:rPr>
                <w:rFonts w:ascii="Times New Roman" w:hAnsi="Times New Roman" w:cs="Times New Roman"/>
                <w:sz w:val="24"/>
                <w:szCs w:val="24"/>
              </w:rPr>
              <w:t xml:space="preserve">и "Сон" і "Кавказ", є прикладом </w:t>
            </w:r>
            <w:r w:rsidRPr="00FF1150">
              <w:rPr>
                <w:rFonts w:ascii="Times New Roman" w:hAnsi="Times New Roman" w:cs="Times New Roman"/>
                <w:sz w:val="24"/>
                <w:szCs w:val="24"/>
              </w:rPr>
              <w:t>безстрашного сатиричного викрит</w:t>
            </w:r>
            <w:r w:rsidR="00B2128C" w:rsidRPr="00FF1150">
              <w:rPr>
                <w:rFonts w:ascii="Times New Roman" w:hAnsi="Times New Roman" w:cs="Times New Roman"/>
                <w:sz w:val="24"/>
                <w:szCs w:val="24"/>
              </w:rPr>
              <w:t>тя антинародної політики росій</w:t>
            </w:r>
            <w:r w:rsidRPr="00FF1150">
              <w:rPr>
                <w:rFonts w:ascii="Times New Roman" w:hAnsi="Times New Roman" w:cs="Times New Roman"/>
                <w:sz w:val="24"/>
                <w:szCs w:val="24"/>
              </w:rPr>
              <w:t>ського царизму, національного гн</w:t>
            </w:r>
            <w:r w:rsidR="00B2128C" w:rsidRPr="00FF1150">
              <w:rPr>
                <w:rFonts w:ascii="Times New Roman" w:hAnsi="Times New Roman" w:cs="Times New Roman"/>
                <w:sz w:val="24"/>
                <w:szCs w:val="24"/>
              </w:rPr>
              <w:t>облення, кріпосництва. Сатирич</w:t>
            </w:r>
            <w:r w:rsidRPr="00FF1150">
              <w:rPr>
                <w:rFonts w:ascii="Times New Roman" w:hAnsi="Times New Roman" w:cs="Times New Roman"/>
                <w:sz w:val="24"/>
                <w:szCs w:val="24"/>
              </w:rPr>
              <w:t>ні твори в українській пресі середи</w:t>
            </w:r>
            <w:r w:rsidR="00B2128C" w:rsidRPr="00FF1150">
              <w:rPr>
                <w:rFonts w:ascii="Times New Roman" w:hAnsi="Times New Roman" w:cs="Times New Roman"/>
                <w:sz w:val="24"/>
                <w:szCs w:val="24"/>
              </w:rPr>
              <w:t>ни ХІХ століття вагомо зазвуча</w:t>
            </w:r>
            <w:r w:rsidRPr="00FF1150">
              <w:rPr>
                <w:rFonts w:ascii="Times New Roman" w:hAnsi="Times New Roman" w:cs="Times New Roman"/>
                <w:sz w:val="24"/>
                <w:szCs w:val="24"/>
              </w:rPr>
              <w:t>ли в журналі "Основа", а на поч</w:t>
            </w:r>
            <w:r w:rsidR="00B2128C" w:rsidRPr="00FF1150">
              <w:rPr>
                <w:rFonts w:ascii="Times New Roman" w:hAnsi="Times New Roman" w:cs="Times New Roman"/>
                <w:sz w:val="24"/>
                <w:szCs w:val="24"/>
              </w:rPr>
              <w:t>атку ХХ століття – в сатирично-</w:t>
            </w:r>
            <w:r w:rsidRPr="00FF1150">
              <w:rPr>
                <w:rFonts w:ascii="Times New Roman" w:hAnsi="Times New Roman" w:cs="Times New Roman"/>
                <w:sz w:val="24"/>
                <w:szCs w:val="24"/>
              </w:rPr>
              <w:t>гумористичному журналі часів п</w:t>
            </w:r>
            <w:r w:rsidR="00B2128C" w:rsidRPr="00FF1150">
              <w:rPr>
                <w:rFonts w:ascii="Times New Roman" w:hAnsi="Times New Roman" w:cs="Times New Roman"/>
                <w:sz w:val="24"/>
                <w:szCs w:val="24"/>
              </w:rPr>
              <w:t>ершої російської революції "Ше</w:t>
            </w:r>
            <w:r w:rsidRPr="00FF1150">
              <w:rPr>
                <w:rFonts w:ascii="Times New Roman" w:hAnsi="Times New Roman" w:cs="Times New Roman"/>
                <w:sz w:val="24"/>
                <w:szCs w:val="24"/>
              </w:rPr>
              <w:t>ршень" (1906). У Харкові в той самий період видавав російський</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гумористично-сатиричний журн</w:t>
            </w:r>
            <w:r w:rsidR="00B2128C" w:rsidRPr="00FF1150">
              <w:rPr>
                <w:rFonts w:ascii="Times New Roman" w:hAnsi="Times New Roman" w:cs="Times New Roman"/>
                <w:sz w:val="24"/>
                <w:szCs w:val="24"/>
              </w:rPr>
              <w:t xml:space="preserve">ал "Штык" (потім "Меч") Аркадій </w:t>
            </w:r>
            <w:r w:rsidRPr="00FF1150">
              <w:rPr>
                <w:rFonts w:ascii="Times New Roman" w:hAnsi="Times New Roman" w:cs="Times New Roman"/>
                <w:sz w:val="24"/>
                <w:szCs w:val="24"/>
              </w:rPr>
              <w:t>Аверченко. Часописи відзн</w:t>
            </w:r>
            <w:r w:rsidR="00B2128C" w:rsidRPr="00FF1150">
              <w:rPr>
                <w:rFonts w:ascii="Times New Roman" w:hAnsi="Times New Roman" w:cs="Times New Roman"/>
                <w:sz w:val="24"/>
                <w:szCs w:val="24"/>
              </w:rPr>
              <w:t xml:space="preserve">ачалися дошкульними сатиричними </w:t>
            </w:r>
            <w:r w:rsidRPr="00FF1150">
              <w:rPr>
                <w:rFonts w:ascii="Times New Roman" w:hAnsi="Times New Roman" w:cs="Times New Roman"/>
                <w:sz w:val="24"/>
                <w:szCs w:val="24"/>
              </w:rPr>
              <w:t>стрілами у бік царської деспотії. У</w:t>
            </w:r>
            <w:r w:rsidR="00B2128C" w:rsidRPr="00FF1150">
              <w:rPr>
                <w:rFonts w:ascii="Times New Roman" w:hAnsi="Times New Roman" w:cs="Times New Roman"/>
                <w:sz w:val="24"/>
                <w:szCs w:val="24"/>
              </w:rPr>
              <w:t>сі ці видання були невдовзі за</w:t>
            </w:r>
            <w:r w:rsidRPr="00FF1150">
              <w:rPr>
                <w:rFonts w:ascii="Times New Roman" w:hAnsi="Times New Roman" w:cs="Times New Roman"/>
                <w:sz w:val="24"/>
                <w:szCs w:val="24"/>
              </w:rPr>
              <w:t>боронені цензурою і вимушено припинили своє існування.</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Кращі сатиричні видання 20-х ро</w:t>
            </w:r>
            <w:r w:rsidR="00B2128C" w:rsidRPr="00FF1150">
              <w:rPr>
                <w:rFonts w:ascii="Times New Roman" w:hAnsi="Times New Roman" w:cs="Times New Roman"/>
                <w:sz w:val="24"/>
                <w:szCs w:val="24"/>
              </w:rPr>
              <w:t>ків в Україні – це журнал "Чер</w:t>
            </w:r>
            <w:r w:rsidRPr="00FF1150">
              <w:rPr>
                <w:rFonts w:ascii="Times New Roman" w:hAnsi="Times New Roman" w:cs="Times New Roman"/>
                <w:sz w:val="24"/>
                <w:szCs w:val="24"/>
              </w:rPr>
              <w:t>воний перець" (1922), а з 1927 рок</w:t>
            </w:r>
            <w:r w:rsidR="00B2128C" w:rsidRPr="00FF1150">
              <w:rPr>
                <w:rFonts w:ascii="Times New Roman" w:hAnsi="Times New Roman" w:cs="Times New Roman"/>
                <w:sz w:val="24"/>
                <w:szCs w:val="24"/>
              </w:rPr>
              <w:t xml:space="preserve">у "Перець". Тут набуває творчої </w:t>
            </w:r>
            <w:r w:rsidRPr="00FF1150">
              <w:rPr>
                <w:rFonts w:ascii="Times New Roman" w:hAnsi="Times New Roman" w:cs="Times New Roman"/>
                <w:sz w:val="24"/>
                <w:szCs w:val="24"/>
              </w:rPr>
              <w:t>сили сатирична муза Василя Еллан</w:t>
            </w:r>
            <w:r w:rsidR="00B2128C" w:rsidRPr="00FF1150">
              <w:rPr>
                <w:rFonts w:ascii="Times New Roman" w:hAnsi="Times New Roman" w:cs="Times New Roman"/>
                <w:sz w:val="24"/>
                <w:szCs w:val="24"/>
              </w:rPr>
              <w:t>а-Блакитного, Остапа Вишні, Ва</w:t>
            </w:r>
            <w:r w:rsidRPr="00FF1150">
              <w:rPr>
                <w:rFonts w:ascii="Times New Roman" w:hAnsi="Times New Roman" w:cs="Times New Roman"/>
                <w:sz w:val="24"/>
                <w:szCs w:val="24"/>
              </w:rPr>
              <w:t>силя Чечвянського, Микити Годованця, Олександра Ковіньки та ін.</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У 30-х роках сатира і сатирики в С</w:t>
            </w:r>
            <w:r w:rsidR="00B2128C" w:rsidRPr="00FF1150">
              <w:rPr>
                <w:rFonts w:ascii="Times New Roman" w:hAnsi="Times New Roman" w:cs="Times New Roman"/>
                <w:sz w:val="24"/>
                <w:szCs w:val="24"/>
              </w:rPr>
              <w:t>РСР потрапили у жорна сталінсь</w:t>
            </w:r>
            <w:r w:rsidRPr="00FF1150">
              <w:rPr>
                <w:rFonts w:ascii="Times New Roman" w:hAnsi="Times New Roman" w:cs="Times New Roman"/>
                <w:sz w:val="24"/>
                <w:szCs w:val="24"/>
              </w:rPr>
              <w:t>ких репресій, а кінець 40-х – почато</w:t>
            </w:r>
            <w:r w:rsidR="00B2128C" w:rsidRPr="00FF1150">
              <w:rPr>
                <w:rFonts w:ascii="Times New Roman" w:hAnsi="Times New Roman" w:cs="Times New Roman"/>
                <w:sz w:val="24"/>
                <w:szCs w:val="24"/>
              </w:rPr>
              <w:t>к 50-х років був позначений ди</w:t>
            </w:r>
            <w:r w:rsidRPr="00FF1150">
              <w:rPr>
                <w:rFonts w:ascii="Times New Roman" w:hAnsi="Times New Roman" w:cs="Times New Roman"/>
                <w:sz w:val="24"/>
                <w:szCs w:val="24"/>
              </w:rPr>
              <w:t>рективними розгромними поста</w:t>
            </w:r>
            <w:r w:rsidR="00B2128C" w:rsidRPr="00FF1150">
              <w:rPr>
                <w:rFonts w:ascii="Times New Roman" w:hAnsi="Times New Roman" w:cs="Times New Roman"/>
                <w:sz w:val="24"/>
                <w:szCs w:val="24"/>
              </w:rPr>
              <w:t xml:space="preserve">новами щодо журналів "Крокодил" </w:t>
            </w:r>
            <w:r w:rsidRPr="00FF1150">
              <w:rPr>
                <w:rFonts w:ascii="Times New Roman" w:hAnsi="Times New Roman" w:cs="Times New Roman"/>
                <w:sz w:val="24"/>
                <w:szCs w:val="24"/>
              </w:rPr>
              <w:t>та "Перець". Метафізична "Теорі</w:t>
            </w:r>
            <w:r w:rsidR="00B2128C" w:rsidRPr="00FF1150">
              <w:rPr>
                <w:rFonts w:ascii="Times New Roman" w:hAnsi="Times New Roman" w:cs="Times New Roman"/>
                <w:sz w:val="24"/>
                <w:szCs w:val="24"/>
              </w:rPr>
              <w:t xml:space="preserve">я безконфліктності" призвела до </w:t>
            </w:r>
            <w:r w:rsidRPr="00FF1150">
              <w:rPr>
                <w:rFonts w:ascii="Times New Roman" w:hAnsi="Times New Roman" w:cs="Times New Roman"/>
                <w:sz w:val="24"/>
                <w:szCs w:val="24"/>
              </w:rPr>
              <w:t>подальшого занепаду сатирични</w:t>
            </w:r>
            <w:r w:rsidR="00B2128C" w:rsidRPr="00FF1150">
              <w:rPr>
                <w:rFonts w:ascii="Times New Roman" w:hAnsi="Times New Roman" w:cs="Times New Roman"/>
                <w:sz w:val="24"/>
                <w:szCs w:val="24"/>
              </w:rPr>
              <w:t>х жанрів. Лише на початку "хру</w:t>
            </w:r>
            <w:r w:rsidRPr="00FF1150">
              <w:rPr>
                <w:rFonts w:ascii="Times New Roman" w:hAnsi="Times New Roman" w:cs="Times New Roman"/>
                <w:sz w:val="24"/>
                <w:szCs w:val="24"/>
              </w:rPr>
              <w:t>щовської відлиги" (1953) настає</w:t>
            </w:r>
            <w:r w:rsidR="00B2128C" w:rsidRPr="00FF1150">
              <w:rPr>
                <w:rFonts w:ascii="Times New Roman" w:hAnsi="Times New Roman" w:cs="Times New Roman"/>
                <w:sz w:val="24"/>
                <w:szCs w:val="24"/>
              </w:rPr>
              <w:t xml:space="preserve"> поступове відродження гумору і </w:t>
            </w:r>
            <w:r w:rsidRPr="00FF1150">
              <w:rPr>
                <w:rFonts w:ascii="Times New Roman" w:hAnsi="Times New Roman" w:cs="Times New Roman"/>
                <w:sz w:val="24"/>
                <w:szCs w:val="24"/>
              </w:rPr>
              <w:t>сатири (зрозуміло, у певних цензурних межах).</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Розвиток в Україні в 50–90-х ро</w:t>
            </w:r>
            <w:r w:rsidR="00B2128C" w:rsidRPr="00FF1150">
              <w:rPr>
                <w:rFonts w:ascii="Times New Roman" w:hAnsi="Times New Roman" w:cs="Times New Roman"/>
                <w:sz w:val="24"/>
                <w:szCs w:val="24"/>
              </w:rPr>
              <w:t xml:space="preserve">ках жанрів фейлетону, памфлету, </w:t>
            </w:r>
            <w:r w:rsidRPr="00FF1150">
              <w:rPr>
                <w:rFonts w:ascii="Times New Roman" w:hAnsi="Times New Roman" w:cs="Times New Roman"/>
                <w:sz w:val="24"/>
                <w:szCs w:val="24"/>
              </w:rPr>
              <w:t>гуморески, байки, пародії, епіграми</w:t>
            </w:r>
            <w:r w:rsidR="00B2128C" w:rsidRPr="00FF1150">
              <w:rPr>
                <w:rFonts w:ascii="Times New Roman" w:hAnsi="Times New Roman" w:cs="Times New Roman"/>
                <w:sz w:val="24"/>
                <w:szCs w:val="24"/>
              </w:rPr>
              <w:t xml:space="preserve"> пов'язаний із діяльністю таких </w:t>
            </w:r>
            <w:r w:rsidRPr="00FF1150">
              <w:rPr>
                <w:rFonts w:ascii="Times New Roman" w:hAnsi="Times New Roman" w:cs="Times New Roman"/>
                <w:sz w:val="24"/>
                <w:szCs w:val="24"/>
              </w:rPr>
              <w:t>майстрів, як Остап Вишня, Степ</w:t>
            </w:r>
            <w:r w:rsidR="00B2128C" w:rsidRPr="00FF1150">
              <w:rPr>
                <w:rFonts w:ascii="Times New Roman" w:hAnsi="Times New Roman" w:cs="Times New Roman"/>
                <w:sz w:val="24"/>
                <w:szCs w:val="24"/>
              </w:rPr>
              <w:t xml:space="preserve">ан Олійник, Олександр Ковінька, </w:t>
            </w:r>
            <w:r w:rsidRPr="00FF1150">
              <w:rPr>
                <w:rFonts w:ascii="Times New Roman" w:hAnsi="Times New Roman" w:cs="Times New Roman"/>
                <w:sz w:val="24"/>
                <w:szCs w:val="24"/>
              </w:rPr>
              <w:t>Федір Маківчук, Анатолій Ко</w:t>
            </w:r>
            <w:r w:rsidR="00B2128C" w:rsidRPr="00FF1150">
              <w:rPr>
                <w:rFonts w:ascii="Times New Roman" w:hAnsi="Times New Roman" w:cs="Times New Roman"/>
                <w:sz w:val="24"/>
                <w:szCs w:val="24"/>
              </w:rPr>
              <w:t xml:space="preserve">сматенко, Павло Глазовий, Дмитро </w:t>
            </w:r>
            <w:r w:rsidRPr="00FF1150">
              <w:rPr>
                <w:rFonts w:ascii="Times New Roman" w:hAnsi="Times New Roman" w:cs="Times New Roman"/>
                <w:sz w:val="24"/>
                <w:szCs w:val="24"/>
              </w:rPr>
              <w:t>Білоус, Юрій Івакін, Василь Ю</w:t>
            </w:r>
            <w:r w:rsidR="00B2128C" w:rsidRPr="00FF1150">
              <w:rPr>
                <w:rFonts w:ascii="Times New Roman" w:hAnsi="Times New Roman" w:cs="Times New Roman"/>
                <w:sz w:val="24"/>
                <w:szCs w:val="24"/>
              </w:rPr>
              <w:t xml:space="preserve">химович, Микола Подолян, Микола </w:t>
            </w:r>
            <w:r w:rsidRPr="00FF1150">
              <w:rPr>
                <w:rFonts w:ascii="Times New Roman" w:hAnsi="Times New Roman" w:cs="Times New Roman"/>
                <w:sz w:val="24"/>
                <w:szCs w:val="24"/>
              </w:rPr>
              <w:t>Білкун, Іван Сочивець, Олег Ч</w:t>
            </w:r>
            <w:r w:rsidR="00B2128C" w:rsidRPr="00FF1150">
              <w:rPr>
                <w:rFonts w:ascii="Times New Roman" w:hAnsi="Times New Roman" w:cs="Times New Roman"/>
                <w:sz w:val="24"/>
                <w:szCs w:val="24"/>
              </w:rPr>
              <w:t xml:space="preserve">орно-гуз, Андрій Крижанівський, </w:t>
            </w:r>
            <w:r w:rsidRPr="00FF1150">
              <w:rPr>
                <w:rFonts w:ascii="Times New Roman" w:hAnsi="Times New Roman" w:cs="Times New Roman"/>
                <w:sz w:val="24"/>
                <w:szCs w:val="24"/>
              </w:rPr>
              <w:t>Юрій Кругляк, Овсій Круковець</w:t>
            </w:r>
            <w:r w:rsidR="00B2128C" w:rsidRPr="00FF1150">
              <w:rPr>
                <w:rFonts w:ascii="Times New Roman" w:hAnsi="Times New Roman" w:cs="Times New Roman"/>
                <w:sz w:val="24"/>
                <w:szCs w:val="24"/>
              </w:rPr>
              <w:t xml:space="preserve">, Євген Дудар, Юрій Прокопенко, </w:t>
            </w:r>
            <w:r w:rsidRPr="00FF1150">
              <w:rPr>
                <w:rFonts w:ascii="Times New Roman" w:hAnsi="Times New Roman" w:cs="Times New Roman"/>
                <w:sz w:val="24"/>
                <w:szCs w:val="24"/>
              </w:rPr>
              <w:t>Володимир Чепіга та ін. В українській г</w:t>
            </w:r>
            <w:r w:rsidR="00B2128C" w:rsidRPr="00FF1150">
              <w:rPr>
                <w:rFonts w:ascii="Times New Roman" w:hAnsi="Times New Roman" w:cs="Times New Roman"/>
                <w:sz w:val="24"/>
                <w:szCs w:val="24"/>
              </w:rPr>
              <w:t xml:space="preserve">умористиці з'являються нові </w:t>
            </w:r>
            <w:r w:rsidRPr="00FF1150">
              <w:rPr>
                <w:rFonts w:ascii="Times New Roman" w:hAnsi="Times New Roman" w:cs="Times New Roman"/>
                <w:sz w:val="24"/>
                <w:szCs w:val="24"/>
              </w:rPr>
              <w:t>імена: Владислав Бойко (Шукайл</w:t>
            </w:r>
            <w:r w:rsidR="00B2128C" w:rsidRPr="00FF1150">
              <w:rPr>
                <w:rFonts w:ascii="Times New Roman" w:hAnsi="Times New Roman" w:cs="Times New Roman"/>
                <w:sz w:val="24"/>
                <w:szCs w:val="24"/>
              </w:rPr>
              <w:t>о), Михайло Прудник, Юрій Іщенко, Володимир Паль</w:t>
            </w:r>
            <w:r w:rsidRPr="00FF1150">
              <w:rPr>
                <w:rFonts w:ascii="Times New Roman" w:hAnsi="Times New Roman" w:cs="Times New Roman"/>
                <w:sz w:val="24"/>
                <w:szCs w:val="24"/>
              </w:rPr>
              <w:t>цун та ін. Зі з</w:t>
            </w:r>
            <w:r w:rsidR="00B2128C" w:rsidRPr="00FF1150">
              <w:rPr>
                <w:rFonts w:ascii="Times New Roman" w:hAnsi="Times New Roman" w:cs="Times New Roman"/>
                <w:sz w:val="24"/>
                <w:szCs w:val="24"/>
              </w:rPr>
              <w:t>добуттям Україною незалежності, в умовах нелег</w:t>
            </w:r>
            <w:r w:rsidRPr="00FF1150">
              <w:rPr>
                <w:rFonts w:ascii="Times New Roman" w:hAnsi="Times New Roman" w:cs="Times New Roman"/>
                <w:sz w:val="24"/>
                <w:szCs w:val="24"/>
              </w:rPr>
              <w:t>кого шляху наці</w:t>
            </w:r>
            <w:r w:rsidR="00B2128C" w:rsidRPr="00FF1150">
              <w:rPr>
                <w:rFonts w:ascii="Times New Roman" w:hAnsi="Times New Roman" w:cs="Times New Roman"/>
                <w:sz w:val="24"/>
                <w:szCs w:val="24"/>
              </w:rPr>
              <w:t xml:space="preserve">онального відродження на перший </w:t>
            </w:r>
            <w:r w:rsidRPr="00FF1150">
              <w:rPr>
                <w:rFonts w:ascii="Times New Roman" w:hAnsi="Times New Roman" w:cs="Times New Roman"/>
                <w:sz w:val="24"/>
                <w:szCs w:val="24"/>
              </w:rPr>
              <w:t xml:space="preserve">план вийшла політична сатира, зокрема </w:t>
            </w:r>
            <w:r w:rsidR="00B2128C" w:rsidRPr="00FF1150">
              <w:rPr>
                <w:rFonts w:ascii="Times New Roman" w:hAnsi="Times New Roman" w:cs="Times New Roman"/>
                <w:sz w:val="24"/>
                <w:szCs w:val="24"/>
              </w:rPr>
              <w:t>памфлет (Євген Дудар, Павло Гла</w:t>
            </w:r>
            <w:r w:rsidRPr="00FF1150">
              <w:rPr>
                <w:rFonts w:ascii="Times New Roman" w:hAnsi="Times New Roman" w:cs="Times New Roman"/>
                <w:sz w:val="24"/>
                <w:szCs w:val="24"/>
              </w:rPr>
              <w:t>зовий, Олег Чорногуз), з'яв</w:t>
            </w:r>
            <w:r w:rsidR="00B2128C" w:rsidRPr="00FF1150">
              <w:rPr>
                <w:rFonts w:ascii="Times New Roman" w:hAnsi="Times New Roman" w:cs="Times New Roman"/>
                <w:sz w:val="24"/>
                <w:szCs w:val="24"/>
              </w:rPr>
              <w:t xml:space="preserve">ляються нові сатиричні </w:t>
            </w:r>
            <w:r w:rsidR="00B2128C" w:rsidRPr="00FF1150">
              <w:rPr>
                <w:rFonts w:ascii="Times New Roman" w:hAnsi="Times New Roman" w:cs="Times New Roman"/>
                <w:sz w:val="24"/>
                <w:szCs w:val="24"/>
              </w:rPr>
              <w:lastRenderedPageBreak/>
              <w:t>видання, на</w:t>
            </w:r>
            <w:r w:rsidRPr="00FF1150">
              <w:rPr>
                <w:rFonts w:ascii="Times New Roman" w:hAnsi="Times New Roman" w:cs="Times New Roman"/>
                <w:sz w:val="24"/>
                <w:szCs w:val="24"/>
              </w:rPr>
              <w:t>буває популярності журнал "</w:t>
            </w:r>
            <w:r w:rsidR="00B2128C" w:rsidRPr="00FF1150">
              <w:rPr>
                <w:rFonts w:ascii="Times New Roman" w:hAnsi="Times New Roman" w:cs="Times New Roman"/>
                <w:sz w:val="24"/>
                <w:szCs w:val="24"/>
              </w:rPr>
              <w:t xml:space="preserve">ВУС" (Київ). Сучасна українська </w:t>
            </w:r>
            <w:r w:rsidRPr="00FF1150">
              <w:rPr>
                <w:rFonts w:ascii="Times New Roman" w:hAnsi="Times New Roman" w:cs="Times New Roman"/>
                <w:sz w:val="24"/>
                <w:szCs w:val="24"/>
              </w:rPr>
              <w:t>сатирична публіцистика чутливо реаг</w:t>
            </w:r>
            <w:r w:rsidR="00B2128C" w:rsidRPr="00FF1150">
              <w:rPr>
                <w:rFonts w:ascii="Times New Roman" w:hAnsi="Times New Roman" w:cs="Times New Roman"/>
                <w:sz w:val="24"/>
                <w:szCs w:val="24"/>
              </w:rPr>
              <w:t>ує на зміни в суспільстві, сати</w:t>
            </w:r>
            <w:r w:rsidRPr="00FF1150">
              <w:rPr>
                <w:rFonts w:ascii="Times New Roman" w:hAnsi="Times New Roman" w:cs="Times New Roman"/>
                <w:sz w:val="24"/>
                <w:szCs w:val="24"/>
              </w:rPr>
              <w:t>рики активно шукають нові форми й</w:t>
            </w:r>
            <w:r w:rsidR="00B2128C" w:rsidRPr="00FF1150">
              <w:rPr>
                <w:rFonts w:ascii="Times New Roman" w:hAnsi="Times New Roman" w:cs="Times New Roman"/>
                <w:sz w:val="24"/>
                <w:szCs w:val="24"/>
              </w:rPr>
              <w:t xml:space="preserve"> засоби поєднання конфліктного </w:t>
            </w:r>
            <w:r w:rsidRPr="00FF1150">
              <w:rPr>
                <w:rFonts w:ascii="Times New Roman" w:hAnsi="Times New Roman" w:cs="Times New Roman"/>
                <w:sz w:val="24"/>
                <w:szCs w:val="24"/>
              </w:rPr>
              <w:t>та комічного, відбувається переоцінка ієрархії комедійних ситуацій.</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Сьогодні немає сатириків, які з</w:t>
            </w:r>
            <w:r w:rsidR="00B2128C" w:rsidRPr="00FF1150">
              <w:rPr>
                <w:rFonts w:ascii="Times New Roman" w:hAnsi="Times New Roman" w:cs="Times New Roman"/>
                <w:sz w:val="24"/>
                <w:szCs w:val="24"/>
              </w:rPr>
              <w:t xml:space="preserve">аймали б нейтральну позицію. Як </w:t>
            </w:r>
            <w:r w:rsidRPr="00FF1150">
              <w:rPr>
                <w:rFonts w:ascii="Times New Roman" w:hAnsi="Times New Roman" w:cs="Times New Roman"/>
                <w:sz w:val="24"/>
                <w:szCs w:val="24"/>
              </w:rPr>
              <w:t>правило, вони "прив'язані" у своїх т</w:t>
            </w:r>
            <w:r w:rsidR="00B2128C" w:rsidRPr="00FF1150">
              <w:rPr>
                <w:rFonts w:ascii="Times New Roman" w:hAnsi="Times New Roman" w:cs="Times New Roman"/>
                <w:sz w:val="24"/>
                <w:szCs w:val="24"/>
              </w:rPr>
              <w:t>ворах до злободенних ідей і по</w:t>
            </w:r>
            <w:r w:rsidRPr="00FF1150">
              <w:rPr>
                <w:rFonts w:ascii="Times New Roman" w:hAnsi="Times New Roman" w:cs="Times New Roman"/>
                <w:sz w:val="24"/>
                <w:szCs w:val="24"/>
              </w:rPr>
              <w:t>глядів різних політичних течій, парт</w:t>
            </w:r>
            <w:r w:rsidR="00B2128C" w:rsidRPr="00FF1150">
              <w:rPr>
                <w:rFonts w:ascii="Times New Roman" w:hAnsi="Times New Roman" w:cs="Times New Roman"/>
                <w:sz w:val="24"/>
                <w:szCs w:val="24"/>
              </w:rPr>
              <w:t>ій та рухів. Тож чекатимемо по</w:t>
            </w:r>
            <w:r w:rsidRPr="00FF1150">
              <w:rPr>
                <w:rFonts w:ascii="Times New Roman" w:hAnsi="Times New Roman" w:cs="Times New Roman"/>
                <w:sz w:val="24"/>
                <w:szCs w:val="24"/>
              </w:rPr>
              <w:t>яви в сатиричній полеміці істини,</w:t>
            </w:r>
            <w:r w:rsidR="00B2128C" w:rsidRPr="00FF1150">
              <w:rPr>
                <w:rFonts w:ascii="Times New Roman" w:hAnsi="Times New Roman" w:cs="Times New Roman"/>
                <w:sz w:val="24"/>
                <w:szCs w:val="24"/>
              </w:rPr>
              <w:t xml:space="preserve"> яка допоможе людям знайти пра</w:t>
            </w:r>
            <w:r w:rsidRPr="00FF1150">
              <w:rPr>
                <w:rFonts w:ascii="Times New Roman" w:hAnsi="Times New Roman" w:cs="Times New Roman"/>
                <w:sz w:val="24"/>
                <w:szCs w:val="24"/>
              </w:rPr>
              <w:t>вильний шлях до поступу.</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Фейлетон – це художньо-публі</w:t>
            </w:r>
            <w:r w:rsidR="00B2128C" w:rsidRPr="00FF1150">
              <w:rPr>
                <w:rFonts w:ascii="Times New Roman" w:hAnsi="Times New Roman" w:cs="Times New Roman"/>
                <w:sz w:val="24"/>
                <w:szCs w:val="24"/>
              </w:rPr>
              <w:t xml:space="preserve">цистичний жанр, у якому комічне </w:t>
            </w:r>
            <w:r w:rsidRPr="00FF1150">
              <w:rPr>
                <w:rFonts w:ascii="Times New Roman" w:hAnsi="Times New Roman" w:cs="Times New Roman"/>
                <w:sz w:val="24"/>
                <w:szCs w:val="24"/>
              </w:rPr>
              <w:t xml:space="preserve">підґрунтя якихось негативних </w:t>
            </w:r>
            <w:r w:rsidR="00B2128C" w:rsidRPr="00FF1150">
              <w:rPr>
                <w:rFonts w:ascii="Times New Roman" w:hAnsi="Times New Roman" w:cs="Times New Roman"/>
                <w:sz w:val="24"/>
                <w:szCs w:val="24"/>
              </w:rPr>
              <w:t xml:space="preserve">явищ або ситуацій розкривається </w:t>
            </w:r>
            <w:r w:rsidRPr="00FF1150">
              <w:rPr>
                <w:rFonts w:ascii="Times New Roman" w:hAnsi="Times New Roman" w:cs="Times New Roman"/>
                <w:sz w:val="24"/>
                <w:szCs w:val="24"/>
              </w:rPr>
              <w:t>шляхом інверсійної, асоціативної</w:t>
            </w:r>
            <w:r w:rsidR="00B2128C" w:rsidRPr="00FF1150">
              <w:rPr>
                <w:rFonts w:ascii="Times New Roman" w:hAnsi="Times New Roman" w:cs="Times New Roman"/>
                <w:sz w:val="24"/>
                <w:szCs w:val="24"/>
              </w:rPr>
              <w:t xml:space="preserve"> розробки теми, з використанням </w:t>
            </w:r>
            <w:r w:rsidRPr="00FF1150">
              <w:rPr>
                <w:rFonts w:ascii="Times New Roman" w:hAnsi="Times New Roman" w:cs="Times New Roman"/>
                <w:sz w:val="24"/>
                <w:szCs w:val="24"/>
              </w:rPr>
              <w:t>засобів алегоричності, інакомовлення. Термін "фейлетон" походить</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від французького слова "feuille",</w:t>
            </w:r>
            <w:r w:rsidR="00B2128C" w:rsidRPr="00FF1150">
              <w:rPr>
                <w:rFonts w:ascii="Times New Roman" w:hAnsi="Times New Roman" w:cs="Times New Roman"/>
                <w:sz w:val="24"/>
                <w:szCs w:val="24"/>
              </w:rPr>
              <w:t xml:space="preserve"> що означає аркуш. У 1800 році, </w:t>
            </w:r>
            <w:r w:rsidRPr="00FF1150">
              <w:rPr>
                <w:rFonts w:ascii="Times New Roman" w:hAnsi="Times New Roman" w:cs="Times New Roman"/>
                <w:sz w:val="24"/>
                <w:szCs w:val="24"/>
              </w:rPr>
              <w:t xml:space="preserve">дбаючи про передплатників, французька газета "Journal des </w:t>
            </w:r>
            <w:r w:rsidR="00B2128C" w:rsidRPr="00FF1150">
              <w:rPr>
                <w:rFonts w:ascii="Times New Roman" w:hAnsi="Times New Roman" w:cs="Times New Roman"/>
                <w:sz w:val="24"/>
                <w:szCs w:val="24"/>
              </w:rPr>
              <w:t xml:space="preserve">Debats" </w:t>
            </w:r>
            <w:r w:rsidRPr="00FF1150">
              <w:rPr>
                <w:rFonts w:ascii="Times New Roman" w:hAnsi="Times New Roman" w:cs="Times New Roman"/>
                <w:sz w:val="24"/>
                <w:szCs w:val="24"/>
              </w:rPr>
              <w:t>змінила свій формат: вона стала довш</w:t>
            </w:r>
            <w:r w:rsidR="00B2128C" w:rsidRPr="00FF1150">
              <w:rPr>
                <w:rFonts w:ascii="Times New Roman" w:hAnsi="Times New Roman" w:cs="Times New Roman"/>
                <w:sz w:val="24"/>
                <w:szCs w:val="24"/>
              </w:rPr>
              <w:t xml:space="preserve">ою, у неї з'явився "підвал", що </w:t>
            </w:r>
            <w:r w:rsidRPr="00FF1150">
              <w:rPr>
                <w:rFonts w:ascii="Times New Roman" w:hAnsi="Times New Roman" w:cs="Times New Roman"/>
                <w:sz w:val="24"/>
                <w:szCs w:val="24"/>
              </w:rPr>
              <w:t xml:space="preserve">його відділяли від газети старого </w:t>
            </w:r>
            <w:r w:rsidR="00B2128C" w:rsidRPr="00FF1150">
              <w:rPr>
                <w:rFonts w:ascii="Times New Roman" w:hAnsi="Times New Roman" w:cs="Times New Roman"/>
                <w:sz w:val="24"/>
                <w:szCs w:val="24"/>
              </w:rPr>
              <w:t xml:space="preserve">формату виразною рискою. Те, що </w:t>
            </w:r>
            <w:r w:rsidRPr="00FF1150">
              <w:rPr>
                <w:rFonts w:ascii="Times New Roman" w:hAnsi="Times New Roman" w:cs="Times New Roman"/>
                <w:sz w:val="24"/>
                <w:szCs w:val="24"/>
              </w:rPr>
              <w:t>друкувалося під рискою, називало</w:t>
            </w:r>
            <w:r w:rsidR="00B2128C" w:rsidRPr="00FF1150">
              <w:rPr>
                <w:rFonts w:ascii="Times New Roman" w:hAnsi="Times New Roman" w:cs="Times New Roman"/>
                <w:sz w:val="24"/>
                <w:szCs w:val="24"/>
              </w:rPr>
              <w:t>сь "аркушем". Можна було перед</w:t>
            </w:r>
            <w:r w:rsidRPr="00FF1150">
              <w:rPr>
                <w:rFonts w:ascii="Times New Roman" w:hAnsi="Times New Roman" w:cs="Times New Roman"/>
                <w:sz w:val="24"/>
                <w:szCs w:val="24"/>
              </w:rPr>
              <w:t xml:space="preserve">платити газету з "аркушем", тобто з фейлетоном, а </w:t>
            </w:r>
            <w:r w:rsidR="00B2128C" w:rsidRPr="00FF1150">
              <w:rPr>
                <w:rFonts w:ascii="Times New Roman" w:hAnsi="Times New Roman" w:cs="Times New Roman"/>
                <w:sz w:val="24"/>
                <w:szCs w:val="24"/>
              </w:rPr>
              <w:t xml:space="preserve">можна було стати </w:t>
            </w:r>
            <w:r w:rsidRPr="00FF1150">
              <w:rPr>
                <w:rFonts w:ascii="Times New Roman" w:hAnsi="Times New Roman" w:cs="Times New Roman"/>
                <w:sz w:val="24"/>
                <w:szCs w:val="24"/>
              </w:rPr>
              <w:t>передплатником видання старого фо</w:t>
            </w:r>
            <w:r w:rsidR="00B2128C" w:rsidRPr="00FF1150">
              <w:rPr>
                <w:rFonts w:ascii="Times New Roman" w:hAnsi="Times New Roman" w:cs="Times New Roman"/>
                <w:sz w:val="24"/>
                <w:szCs w:val="24"/>
              </w:rPr>
              <w:t xml:space="preserve">рмату. У такому разі "фейлетон" </w:t>
            </w:r>
            <w:r w:rsidRPr="00FF1150">
              <w:rPr>
                <w:rFonts w:ascii="Times New Roman" w:hAnsi="Times New Roman" w:cs="Times New Roman"/>
                <w:sz w:val="24"/>
                <w:szCs w:val="24"/>
              </w:rPr>
              <w:t>відрізався. Спочатку в нижній частин</w:t>
            </w:r>
            <w:r w:rsidR="00B2128C" w:rsidRPr="00FF1150">
              <w:rPr>
                <w:rFonts w:ascii="Times New Roman" w:hAnsi="Times New Roman" w:cs="Times New Roman"/>
                <w:sz w:val="24"/>
                <w:szCs w:val="24"/>
              </w:rPr>
              <w:t>і газети друкували всіляку різ</w:t>
            </w:r>
            <w:r w:rsidRPr="00FF1150">
              <w:rPr>
                <w:rFonts w:ascii="Times New Roman" w:hAnsi="Times New Roman" w:cs="Times New Roman"/>
                <w:sz w:val="24"/>
                <w:szCs w:val="24"/>
              </w:rPr>
              <w:t>ножанрову суміш: оголошення, пов</w:t>
            </w:r>
            <w:r w:rsidR="00B2128C" w:rsidRPr="00FF1150">
              <w:rPr>
                <w:rFonts w:ascii="Times New Roman" w:hAnsi="Times New Roman" w:cs="Times New Roman"/>
                <w:sz w:val="24"/>
                <w:szCs w:val="24"/>
              </w:rPr>
              <w:t>ідомлення про театральні виста</w:t>
            </w:r>
            <w:r w:rsidRPr="00FF1150">
              <w:rPr>
                <w:rFonts w:ascii="Times New Roman" w:hAnsi="Times New Roman" w:cs="Times New Roman"/>
                <w:sz w:val="24"/>
                <w:szCs w:val="24"/>
              </w:rPr>
              <w:t>ви, концерти, лекції, новини французьких м</w:t>
            </w:r>
            <w:r w:rsidR="00B2128C" w:rsidRPr="00FF1150">
              <w:rPr>
                <w:rFonts w:ascii="Times New Roman" w:hAnsi="Times New Roman" w:cs="Times New Roman"/>
                <w:sz w:val="24"/>
                <w:szCs w:val="24"/>
              </w:rPr>
              <w:t xml:space="preserve">од, шаради; надалі стали </w:t>
            </w:r>
            <w:r w:rsidRPr="00FF1150">
              <w:rPr>
                <w:rFonts w:ascii="Times New Roman" w:hAnsi="Times New Roman" w:cs="Times New Roman"/>
                <w:sz w:val="24"/>
                <w:szCs w:val="24"/>
              </w:rPr>
              <w:t>друкувати вірші, короткі смішні замі</w:t>
            </w:r>
            <w:r w:rsidR="00B2128C" w:rsidRPr="00FF1150">
              <w:rPr>
                <w:rFonts w:ascii="Times New Roman" w:hAnsi="Times New Roman" w:cs="Times New Roman"/>
                <w:sz w:val="24"/>
                <w:szCs w:val="24"/>
              </w:rPr>
              <w:t>тки, анекдоти, уривки з поетич</w:t>
            </w:r>
            <w:r w:rsidRPr="00FF1150">
              <w:rPr>
                <w:rFonts w:ascii="Times New Roman" w:hAnsi="Times New Roman" w:cs="Times New Roman"/>
                <w:sz w:val="24"/>
                <w:szCs w:val="24"/>
              </w:rPr>
              <w:t>них та прозових творів, сатиричні коментарі до певних подій.</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Понад сторіччя термін "фейлет</w:t>
            </w:r>
            <w:r w:rsidR="00B2128C" w:rsidRPr="00FF1150">
              <w:rPr>
                <w:rFonts w:ascii="Times New Roman" w:hAnsi="Times New Roman" w:cs="Times New Roman"/>
                <w:sz w:val="24"/>
                <w:szCs w:val="24"/>
              </w:rPr>
              <w:t xml:space="preserve">он" мав два різні значення. Під </w:t>
            </w:r>
            <w:r w:rsidRPr="00FF1150">
              <w:rPr>
                <w:rFonts w:ascii="Times New Roman" w:hAnsi="Times New Roman" w:cs="Times New Roman"/>
                <w:sz w:val="24"/>
                <w:szCs w:val="24"/>
              </w:rPr>
              <w:t>фейлетонною рубрикою у Франції та Росії д</w:t>
            </w:r>
            <w:r w:rsidR="00B2128C" w:rsidRPr="00FF1150">
              <w:rPr>
                <w:rFonts w:ascii="Times New Roman" w:hAnsi="Times New Roman" w:cs="Times New Roman"/>
                <w:sz w:val="24"/>
                <w:szCs w:val="24"/>
              </w:rPr>
              <w:t xml:space="preserve">рукувалися літературні </w:t>
            </w:r>
            <w:r w:rsidRPr="00FF1150">
              <w:rPr>
                <w:rFonts w:ascii="Times New Roman" w:hAnsi="Times New Roman" w:cs="Times New Roman"/>
                <w:sz w:val="24"/>
                <w:szCs w:val="24"/>
              </w:rPr>
              <w:t>статті, рецензії (зокрема, театраль</w:t>
            </w:r>
            <w:r w:rsidR="00B2128C" w:rsidRPr="00FF1150">
              <w:rPr>
                <w:rFonts w:ascii="Times New Roman" w:hAnsi="Times New Roman" w:cs="Times New Roman"/>
                <w:sz w:val="24"/>
                <w:szCs w:val="24"/>
              </w:rPr>
              <w:t>ні), навіть романи з продовжен</w:t>
            </w:r>
            <w:r w:rsidRPr="00FF1150">
              <w:rPr>
                <w:rFonts w:ascii="Times New Roman" w:hAnsi="Times New Roman" w:cs="Times New Roman"/>
                <w:sz w:val="24"/>
                <w:szCs w:val="24"/>
              </w:rPr>
              <w:t>ням. Ще в 30-ті роки минулого сто</w:t>
            </w:r>
            <w:r w:rsidR="00B2128C" w:rsidRPr="00FF1150">
              <w:rPr>
                <w:rFonts w:ascii="Times New Roman" w:hAnsi="Times New Roman" w:cs="Times New Roman"/>
                <w:sz w:val="24"/>
                <w:szCs w:val="24"/>
              </w:rPr>
              <w:t>річчя відомий російський фейле</w:t>
            </w:r>
            <w:r w:rsidRPr="00FF1150">
              <w:rPr>
                <w:rFonts w:ascii="Times New Roman" w:hAnsi="Times New Roman" w:cs="Times New Roman"/>
                <w:sz w:val="24"/>
                <w:szCs w:val="24"/>
              </w:rPr>
              <w:t>тоніст Михайло Кольцов ствердж</w:t>
            </w:r>
            <w:r w:rsidR="00B2128C" w:rsidRPr="00FF1150">
              <w:rPr>
                <w:rFonts w:ascii="Times New Roman" w:hAnsi="Times New Roman" w:cs="Times New Roman"/>
                <w:sz w:val="24"/>
                <w:szCs w:val="24"/>
              </w:rPr>
              <w:t>ував: "Фейлетон може бути пода</w:t>
            </w:r>
            <w:r w:rsidRPr="00FF1150">
              <w:rPr>
                <w:rFonts w:ascii="Times New Roman" w:hAnsi="Times New Roman" w:cs="Times New Roman"/>
                <w:sz w:val="24"/>
                <w:szCs w:val="24"/>
              </w:rPr>
              <w:t>ний як нарис, сатира, подорожня кореспо</w:t>
            </w:r>
            <w:r w:rsidR="00B2128C" w:rsidRPr="00FF1150">
              <w:rPr>
                <w:rFonts w:ascii="Times New Roman" w:hAnsi="Times New Roman" w:cs="Times New Roman"/>
                <w:sz w:val="24"/>
                <w:szCs w:val="24"/>
              </w:rPr>
              <w:t>нденція, або, скажімо, вір</w:t>
            </w:r>
            <w:r w:rsidRPr="00FF1150">
              <w:rPr>
                <w:rFonts w:ascii="Times New Roman" w:hAnsi="Times New Roman" w:cs="Times New Roman"/>
                <w:sz w:val="24"/>
                <w:szCs w:val="24"/>
              </w:rPr>
              <w:t>шами (Дем'ян Бєдний). Але насамперед це публіцистичний жанр".</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 xml:space="preserve">Однак уже наприкінці 30-х років в </w:t>
            </w:r>
            <w:r w:rsidR="00B2128C" w:rsidRPr="00FF1150">
              <w:rPr>
                <w:rFonts w:ascii="Times New Roman" w:hAnsi="Times New Roman" w:cs="Times New Roman"/>
                <w:sz w:val="24"/>
                <w:szCs w:val="24"/>
              </w:rPr>
              <w:t xml:space="preserve">українській журналістиці термін </w:t>
            </w:r>
            <w:r w:rsidRPr="00FF1150">
              <w:rPr>
                <w:rFonts w:ascii="Times New Roman" w:hAnsi="Times New Roman" w:cs="Times New Roman"/>
                <w:sz w:val="24"/>
                <w:szCs w:val="24"/>
              </w:rPr>
              <w:t>"фейлетон" став ознакою саме сат</w:t>
            </w:r>
            <w:r w:rsidR="00B2128C" w:rsidRPr="00FF1150">
              <w:rPr>
                <w:rFonts w:ascii="Times New Roman" w:hAnsi="Times New Roman" w:cs="Times New Roman"/>
                <w:sz w:val="24"/>
                <w:szCs w:val="24"/>
              </w:rPr>
              <w:t xml:space="preserve">иричного жанру. Видатні майстри </w:t>
            </w:r>
            <w:r w:rsidRPr="00FF1150">
              <w:rPr>
                <w:rFonts w:ascii="Times New Roman" w:hAnsi="Times New Roman" w:cs="Times New Roman"/>
                <w:sz w:val="24"/>
                <w:szCs w:val="24"/>
              </w:rPr>
              <w:t xml:space="preserve">фейлетону XX сторіччя в українській </w:t>
            </w:r>
            <w:r w:rsidR="00B2128C" w:rsidRPr="00FF1150">
              <w:rPr>
                <w:rFonts w:ascii="Times New Roman" w:hAnsi="Times New Roman" w:cs="Times New Roman"/>
                <w:sz w:val="24"/>
                <w:szCs w:val="24"/>
              </w:rPr>
              <w:t xml:space="preserve">літературі – Остап Вишня, </w:t>
            </w:r>
            <w:r w:rsidRPr="00FF1150">
              <w:rPr>
                <w:rFonts w:ascii="Times New Roman" w:hAnsi="Times New Roman" w:cs="Times New Roman"/>
                <w:sz w:val="24"/>
                <w:szCs w:val="24"/>
              </w:rPr>
              <w:t>Степан Олійник, у російській літ</w:t>
            </w:r>
            <w:r w:rsidR="00B2128C" w:rsidRPr="00FF1150">
              <w:rPr>
                <w:rFonts w:ascii="Times New Roman" w:hAnsi="Times New Roman" w:cs="Times New Roman"/>
                <w:sz w:val="24"/>
                <w:szCs w:val="24"/>
              </w:rPr>
              <w:t xml:space="preserve">ературі – Михайло Кольцов, Ілля </w:t>
            </w:r>
            <w:r w:rsidRPr="00FF1150">
              <w:rPr>
                <w:rFonts w:ascii="Times New Roman" w:hAnsi="Times New Roman" w:cs="Times New Roman"/>
                <w:sz w:val="24"/>
                <w:szCs w:val="24"/>
              </w:rPr>
              <w:t>Ільф та Євген Петров, Михайло Булг</w:t>
            </w:r>
            <w:r w:rsidR="00B2128C" w:rsidRPr="00FF1150">
              <w:rPr>
                <w:rFonts w:ascii="Times New Roman" w:hAnsi="Times New Roman" w:cs="Times New Roman"/>
                <w:sz w:val="24"/>
                <w:szCs w:val="24"/>
              </w:rPr>
              <w:t xml:space="preserve">аков. До речі, ці майстри мають </w:t>
            </w:r>
            <w:r w:rsidRPr="00FF1150">
              <w:rPr>
                <w:rFonts w:ascii="Times New Roman" w:hAnsi="Times New Roman" w:cs="Times New Roman"/>
                <w:sz w:val="24"/>
                <w:szCs w:val="24"/>
              </w:rPr>
              <w:t>цікаву спільність – усі вони на</w:t>
            </w:r>
            <w:r w:rsidR="00B2128C" w:rsidRPr="00FF1150">
              <w:rPr>
                <w:rFonts w:ascii="Times New Roman" w:hAnsi="Times New Roman" w:cs="Times New Roman"/>
                <w:sz w:val="24"/>
                <w:szCs w:val="24"/>
              </w:rPr>
              <w:t xml:space="preserve">родились в Україні. Притаманний </w:t>
            </w:r>
            <w:r w:rsidRPr="00FF1150">
              <w:rPr>
                <w:rFonts w:ascii="Times New Roman" w:hAnsi="Times New Roman" w:cs="Times New Roman"/>
                <w:sz w:val="24"/>
                <w:szCs w:val="24"/>
              </w:rPr>
              <w:t>українському народові гумор, оптиміст</w:t>
            </w:r>
            <w:r w:rsidR="00B2128C" w:rsidRPr="00FF1150">
              <w:rPr>
                <w:rFonts w:ascii="Times New Roman" w:hAnsi="Times New Roman" w:cs="Times New Roman"/>
                <w:sz w:val="24"/>
                <w:szCs w:val="24"/>
              </w:rPr>
              <w:t xml:space="preserve">ичне світобачення, гостре </w:t>
            </w:r>
            <w:r w:rsidRPr="00FF1150">
              <w:rPr>
                <w:rFonts w:ascii="Times New Roman" w:hAnsi="Times New Roman" w:cs="Times New Roman"/>
                <w:sz w:val="24"/>
                <w:szCs w:val="24"/>
              </w:rPr>
              <w:t>слово ("Народ скаже, як зав'яже!"), а</w:t>
            </w:r>
            <w:r w:rsidR="00B2128C" w:rsidRPr="00FF1150">
              <w:rPr>
                <w:rFonts w:ascii="Times New Roman" w:hAnsi="Times New Roman" w:cs="Times New Roman"/>
                <w:sz w:val="24"/>
                <w:szCs w:val="24"/>
              </w:rPr>
              <w:t>некдоти, прислів'я, крилаті ви</w:t>
            </w:r>
            <w:r w:rsidRPr="00FF1150">
              <w:rPr>
                <w:rFonts w:ascii="Times New Roman" w:hAnsi="Times New Roman" w:cs="Times New Roman"/>
                <w:sz w:val="24"/>
                <w:szCs w:val="24"/>
              </w:rPr>
              <w:t>слови – усі ці складові, без сумніву,</w:t>
            </w:r>
            <w:r w:rsidR="00B2128C" w:rsidRPr="00FF1150">
              <w:rPr>
                <w:rFonts w:ascii="Times New Roman" w:hAnsi="Times New Roman" w:cs="Times New Roman"/>
                <w:sz w:val="24"/>
                <w:szCs w:val="24"/>
              </w:rPr>
              <w:t xml:space="preserve"> мали вплив на формування їхніх </w:t>
            </w:r>
            <w:r w:rsidRPr="00FF1150">
              <w:rPr>
                <w:rFonts w:ascii="Times New Roman" w:hAnsi="Times New Roman" w:cs="Times New Roman"/>
                <w:sz w:val="24"/>
                <w:szCs w:val="24"/>
              </w:rPr>
              <w:t>літературних уподобань і смаків як гумористів та сатириків.</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 xml:space="preserve">Фейлетонові як жанру властиві </w:t>
            </w:r>
            <w:r w:rsidR="00B2128C" w:rsidRPr="00FF1150">
              <w:rPr>
                <w:rFonts w:ascii="Times New Roman" w:hAnsi="Times New Roman" w:cs="Times New Roman"/>
                <w:sz w:val="24"/>
                <w:szCs w:val="24"/>
              </w:rPr>
              <w:t xml:space="preserve">інакомовлення, гротеск, іронія, </w:t>
            </w:r>
            <w:r w:rsidRPr="00FF1150">
              <w:rPr>
                <w:rFonts w:ascii="Times New Roman" w:hAnsi="Times New Roman" w:cs="Times New Roman"/>
                <w:sz w:val="24"/>
                <w:szCs w:val="24"/>
              </w:rPr>
              <w:t>сарказм. Жанр фейлетону поділяют</w:t>
            </w:r>
            <w:r w:rsidR="00B2128C" w:rsidRPr="00FF1150">
              <w:rPr>
                <w:rFonts w:ascii="Times New Roman" w:hAnsi="Times New Roman" w:cs="Times New Roman"/>
                <w:sz w:val="24"/>
                <w:szCs w:val="24"/>
              </w:rPr>
              <w:t xml:space="preserve">ь за його ознаками. Є фейлетони </w:t>
            </w:r>
            <w:r w:rsidRPr="00FF1150">
              <w:rPr>
                <w:rFonts w:ascii="Times New Roman" w:hAnsi="Times New Roman" w:cs="Times New Roman"/>
                <w:sz w:val="24"/>
                <w:szCs w:val="24"/>
              </w:rPr>
              <w:t>з точними іменами, адресами, факта</w:t>
            </w:r>
            <w:r w:rsidR="00B2128C" w:rsidRPr="00FF1150">
              <w:rPr>
                <w:rFonts w:ascii="Times New Roman" w:hAnsi="Times New Roman" w:cs="Times New Roman"/>
                <w:sz w:val="24"/>
                <w:szCs w:val="24"/>
              </w:rPr>
              <w:t xml:space="preserve">ми, подіями, які мали конкретне </w:t>
            </w:r>
            <w:r w:rsidRPr="00FF1150">
              <w:rPr>
                <w:rFonts w:ascii="Times New Roman" w:hAnsi="Times New Roman" w:cs="Times New Roman"/>
                <w:sz w:val="24"/>
                <w:szCs w:val="24"/>
              </w:rPr>
              <w:t>місце. Однак існують фейлетони безадресні. Зрозуміло, що в таких</w:t>
            </w:r>
            <w:r w:rsidR="00B2128C" w:rsidRPr="00FF1150">
              <w:rPr>
                <w:rFonts w:ascii="Times New Roman" w:hAnsi="Times New Roman" w:cs="Times New Roman"/>
                <w:sz w:val="24"/>
                <w:szCs w:val="24"/>
              </w:rPr>
              <w:t xml:space="preserve"> </w:t>
            </w:r>
            <w:r w:rsidRPr="00FF1150">
              <w:rPr>
                <w:rFonts w:ascii="Times New Roman" w:hAnsi="Times New Roman" w:cs="Times New Roman"/>
                <w:sz w:val="24"/>
                <w:szCs w:val="24"/>
              </w:rPr>
              <w:t>творах авторська фантазія розкутіша,</w:t>
            </w:r>
            <w:r w:rsidR="00B2128C" w:rsidRPr="00FF1150">
              <w:rPr>
                <w:rFonts w:ascii="Times New Roman" w:hAnsi="Times New Roman" w:cs="Times New Roman"/>
                <w:sz w:val="24"/>
                <w:szCs w:val="24"/>
              </w:rPr>
              <w:t xml:space="preserve"> асоціації у створенні конкрет</w:t>
            </w:r>
            <w:r w:rsidRPr="00FF1150">
              <w:rPr>
                <w:rFonts w:ascii="Times New Roman" w:hAnsi="Times New Roman" w:cs="Times New Roman"/>
                <w:sz w:val="24"/>
                <w:szCs w:val="24"/>
              </w:rPr>
              <w:t>них сатиричних образів набувають зн</w:t>
            </w:r>
            <w:r w:rsidR="00B2128C" w:rsidRPr="00FF1150">
              <w:rPr>
                <w:rFonts w:ascii="Times New Roman" w:hAnsi="Times New Roman" w:cs="Times New Roman"/>
                <w:sz w:val="24"/>
                <w:szCs w:val="24"/>
              </w:rPr>
              <w:t xml:space="preserve">ачної вибухової дії. Наприклад, </w:t>
            </w:r>
            <w:r w:rsidRPr="00FF1150">
              <w:rPr>
                <w:rFonts w:ascii="Times New Roman" w:hAnsi="Times New Roman" w:cs="Times New Roman"/>
                <w:sz w:val="24"/>
                <w:szCs w:val="24"/>
              </w:rPr>
              <w:t>у фейлетонах І. Ільфа та Є. Петрова</w:t>
            </w:r>
            <w:r w:rsidR="00B2128C" w:rsidRPr="00FF1150">
              <w:rPr>
                <w:rFonts w:ascii="Times New Roman" w:hAnsi="Times New Roman" w:cs="Times New Roman"/>
                <w:sz w:val="24"/>
                <w:szCs w:val="24"/>
              </w:rPr>
              <w:t xml:space="preserve"> вже самі назви "Кістяна нога", </w:t>
            </w:r>
            <w:r w:rsidRPr="00FF1150">
              <w:rPr>
                <w:rFonts w:ascii="Times New Roman" w:hAnsi="Times New Roman" w:cs="Times New Roman"/>
                <w:sz w:val="24"/>
                <w:szCs w:val="24"/>
              </w:rPr>
              <w:t>"Безтурботна тумба", "Одиниця, що веселиться" вказуют</w:t>
            </w:r>
            <w:r w:rsidR="00B2128C" w:rsidRPr="00FF1150">
              <w:rPr>
                <w:rFonts w:ascii="Times New Roman" w:hAnsi="Times New Roman" w:cs="Times New Roman"/>
                <w:sz w:val="24"/>
                <w:szCs w:val="24"/>
              </w:rPr>
              <w:t>ь на про</w:t>
            </w:r>
            <w:r w:rsidRPr="00FF1150">
              <w:rPr>
                <w:rFonts w:ascii="Times New Roman" w:hAnsi="Times New Roman" w:cs="Times New Roman"/>
                <w:sz w:val="24"/>
                <w:szCs w:val="24"/>
              </w:rPr>
              <w:t>блему, уособлену в конкретном</w:t>
            </w:r>
            <w:r w:rsidR="00B2128C" w:rsidRPr="00FF1150">
              <w:rPr>
                <w:rFonts w:ascii="Times New Roman" w:hAnsi="Times New Roman" w:cs="Times New Roman"/>
                <w:sz w:val="24"/>
                <w:szCs w:val="24"/>
              </w:rPr>
              <w:t xml:space="preserve">у сатиричному образі. Дослідник </w:t>
            </w:r>
            <w:r w:rsidRPr="00FF1150">
              <w:rPr>
                <w:rFonts w:ascii="Times New Roman" w:hAnsi="Times New Roman" w:cs="Times New Roman"/>
                <w:sz w:val="24"/>
                <w:szCs w:val="24"/>
              </w:rPr>
              <w:t xml:space="preserve">фейлетону Б. Стрельцов поділяє </w:t>
            </w:r>
            <w:r w:rsidR="00B2128C" w:rsidRPr="00FF1150">
              <w:rPr>
                <w:rFonts w:ascii="Times New Roman" w:hAnsi="Times New Roman" w:cs="Times New Roman"/>
                <w:sz w:val="24"/>
                <w:szCs w:val="24"/>
              </w:rPr>
              <w:t>фейлетонні образи на індивідуа</w:t>
            </w:r>
            <w:r w:rsidRPr="00FF1150">
              <w:rPr>
                <w:rFonts w:ascii="Times New Roman" w:hAnsi="Times New Roman" w:cs="Times New Roman"/>
                <w:sz w:val="24"/>
                <w:szCs w:val="24"/>
              </w:rPr>
              <w:t>льний образ, образ явища та обра</w:t>
            </w:r>
            <w:r w:rsidR="00B2128C" w:rsidRPr="00FF1150">
              <w:rPr>
                <w:rFonts w:ascii="Times New Roman" w:hAnsi="Times New Roman" w:cs="Times New Roman"/>
                <w:sz w:val="24"/>
                <w:szCs w:val="24"/>
              </w:rPr>
              <w:t xml:space="preserve">з-тезу. Індивідуальні сатиричні </w:t>
            </w:r>
            <w:r w:rsidRPr="00FF1150">
              <w:rPr>
                <w:rFonts w:ascii="Times New Roman" w:hAnsi="Times New Roman" w:cs="Times New Roman"/>
                <w:sz w:val="24"/>
                <w:szCs w:val="24"/>
              </w:rPr>
              <w:t>образи притаманні сатирико-гумористичному фейлетону. Образ</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явища властивий проблемному фей</w:t>
            </w:r>
            <w:r w:rsidR="00B2128C" w:rsidRPr="00FF1150">
              <w:rPr>
                <w:rFonts w:ascii="Times New Roman" w:hAnsi="Times New Roman" w:cs="Times New Roman"/>
                <w:sz w:val="24"/>
                <w:szCs w:val="24"/>
              </w:rPr>
              <w:t>летонові, коли автор його праг</w:t>
            </w:r>
            <w:r w:rsidRPr="00FF1150">
              <w:rPr>
                <w:rFonts w:ascii="Times New Roman" w:hAnsi="Times New Roman" w:cs="Times New Roman"/>
                <w:sz w:val="24"/>
                <w:szCs w:val="24"/>
              </w:rPr>
              <w:t>не не до змалювання індивідуаль</w:t>
            </w:r>
            <w:r w:rsidR="00B2128C" w:rsidRPr="00FF1150">
              <w:rPr>
                <w:rFonts w:ascii="Times New Roman" w:hAnsi="Times New Roman" w:cs="Times New Roman"/>
                <w:sz w:val="24"/>
                <w:szCs w:val="24"/>
              </w:rPr>
              <w:t xml:space="preserve">них рис, а до розробки проблеми </w:t>
            </w:r>
            <w:r w:rsidRPr="00FF1150">
              <w:rPr>
                <w:rFonts w:ascii="Times New Roman" w:hAnsi="Times New Roman" w:cs="Times New Roman"/>
                <w:sz w:val="24"/>
                <w:szCs w:val="24"/>
              </w:rPr>
              <w:t>як негативного явища: "З цією мет</w:t>
            </w:r>
            <w:r w:rsidR="00B2128C" w:rsidRPr="00FF1150">
              <w:rPr>
                <w:rFonts w:ascii="Times New Roman" w:hAnsi="Times New Roman" w:cs="Times New Roman"/>
                <w:sz w:val="24"/>
                <w:szCs w:val="24"/>
              </w:rPr>
              <w:t xml:space="preserve">ою і монтується система фактів, </w:t>
            </w:r>
            <w:r w:rsidRPr="00FF1150">
              <w:rPr>
                <w:rFonts w:ascii="Times New Roman" w:hAnsi="Times New Roman" w:cs="Times New Roman"/>
                <w:sz w:val="24"/>
                <w:szCs w:val="24"/>
              </w:rPr>
              <w:t>які всебічно розкривають суть явища, "повертають" його до чи</w:t>
            </w:r>
            <w:r w:rsidR="00B2128C" w:rsidRPr="00FF1150">
              <w:rPr>
                <w:rFonts w:ascii="Times New Roman" w:hAnsi="Times New Roman" w:cs="Times New Roman"/>
                <w:sz w:val="24"/>
                <w:szCs w:val="24"/>
              </w:rPr>
              <w:t xml:space="preserve">тача </w:t>
            </w:r>
            <w:r w:rsidRPr="00FF1150">
              <w:rPr>
                <w:rFonts w:ascii="Times New Roman" w:hAnsi="Times New Roman" w:cs="Times New Roman"/>
                <w:sz w:val="24"/>
                <w:szCs w:val="24"/>
              </w:rPr>
              <w:t>різними сторонами і гранями. С</w:t>
            </w:r>
            <w:r w:rsidR="00B2128C" w:rsidRPr="00FF1150">
              <w:rPr>
                <w:rFonts w:ascii="Times New Roman" w:hAnsi="Times New Roman" w:cs="Times New Roman"/>
                <w:sz w:val="24"/>
                <w:szCs w:val="24"/>
              </w:rPr>
              <w:t xml:space="preserve">творюється образ явища. Цей вид </w:t>
            </w:r>
            <w:r w:rsidRPr="00FF1150">
              <w:rPr>
                <w:rFonts w:ascii="Times New Roman" w:hAnsi="Times New Roman" w:cs="Times New Roman"/>
                <w:sz w:val="24"/>
                <w:szCs w:val="24"/>
              </w:rPr>
              <w:t>специфічного образу і є основним для проблемного фейлетону"</w:t>
            </w:r>
            <w:r w:rsidR="00B2128C" w:rsidRPr="00FF1150">
              <w:rPr>
                <w:rFonts w:ascii="Times New Roman" w:hAnsi="Times New Roman" w:cs="Times New Roman"/>
                <w:sz w:val="24"/>
                <w:szCs w:val="24"/>
              </w:rPr>
              <w:t>.</w:t>
            </w:r>
            <w:r w:rsidRPr="00FF1150">
              <w:rPr>
                <w:rFonts w:ascii="Times New Roman" w:hAnsi="Times New Roman" w:cs="Times New Roman"/>
                <w:sz w:val="24"/>
                <w:szCs w:val="24"/>
              </w:rPr>
              <w:t xml:space="preserve"> Як фейлетонний образ-теза, </w:t>
            </w:r>
            <w:r w:rsidR="00B2128C" w:rsidRPr="00FF1150">
              <w:rPr>
                <w:rFonts w:ascii="Times New Roman" w:hAnsi="Times New Roman" w:cs="Times New Roman"/>
                <w:sz w:val="24"/>
                <w:szCs w:val="24"/>
              </w:rPr>
              <w:t xml:space="preserve">можуть виступати різні предмети </w:t>
            </w:r>
            <w:r w:rsidRPr="00FF1150">
              <w:rPr>
                <w:rFonts w:ascii="Times New Roman" w:hAnsi="Times New Roman" w:cs="Times New Roman"/>
                <w:sz w:val="24"/>
                <w:szCs w:val="24"/>
              </w:rPr>
              <w:t>(паличка-рятівниця, шапка-нев</w:t>
            </w:r>
            <w:r w:rsidR="00B2128C" w:rsidRPr="00FF1150">
              <w:rPr>
                <w:rFonts w:ascii="Times New Roman" w:hAnsi="Times New Roman" w:cs="Times New Roman"/>
                <w:sz w:val="24"/>
                <w:szCs w:val="24"/>
              </w:rPr>
              <w:t>идимка, золотий ключик, чоботи-</w:t>
            </w:r>
            <w:r w:rsidRPr="00FF1150">
              <w:rPr>
                <w:rFonts w:ascii="Times New Roman" w:hAnsi="Times New Roman" w:cs="Times New Roman"/>
                <w:sz w:val="24"/>
                <w:szCs w:val="24"/>
              </w:rPr>
              <w:t>скороходи), міфологічні герої, міфо</w:t>
            </w:r>
            <w:r w:rsidR="001E6066" w:rsidRPr="00FF1150">
              <w:rPr>
                <w:rFonts w:ascii="Times New Roman" w:hAnsi="Times New Roman" w:cs="Times New Roman"/>
                <w:sz w:val="24"/>
                <w:szCs w:val="24"/>
              </w:rPr>
              <w:t>логічні та казкові сюжети, при</w:t>
            </w:r>
            <w:r w:rsidRPr="00FF1150">
              <w:rPr>
                <w:rFonts w:ascii="Times New Roman" w:hAnsi="Times New Roman" w:cs="Times New Roman"/>
                <w:sz w:val="24"/>
                <w:szCs w:val="24"/>
              </w:rPr>
              <w:t xml:space="preserve">казки й </w:t>
            </w:r>
            <w:r w:rsidRPr="00FF1150">
              <w:rPr>
                <w:rFonts w:ascii="Times New Roman" w:hAnsi="Times New Roman" w:cs="Times New Roman"/>
                <w:sz w:val="24"/>
                <w:szCs w:val="24"/>
              </w:rPr>
              <w:lastRenderedPageBreak/>
              <w:t>прислів'я, крилаті вис</w:t>
            </w:r>
            <w:r w:rsidR="001E6066" w:rsidRPr="00FF1150">
              <w:rPr>
                <w:rFonts w:ascii="Times New Roman" w:hAnsi="Times New Roman" w:cs="Times New Roman"/>
                <w:sz w:val="24"/>
                <w:szCs w:val="24"/>
              </w:rPr>
              <w:t xml:space="preserve">лови. Однак настирливе введення </w:t>
            </w:r>
            <w:r w:rsidRPr="00FF1150">
              <w:rPr>
                <w:rFonts w:ascii="Times New Roman" w:hAnsi="Times New Roman" w:cs="Times New Roman"/>
                <w:sz w:val="24"/>
                <w:szCs w:val="24"/>
              </w:rPr>
              <w:t>фейлетоністами до своїх чергових</w:t>
            </w:r>
            <w:r w:rsidR="001E6066" w:rsidRPr="00FF1150">
              <w:rPr>
                <w:rFonts w:ascii="Times New Roman" w:hAnsi="Times New Roman" w:cs="Times New Roman"/>
                <w:sz w:val="24"/>
                <w:szCs w:val="24"/>
              </w:rPr>
              <w:t xml:space="preserve"> опусів певних героїв з відомих </w:t>
            </w:r>
            <w:r w:rsidRPr="00FF1150">
              <w:rPr>
                <w:rFonts w:ascii="Times New Roman" w:hAnsi="Times New Roman" w:cs="Times New Roman"/>
                <w:sz w:val="24"/>
                <w:szCs w:val="24"/>
              </w:rPr>
              <w:t>творів компрометує цю ідею.</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Сьогодні фейлетон – це художньо-пуб</w:t>
            </w:r>
            <w:r w:rsidR="001E6066" w:rsidRPr="00FF1150">
              <w:rPr>
                <w:rFonts w:ascii="Times New Roman" w:hAnsi="Times New Roman" w:cs="Times New Roman"/>
                <w:sz w:val="24"/>
                <w:szCs w:val="24"/>
              </w:rPr>
              <w:t>ліцистичний жанр сати</w:t>
            </w:r>
            <w:r w:rsidRPr="00FF1150">
              <w:rPr>
                <w:rFonts w:ascii="Times New Roman" w:hAnsi="Times New Roman" w:cs="Times New Roman"/>
                <w:sz w:val="24"/>
                <w:szCs w:val="24"/>
              </w:rPr>
              <w:t>рично-гумористичного спрямування, написаний жваво і дотепно.</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 xml:space="preserve">Фейлетоніст повинен володіти </w:t>
            </w:r>
            <w:r w:rsidR="001E6066" w:rsidRPr="00FF1150">
              <w:rPr>
                <w:rFonts w:ascii="Times New Roman" w:hAnsi="Times New Roman" w:cs="Times New Roman"/>
                <w:sz w:val="24"/>
                <w:szCs w:val="24"/>
              </w:rPr>
              <w:t xml:space="preserve">не лише професійно-теоретичними </w:t>
            </w:r>
            <w:r w:rsidRPr="00FF1150">
              <w:rPr>
                <w:rFonts w:ascii="Times New Roman" w:hAnsi="Times New Roman" w:cs="Times New Roman"/>
                <w:sz w:val="24"/>
                <w:szCs w:val="24"/>
              </w:rPr>
              <w:t>знаннями з обраного жанру, а й ма</w:t>
            </w:r>
            <w:r w:rsidR="001E6066" w:rsidRPr="00FF1150">
              <w:rPr>
                <w:rFonts w:ascii="Times New Roman" w:hAnsi="Times New Roman" w:cs="Times New Roman"/>
                <w:sz w:val="24"/>
                <w:szCs w:val="24"/>
              </w:rPr>
              <w:t>ти природне чуття гумору, енер</w:t>
            </w:r>
            <w:r w:rsidRPr="00FF1150">
              <w:rPr>
                <w:rFonts w:ascii="Times New Roman" w:hAnsi="Times New Roman" w:cs="Times New Roman"/>
                <w:sz w:val="24"/>
                <w:szCs w:val="24"/>
              </w:rPr>
              <w:t>гію сатирика та публіциста, відз</w:t>
            </w:r>
            <w:r w:rsidR="001E6066" w:rsidRPr="00FF1150">
              <w:rPr>
                <w:rFonts w:ascii="Times New Roman" w:hAnsi="Times New Roman" w:cs="Times New Roman"/>
                <w:sz w:val="24"/>
                <w:szCs w:val="24"/>
              </w:rPr>
              <w:t>начатися громадянським темпера</w:t>
            </w:r>
            <w:r w:rsidRPr="00FF1150">
              <w:rPr>
                <w:rFonts w:ascii="Times New Roman" w:hAnsi="Times New Roman" w:cs="Times New Roman"/>
                <w:sz w:val="24"/>
                <w:szCs w:val="24"/>
              </w:rPr>
              <w:t>ментом, широким світоглядом, інт</w:t>
            </w:r>
            <w:r w:rsidR="001E6066" w:rsidRPr="00FF1150">
              <w:rPr>
                <w:rFonts w:ascii="Times New Roman" w:hAnsi="Times New Roman" w:cs="Times New Roman"/>
                <w:sz w:val="24"/>
                <w:szCs w:val="24"/>
              </w:rPr>
              <w:t>уїцією, здатністю до асоціатив</w:t>
            </w:r>
            <w:r w:rsidRPr="00FF1150">
              <w:rPr>
                <w:rFonts w:ascii="Times New Roman" w:hAnsi="Times New Roman" w:cs="Times New Roman"/>
                <w:sz w:val="24"/>
                <w:szCs w:val="24"/>
              </w:rPr>
              <w:t>ного мислення і алегоричної мане</w:t>
            </w:r>
            <w:r w:rsidR="001E6066" w:rsidRPr="00FF1150">
              <w:rPr>
                <w:rFonts w:ascii="Times New Roman" w:hAnsi="Times New Roman" w:cs="Times New Roman"/>
                <w:sz w:val="24"/>
                <w:szCs w:val="24"/>
              </w:rPr>
              <w:t xml:space="preserve">ри писання. Фейлетоніст повинен </w:t>
            </w:r>
            <w:r w:rsidRPr="00FF1150">
              <w:rPr>
                <w:rFonts w:ascii="Times New Roman" w:hAnsi="Times New Roman" w:cs="Times New Roman"/>
                <w:sz w:val="24"/>
                <w:szCs w:val="24"/>
              </w:rPr>
              <w:t>бути людиною розважливою, тве</w:t>
            </w:r>
            <w:r w:rsidR="001E6066" w:rsidRPr="00FF1150">
              <w:rPr>
                <w:rFonts w:ascii="Times New Roman" w:hAnsi="Times New Roman" w:cs="Times New Roman"/>
                <w:sz w:val="24"/>
                <w:szCs w:val="24"/>
              </w:rPr>
              <w:t>резою в пошуку істини, непохит</w:t>
            </w:r>
            <w:r w:rsidRPr="00FF1150">
              <w:rPr>
                <w:rFonts w:ascii="Times New Roman" w:hAnsi="Times New Roman" w:cs="Times New Roman"/>
                <w:sz w:val="24"/>
                <w:szCs w:val="24"/>
              </w:rPr>
              <w:t>ною і мужньою. Фейлетонна манер</w:t>
            </w:r>
            <w:r w:rsidR="001E6066" w:rsidRPr="00FF1150">
              <w:rPr>
                <w:rFonts w:ascii="Times New Roman" w:hAnsi="Times New Roman" w:cs="Times New Roman"/>
                <w:sz w:val="24"/>
                <w:szCs w:val="24"/>
              </w:rPr>
              <w:t>а писання вже сама по собі збу</w:t>
            </w:r>
            <w:r w:rsidRPr="00FF1150">
              <w:rPr>
                <w:rFonts w:ascii="Times New Roman" w:hAnsi="Times New Roman" w:cs="Times New Roman"/>
                <w:sz w:val="24"/>
                <w:szCs w:val="24"/>
              </w:rPr>
              <w:t xml:space="preserve">джує зацікавлення, вабить людину </w:t>
            </w:r>
            <w:r w:rsidR="001E6066" w:rsidRPr="00FF1150">
              <w:rPr>
                <w:rFonts w:ascii="Times New Roman" w:hAnsi="Times New Roman" w:cs="Times New Roman"/>
                <w:sz w:val="24"/>
                <w:szCs w:val="24"/>
              </w:rPr>
              <w:t>до читання, викликає певні емо</w:t>
            </w:r>
            <w:r w:rsidRPr="00FF1150">
              <w:rPr>
                <w:rFonts w:ascii="Times New Roman" w:hAnsi="Times New Roman" w:cs="Times New Roman"/>
                <w:sz w:val="24"/>
                <w:szCs w:val="24"/>
              </w:rPr>
              <w:t>ції. Фейлетон містить у собі додатк</w:t>
            </w:r>
            <w:r w:rsidR="001E6066" w:rsidRPr="00FF1150">
              <w:rPr>
                <w:rFonts w:ascii="Times New Roman" w:hAnsi="Times New Roman" w:cs="Times New Roman"/>
                <w:sz w:val="24"/>
                <w:szCs w:val="24"/>
              </w:rPr>
              <w:t>ову інформацію, суть якої поля</w:t>
            </w:r>
            <w:r w:rsidRPr="00FF1150">
              <w:rPr>
                <w:rFonts w:ascii="Times New Roman" w:hAnsi="Times New Roman" w:cs="Times New Roman"/>
                <w:sz w:val="24"/>
                <w:szCs w:val="24"/>
              </w:rPr>
              <w:t>гає у своєрідному, часто-густо зовсім не сподіваному баченні яви</w:t>
            </w:r>
            <w:r w:rsidR="001E6066" w:rsidRPr="00FF1150">
              <w:rPr>
                <w:rFonts w:ascii="Times New Roman" w:hAnsi="Times New Roman" w:cs="Times New Roman"/>
                <w:sz w:val="24"/>
                <w:szCs w:val="24"/>
              </w:rPr>
              <w:t xml:space="preserve">щ </w:t>
            </w:r>
            <w:r w:rsidRPr="00FF1150">
              <w:rPr>
                <w:rFonts w:ascii="Times New Roman" w:hAnsi="Times New Roman" w:cs="Times New Roman"/>
                <w:sz w:val="24"/>
                <w:szCs w:val="24"/>
              </w:rPr>
              <w:t>дійсності. В українській публі</w:t>
            </w:r>
            <w:r w:rsidR="001E6066" w:rsidRPr="00FF1150">
              <w:rPr>
                <w:rFonts w:ascii="Times New Roman" w:hAnsi="Times New Roman" w:cs="Times New Roman"/>
                <w:sz w:val="24"/>
                <w:szCs w:val="24"/>
              </w:rPr>
              <w:t xml:space="preserve">цистиці нині активно працюють у </w:t>
            </w:r>
            <w:r w:rsidRPr="00FF1150">
              <w:rPr>
                <w:rFonts w:ascii="Times New Roman" w:hAnsi="Times New Roman" w:cs="Times New Roman"/>
                <w:sz w:val="24"/>
                <w:szCs w:val="24"/>
              </w:rPr>
              <w:t>жанрі фейлетону Є. Дудар, В. Чепіга</w:t>
            </w:r>
            <w:r w:rsidR="001E6066" w:rsidRPr="00FF1150">
              <w:rPr>
                <w:rFonts w:ascii="Times New Roman" w:hAnsi="Times New Roman" w:cs="Times New Roman"/>
                <w:sz w:val="24"/>
                <w:szCs w:val="24"/>
              </w:rPr>
              <w:t>, І. Шпиталь, В. Бойко, О. Кру</w:t>
            </w:r>
            <w:r w:rsidRPr="00FF1150">
              <w:rPr>
                <w:rFonts w:ascii="Times New Roman" w:hAnsi="Times New Roman" w:cs="Times New Roman"/>
                <w:sz w:val="24"/>
                <w:szCs w:val="24"/>
              </w:rPr>
              <w:t>ковець, І. Сочивець, М. Прудник, Ю. Іщенко, В. Пальцун та інші</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талановиті сатирики й гумористи.</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Термін "памфлет", як вважає біль</w:t>
            </w:r>
            <w:r w:rsidR="001E6066" w:rsidRPr="00FF1150">
              <w:rPr>
                <w:rFonts w:ascii="Times New Roman" w:hAnsi="Times New Roman" w:cs="Times New Roman"/>
                <w:sz w:val="24"/>
                <w:szCs w:val="24"/>
              </w:rPr>
              <w:t xml:space="preserve">шість дослідників, походить від </w:t>
            </w:r>
            <w:r w:rsidRPr="00FF1150">
              <w:rPr>
                <w:rFonts w:ascii="Times New Roman" w:hAnsi="Times New Roman" w:cs="Times New Roman"/>
                <w:sz w:val="24"/>
                <w:szCs w:val="24"/>
              </w:rPr>
              <w:t>двох грецьких слів: pan чи раm – т</w:t>
            </w:r>
            <w:r w:rsidR="001E6066" w:rsidRPr="00FF1150">
              <w:rPr>
                <w:rFonts w:ascii="Times New Roman" w:hAnsi="Times New Roman" w:cs="Times New Roman"/>
                <w:sz w:val="24"/>
                <w:szCs w:val="24"/>
              </w:rPr>
              <w:t xml:space="preserve">обто все і phlego – палю. Однак </w:t>
            </w:r>
            <w:r w:rsidRPr="00FF1150">
              <w:rPr>
                <w:rFonts w:ascii="Times New Roman" w:hAnsi="Times New Roman" w:cs="Times New Roman"/>
                <w:sz w:val="24"/>
                <w:szCs w:val="24"/>
              </w:rPr>
              <w:t>існує також думка, що англійське pam</w:t>
            </w:r>
            <w:r w:rsidR="001E6066" w:rsidRPr="00FF1150">
              <w:rPr>
                <w:rFonts w:ascii="Times New Roman" w:hAnsi="Times New Roman" w:cs="Times New Roman"/>
                <w:sz w:val="24"/>
                <w:szCs w:val="24"/>
              </w:rPr>
              <w:t xml:space="preserve">flet пішло від слова Pamphilios </w:t>
            </w:r>
            <w:r w:rsidRPr="00FF1150">
              <w:rPr>
                <w:rFonts w:ascii="Times New Roman" w:hAnsi="Times New Roman" w:cs="Times New Roman"/>
                <w:sz w:val="24"/>
                <w:szCs w:val="24"/>
              </w:rPr>
              <w:t>– імені героя популярної комедії ХІІ</w:t>
            </w:r>
            <w:r w:rsidR="001E6066" w:rsidRPr="00FF1150">
              <w:rPr>
                <w:rFonts w:ascii="Times New Roman" w:hAnsi="Times New Roman" w:cs="Times New Roman"/>
                <w:sz w:val="24"/>
                <w:szCs w:val="24"/>
              </w:rPr>
              <w:t xml:space="preserve"> століття. Памфлет – це сатири</w:t>
            </w:r>
            <w:r w:rsidRPr="00FF1150">
              <w:rPr>
                <w:rFonts w:ascii="Times New Roman" w:hAnsi="Times New Roman" w:cs="Times New Roman"/>
                <w:sz w:val="24"/>
                <w:szCs w:val="24"/>
              </w:rPr>
              <w:t>чний твір літературно-публіцистичн</w:t>
            </w:r>
            <w:r w:rsidR="001E6066" w:rsidRPr="00FF1150">
              <w:rPr>
                <w:rFonts w:ascii="Times New Roman" w:hAnsi="Times New Roman" w:cs="Times New Roman"/>
                <w:sz w:val="24"/>
                <w:szCs w:val="24"/>
              </w:rPr>
              <w:t xml:space="preserve">ого жанру на злободенну тему, в </w:t>
            </w:r>
            <w:r w:rsidRPr="00FF1150">
              <w:rPr>
                <w:rFonts w:ascii="Times New Roman" w:hAnsi="Times New Roman" w:cs="Times New Roman"/>
                <w:sz w:val="24"/>
                <w:szCs w:val="24"/>
              </w:rPr>
              <w:t>якому гостро висміюється чи викри</w:t>
            </w:r>
            <w:r w:rsidR="001E6066" w:rsidRPr="00FF1150">
              <w:rPr>
                <w:rFonts w:ascii="Times New Roman" w:hAnsi="Times New Roman" w:cs="Times New Roman"/>
                <w:sz w:val="24"/>
                <w:szCs w:val="24"/>
              </w:rPr>
              <w:t>вається суспільне явище негати</w:t>
            </w:r>
            <w:r w:rsidRPr="00FF1150">
              <w:rPr>
                <w:rFonts w:ascii="Times New Roman" w:hAnsi="Times New Roman" w:cs="Times New Roman"/>
                <w:sz w:val="24"/>
                <w:szCs w:val="24"/>
              </w:rPr>
              <w:t xml:space="preserve">вного характеру, погляди та дії </w:t>
            </w:r>
            <w:r w:rsidR="001E6066" w:rsidRPr="00FF1150">
              <w:rPr>
                <w:rFonts w:ascii="Times New Roman" w:hAnsi="Times New Roman" w:cs="Times New Roman"/>
                <w:sz w:val="24"/>
                <w:szCs w:val="24"/>
              </w:rPr>
              <w:t xml:space="preserve">певних сил, проталежні поглядам </w:t>
            </w:r>
            <w:r w:rsidRPr="00FF1150">
              <w:rPr>
                <w:rFonts w:ascii="Times New Roman" w:hAnsi="Times New Roman" w:cs="Times New Roman"/>
                <w:sz w:val="24"/>
                <w:szCs w:val="24"/>
              </w:rPr>
              <w:t>автора твору. Критика у памфлеті з</w:t>
            </w:r>
            <w:r w:rsidR="001E6066" w:rsidRPr="00FF1150">
              <w:rPr>
                <w:rFonts w:ascii="Times New Roman" w:hAnsi="Times New Roman" w:cs="Times New Roman"/>
                <w:sz w:val="24"/>
                <w:szCs w:val="24"/>
              </w:rPr>
              <w:t xml:space="preserve">вичайно буває викривальна, вона </w:t>
            </w:r>
            <w:r w:rsidRPr="00FF1150">
              <w:rPr>
                <w:rFonts w:ascii="Times New Roman" w:hAnsi="Times New Roman" w:cs="Times New Roman"/>
                <w:sz w:val="24"/>
                <w:szCs w:val="24"/>
              </w:rPr>
              <w:t>висміює, осуджує осіб чи особу то</w:t>
            </w:r>
            <w:r w:rsidR="001E6066" w:rsidRPr="00FF1150">
              <w:rPr>
                <w:rFonts w:ascii="Times New Roman" w:hAnsi="Times New Roman" w:cs="Times New Roman"/>
                <w:sz w:val="24"/>
                <w:szCs w:val="24"/>
              </w:rPr>
              <w:t xml:space="preserve">го чи того штибу, що є в даному </w:t>
            </w:r>
            <w:r w:rsidRPr="00FF1150">
              <w:rPr>
                <w:rFonts w:ascii="Times New Roman" w:hAnsi="Times New Roman" w:cs="Times New Roman"/>
                <w:sz w:val="24"/>
                <w:szCs w:val="24"/>
              </w:rPr>
              <w:t>разі об'єктом критики. У західноєвро</w:t>
            </w:r>
            <w:r w:rsidR="001E6066" w:rsidRPr="00FF1150">
              <w:rPr>
                <w:rFonts w:ascii="Times New Roman" w:hAnsi="Times New Roman" w:cs="Times New Roman"/>
                <w:sz w:val="24"/>
                <w:szCs w:val="24"/>
              </w:rPr>
              <w:t>пейській літературі відомі пам</w:t>
            </w:r>
            <w:r w:rsidRPr="00FF1150">
              <w:rPr>
                <w:rFonts w:ascii="Times New Roman" w:hAnsi="Times New Roman" w:cs="Times New Roman"/>
                <w:sz w:val="24"/>
                <w:szCs w:val="24"/>
              </w:rPr>
              <w:t>флети Еразма Роттердамського "По</w:t>
            </w:r>
            <w:r w:rsidR="001E6066" w:rsidRPr="00FF1150">
              <w:rPr>
                <w:rFonts w:ascii="Times New Roman" w:hAnsi="Times New Roman" w:cs="Times New Roman"/>
                <w:sz w:val="24"/>
                <w:szCs w:val="24"/>
              </w:rPr>
              <w:t>хвала глупоті", памфлети Джона</w:t>
            </w:r>
            <w:r w:rsidRPr="00FF1150">
              <w:rPr>
                <w:rFonts w:ascii="Times New Roman" w:hAnsi="Times New Roman" w:cs="Times New Roman"/>
                <w:sz w:val="24"/>
                <w:szCs w:val="24"/>
              </w:rPr>
              <w:t>тана Свіфта, Марка Твена (особливо "Лінчуючі Сполучені Штати").</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Нині памфлет відображає не т</w:t>
            </w:r>
            <w:r w:rsidR="001E6066" w:rsidRPr="00FF1150">
              <w:rPr>
                <w:rFonts w:ascii="Times New Roman" w:hAnsi="Times New Roman" w:cs="Times New Roman"/>
                <w:sz w:val="24"/>
                <w:szCs w:val="24"/>
              </w:rPr>
              <w:t xml:space="preserve">ільки об'єктивні сторони нашого </w:t>
            </w:r>
            <w:r w:rsidRPr="00FF1150">
              <w:rPr>
                <w:rFonts w:ascii="Times New Roman" w:hAnsi="Times New Roman" w:cs="Times New Roman"/>
                <w:sz w:val="24"/>
                <w:szCs w:val="24"/>
              </w:rPr>
              <w:t xml:space="preserve">життя, а й стрілами свого сарказму </w:t>
            </w:r>
            <w:r w:rsidR="001E6066" w:rsidRPr="00FF1150">
              <w:rPr>
                <w:rFonts w:ascii="Times New Roman" w:hAnsi="Times New Roman" w:cs="Times New Roman"/>
                <w:sz w:val="24"/>
                <w:szCs w:val="24"/>
              </w:rPr>
              <w:t xml:space="preserve">він слугує інтересам політичних </w:t>
            </w:r>
            <w:r w:rsidRPr="00FF1150">
              <w:rPr>
                <w:rFonts w:ascii="Times New Roman" w:hAnsi="Times New Roman" w:cs="Times New Roman"/>
                <w:sz w:val="24"/>
                <w:szCs w:val="24"/>
              </w:rPr>
              <w:t xml:space="preserve">сил. Сміх у памфлеті призначений </w:t>
            </w:r>
            <w:r w:rsidR="001E6066" w:rsidRPr="00FF1150">
              <w:rPr>
                <w:rFonts w:ascii="Times New Roman" w:hAnsi="Times New Roman" w:cs="Times New Roman"/>
                <w:sz w:val="24"/>
                <w:szCs w:val="24"/>
              </w:rPr>
              <w:t>для політичного знищення супро</w:t>
            </w:r>
            <w:r w:rsidRPr="00FF1150">
              <w:rPr>
                <w:rFonts w:ascii="Times New Roman" w:hAnsi="Times New Roman" w:cs="Times New Roman"/>
                <w:sz w:val="24"/>
                <w:szCs w:val="24"/>
              </w:rPr>
              <w:t xml:space="preserve">тивника. У тоні памфлету звучить </w:t>
            </w:r>
            <w:r w:rsidR="001E6066" w:rsidRPr="00FF1150">
              <w:rPr>
                <w:rFonts w:ascii="Times New Roman" w:hAnsi="Times New Roman" w:cs="Times New Roman"/>
                <w:sz w:val="24"/>
                <w:szCs w:val="24"/>
              </w:rPr>
              <w:t>пристрасть. Використання сарка</w:t>
            </w:r>
            <w:r w:rsidRPr="00FF1150">
              <w:rPr>
                <w:rFonts w:ascii="Times New Roman" w:hAnsi="Times New Roman" w:cs="Times New Roman"/>
                <w:sz w:val="24"/>
                <w:szCs w:val="24"/>
              </w:rPr>
              <w:t>зму, гротеску поєднується з енерг</w:t>
            </w:r>
            <w:r w:rsidR="001E6066" w:rsidRPr="00FF1150">
              <w:rPr>
                <w:rFonts w:ascii="Times New Roman" w:hAnsi="Times New Roman" w:cs="Times New Roman"/>
                <w:sz w:val="24"/>
                <w:szCs w:val="24"/>
              </w:rPr>
              <w:t>ійністю думки, ораторською екс</w:t>
            </w:r>
            <w:r w:rsidRPr="00FF1150">
              <w:rPr>
                <w:rFonts w:ascii="Times New Roman" w:hAnsi="Times New Roman" w:cs="Times New Roman"/>
                <w:sz w:val="24"/>
                <w:szCs w:val="24"/>
              </w:rPr>
              <w:t>пресією, гнівом та обуренням. Ко</w:t>
            </w:r>
            <w:r w:rsidR="001E6066" w:rsidRPr="00FF1150">
              <w:rPr>
                <w:rFonts w:ascii="Times New Roman" w:hAnsi="Times New Roman" w:cs="Times New Roman"/>
                <w:sz w:val="24"/>
                <w:szCs w:val="24"/>
              </w:rPr>
              <w:t xml:space="preserve">нкретні форми побудови памфлету </w:t>
            </w:r>
            <w:r w:rsidRPr="00FF1150">
              <w:rPr>
                <w:rFonts w:ascii="Times New Roman" w:hAnsi="Times New Roman" w:cs="Times New Roman"/>
                <w:sz w:val="24"/>
                <w:szCs w:val="24"/>
              </w:rPr>
              <w:t>– дуже різні. Памфлет може бути і к</w:t>
            </w:r>
            <w:r w:rsidR="001E6066" w:rsidRPr="00FF1150">
              <w:rPr>
                <w:rFonts w:ascii="Times New Roman" w:hAnsi="Times New Roman" w:cs="Times New Roman"/>
                <w:sz w:val="24"/>
                <w:szCs w:val="24"/>
              </w:rPr>
              <w:t xml:space="preserve">оротким, на кілька сторінок, як </w:t>
            </w:r>
            <w:r w:rsidRPr="00FF1150">
              <w:rPr>
                <w:rFonts w:ascii="Times New Roman" w:hAnsi="Times New Roman" w:cs="Times New Roman"/>
                <w:sz w:val="24"/>
                <w:szCs w:val="24"/>
              </w:rPr>
              <w:t>більшість памфлетів Євгена Дудар</w:t>
            </w:r>
            <w:r w:rsidR="001E6066" w:rsidRPr="00FF1150">
              <w:rPr>
                <w:rFonts w:ascii="Times New Roman" w:hAnsi="Times New Roman" w:cs="Times New Roman"/>
                <w:sz w:val="24"/>
                <w:szCs w:val="24"/>
              </w:rPr>
              <w:t xml:space="preserve">я. Однак є памфлети розлогі, на </w:t>
            </w:r>
            <w:r w:rsidRPr="00FF1150">
              <w:rPr>
                <w:rFonts w:ascii="Times New Roman" w:hAnsi="Times New Roman" w:cs="Times New Roman"/>
                <w:sz w:val="24"/>
                <w:szCs w:val="24"/>
              </w:rPr>
              <w:t>десятки сторінок тексту, як ві</w:t>
            </w:r>
            <w:r w:rsidR="001E6066" w:rsidRPr="00FF1150">
              <w:rPr>
                <w:rFonts w:ascii="Times New Roman" w:hAnsi="Times New Roman" w:cs="Times New Roman"/>
                <w:sz w:val="24"/>
                <w:szCs w:val="24"/>
              </w:rPr>
              <w:t xml:space="preserve">домий памфлет Степана Колесника </w:t>
            </w:r>
            <w:r w:rsidRPr="00FF1150">
              <w:rPr>
                <w:rFonts w:ascii="Times New Roman" w:hAnsi="Times New Roman" w:cs="Times New Roman"/>
                <w:sz w:val="24"/>
                <w:szCs w:val="24"/>
              </w:rPr>
              <w:t>"Куди пливе ескадра". Залучивши</w:t>
            </w:r>
            <w:r w:rsidR="001E6066" w:rsidRPr="00FF1150">
              <w:rPr>
                <w:rFonts w:ascii="Times New Roman" w:hAnsi="Times New Roman" w:cs="Times New Roman"/>
                <w:sz w:val="24"/>
                <w:szCs w:val="24"/>
              </w:rPr>
              <w:t xml:space="preserve"> до свого публіцистичного твору </w:t>
            </w:r>
            <w:r w:rsidRPr="00FF1150">
              <w:rPr>
                <w:rFonts w:ascii="Times New Roman" w:hAnsi="Times New Roman" w:cs="Times New Roman"/>
                <w:sz w:val="24"/>
                <w:szCs w:val="24"/>
              </w:rPr>
              <w:t>багато документальних свідчень</w:t>
            </w:r>
            <w:r w:rsidR="001E6066" w:rsidRPr="00FF1150">
              <w:rPr>
                <w:rFonts w:ascii="Times New Roman" w:hAnsi="Times New Roman" w:cs="Times New Roman"/>
                <w:sz w:val="24"/>
                <w:szCs w:val="24"/>
              </w:rPr>
              <w:t xml:space="preserve">, автор з памфлетною пристрастю </w:t>
            </w:r>
            <w:r w:rsidRPr="00FF1150">
              <w:rPr>
                <w:rFonts w:ascii="Times New Roman" w:hAnsi="Times New Roman" w:cs="Times New Roman"/>
                <w:sz w:val="24"/>
                <w:szCs w:val="24"/>
              </w:rPr>
              <w:t>розповідає про драматичну долю Ч</w:t>
            </w:r>
            <w:r w:rsidR="001E6066" w:rsidRPr="00FF1150">
              <w:rPr>
                <w:rFonts w:ascii="Times New Roman" w:hAnsi="Times New Roman" w:cs="Times New Roman"/>
                <w:sz w:val="24"/>
                <w:szCs w:val="24"/>
              </w:rPr>
              <w:t>орноморського флоту в той пері</w:t>
            </w:r>
            <w:r w:rsidRPr="00FF1150">
              <w:rPr>
                <w:rFonts w:ascii="Times New Roman" w:hAnsi="Times New Roman" w:cs="Times New Roman"/>
                <w:sz w:val="24"/>
                <w:szCs w:val="24"/>
              </w:rPr>
              <w:t>од, коли Україна виборола свою н</w:t>
            </w:r>
            <w:r w:rsidR="001E6066" w:rsidRPr="00FF1150">
              <w:rPr>
                <w:rFonts w:ascii="Times New Roman" w:hAnsi="Times New Roman" w:cs="Times New Roman"/>
                <w:sz w:val="24"/>
                <w:szCs w:val="24"/>
              </w:rPr>
              <w:t xml:space="preserve">езалежність, але флот залишався </w:t>
            </w:r>
            <w:r w:rsidRPr="00FF1150">
              <w:rPr>
                <w:rFonts w:ascii="Times New Roman" w:hAnsi="Times New Roman" w:cs="Times New Roman"/>
                <w:sz w:val="24"/>
                <w:szCs w:val="24"/>
              </w:rPr>
              <w:t xml:space="preserve">імперським і на ньому процвітала </w:t>
            </w:r>
            <w:r w:rsidR="001E6066" w:rsidRPr="00FF1150">
              <w:rPr>
                <w:rFonts w:ascii="Times New Roman" w:hAnsi="Times New Roman" w:cs="Times New Roman"/>
                <w:sz w:val="24"/>
                <w:szCs w:val="24"/>
              </w:rPr>
              <w:t>"касатоновщина". Памфлет С. Ко</w:t>
            </w:r>
            <w:r w:rsidRPr="00FF1150">
              <w:rPr>
                <w:rFonts w:ascii="Times New Roman" w:hAnsi="Times New Roman" w:cs="Times New Roman"/>
                <w:sz w:val="24"/>
                <w:szCs w:val="24"/>
              </w:rPr>
              <w:t>лесника ближчий до публіцистич</w:t>
            </w:r>
            <w:r w:rsidR="001E6066" w:rsidRPr="00FF1150">
              <w:rPr>
                <w:rFonts w:ascii="Times New Roman" w:hAnsi="Times New Roman" w:cs="Times New Roman"/>
                <w:sz w:val="24"/>
                <w:szCs w:val="24"/>
              </w:rPr>
              <w:t xml:space="preserve">ної статті. Тобто розвиток теми </w:t>
            </w:r>
            <w:r w:rsidRPr="00FF1150">
              <w:rPr>
                <w:rFonts w:ascii="Times New Roman" w:hAnsi="Times New Roman" w:cs="Times New Roman"/>
                <w:sz w:val="24"/>
                <w:szCs w:val="24"/>
              </w:rPr>
              <w:t>відбувається у формі статті, проте</w:t>
            </w:r>
            <w:r w:rsidR="001E6066" w:rsidRPr="00FF1150">
              <w:rPr>
                <w:rFonts w:ascii="Times New Roman" w:hAnsi="Times New Roman" w:cs="Times New Roman"/>
                <w:sz w:val="24"/>
                <w:szCs w:val="24"/>
              </w:rPr>
              <w:t xml:space="preserve"> водночас із постійним викорис</w:t>
            </w:r>
            <w:r w:rsidRPr="00FF1150">
              <w:rPr>
                <w:rFonts w:ascii="Times New Roman" w:hAnsi="Times New Roman" w:cs="Times New Roman"/>
                <w:sz w:val="24"/>
                <w:szCs w:val="24"/>
              </w:rPr>
              <w:t>танням емоційно-образних сат</w:t>
            </w:r>
            <w:r w:rsidR="001E6066" w:rsidRPr="00FF1150">
              <w:rPr>
                <w:rFonts w:ascii="Times New Roman" w:hAnsi="Times New Roman" w:cs="Times New Roman"/>
                <w:sz w:val="24"/>
                <w:szCs w:val="24"/>
              </w:rPr>
              <w:t xml:space="preserve">иричних асоціацій. Памфлет може </w:t>
            </w:r>
            <w:r w:rsidRPr="00FF1150">
              <w:rPr>
                <w:rFonts w:ascii="Times New Roman" w:hAnsi="Times New Roman" w:cs="Times New Roman"/>
                <w:sz w:val="24"/>
                <w:szCs w:val="24"/>
              </w:rPr>
              <w:t>бути побудований як діалог, відкрит</w:t>
            </w:r>
            <w:r w:rsidR="001E6066" w:rsidRPr="00FF1150">
              <w:rPr>
                <w:rFonts w:ascii="Times New Roman" w:hAnsi="Times New Roman" w:cs="Times New Roman"/>
                <w:sz w:val="24"/>
                <w:szCs w:val="24"/>
              </w:rPr>
              <w:t xml:space="preserve">ий лист, промова, драматургічна </w:t>
            </w:r>
            <w:r w:rsidRPr="00FF1150">
              <w:rPr>
                <w:rFonts w:ascii="Times New Roman" w:hAnsi="Times New Roman" w:cs="Times New Roman"/>
                <w:sz w:val="24"/>
                <w:szCs w:val="24"/>
              </w:rPr>
              <w:t>сцена, щоденник тощо.</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 xml:space="preserve">Форма памфлету залежить від </w:t>
            </w:r>
            <w:r w:rsidR="001E6066" w:rsidRPr="00FF1150">
              <w:rPr>
                <w:rFonts w:ascii="Times New Roman" w:hAnsi="Times New Roman" w:cs="Times New Roman"/>
                <w:sz w:val="24"/>
                <w:szCs w:val="24"/>
              </w:rPr>
              <w:t xml:space="preserve">конкретних завдань, які ставить </w:t>
            </w:r>
            <w:r w:rsidRPr="00FF1150">
              <w:rPr>
                <w:rFonts w:ascii="Times New Roman" w:hAnsi="Times New Roman" w:cs="Times New Roman"/>
                <w:sz w:val="24"/>
                <w:szCs w:val="24"/>
              </w:rPr>
              <w:t>перед собою автор, від його сатири</w:t>
            </w:r>
            <w:r w:rsidR="001E6066" w:rsidRPr="00FF1150">
              <w:rPr>
                <w:rFonts w:ascii="Times New Roman" w:hAnsi="Times New Roman" w:cs="Times New Roman"/>
                <w:sz w:val="24"/>
                <w:szCs w:val="24"/>
              </w:rPr>
              <w:t>чного обдарування, літературно</w:t>
            </w:r>
            <w:r w:rsidRPr="00FF1150">
              <w:rPr>
                <w:rFonts w:ascii="Times New Roman" w:hAnsi="Times New Roman" w:cs="Times New Roman"/>
                <w:sz w:val="24"/>
                <w:szCs w:val="24"/>
              </w:rPr>
              <w:t>го досвіду, знання творчості відоми</w:t>
            </w:r>
            <w:r w:rsidR="001E6066" w:rsidRPr="00FF1150">
              <w:rPr>
                <w:rFonts w:ascii="Times New Roman" w:hAnsi="Times New Roman" w:cs="Times New Roman"/>
                <w:sz w:val="24"/>
                <w:szCs w:val="24"/>
              </w:rPr>
              <w:t xml:space="preserve">х памфлетистів минулих сторіч і </w:t>
            </w:r>
            <w:r w:rsidRPr="00FF1150">
              <w:rPr>
                <w:rFonts w:ascii="Times New Roman" w:hAnsi="Times New Roman" w:cs="Times New Roman"/>
                <w:sz w:val="24"/>
                <w:szCs w:val="24"/>
              </w:rPr>
              <w:t>нашого часу, від уміння цікаво побудувати</w:t>
            </w:r>
            <w:r w:rsidR="001E6066" w:rsidRPr="00FF1150">
              <w:rPr>
                <w:rFonts w:ascii="Times New Roman" w:hAnsi="Times New Roman" w:cs="Times New Roman"/>
                <w:sz w:val="24"/>
                <w:szCs w:val="24"/>
              </w:rPr>
              <w:t xml:space="preserve"> фабулу твору, вміло ор</w:t>
            </w:r>
            <w:r w:rsidRPr="00FF1150">
              <w:rPr>
                <w:rFonts w:ascii="Times New Roman" w:hAnsi="Times New Roman" w:cs="Times New Roman"/>
                <w:sz w:val="24"/>
                <w:szCs w:val="24"/>
              </w:rPr>
              <w:t>ганізувати матеріал композиційно.</w:t>
            </w:r>
            <w:r w:rsidR="001E6066" w:rsidRPr="00FF1150">
              <w:rPr>
                <w:rFonts w:ascii="Times New Roman" w:hAnsi="Times New Roman" w:cs="Times New Roman"/>
                <w:sz w:val="24"/>
                <w:szCs w:val="24"/>
              </w:rPr>
              <w:t xml:space="preserve"> Хоч би яку конкретну форму об</w:t>
            </w:r>
            <w:r w:rsidRPr="00FF1150">
              <w:rPr>
                <w:rFonts w:ascii="Times New Roman" w:hAnsi="Times New Roman" w:cs="Times New Roman"/>
                <w:sz w:val="24"/>
                <w:szCs w:val="24"/>
              </w:rPr>
              <w:t xml:space="preserve">рав автор для свого памфлету, сила </w:t>
            </w:r>
            <w:r w:rsidR="001E6066" w:rsidRPr="00FF1150">
              <w:rPr>
                <w:rFonts w:ascii="Times New Roman" w:hAnsi="Times New Roman" w:cs="Times New Roman"/>
                <w:sz w:val="24"/>
                <w:szCs w:val="24"/>
              </w:rPr>
              <w:t>його – у невідпорності сатирич</w:t>
            </w:r>
            <w:r w:rsidRPr="00FF1150">
              <w:rPr>
                <w:rFonts w:ascii="Times New Roman" w:hAnsi="Times New Roman" w:cs="Times New Roman"/>
                <w:sz w:val="24"/>
                <w:szCs w:val="24"/>
              </w:rPr>
              <w:t>ної аргументації, в обґрунтованост</w:t>
            </w:r>
            <w:r w:rsidR="001E6066" w:rsidRPr="00FF1150">
              <w:rPr>
                <w:rFonts w:ascii="Times New Roman" w:hAnsi="Times New Roman" w:cs="Times New Roman"/>
                <w:sz w:val="24"/>
                <w:szCs w:val="24"/>
              </w:rPr>
              <w:t xml:space="preserve">і аналізу. У памфлетному образі </w:t>
            </w:r>
            <w:r w:rsidRPr="00FF1150">
              <w:rPr>
                <w:rFonts w:ascii="Times New Roman" w:hAnsi="Times New Roman" w:cs="Times New Roman"/>
                <w:sz w:val="24"/>
                <w:szCs w:val="24"/>
              </w:rPr>
              <w:t>втілюються негативні явища у своє</w:t>
            </w:r>
            <w:r w:rsidR="001E6066" w:rsidRPr="00FF1150">
              <w:rPr>
                <w:rFonts w:ascii="Times New Roman" w:hAnsi="Times New Roman" w:cs="Times New Roman"/>
                <w:sz w:val="24"/>
                <w:szCs w:val="24"/>
              </w:rPr>
              <w:t xml:space="preserve">му концентрованому вигляді. </w:t>
            </w:r>
            <w:r w:rsidRPr="00FF1150">
              <w:rPr>
                <w:rFonts w:ascii="Times New Roman" w:hAnsi="Times New Roman" w:cs="Times New Roman"/>
                <w:sz w:val="24"/>
                <w:szCs w:val="24"/>
              </w:rPr>
              <w:t>Тому й переважають в арсеналі</w:t>
            </w:r>
            <w:r w:rsidR="001E6066" w:rsidRPr="00FF1150">
              <w:rPr>
                <w:rFonts w:ascii="Times New Roman" w:hAnsi="Times New Roman" w:cs="Times New Roman"/>
                <w:sz w:val="24"/>
                <w:szCs w:val="24"/>
              </w:rPr>
              <w:t xml:space="preserve"> памфлетиста найвагоміші засоби </w:t>
            </w:r>
            <w:r w:rsidRPr="00FF1150">
              <w:rPr>
                <w:rFonts w:ascii="Times New Roman" w:hAnsi="Times New Roman" w:cs="Times New Roman"/>
                <w:sz w:val="24"/>
                <w:szCs w:val="24"/>
              </w:rPr>
              <w:t>сатиричного загострення: гіпербола, сарказм, гротеск.</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 xml:space="preserve">Епіграма – це сатиричний жанр, </w:t>
            </w:r>
            <w:r w:rsidR="001E6066" w:rsidRPr="00FF1150">
              <w:rPr>
                <w:rFonts w:ascii="Times New Roman" w:hAnsi="Times New Roman" w:cs="Times New Roman"/>
                <w:sz w:val="24"/>
                <w:szCs w:val="24"/>
              </w:rPr>
              <w:t xml:space="preserve">який з'явився у Давній Греції і </w:t>
            </w:r>
            <w:r w:rsidRPr="00FF1150">
              <w:rPr>
                <w:rFonts w:ascii="Times New Roman" w:hAnsi="Times New Roman" w:cs="Times New Roman"/>
                <w:sz w:val="24"/>
                <w:szCs w:val="24"/>
              </w:rPr>
              <w:t xml:space="preserve">пройшов свій шлях розвитку. Спочатку епіграма (що </w:t>
            </w:r>
            <w:r w:rsidR="001E6066" w:rsidRPr="00FF1150">
              <w:rPr>
                <w:rFonts w:ascii="Times New Roman" w:hAnsi="Times New Roman" w:cs="Times New Roman"/>
                <w:sz w:val="24"/>
                <w:szCs w:val="24"/>
              </w:rPr>
              <w:t xml:space="preserve">буквально </w:t>
            </w:r>
            <w:r w:rsidRPr="00FF1150">
              <w:rPr>
                <w:rFonts w:ascii="Times New Roman" w:hAnsi="Times New Roman" w:cs="Times New Roman"/>
                <w:sz w:val="24"/>
                <w:szCs w:val="24"/>
              </w:rPr>
              <w:t>означає "напис") трактувалась як коро</w:t>
            </w:r>
            <w:r w:rsidR="001E6066" w:rsidRPr="00FF1150">
              <w:rPr>
                <w:rFonts w:ascii="Times New Roman" w:hAnsi="Times New Roman" w:cs="Times New Roman"/>
                <w:sz w:val="24"/>
                <w:szCs w:val="24"/>
              </w:rPr>
              <w:t xml:space="preserve">тке славослів'я на честь богів, </w:t>
            </w:r>
            <w:r w:rsidRPr="00FF1150">
              <w:rPr>
                <w:rFonts w:ascii="Times New Roman" w:hAnsi="Times New Roman" w:cs="Times New Roman"/>
                <w:sz w:val="24"/>
                <w:szCs w:val="24"/>
              </w:rPr>
              <w:t>героїв, видатних громадян і писалася на пам'ятниках, будинках,</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храмах, спеціальному посуді. Пе</w:t>
            </w:r>
            <w:r w:rsidR="001E6066" w:rsidRPr="00FF1150">
              <w:rPr>
                <w:rFonts w:ascii="Times New Roman" w:hAnsi="Times New Roman" w:cs="Times New Roman"/>
                <w:sz w:val="24"/>
                <w:szCs w:val="24"/>
              </w:rPr>
              <w:t xml:space="preserve">рші грецькі епіграми мали форму </w:t>
            </w:r>
            <w:r w:rsidRPr="00FF1150">
              <w:rPr>
                <w:rFonts w:ascii="Times New Roman" w:hAnsi="Times New Roman" w:cs="Times New Roman"/>
                <w:sz w:val="24"/>
                <w:szCs w:val="24"/>
              </w:rPr>
              <w:t>вірша, іноді творились у прозі. До епіграм належали</w:t>
            </w:r>
            <w:r w:rsidR="001E6066" w:rsidRPr="00FF1150">
              <w:rPr>
                <w:rFonts w:ascii="Times New Roman" w:hAnsi="Times New Roman" w:cs="Times New Roman"/>
                <w:sz w:val="24"/>
                <w:szCs w:val="24"/>
              </w:rPr>
              <w:t xml:space="preserve"> також написи </w:t>
            </w:r>
            <w:r w:rsidRPr="00FF1150">
              <w:rPr>
                <w:rFonts w:ascii="Times New Roman" w:hAnsi="Times New Roman" w:cs="Times New Roman"/>
                <w:sz w:val="24"/>
                <w:szCs w:val="24"/>
              </w:rPr>
              <w:t xml:space="preserve">на надгробках. Епіграми в </w:t>
            </w:r>
            <w:r w:rsidRPr="00FF1150">
              <w:rPr>
                <w:rFonts w:ascii="Times New Roman" w:hAnsi="Times New Roman" w:cs="Times New Roman"/>
                <w:sz w:val="24"/>
                <w:szCs w:val="24"/>
              </w:rPr>
              <w:lastRenderedPageBreak/>
              <w:t>радянській</w:t>
            </w:r>
            <w:r w:rsidR="001E6066" w:rsidRPr="00FF1150">
              <w:rPr>
                <w:rFonts w:ascii="Times New Roman" w:hAnsi="Times New Roman" w:cs="Times New Roman"/>
                <w:sz w:val="24"/>
                <w:szCs w:val="24"/>
              </w:rPr>
              <w:t xml:space="preserve"> літературі 20–30-х років часто </w:t>
            </w:r>
            <w:r w:rsidRPr="00FF1150">
              <w:rPr>
                <w:rFonts w:ascii="Times New Roman" w:hAnsi="Times New Roman" w:cs="Times New Roman"/>
                <w:sz w:val="24"/>
                <w:szCs w:val="24"/>
              </w:rPr>
              <w:t>були злісні, брутальні, принижува</w:t>
            </w:r>
            <w:r w:rsidR="001E6066" w:rsidRPr="00FF1150">
              <w:rPr>
                <w:rFonts w:ascii="Times New Roman" w:hAnsi="Times New Roman" w:cs="Times New Roman"/>
                <w:sz w:val="24"/>
                <w:szCs w:val="24"/>
              </w:rPr>
              <w:t>ли гідність письменника, працю</w:t>
            </w:r>
            <w:r w:rsidRPr="00FF1150">
              <w:rPr>
                <w:rFonts w:ascii="Times New Roman" w:hAnsi="Times New Roman" w:cs="Times New Roman"/>
                <w:sz w:val="24"/>
                <w:szCs w:val="24"/>
              </w:rPr>
              <w:t>вали на його політичну та грома</w:t>
            </w:r>
            <w:r w:rsidR="001E6066" w:rsidRPr="00FF1150">
              <w:rPr>
                <w:rFonts w:ascii="Times New Roman" w:hAnsi="Times New Roman" w:cs="Times New Roman"/>
                <w:sz w:val="24"/>
                <w:szCs w:val="24"/>
              </w:rPr>
              <w:t xml:space="preserve">дську дискредитацію, часом були </w:t>
            </w:r>
            <w:r w:rsidRPr="00FF1150">
              <w:rPr>
                <w:rFonts w:ascii="Times New Roman" w:hAnsi="Times New Roman" w:cs="Times New Roman"/>
                <w:sz w:val="24"/>
                <w:szCs w:val="24"/>
              </w:rPr>
              <w:t>підставою для фізичної розправи.</w:t>
            </w:r>
          </w:p>
          <w:p w:rsidR="001E6066"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Пародія – це жартівливе або глузливе наслі</w:t>
            </w:r>
            <w:r w:rsidR="001E6066" w:rsidRPr="00FF1150">
              <w:rPr>
                <w:rFonts w:ascii="Times New Roman" w:hAnsi="Times New Roman" w:cs="Times New Roman"/>
                <w:sz w:val="24"/>
                <w:szCs w:val="24"/>
              </w:rPr>
              <w:t>дування літературно</w:t>
            </w:r>
            <w:r w:rsidRPr="00FF1150">
              <w:rPr>
                <w:rFonts w:ascii="Times New Roman" w:hAnsi="Times New Roman" w:cs="Times New Roman"/>
                <w:sz w:val="24"/>
                <w:szCs w:val="24"/>
              </w:rPr>
              <w:t>го твору з навмисним підкреслення</w:t>
            </w:r>
            <w:r w:rsidR="001E6066" w:rsidRPr="00FF1150">
              <w:rPr>
                <w:rFonts w:ascii="Times New Roman" w:hAnsi="Times New Roman" w:cs="Times New Roman"/>
                <w:sz w:val="24"/>
                <w:szCs w:val="24"/>
              </w:rPr>
              <w:t>м і доведенням до абсурду особ</w:t>
            </w:r>
            <w:r w:rsidRPr="00FF1150">
              <w:rPr>
                <w:rFonts w:ascii="Times New Roman" w:hAnsi="Times New Roman" w:cs="Times New Roman"/>
                <w:sz w:val="24"/>
                <w:szCs w:val="24"/>
              </w:rPr>
              <w:t>ливостей його форми. Грецькою мо</w:t>
            </w:r>
            <w:r w:rsidR="001E6066" w:rsidRPr="00FF1150">
              <w:rPr>
                <w:rFonts w:ascii="Times New Roman" w:hAnsi="Times New Roman" w:cs="Times New Roman"/>
                <w:sz w:val="24"/>
                <w:szCs w:val="24"/>
              </w:rPr>
              <w:t xml:space="preserve">вою "пародія" означає "приспів" </w:t>
            </w:r>
            <w:r w:rsidRPr="00FF1150">
              <w:rPr>
                <w:rFonts w:ascii="Times New Roman" w:hAnsi="Times New Roman" w:cs="Times New Roman"/>
                <w:sz w:val="24"/>
                <w:szCs w:val="24"/>
              </w:rPr>
              <w:t xml:space="preserve">або "протиспів". </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Пародіювати – з</w:t>
            </w:r>
            <w:r w:rsidR="001E6066" w:rsidRPr="00FF1150">
              <w:rPr>
                <w:rFonts w:ascii="Times New Roman" w:hAnsi="Times New Roman" w:cs="Times New Roman"/>
                <w:sz w:val="24"/>
                <w:szCs w:val="24"/>
              </w:rPr>
              <w:t>овнішньо наслідувати форми пев</w:t>
            </w:r>
            <w:r w:rsidRPr="00FF1150">
              <w:rPr>
                <w:rFonts w:ascii="Times New Roman" w:hAnsi="Times New Roman" w:cs="Times New Roman"/>
                <w:sz w:val="24"/>
                <w:szCs w:val="24"/>
              </w:rPr>
              <w:t xml:space="preserve">ного твору, при якому перекручується </w:t>
            </w:r>
            <w:r w:rsidR="001E6066" w:rsidRPr="00FF1150">
              <w:rPr>
                <w:rFonts w:ascii="Times New Roman" w:hAnsi="Times New Roman" w:cs="Times New Roman"/>
                <w:sz w:val="24"/>
                <w:szCs w:val="24"/>
              </w:rPr>
              <w:t>його зміст, а всі справді наяв</w:t>
            </w:r>
            <w:r w:rsidRPr="00FF1150">
              <w:rPr>
                <w:rFonts w:ascii="Times New Roman" w:hAnsi="Times New Roman" w:cs="Times New Roman"/>
                <w:sz w:val="24"/>
                <w:szCs w:val="24"/>
              </w:rPr>
              <w:t>ні риси доводяться до абсурду.</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Найстаріша літературна пародія, я</w:t>
            </w:r>
            <w:r w:rsidR="001E6066" w:rsidRPr="00FF1150">
              <w:rPr>
                <w:rFonts w:ascii="Times New Roman" w:hAnsi="Times New Roman" w:cs="Times New Roman"/>
                <w:sz w:val="24"/>
                <w:szCs w:val="24"/>
              </w:rPr>
              <w:t>ка відома сьогодні, – "Батрахо</w:t>
            </w:r>
            <w:r w:rsidRPr="00FF1150">
              <w:rPr>
                <w:rFonts w:ascii="Times New Roman" w:hAnsi="Times New Roman" w:cs="Times New Roman"/>
                <w:sz w:val="24"/>
                <w:szCs w:val="24"/>
              </w:rPr>
              <w:t>міомахія". Це анонімна поема з 305 в</w:t>
            </w:r>
            <w:r w:rsidR="001E6066" w:rsidRPr="00FF1150">
              <w:rPr>
                <w:rFonts w:ascii="Times New Roman" w:hAnsi="Times New Roman" w:cs="Times New Roman"/>
                <w:sz w:val="24"/>
                <w:szCs w:val="24"/>
              </w:rPr>
              <w:t>іршів, яку було створено у Гре</w:t>
            </w:r>
            <w:r w:rsidRPr="00FF1150">
              <w:rPr>
                <w:rFonts w:ascii="Times New Roman" w:hAnsi="Times New Roman" w:cs="Times New Roman"/>
                <w:sz w:val="24"/>
                <w:szCs w:val="24"/>
              </w:rPr>
              <w:t>ції не пізніше VI столітті до нашої ер</w:t>
            </w:r>
            <w:r w:rsidR="001E6066" w:rsidRPr="00FF1150">
              <w:rPr>
                <w:rFonts w:ascii="Times New Roman" w:hAnsi="Times New Roman" w:cs="Times New Roman"/>
                <w:sz w:val="24"/>
                <w:szCs w:val="24"/>
              </w:rPr>
              <w:t xml:space="preserve">и. "Батрахоміомахія" (або війна </w:t>
            </w:r>
            <w:r w:rsidRPr="00FF1150">
              <w:rPr>
                <w:rFonts w:ascii="Times New Roman" w:hAnsi="Times New Roman" w:cs="Times New Roman"/>
                <w:sz w:val="24"/>
                <w:szCs w:val="24"/>
              </w:rPr>
              <w:t>жаб і мишей) зовні пародіює Гомер</w:t>
            </w:r>
            <w:r w:rsidR="00BF60FF" w:rsidRPr="00FF1150">
              <w:rPr>
                <w:rFonts w:ascii="Times New Roman" w:hAnsi="Times New Roman" w:cs="Times New Roman"/>
                <w:sz w:val="24"/>
                <w:szCs w:val="24"/>
              </w:rPr>
              <w:t xml:space="preserve">ову "Іліаду". Сенс пародійності </w:t>
            </w:r>
            <w:r w:rsidRPr="00FF1150">
              <w:rPr>
                <w:rFonts w:ascii="Times New Roman" w:hAnsi="Times New Roman" w:cs="Times New Roman"/>
                <w:sz w:val="24"/>
                <w:szCs w:val="24"/>
              </w:rPr>
              <w:t>полягає в контрасті між "високим</w:t>
            </w:r>
            <w:r w:rsidR="00BF60FF" w:rsidRPr="00FF1150">
              <w:rPr>
                <w:rFonts w:ascii="Times New Roman" w:hAnsi="Times New Roman" w:cs="Times New Roman"/>
                <w:sz w:val="24"/>
                <w:szCs w:val="24"/>
              </w:rPr>
              <w:t xml:space="preserve">" стилем і "низьким" сюжетом та </w:t>
            </w:r>
            <w:r w:rsidRPr="00FF1150">
              <w:rPr>
                <w:rFonts w:ascii="Times New Roman" w:hAnsi="Times New Roman" w:cs="Times New Roman"/>
                <w:sz w:val="24"/>
                <w:szCs w:val="24"/>
              </w:rPr>
              <w:t>персонажами поеми. "Батрахоміомах</w:t>
            </w:r>
            <w:r w:rsidR="00BF60FF" w:rsidRPr="00FF1150">
              <w:rPr>
                <w:rFonts w:ascii="Times New Roman" w:hAnsi="Times New Roman" w:cs="Times New Roman"/>
                <w:sz w:val="24"/>
                <w:szCs w:val="24"/>
              </w:rPr>
              <w:t>ію" багато наслідували у пізні</w:t>
            </w:r>
            <w:r w:rsidRPr="00FF1150">
              <w:rPr>
                <w:rFonts w:ascii="Times New Roman" w:hAnsi="Times New Roman" w:cs="Times New Roman"/>
                <w:sz w:val="24"/>
                <w:szCs w:val="24"/>
              </w:rPr>
              <w:t>шій європейській літературі, зо</w:t>
            </w:r>
            <w:r w:rsidR="00BF60FF" w:rsidRPr="00FF1150">
              <w:rPr>
                <w:rFonts w:ascii="Times New Roman" w:hAnsi="Times New Roman" w:cs="Times New Roman"/>
                <w:sz w:val="24"/>
                <w:szCs w:val="24"/>
              </w:rPr>
              <w:t xml:space="preserve">крема в німецькій (Ролленгаген, </w:t>
            </w:r>
            <w:r w:rsidRPr="00FF1150">
              <w:rPr>
                <w:rFonts w:ascii="Times New Roman" w:hAnsi="Times New Roman" w:cs="Times New Roman"/>
                <w:sz w:val="24"/>
                <w:szCs w:val="24"/>
              </w:rPr>
              <w:t>XVI ст.); у російській ("Война м</w:t>
            </w:r>
            <w:r w:rsidR="00BF60FF" w:rsidRPr="00FF1150">
              <w:rPr>
                <w:rFonts w:ascii="Times New Roman" w:hAnsi="Times New Roman" w:cs="Times New Roman"/>
                <w:sz w:val="24"/>
                <w:szCs w:val="24"/>
              </w:rPr>
              <w:t xml:space="preserve">ышей и лягушек" В. Жуковського, </w:t>
            </w:r>
            <w:r w:rsidRPr="00FF1150">
              <w:rPr>
                <w:rFonts w:ascii="Times New Roman" w:hAnsi="Times New Roman" w:cs="Times New Roman"/>
                <w:sz w:val="24"/>
                <w:szCs w:val="24"/>
              </w:rPr>
              <w:t>XIX ст.). В українській літературі вдалу творчу спробу зробив</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К. Думитрашко, як сам він зазна</w:t>
            </w:r>
            <w:r w:rsidR="00BF60FF" w:rsidRPr="00FF1150">
              <w:rPr>
                <w:rFonts w:ascii="Times New Roman" w:hAnsi="Times New Roman" w:cs="Times New Roman"/>
                <w:sz w:val="24"/>
                <w:szCs w:val="24"/>
              </w:rPr>
              <w:t xml:space="preserve">чив на титулі книги "Жабомишодраківка" </w:t>
            </w:r>
            <w:r w:rsidRPr="00FF1150">
              <w:rPr>
                <w:rFonts w:ascii="Times New Roman" w:hAnsi="Times New Roman" w:cs="Times New Roman"/>
                <w:sz w:val="24"/>
                <w:szCs w:val="24"/>
              </w:rPr>
              <w:t>("Батрахоміомахія") на на</w:t>
            </w:r>
            <w:r w:rsidR="00BF60FF" w:rsidRPr="00FF1150">
              <w:rPr>
                <w:rFonts w:ascii="Times New Roman" w:hAnsi="Times New Roman" w:cs="Times New Roman"/>
                <w:sz w:val="24"/>
                <w:szCs w:val="24"/>
              </w:rPr>
              <w:t xml:space="preserve">шу руську мову перештопав К. Д. </w:t>
            </w:r>
            <w:r w:rsidRPr="00FF1150">
              <w:rPr>
                <w:rFonts w:ascii="Times New Roman" w:hAnsi="Times New Roman" w:cs="Times New Roman"/>
                <w:sz w:val="24"/>
                <w:szCs w:val="24"/>
              </w:rPr>
              <w:t>"Це одна з перших спроб віршув</w:t>
            </w:r>
            <w:r w:rsidR="00BF60FF" w:rsidRPr="00FF1150">
              <w:rPr>
                <w:rFonts w:ascii="Times New Roman" w:hAnsi="Times New Roman" w:cs="Times New Roman"/>
                <w:sz w:val="24"/>
                <w:szCs w:val="24"/>
              </w:rPr>
              <w:t>ати гекзаметром українською мо</w:t>
            </w:r>
            <w:r w:rsidRPr="00FF1150">
              <w:rPr>
                <w:rFonts w:ascii="Times New Roman" w:hAnsi="Times New Roman" w:cs="Times New Roman"/>
                <w:sz w:val="24"/>
                <w:szCs w:val="24"/>
              </w:rPr>
              <w:t>вою". Пародію було видано у Пете</w:t>
            </w:r>
            <w:r w:rsidR="00BF60FF" w:rsidRPr="00FF1150">
              <w:rPr>
                <w:rFonts w:ascii="Times New Roman" w:hAnsi="Times New Roman" w:cs="Times New Roman"/>
                <w:sz w:val="24"/>
                <w:szCs w:val="24"/>
              </w:rPr>
              <w:t>рбурзі 1859 року. Костянтин Ду</w:t>
            </w:r>
            <w:r w:rsidRPr="00FF1150">
              <w:rPr>
                <w:rFonts w:ascii="Times New Roman" w:hAnsi="Times New Roman" w:cs="Times New Roman"/>
                <w:sz w:val="24"/>
                <w:szCs w:val="24"/>
              </w:rPr>
              <w:t>митрашко не дуже поштиво ставився у своєму поетичному переказі</w:t>
            </w:r>
          </w:p>
          <w:p w:rsidR="00A75167"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до грецьких богів, називаючи Зевс</w:t>
            </w:r>
            <w:r w:rsidR="00BF60FF" w:rsidRPr="00FF1150">
              <w:rPr>
                <w:rFonts w:ascii="Times New Roman" w:hAnsi="Times New Roman" w:cs="Times New Roman"/>
                <w:sz w:val="24"/>
                <w:szCs w:val="24"/>
              </w:rPr>
              <w:t>а Сатурновичем, Юпітером (тобто</w:t>
            </w:r>
            <w:r w:rsidRPr="00FF1150">
              <w:rPr>
                <w:rFonts w:ascii="Times New Roman" w:hAnsi="Times New Roman" w:cs="Times New Roman"/>
                <w:sz w:val="24"/>
                <w:szCs w:val="24"/>
              </w:rPr>
              <w:t>вже торкаючись пантеону римс</w:t>
            </w:r>
            <w:r w:rsidR="00842C34" w:rsidRPr="00FF1150">
              <w:rPr>
                <w:rFonts w:ascii="Times New Roman" w:hAnsi="Times New Roman" w:cs="Times New Roman"/>
                <w:sz w:val="24"/>
                <w:szCs w:val="24"/>
              </w:rPr>
              <w:t xml:space="preserve">ьких богів). "Жабомишодраківка" </w:t>
            </w:r>
            <w:r w:rsidRPr="00FF1150">
              <w:rPr>
                <w:rFonts w:ascii="Times New Roman" w:hAnsi="Times New Roman" w:cs="Times New Roman"/>
                <w:sz w:val="24"/>
                <w:szCs w:val="24"/>
              </w:rPr>
              <w:t>являла собою творче поєднання г</w:t>
            </w:r>
            <w:r w:rsidR="00842C34" w:rsidRPr="00FF1150">
              <w:rPr>
                <w:rFonts w:ascii="Times New Roman" w:hAnsi="Times New Roman" w:cs="Times New Roman"/>
                <w:sz w:val="24"/>
                <w:szCs w:val="24"/>
              </w:rPr>
              <w:t xml:space="preserve">рецької та римської міфологій з </w:t>
            </w:r>
            <w:r w:rsidRPr="00FF1150">
              <w:rPr>
                <w:rFonts w:ascii="Times New Roman" w:hAnsi="Times New Roman" w:cs="Times New Roman"/>
                <w:sz w:val="24"/>
                <w:szCs w:val="24"/>
              </w:rPr>
              <w:t xml:space="preserve">яскравим колоритом сучасної поетові України. </w:t>
            </w:r>
          </w:p>
          <w:p w:rsidR="00BE4C89" w:rsidRPr="00FF1150" w:rsidRDefault="00A75167" w:rsidP="00A75167">
            <w:pPr>
              <w:ind w:firstLine="709"/>
              <w:jc w:val="both"/>
              <w:rPr>
                <w:rFonts w:ascii="Times New Roman" w:hAnsi="Times New Roman" w:cs="Times New Roman"/>
                <w:sz w:val="24"/>
                <w:szCs w:val="24"/>
              </w:rPr>
            </w:pPr>
            <w:r w:rsidRPr="00FF1150">
              <w:rPr>
                <w:rFonts w:ascii="Times New Roman" w:hAnsi="Times New Roman" w:cs="Times New Roman"/>
                <w:sz w:val="24"/>
                <w:szCs w:val="24"/>
              </w:rPr>
              <w:t xml:space="preserve">Так, готуючись до </w:t>
            </w:r>
            <w:r w:rsidR="00BE4C89" w:rsidRPr="00FF1150">
              <w:rPr>
                <w:rFonts w:ascii="Times New Roman" w:hAnsi="Times New Roman" w:cs="Times New Roman"/>
                <w:sz w:val="24"/>
                <w:szCs w:val="24"/>
              </w:rPr>
              <w:t>бою, миші почали одягатися, лаштувати зброю:</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Всі мишуки по сій мові в поход снаряджатися стали</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І одяглися, немов москалі, у казенну муницю...</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Кунтуші та жупани натягли із кошачої шкури,</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З ґудзиків мідних побрали щити собі в лівії лапки,</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Ратища ж в правих держали, ковав же їх мишачій циган...</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Так споряджалися мишачі лицарі. Се ж і почули</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В Жаб'ячій Січі і стали скоріше збирати громаду.</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Як жанр, пародія ґрунтується н</w:t>
            </w:r>
            <w:r w:rsidR="00842C34" w:rsidRPr="00FF1150">
              <w:rPr>
                <w:rFonts w:ascii="Times New Roman" w:hAnsi="Times New Roman" w:cs="Times New Roman"/>
                <w:sz w:val="24"/>
                <w:szCs w:val="24"/>
              </w:rPr>
              <w:t>а комічному відтворенні стиліс</w:t>
            </w:r>
            <w:r w:rsidRPr="00FF1150">
              <w:rPr>
                <w:rFonts w:ascii="Times New Roman" w:hAnsi="Times New Roman" w:cs="Times New Roman"/>
                <w:sz w:val="24"/>
                <w:szCs w:val="24"/>
              </w:rPr>
              <w:t>тики певного письменника, але часом</w:t>
            </w:r>
            <w:r w:rsidR="00842C34" w:rsidRPr="00FF1150">
              <w:rPr>
                <w:rFonts w:ascii="Times New Roman" w:hAnsi="Times New Roman" w:cs="Times New Roman"/>
                <w:sz w:val="24"/>
                <w:szCs w:val="24"/>
              </w:rPr>
              <w:t xml:space="preserve"> і цілого напряму в літературі. </w:t>
            </w:r>
            <w:r w:rsidRPr="00FF1150">
              <w:rPr>
                <w:rFonts w:ascii="Times New Roman" w:hAnsi="Times New Roman" w:cs="Times New Roman"/>
                <w:sz w:val="24"/>
                <w:szCs w:val="24"/>
              </w:rPr>
              <w:t>Так, у європейському середньов</w:t>
            </w:r>
            <w:r w:rsidR="00842C34" w:rsidRPr="00FF1150">
              <w:rPr>
                <w:rFonts w:ascii="Times New Roman" w:hAnsi="Times New Roman" w:cs="Times New Roman"/>
                <w:sz w:val="24"/>
                <w:szCs w:val="24"/>
              </w:rPr>
              <w:t xml:space="preserve">іччі популярними були лицарські </w:t>
            </w:r>
            <w:r w:rsidRPr="00FF1150">
              <w:rPr>
                <w:rFonts w:ascii="Times New Roman" w:hAnsi="Times New Roman" w:cs="Times New Roman"/>
                <w:sz w:val="24"/>
                <w:szCs w:val="24"/>
              </w:rPr>
              <w:t>романи. І твір іспанського пис</w:t>
            </w:r>
            <w:r w:rsidR="00842C34" w:rsidRPr="00FF1150">
              <w:rPr>
                <w:rFonts w:ascii="Times New Roman" w:hAnsi="Times New Roman" w:cs="Times New Roman"/>
                <w:sz w:val="24"/>
                <w:szCs w:val="24"/>
              </w:rPr>
              <w:t xml:space="preserve">ьменника Мігеля Сервантеса "Дон </w:t>
            </w:r>
            <w:r w:rsidRPr="00FF1150">
              <w:rPr>
                <w:rFonts w:ascii="Times New Roman" w:hAnsi="Times New Roman" w:cs="Times New Roman"/>
                <w:sz w:val="24"/>
                <w:szCs w:val="24"/>
              </w:rPr>
              <w:t xml:space="preserve">Кіхот" з'явився як пародія на такі </w:t>
            </w:r>
            <w:r w:rsidR="00842C34" w:rsidRPr="00FF1150">
              <w:rPr>
                <w:rFonts w:ascii="Times New Roman" w:hAnsi="Times New Roman" w:cs="Times New Roman"/>
                <w:sz w:val="24"/>
                <w:szCs w:val="24"/>
              </w:rPr>
              <w:t>романи. В його творі у пародій</w:t>
            </w:r>
            <w:r w:rsidRPr="00FF1150">
              <w:rPr>
                <w:rFonts w:ascii="Times New Roman" w:hAnsi="Times New Roman" w:cs="Times New Roman"/>
                <w:sz w:val="24"/>
                <w:szCs w:val="24"/>
              </w:rPr>
              <w:t>но-карикатурному плані перебіль</w:t>
            </w:r>
            <w:r w:rsidR="00842C34" w:rsidRPr="00FF1150">
              <w:rPr>
                <w:rFonts w:ascii="Times New Roman" w:hAnsi="Times New Roman" w:cs="Times New Roman"/>
                <w:sz w:val="24"/>
                <w:szCs w:val="24"/>
              </w:rPr>
              <w:t>шувались особивості цього літе</w:t>
            </w:r>
            <w:r w:rsidRPr="00FF1150">
              <w:rPr>
                <w:rFonts w:ascii="Times New Roman" w:hAnsi="Times New Roman" w:cs="Times New Roman"/>
                <w:sz w:val="24"/>
                <w:szCs w:val="24"/>
              </w:rPr>
              <w:t>ратурного напряму. У "Дон Кіхоті</w:t>
            </w:r>
            <w:r w:rsidR="00842C34" w:rsidRPr="00FF1150">
              <w:rPr>
                <w:rFonts w:ascii="Times New Roman" w:hAnsi="Times New Roman" w:cs="Times New Roman"/>
                <w:sz w:val="24"/>
                <w:szCs w:val="24"/>
              </w:rPr>
              <w:t>" пародіювалися канонічні обра</w:t>
            </w:r>
            <w:r w:rsidRPr="00FF1150">
              <w:rPr>
                <w:rFonts w:ascii="Times New Roman" w:hAnsi="Times New Roman" w:cs="Times New Roman"/>
                <w:sz w:val="24"/>
                <w:szCs w:val="24"/>
              </w:rPr>
              <w:t>зи цих романів: лицар, його зброєн</w:t>
            </w:r>
            <w:r w:rsidR="00842C34" w:rsidRPr="00FF1150">
              <w:rPr>
                <w:rFonts w:ascii="Times New Roman" w:hAnsi="Times New Roman" w:cs="Times New Roman"/>
                <w:sz w:val="24"/>
                <w:szCs w:val="24"/>
              </w:rPr>
              <w:t>осець, прекрасна пані. Пародій</w:t>
            </w:r>
            <w:r w:rsidRPr="00FF1150">
              <w:rPr>
                <w:rFonts w:ascii="Times New Roman" w:hAnsi="Times New Roman" w:cs="Times New Roman"/>
                <w:sz w:val="24"/>
                <w:szCs w:val="24"/>
              </w:rPr>
              <w:t xml:space="preserve">ним є весь стиль "Дон Кіхота", у </w:t>
            </w:r>
            <w:r w:rsidR="00842C34" w:rsidRPr="00FF1150">
              <w:rPr>
                <w:rFonts w:ascii="Times New Roman" w:hAnsi="Times New Roman" w:cs="Times New Roman"/>
                <w:sz w:val="24"/>
                <w:szCs w:val="24"/>
              </w:rPr>
              <w:t xml:space="preserve">тому числі пишномовне звернення </w:t>
            </w:r>
            <w:r w:rsidRPr="00FF1150">
              <w:rPr>
                <w:rFonts w:ascii="Times New Roman" w:hAnsi="Times New Roman" w:cs="Times New Roman"/>
                <w:sz w:val="24"/>
                <w:szCs w:val="24"/>
              </w:rPr>
              <w:t>до читача, залучення до початку романів сонетів, які відзначают</w:t>
            </w:r>
            <w:r w:rsidR="00842C34" w:rsidRPr="00FF1150">
              <w:rPr>
                <w:rFonts w:ascii="Times New Roman" w:hAnsi="Times New Roman" w:cs="Times New Roman"/>
                <w:sz w:val="24"/>
                <w:szCs w:val="24"/>
              </w:rPr>
              <w:t xml:space="preserve">ься </w:t>
            </w:r>
            <w:r w:rsidRPr="00FF1150">
              <w:rPr>
                <w:rFonts w:ascii="Times New Roman" w:hAnsi="Times New Roman" w:cs="Times New Roman"/>
                <w:sz w:val="24"/>
                <w:szCs w:val="24"/>
              </w:rPr>
              <w:t>пародійним змістом. Варто зверн</w:t>
            </w:r>
            <w:r w:rsidR="00842C34" w:rsidRPr="00FF1150">
              <w:rPr>
                <w:rFonts w:ascii="Times New Roman" w:hAnsi="Times New Roman" w:cs="Times New Roman"/>
                <w:sz w:val="24"/>
                <w:szCs w:val="24"/>
              </w:rPr>
              <w:t>ути увагу на пародію Остапа Ви</w:t>
            </w:r>
            <w:r w:rsidRPr="00FF1150">
              <w:rPr>
                <w:rFonts w:ascii="Times New Roman" w:hAnsi="Times New Roman" w:cs="Times New Roman"/>
                <w:sz w:val="24"/>
                <w:szCs w:val="24"/>
              </w:rPr>
              <w:t xml:space="preserve">шні, написану ним як сатиричну </w:t>
            </w:r>
            <w:r w:rsidR="00842C34" w:rsidRPr="00FF1150">
              <w:rPr>
                <w:rFonts w:ascii="Times New Roman" w:hAnsi="Times New Roman" w:cs="Times New Roman"/>
                <w:sz w:val="24"/>
                <w:szCs w:val="24"/>
              </w:rPr>
              <w:t xml:space="preserve">лекцію "Дещо з українознавства" </w:t>
            </w:r>
            <w:r w:rsidRPr="00FF1150">
              <w:rPr>
                <w:rFonts w:ascii="Times New Roman" w:hAnsi="Times New Roman" w:cs="Times New Roman"/>
                <w:sz w:val="24"/>
                <w:szCs w:val="24"/>
              </w:rPr>
              <w:t>(1923). Поділено твір на дві частини:</w:t>
            </w:r>
            <w:r w:rsidR="00842C34" w:rsidRPr="00FF1150">
              <w:rPr>
                <w:rFonts w:ascii="Times New Roman" w:hAnsi="Times New Roman" w:cs="Times New Roman"/>
                <w:sz w:val="24"/>
                <w:szCs w:val="24"/>
              </w:rPr>
              <w:t xml:space="preserve"> "І. Спеціально для русотяпів", </w:t>
            </w:r>
            <w:r w:rsidRPr="00FF1150">
              <w:rPr>
                <w:rFonts w:ascii="Times New Roman" w:hAnsi="Times New Roman" w:cs="Times New Roman"/>
                <w:sz w:val="24"/>
                <w:szCs w:val="24"/>
              </w:rPr>
              <w:t>"II. Для щирих українців". Як іронічно зазначав автор, пе</w:t>
            </w:r>
            <w:r w:rsidR="00842C34" w:rsidRPr="00FF1150">
              <w:rPr>
                <w:rFonts w:ascii="Times New Roman" w:hAnsi="Times New Roman" w:cs="Times New Roman"/>
                <w:sz w:val="24"/>
                <w:szCs w:val="24"/>
              </w:rPr>
              <w:t>ршу лек</w:t>
            </w:r>
            <w:r w:rsidRPr="00FF1150">
              <w:rPr>
                <w:rFonts w:ascii="Times New Roman" w:hAnsi="Times New Roman" w:cs="Times New Roman"/>
                <w:sz w:val="24"/>
                <w:szCs w:val="24"/>
              </w:rPr>
              <w:t>цію призначено "спеціально для т</w:t>
            </w:r>
            <w:r w:rsidR="00842C34" w:rsidRPr="00FF1150">
              <w:rPr>
                <w:rFonts w:ascii="Times New Roman" w:hAnsi="Times New Roman" w:cs="Times New Roman"/>
                <w:sz w:val="24"/>
                <w:szCs w:val="24"/>
              </w:rPr>
              <w:t>их людей, що досі ще цією спра</w:t>
            </w:r>
            <w:r w:rsidRPr="00FF1150">
              <w:rPr>
                <w:rFonts w:ascii="Times New Roman" w:hAnsi="Times New Roman" w:cs="Times New Roman"/>
                <w:sz w:val="24"/>
                <w:szCs w:val="24"/>
              </w:rPr>
              <w:t xml:space="preserve">вою не цікавилися, не цікавляться </w:t>
            </w:r>
            <w:r w:rsidR="00842C34" w:rsidRPr="00FF1150">
              <w:rPr>
                <w:rFonts w:ascii="Times New Roman" w:hAnsi="Times New Roman" w:cs="Times New Roman"/>
                <w:sz w:val="24"/>
                <w:szCs w:val="24"/>
              </w:rPr>
              <w:t xml:space="preserve">й не цікавитимуться". Тож Остап </w:t>
            </w:r>
            <w:r w:rsidRPr="00FF1150">
              <w:rPr>
                <w:rFonts w:ascii="Times New Roman" w:hAnsi="Times New Roman" w:cs="Times New Roman"/>
                <w:sz w:val="24"/>
                <w:szCs w:val="24"/>
              </w:rPr>
              <w:t>Вишня, іронізуючи з шовіністі</w:t>
            </w:r>
            <w:r w:rsidR="00842C34" w:rsidRPr="00FF1150">
              <w:rPr>
                <w:rFonts w:ascii="Times New Roman" w:hAnsi="Times New Roman" w:cs="Times New Roman"/>
                <w:sz w:val="24"/>
                <w:szCs w:val="24"/>
              </w:rPr>
              <w:t xml:space="preserve">в, стверджує: "Україною зветься </w:t>
            </w:r>
            <w:r w:rsidRPr="00FF1150">
              <w:rPr>
                <w:rFonts w:ascii="Times New Roman" w:hAnsi="Times New Roman" w:cs="Times New Roman"/>
                <w:sz w:val="24"/>
                <w:szCs w:val="24"/>
              </w:rPr>
              <w:t>"исконно русская земля – Малая Русь, где все обильем дыш</w:t>
            </w:r>
            <w:r w:rsidR="00842C34" w:rsidRPr="00FF1150">
              <w:rPr>
                <w:rFonts w:ascii="Times New Roman" w:hAnsi="Times New Roman" w:cs="Times New Roman"/>
                <w:sz w:val="24"/>
                <w:szCs w:val="24"/>
              </w:rPr>
              <w:t xml:space="preserve">ет". А в </w:t>
            </w:r>
            <w:r w:rsidRPr="00FF1150">
              <w:rPr>
                <w:rFonts w:ascii="Times New Roman" w:hAnsi="Times New Roman" w:cs="Times New Roman"/>
                <w:sz w:val="24"/>
                <w:szCs w:val="24"/>
              </w:rPr>
              <w:t xml:space="preserve">другій частині так званої "лекції", </w:t>
            </w:r>
            <w:r w:rsidR="00842C34" w:rsidRPr="00FF1150">
              <w:rPr>
                <w:rFonts w:ascii="Times New Roman" w:hAnsi="Times New Roman" w:cs="Times New Roman"/>
                <w:sz w:val="24"/>
                <w:szCs w:val="24"/>
              </w:rPr>
              <w:t xml:space="preserve">яку написано для тих українців, </w:t>
            </w:r>
            <w:r w:rsidRPr="00FF1150">
              <w:rPr>
                <w:rFonts w:ascii="Times New Roman" w:hAnsi="Times New Roman" w:cs="Times New Roman"/>
                <w:sz w:val="24"/>
                <w:szCs w:val="24"/>
              </w:rPr>
              <w:t>котрі над усіма народами у світі ставлять свій народ і свою історію,</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іронія теж досить дошкульна: "</w:t>
            </w:r>
            <w:r w:rsidR="00842C34" w:rsidRPr="00FF1150">
              <w:rPr>
                <w:rFonts w:ascii="Times New Roman" w:hAnsi="Times New Roman" w:cs="Times New Roman"/>
                <w:sz w:val="24"/>
                <w:szCs w:val="24"/>
              </w:rPr>
              <w:t xml:space="preserve">Ненька Україна – це держава від </w:t>
            </w:r>
            <w:r w:rsidRPr="00FF1150">
              <w:rPr>
                <w:rFonts w:ascii="Times New Roman" w:hAnsi="Times New Roman" w:cs="Times New Roman"/>
                <w:sz w:val="24"/>
                <w:szCs w:val="24"/>
              </w:rPr>
              <w:t>Гіскайського моря й до пустелі Гобі, або Шамо...</w:t>
            </w:r>
            <w:r w:rsidR="00842C34" w:rsidRPr="00FF1150">
              <w:rPr>
                <w:rFonts w:ascii="Times New Roman" w:hAnsi="Times New Roman" w:cs="Times New Roman"/>
                <w:sz w:val="24"/>
                <w:szCs w:val="24"/>
              </w:rPr>
              <w:t xml:space="preserve"> Під час всесвіт</w:t>
            </w:r>
            <w:r w:rsidRPr="00FF1150">
              <w:rPr>
                <w:rFonts w:ascii="Times New Roman" w:hAnsi="Times New Roman" w:cs="Times New Roman"/>
                <w:sz w:val="24"/>
                <w:szCs w:val="24"/>
              </w:rPr>
              <w:t>нього потопу ковчега збудував не</w:t>
            </w:r>
            <w:r w:rsidR="00842C34" w:rsidRPr="00FF1150">
              <w:rPr>
                <w:rFonts w:ascii="Times New Roman" w:hAnsi="Times New Roman" w:cs="Times New Roman"/>
                <w:sz w:val="24"/>
                <w:szCs w:val="24"/>
              </w:rPr>
              <w:t xml:space="preserve"> Ной, а гетьман Дорошенко, що й </w:t>
            </w:r>
            <w:r w:rsidRPr="00FF1150">
              <w:rPr>
                <w:rFonts w:ascii="Times New Roman" w:hAnsi="Times New Roman" w:cs="Times New Roman"/>
                <w:sz w:val="24"/>
                <w:szCs w:val="24"/>
              </w:rPr>
              <w:t>урятував сім пар чистеньких укра</w:t>
            </w:r>
            <w:r w:rsidR="00842C34" w:rsidRPr="00FF1150">
              <w:rPr>
                <w:rFonts w:ascii="Times New Roman" w:hAnsi="Times New Roman" w:cs="Times New Roman"/>
                <w:sz w:val="24"/>
                <w:szCs w:val="24"/>
              </w:rPr>
              <w:t xml:space="preserve">їнців, одну вишневу кісточку, з </w:t>
            </w:r>
            <w:r w:rsidRPr="00FF1150">
              <w:rPr>
                <w:rFonts w:ascii="Times New Roman" w:hAnsi="Times New Roman" w:cs="Times New Roman"/>
                <w:sz w:val="24"/>
                <w:szCs w:val="24"/>
              </w:rPr>
              <w:t>якої пішли на Вкраїні вишневі сад</w:t>
            </w:r>
            <w:r w:rsidR="00842C34" w:rsidRPr="00FF1150">
              <w:rPr>
                <w:rFonts w:ascii="Times New Roman" w:hAnsi="Times New Roman" w:cs="Times New Roman"/>
                <w:sz w:val="24"/>
                <w:szCs w:val="24"/>
              </w:rPr>
              <w:t xml:space="preserve">ки... Потім того вже на Україні </w:t>
            </w:r>
            <w:r w:rsidRPr="00FF1150">
              <w:rPr>
                <w:rFonts w:ascii="Times New Roman" w:hAnsi="Times New Roman" w:cs="Times New Roman"/>
                <w:sz w:val="24"/>
                <w:szCs w:val="24"/>
              </w:rPr>
              <w:t xml:space="preserve">жили єгипетські фараони, Генріх Наваррський, </w:t>
            </w:r>
            <w:r w:rsidR="00842C34" w:rsidRPr="00FF1150">
              <w:rPr>
                <w:rFonts w:ascii="Times New Roman" w:hAnsi="Times New Roman" w:cs="Times New Roman"/>
                <w:sz w:val="24"/>
                <w:szCs w:val="24"/>
              </w:rPr>
              <w:t xml:space="preserve">династія Бурбонів, </w:t>
            </w:r>
            <w:r w:rsidRPr="00FF1150">
              <w:rPr>
                <w:rFonts w:ascii="Times New Roman" w:hAnsi="Times New Roman" w:cs="Times New Roman"/>
                <w:sz w:val="24"/>
                <w:szCs w:val="24"/>
              </w:rPr>
              <w:t xml:space="preserve">Римський Папа, Іван Калита. Все </w:t>
            </w:r>
            <w:r w:rsidR="00842C34" w:rsidRPr="00FF1150">
              <w:rPr>
                <w:rFonts w:ascii="Times New Roman" w:hAnsi="Times New Roman" w:cs="Times New Roman"/>
                <w:sz w:val="24"/>
                <w:szCs w:val="24"/>
              </w:rPr>
              <w:t xml:space="preserve">це </w:t>
            </w:r>
            <w:r w:rsidR="00842C34" w:rsidRPr="00FF1150">
              <w:rPr>
                <w:rFonts w:ascii="Times New Roman" w:hAnsi="Times New Roman" w:cs="Times New Roman"/>
                <w:sz w:val="24"/>
                <w:szCs w:val="24"/>
              </w:rPr>
              <w:lastRenderedPageBreak/>
              <w:t xml:space="preserve">були українські гетьмани, що </w:t>
            </w:r>
            <w:r w:rsidRPr="00FF1150">
              <w:rPr>
                <w:rFonts w:ascii="Times New Roman" w:hAnsi="Times New Roman" w:cs="Times New Roman"/>
                <w:sz w:val="24"/>
                <w:szCs w:val="24"/>
              </w:rPr>
              <w:t>їх свого часу Іловайський затаїв. Дніпро на Україні – найбільша в</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світі річка, йде вона від Міссісіпі, через Гольфстрім у Синєє море.</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Раніш по Дніпру плавали "Титан</w:t>
            </w:r>
            <w:r w:rsidR="00842C34" w:rsidRPr="00FF1150">
              <w:rPr>
                <w:rFonts w:ascii="Times New Roman" w:hAnsi="Times New Roman" w:cs="Times New Roman"/>
                <w:sz w:val="24"/>
                <w:szCs w:val="24"/>
              </w:rPr>
              <w:t>ики", але триклятущі кацапи ви</w:t>
            </w:r>
            <w:r w:rsidRPr="00FF1150">
              <w:rPr>
                <w:rFonts w:ascii="Times New Roman" w:hAnsi="Times New Roman" w:cs="Times New Roman"/>
                <w:sz w:val="24"/>
                <w:szCs w:val="24"/>
              </w:rPr>
              <w:t xml:space="preserve">пили Дніпро-Славуту, і він трохи </w:t>
            </w:r>
            <w:r w:rsidR="00842C34" w:rsidRPr="00FF1150">
              <w:rPr>
                <w:rFonts w:ascii="Times New Roman" w:hAnsi="Times New Roman" w:cs="Times New Roman"/>
                <w:sz w:val="24"/>
                <w:szCs w:val="24"/>
              </w:rPr>
              <w:t xml:space="preserve">ніби висох. Але то дурниця: тую </w:t>
            </w:r>
            <w:r w:rsidRPr="00FF1150">
              <w:rPr>
                <w:rFonts w:ascii="Times New Roman" w:hAnsi="Times New Roman" w:cs="Times New Roman"/>
                <w:sz w:val="24"/>
                <w:szCs w:val="24"/>
              </w:rPr>
              <w:t>воду Дніпровую за допомогою Франції з кацапів ми видавимо".</w:t>
            </w:r>
          </w:p>
          <w:p w:rsidR="00BE4C89" w:rsidRPr="00FF1150" w:rsidRDefault="00BE4C89" w:rsidP="00A75167">
            <w:pPr>
              <w:ind w:firstLine="709"/>
              <w:jc w:val="both"/>
              <w:rPr>
                <w:rFonts w:ascii="Times New Roman" w:hAnsi="Times New Roman" w:cs="Times New Roman"/>
                <w:sz w:val="24"/>
                <w:szCs w:val="24"/>
              </w:rPr>
            </w:pPr>
            <w:r w:rsidRPr="00FF1150">
              <w:rPr>
                <w:rFonts w:ascii="Times New Roman" w:hAnsi="Times New Roman" w:cs="Times New Roman"/>
                <w:sz w:val="24"/>
                <w:szCs w:val="24"/>
              </w:rPr>
              <w:t xml:space="preserve">Отже, обидві частини твору мають </w:t>
            </w:r>
            <w:r w:rsidR="00842C34" w:rsidRPr="00FF1150">
              <w:rPr>
                <w:rFonts w:ascii="Times New Roman" w:hAnsi="Times New Roman" w:cs="Times New Roman"/>
                <w:sz w:val="24"/>
                <w:szCs w:val="24"/>
              </w:rPr>
              <w:t>свої, тривожні для України під</w:t>
            </w:r>
            <w:r w:rsidRPr="00FF1150">
              <w:rPr>
                <w:rFonts w:ascii="Times New Roman" w:hAnsi="Times New Roman" w:cs="Times New Roman"/>
                <w:sz w:val="24"/>
                <w:szCs w:val="24"/>
              </w:rPr>
              <w:t xml:space="preserve">тексти, деякі серйозні думки тут </w:t>
            </w:r>
            <w:r w:rsidR="00842C34" w:rsidRPr="00FF1150">
              <w:rPr>
                <w:rFonts w:ascii="Times New Roman" w:hAnsi="Times New Roman" w:cs="Times New Roman"/>
                <w:sz w:val="24"/>
                <w:szCs w:val="24"/>
              </w:rPr>
              <w:t>зашифровано, деякі подано з ви</w:t>
            </w:r>
            <w:r w:rsidRPr="00FF1150">
              <w:rPr>
                <w:rFonts w:ascii="Times New Roman" w:hAnsi="Times New Roman" w:cs="Times New Roman"/>
                <w:sz w:val="24"/>
                <w:szCs w:val="24"/>
              </w:rPr>
              <w:t>нятковою відвертістю. Цю гостр</w:t>
            </w:r>
            <w:r w:rsidR="00842C34" w:rsidRPr="00FF1150">
              <w:rPr>
                <w:rFonts w:ascii="Times New Roman" w:hAnsi="Times New Roman" w:cs="Times New Roman"/>
                <w:sz w:val="24"/>
                <w:szCs w:val="24"/>
              </w:rPr>
              <w:t>у сатиричну пародію Остапа Виш</w:t>
            </w:r>
            <w:r w:rsidRPr="00FF1150">
              <w:rPr>
                <w:rFonts w:ascii="Times New Roman" w:hAnsi="Times New Roman" w:cs="Times New Roman"/>
                <w:sz w:val="24"/>
                <w:szCs w:val="24"/>
              </w:rPr>
              <w:t>ні тримали під суворою забороною</w:t>
            </w:r>
            <w:r w:rsidR="00A75167" w:rsidRPr="00FF1150">
              <w:rPr>
                <w:rFonts w:ascii="Times New Roman" w:hAnsi="Times New Roman" w:cs="Times New Roman"/>
                <w:sz w:val="24"/>
                <w:szCs w:val="24"/>
              </w:rPr>
              <w:t xml:space="preserve"> понад 60 років і лише наприкі</w:t>
            </w:r>
            <w:r w:rsidRPr="00FF1150">
              <w:rPr>
                <w:rFonts w:ascii="Times New Roman" w:hAnsi="Times New Roman" w:cs="Times New Roman"/>
                <w:sz w:val="24"/>
                <w:szCs w:val="24"/>
              </w:rPr>
              <w:t>нці 80-х років було її знову надруковано.</w:t>
            </w:r>
          </w:p>
          <w:p w:rsidR="00BE4C89"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 xml:space="preserve">У 50–60-х роках популярними </w:t>
            </w:r>
            <w:r w:rsidR="00842C34" w:rsidRPr="00FF1150">
              <w:rPr>
                <w:rFonts w:ascii="Times New Roman" w:hAnsi="Times New Roman" w:cs="Times New Roman"/>
                <w:sz w:val="24"/>
                <w:szCs w:val="24"/>
              </w:rPr>
              <w:t>були фейлетони кримського сати</w:t>
            </w:r>
            <w:r w:rsidRPr="00FF1150">
              <w:rPr>
                <w:rFonts w:ascii="Times New Roman" w:hAnsi="Times New Roman" w:cs="Times New Roman"/>
                <w:sz w:val="24"/>
                <w:szCs w:val="24"/>
              </w:rPr>
              <w:t>рика Євгена Баєва, надто його вірш</w:t>
            </w:r>
            <w:r w:rsidR="00842C34" w:rsidRPr="00FF1150">
              <w:rPr>
                <w:rFonts w:ascii="Times New Roman" w:hAnsi="Times New Roman" w:cs="Times New Roman"/>
                <w:sz w:val="24"/>
                <w:szCs w:val="24"/>
              </w:rPr>
              <w:t>ований фейлетон про п'яні похо</w:t>
            </w:r>
            <w:r w:rsidRPr="00FF1150">
              <w:rPr>
                <w:rFonts w:ascii="Times New Roman" w:hAnsi="Times New Roman" w:cs="Times New Roman"/>
                <w:sz w:val="24"/>
                <w:szCs w:val="24"/>
              </w:rPr>
              <w:t xml:space="preserve">деньки в Ялті народного артиста </w:t>
            </w:r>
            <w:r w:rsidR="00842C34" w:rsidRPr="00FF1150">
              <w:rPr>
                <w:rFonts w:ascii="Times New Roman" w:hAnsi="Times New Roman" w:cs="Times New Roman"/>
                <w:sz w:val="24"/>
                <w:szCs w:val="24"/>
              </w:rPr>
              <w:t xml:space="preserve">Бориса Андреєва, який саме тоді </w:t>
            </w:r>
            <w:r w:rsidRPr="00FF1150">
              <w:rPr>
                <w:rFonts w:ascii="Times New Roman" w:hAnsi="Times New Roman" w:cs="Times New Roman"/>
                <w:sz w:val="24"/>
                <w:szCs w:val="24"/>
              </w:rPr>
              <w:t>знімався в історичному фільмі в рол</w:t>
            </w:r>
            <w:r w:rsidR="00842C34" w:rsidRPr="00FF1150">
              <w:rPr>
                <w:rFonts w:ascii="Times New Roman" w:hAnsi="Times New Roman" w:cs="Times New Roman"/>
                <w:sz w:val="24"/>
                <w:szCs w:val="24"/>
              </w:rPr>
              <w:t>і могутнього богатиря – київсь</w:t>
            </w:r>
            <w:r w:rsidRPr="00FF1150">
              <w:rPr>
                <w:rFonts w:ascii="Times New Roman" w:hAnsi="Times New Roman" w:cs="Times New Roman"/>
                <w:sz w:val="24"/>
                <w:szCs w:val="24"/>
              </w:rPr>
              <w:t xml:space="preserve">кого князя Володимира. Тож Євген </w:t>
            </w:r>
            <w:r w:rsidR="00842C34" w:rsidRPr="00FF1150">
              <w:rPr>
                <w:rFonts w:ascii="Times New Roman" w:hAnsi="Times New Roman" w:cs="Times New Roman"/>
                <w:sz w:val="24"/>
                <w:szCs w:val="24"/>
              </w:rPr>
              <w:t>Баєв і використав у своєму фей</w:t>
            </w:r>
            <w:r w:rsidRPr="00FF1150">
              <w:rPr>
                <w:rFonts w:ascii="Times New Roman" w:hAnsi="Times New Roman" w:cs="Times New Roman"/>
                <w:sz w:val="24"/>
                <w:szCs w:val="24"/>
              </w:rPr>
              <w:t>летоні розмір та художні особливос</w:t>
            </w:r>
            <w:r w:rsidR="00842C34" w:rsidRPr="00FF1150">
              <w:rPr>
                <w:rFonts w:ascii="Times New Roman" w:hAnsi="Times New Roman" w:cs="Times New Roman"/>
                <w:sz w:val="24"/>
                <w:szCs w:val="24"/>
              </w:rPr>
              <w:t xml:space="preserve">ті російських билин, пародіюючи </w:t>
            </w:r>
            <w:r w:rsidRPr="00FF1150">
              <w:rPr>
                <w:rFonts w:ascii="Times New Roman" w:hAnsi="Times New Roman" w:cs="Times New Roman"/>
                <w:sz w:val="24"/>
                <w:szCs w:val="24"/>
              </w:rPr>
              <w:t>образ п'яного богатиря та його "подвиги" на кримському курорті.</w:t>
            </w:r>
          </w:p>
          <w:p w:rsidR="00E04352" w:rsidRPr="00FF1150" w:rsidRDefault="00BE4C89" w:rsidP="00CD1B4C">
            <w:pPr>
              <w:ind w:firstLine="709"/>
              <w:jc w:val="both"/>
              <w:rPr>
                <w:rFonts w:ascii="Times New Roman" w:hAnsi="Times New Roman" w:cs="Times New Roman"/>
                <w:sz w:val="24"/>
                <w:szCs w:val="24"/>
              </w:rPr>
            </w:pPr>
            <w:r w:rsidRPr="00FF1150">
              <w:rPr>
                <w:rFonts w:ascii="Times New Roman" w:hAnsi="Times New Roman" w:cs="Times New Roman"/>
                <w:sz w:val="24"/>
                <w:szCs w:val="24"/>
              </w:rPr>
              <w:t>Пародіювання широковідомого твор</w:t>
            </w:r>
            <w:r w:rsidR="00842C34" w:rsidRPr="00FF1150">
              <w:rPr>
                <w:rFonts w:ascii="Times New Roman" w:hAnsi="Times New Roman" w:cs="Times New Roman"/>
                <w:sz w:val="24"/>
                <w:szCs w:val="24"/>
              </w:rPr>
              <w:t xml:space="preserve">у часто використовується зовсім </w:t>
            </w:r>
            <w:r w:rsidRPr="00FF1150">
              <w:rPr>
                <w:rFonts w:ascii="Times New Roman" w:hAnsi="Times New Roman" w:cs="Times New Roman"/>
                <w:sz w:val="24"/>
                <w:szCs w:val="24"/>
              </w:rPr>
              <w:t>не для знищення або приниженн</w:t>
            </w:r>
            <w:r w:rsidR="00842C34" w:rsidRPr="00FF1150">
              <w:rPr>
                <w:rFonts w:ascii="Times New Roman" w:hAnsi="Times New Roman" w:cs="Times New Roman"/>
                <w:sz w:val="24"/>
                <w:szCs w:val="24"/>
              </w:rPr>
              <w:t xml:space="preserve">я авторитету певного автора. Це </w:t>
            </w:r>
            <w:r w:rsidRPr="00FF1150">
              <w:rPr>
                <w:rFonts w:ascii="Times New Roman" w:hAnsi="Times New Roman" w:cs="Times New Roman"/>
                <w:sz w:val="24"/>
                <w:szCs w:val="24"/>
              </w:rPr>
              <w:t>поширений творчий прийом трав</w:t>
            </w:r>
            <w:r w:rsidR="00842C34" w:rsidRPr="00FF1150">
              <w:rPr>
                <w:rFonts w:ascii="Times New Roman" w:hAnsi="Times New Roman" w:cs="Times New Roman"/>
                <w:sz w:val="24"/>
                <w:szCs w:val="24"/>
              </w:rPr>
              <w:t xml:space="preserve">естування, коли у відомий сюжет </w:t>
            </w:r>
            <w:r w:rsidRPr="00FF1150">
              <w:rPr>
                <w:rFonts w:ascii="Times New Roman" w:hAnsi="Times New Roman" w:cs="Times New Roman"/>
                <w:sz w:val="24"/>
                <w:szCs w:val="24"/>
              </w:rPr>
              <w:t>чи у відомі образи вкладається новий</w:t>
            </w:r>
            <w:r w:rsidR="00842C34" w:rsidRPr="00FF1150">
              <w:rPr>
                <w:rFonts w:ascii="Times New Roman" w:hAnsi="Times New Roman" w:cs="Times New Roman"/>
                <w:sz w:val="24"/>
                <w:szCs w:val="24"/>
              </w:rPr>
              <w:t xml:space="preserve"> зміст. Так, фейлетоністи вико</w:t>
            </w:r>
            <w:r w:rsidRPr="00FF1150">
              <w:rPr>
                <w:rFonts w:ascii="Times New Roman" w:hAnsi="Times New Roman" w:cs="Times New Roman"/>
                <w:sz w:val="24"/>
                <w:szCs w:val="24"/>
              </w:rPr>
              <w:t xml:space="preserve">ристовують образи Одарки й Карася </w:t>
            </w:r>
            <w:r w:rsidR="00842C34" w:rsidRPr="00FF1150">
              <w:rPr>
                <w:rFonts w:ascii="Times New Roman" w:hAnsi="Times New Roman" w:cs="Times New Roman"/>
                <w:sz w:val="24"/>
                <w:szCs w:val="24"/>
              </w:rPr>
              <w:t>зі славнозвісної опери П. Гула</w:t>
            </w:r>
            <w:r w:rsidRPr="00FF1150">
              <w:rPr>
                <w:rFonts w:ascii="Times New Roman" w:hAnsi="Times New Roman" w:cs="Times New Roman"/>
                <w:sz w:val="24"/>
                <w:szCs w:val="24"/>
              </w:rPr>
              <w:t>ка-Артемовського, коли потрібно</w:t>
            </w:r>
            <w:r w:rsidR="00842C34" w:rsidRPr="00FF1150">
              <w:rPr>
                <w:rFonts w:ascii="Times New Roman" w:hAnsi="Times New Roman" w:cs="Times New Roman"/>
                <w:sz w:val="24"/>
                <w:szCs w:val="24"/>
              </w:rPr>
              <w:t xml:space="preserve"> написати фейлетон про тих, хто </w:t>
            </w:r>
            <w:r w:rsidRPr="00FF1150">
              <w:rPr>
                <w:rFonts w:ascii="Times New Roman" w:hAnsi="Times New Roman" w:cs="Times New Roman"/>
                <w:sz w:val="24"/>
                <w:szCs w:val="24"/>
              </w:rPr>
              <w:t>зловживає спиртними напоями. Оста</w:t>
            </w:r>
            <w:r w:rsidR="00842C34" w:rsidRPr="00FF1150">
              <w:rPr>
                <w:rFonts w:ascii="Times New Roman" w:hAnsi="Times New Roman" w:cs="Times New Roman"/>
                <w:sz w:val="24"/>
                <w:szCs w:val="24"/>
              </w:rPr>
              <w:t>п Бендер з'являється у фейлето</w:t>
            </w:r>
            <w:r w:rsidRPr="00FF1150">
              <w:rPr>
                <w:rFonts w:ascii="Times New Roman" w:hAnsi="Times New Roman" w:cs="Times New Roman"/>
                <w:sz w:val="24"/>
                <w:szCs w:val="24"/>
              </w:rPr>
              <w:t xml:space="preserve">нах про новітніх пройдисвітів, а </w:t>
            </w:r>
            <w:r w:rsidR="00842C34" w:rsidRPr="00FF1150">
              <w:rPr>
                <w:rFonts w:ascii="Times New Roman" w:hAnsi="Times New Roman" w:cs="Times New Roman"/>
                <w:sz w:val="24"/>
                <w:szCs w:val="24"/>
              </w:rPr>
              <w:t xml:space="preserve">Баба-Яга чи Карабас-Барабас – у </w:t>
            </w:r>
            <w:r w:rsidRPr="00FF1150">
              <w:rPr>
                <w:rFonts w:ascii="Times New Roman" w:hAnsi="Times New Roman" w:cs="Times New Roman"/>
                <w:sz w:val="24"/>
                <w:szCs w:val="24"/>
              </w:rPr>
              <w:t xml:space="preserve">сатиричних творах про жорстоких і </w:t>
            </w:r>
            <w:r w:rsidR="00842C34" w:rsidRPr="00FF1150">
              <w:rPr>
                <w:rFonts w:ascii="Times New Roman" w:hAnsi="Times New Roman" w:cs="Times New Roman"/>
                <w:sz w:val="24"/>
                <w:szCs w:val="24"/>
              </w:rPr>
              <w:t>свавільних виродків, які знуща</w:t>
            </w:r>
            <w:r w:rsidRPr="00FF1150">
              <w:rPr>
                <w:rFonts w:ascii="Times New Roman" w:hAnsi="Times New Roman" w:cs="Times New Roman"/>
                <w:sz w:val="24"/>
                <w:szCs w:val="24"/>
              </w:rPr>
              <w:t>ються зі слабких та беззахисних людей.</w:t>
            </w:r>
          </w:p>
          <w:p w:rsidR="00842C34" w:rsidRPr="00FF1150" w:rsidRDefault="00842C34" w:rsidP="001E6066">
            <w:pPr>
              <w:autoSpaceDE w:val="0"/>
              <w:autoSpaceDN w:val="0"/>
              <w:adjustRightInd w:val="0"/>
              <w:rPr>
                <w:rFonts w:ascii="Times New Roman" w:hAnsi="Times New Roman" w:cs="Times New Roman"/>
                <w:b/>
                <w:sz w:val="24"/>
                <w:szCs w:val="24"/>
              </w:rPr>
            </w:pPr>
          </w:p>
          <w:p w:rsidR="00BE4C89" w:rsidRPr="00FF1150" w:rsidRDefault="007E7BA3" w:rsidP="001E6066">
            <w:pPr>
              <w:autoSpaceDE w:val="0"/>
              <w:autoSpaceDN w:val="0"/>
              <w:adjustRightInd w:val="0"/>
              <w:rPr>
                <w:rFonts w:ascii="Times New Roman" w:hAnsi="Times New Roman" w:cs="Times New Roman"/>
                <w:sz w:val="24"/>
                <w:szCs w:val="24"/>
              </w:rPr>
            </w:pPr>
            <w:r>
              <w:rPr>
                <w:rFonts w:ascii="Times New Roman" w:hAnsi="Times New Roman" w:cs="Times New Roman"/>
                <w:b/>
                <w:sz w:val="24"/>
                <w:szCs w:val="24"/>
              </w:rPr>
              <w:t>ДЖЕРЕЛО</w:t>
            </w:r>
            <w:r w:rsidR="00BE4C89" w:rsidRPr="00FF1150">
              <w:rPr>
                <w:rFonts w:ascii="Times New Roman" w:hAnsi="Times New Roman" w:cs="Times New Roman"/>
                <w:b/>
                <w:sz w:val="24"/>
                <w:szCs w:val="24"/>
              </w:rPr>
              <w:t>:</w:t>
            </w:r>
            <w:r w:rsidR="00BE4C89" w:rsidRPr="00FF1150">
              <w:rPr>
                <w:rFonts w:ascii="Times New Roman" w:hAnsi="Times New Roman" w:cs="Times New Roman"/>
                <w:sz w:val="24"/>
                <w:szCs w:val="24"/>
              </w:rPr>
              <w:t xml:space="preserve"> </w:t>
            </w:r>
            <w:r w:rsidR="00BE4C89" w:rsidRPr="00FF1150">
              <w:rPr>
                <w:rFonts w:ascii="Times New Roman" w:hAnsi="Times New Roman" w:cs="Times New Roman"/>
                <w:sz w:val="24"/>
                <w:szCs w:val="24"/>
              </w:rPr>
              <w:t>Журналістський фах: газетно-журнальне ви</w:t>
            </w:r>
            <w:r w:rsidR="001E6066" w:rsidRPr="00FF1150">
              <w:rPr>
                <w:rFonts w:ascii="Times New Roman" w:hAnsi="Times New Roman" w:cs="Times New Roman"/>
                <w:sz w:val="24"/>
                <w:szCs w:val="24"/>
              </w:rPr>
              <w:t>робництво : навчальний посібник </w:t>
            </w:r>
            <w:r w:rsidR="00BE4C89" w:rsidRPr="00FF1150">
              <w:rPr>
                <w:rFonts w:ascii="Times New Roman" w:hAnsi="Times New Roman" w:cs="Times New Roman"/>
                <w:sz w:val="24"/>
                <w:szCs w:val="24"/>
              </w:rPr>
              <w:t>/ Т. О. Приступенко, Р. В. Радчик, М. К. Василенко</w:t>
            </w:r>
            <w:r w:rsidR="001E6066" w:rsidRPr="00FF1150">
              <w:rPr>
                <w:rFonts w:ascii="Times New Roman" w:hAnsi="Times New Roman" w:cs="Times New Roman"/>
                <w:sz w:val="24"/>
                <w:szCs w:val="24"/>
              </w:rPr>
              <w:t xml:space="preserve"> та ін. ; за ред. В. В. Різуна. </w:t>
            </w:r>
            <w:r w:rsidR="00BE4C89" w:rsidRPr="00FF1150">
              <w:rPr>
                <w:rFonts w:ascii="Times New Roman" w:hAnsi="Times New Roman" w:cs="Times New Roman"/>
                <w:sz w:val="24"/>
                <w:szCs w:val="24"/>
              </w:rPr>
              <w:t>– К. : Видавничо-поліграфічний центр "Київський університет", 2010. – 287 с.</w:t>
            </w:r>
          </w:p>
        </w:tc>
      </w:tr>
    </w:tbl>
    <w:p w:rsidR="00A75167" w:rsidRPr="00FF1150" w:rsidRDefault="00A75167">
      <w:pPr>
        <w:rPr>
          <w:rFonts w:ascii="Times New Roman" w:hAnsi="Times New Roman" w:cs="Times New Roman"/>
        </w:rPr>
      </w:pPr>
    </w:p>
    <w:p w:rsidR="00A75167" w:rsidRPr="00FF1150" w:rsidRDefault="00A75167">
      <w:pPr>
        <w:rPr>
          <w:rFonts w:ascii="Times New Roman" w:hAnsi="Times New Roman" w:cs="Times New Roman"/>
        </w:rPr>
      </w:pPr>
      <w:r w:rsidRPr="00FF1150">
        <w:rPr>
          <w:rFonts w:ascii="Times New Roman" w:hAnsi="Times New Roman" w:cs="Times New Roman"/>
        </w:rPr>
        <w:br w:type="page"/>
      </w:r>
    </w:p>
    <w:p w:rsidR="00FB7C49" w:rsidRPr="00FB7C49" w:rsidRDefault="00FB7C49" w:rsidP="00FB7C49">
      <w:pPr>
        <w:spacing w:after="0"/>
        <w:jc w:val="center"/>
        <w:rPr>
          <w:rFonts w:ascii="Times New Roman" w:hAnsi="Times New Roman" w:cs="Times New Roman"/>
          <w:b/>
          <w:sz w:val="24"/>
          <w:szCs w:val="24"/>
        </w:rPr>
      </w:pPr>
      <w:r w:rsidRPr="00FB7C49">
        <w:rPr>
          <w:rFonts w:ascii="Times New Roman" w:hAnsi="Times New Roman" w:cs="Times New Roman"/>
          <w:b/>
          <w:sz w:val="24"/>
          <w:szCs w:val="24"/>
        </w:rPr>
        <w:lastRenderedPageBreak/>
        <w:t>ГАЗЕТНО-ЖУРНАЛЬНІ ЖАНРИ</w:t>
      </w:r>
    </w:p>
    <w:p w:rsidR="00FB7C49" w:rsidRPr="00FB7C49" w:rsidRDefault="00FB7C49" w:rsidP="00FB7C49">
      <w:pPr>
        <w:spacing w:after="0"/>
        <w:jc w:val="center"/>
        <w:rPr>
          <w:rFonts w:ascii="Times New Roman" w:hAnsi="Times New Roman" w:cs="Times New Roman"/>
          <w:b/>
          <w:sz w:val="24"/>
          <w:szCs w:val="24"/>
        </w:rPr>
      </w:pPr>
      <w:r w:rsidRPr="00FB7C49">
        <w:rPr>
          <w:rFonts w:ascii="Times New Roman" w:hAnsi="Times New Roman" w:cs="Times New Roman"/>
          <w:b/>
          <w:sz w:val="24"/>
          <w:szCs w:val="24"/>
        </w:rPr>
        <w:t>(</w:t>
      </w:r>
      <w:r w:rsidRPr="00FB7C49">
        <w:rPr>
          <w:rFonts w:ascii="Times New Roman" w:eastAsia="Times New Roman" w:hAnsi="Times New Roman" w:cs="Times New Roman"/>
          <w:b/>
          <w:sz w:val="24"/>
          <w:szCs w:val="24"/>
          <w:lang w:val="ru-RU" w:eastAsia="ru-RU"/>
        </w:rPr>
        <w:t xml:space="preserve">035 </w:t>
      </w:r>
      <w:r w:rsidRPr="00FB7C49">
        <w:rPr>
          <w:rFonts w:ascii="Times New Roman" w:eastAsia="Times New Roman" w:hAnsi="Times New Roman" w:cs="Times New Roman"/>
          <w:b/>
          <w:sz w:val="24"/>
          <w:szCs w:val="24"/>
          <w:lang w:eastAsia="ru-RU"/>
        </w:rPr>
        <w:t>Середня освіта (Українська мова та література)</w:t>
      </w:r>
      <w:r w:rsidRPr="00FB7C49">
        <w:rPr>
          <w:rFonts w:ascii="Times New Roman" w:hAnsi="Times New Roman" w:cs="Times New Roman"/>
          <w:b/>
          <w:sz w:val="24"/>
          <w:szCs w:val="24"/>
        </w:rPr>
        <w:t>)</w:t>
      </w:r>
    </w:p>
    <w:p w:rsidR="00FB7C49" w:rsidRPr="00FF1150" w:rsidRDefault="00FB7C49" w:rsidP="00FB7C49">
      <w:pPr>
        <w:spacing w:after="0"/>
        <w:jc w:val="center"/>
        <w:rPr>
          <w:rFonts w:ascii="Times New Roman" w:hAnsi="Times New Roman" w:cs="Times New Roman"/>
          <w:b/>
          <w:sz w:val="24"/>
          <w:szCs w:val="24"/>
        </w:rPr>
      </w:pPr>
      <w:r w:rsidRPr="00FF1150">
        <w:rPr>
          <w:rFonts w:ascii="Times New Roman" w:hAnsi="Times New Roman" w:cs="Times New Roman"/>
          <w:b/>
          <w:sz w:val="24"/>
          <w:szCs w:val="24"/>
        </w:rPr>
        <w:t>411 гр.</w:t>
      </w:r>
    </w:p>
    <w:tbl>
      <w:tblPr>
        <w:tblStyle w:val="a3"/>
        <w:tblW w:w="0" w:type="auto"/>
        <w:tblLook w:val="04A0" w:firstRow="1" w:lastRow="0" w:firstColumn="1" w:lastColumn="0" w:noHBand="0" w:noVBand="1"/>
      </w:tblPr>
      <w:tblGrid>
        <w:gridCol w:w="9571"/>
      </w:tblGrid>
      <w:tr w:rsidR="00FB7C49" w:rsidRPr="00FF1150" w:rsidTr="00FB7C49">
        <w:tc>
          <w:tcPr>
            <w:tcW w:w="9571" w:type="dxa"/>
          </w:tcPr>
          <w:p w:rsidR="00FB7C49" w:rsidRPr="00FF1150" w:rsidRDefault="00A75167" w:rsidP="00A75167">
            <w:pPr>
              <w:ind w:firstLine="709"/>
              <w:jc w:val="center"/>
              <w:outlineLvl w:val="0"/>
              <w:rPr>
                <w:rFonts w:ascii="Times New Roman" w:eastAsia="Times New Roman" w:hAnsi="Times New Roman" w:cs="Times New Roman"/>
                <w:b/>
                <w:color w:val="000000"/>
                <w:kern w:val="36"/>
                <w:sz w:val="24"/>
                <w:szCs w:val="24"/>
                <w:lang w:eastAsia="uk-UA"/>
              </w:rPr>
            </w:pPr>
            <w:r w:rsidRPr="00A75167">
              <w:rPr>
                <w:rFonts w:ascii="Times New Roman" w:eastAsia="Times New Roman" w:hAnsi="Times New Roman" w:cs="Times New Roman"/>
                <w:b/>
                <w:color w:val="000000"/>
                <w:kern w:val="36"/>
                <w:sz w:val="24"/>
                <w:szCs w:val="24"/>
                <w:lang w:eastAsia="uk-UA"/>
              </w:rPr>
              <w:t>Публіцистика як особливий різновид журналістської діяльності.</w:t>
            </w:r>
          </w:p>
        </w:tc>
      </w:tr>
      <w:tr w:rsidR="00A75167" w:rsidRPr="00FF1150" w:rsidTr="00FB7C49">
        <w:tc>
          <w:tcPr>
            <w:tcW w:w="9571" w:type="dxa"/>
          </w:tcPr>
          <w:p w:rsidR="00A75167" w:rsidRPr="00A75167" w:rsidRDefault="00A75167" w:rsidP="00A75167">
            <w:pPr>
              <w:numPr>
                <w:ilvl w:val="0"/>
                <w:numId w:val="2"/>
              </w:numPr>
              <w:tabs>
                <w:tab w:val="left" w:pos="284"/>
              </w:tabs>
              <w:ind w:left="0" w:firstLine="0"/>
              <w:jc w:val="both"/>
              <w:rPr>
                <w:rFonts w:ascii="Times New Roman" w:eastAsia="Calibri" w:hAnsi="Times New Roman" w:cs="Times New Roman"/>
                <w:sz w:val="24"/>
                <w:szCs w:val="24"/>
              </w:rPr>
            </w:pPr>
            <w:r w:rsidRPr="00A75167">
              <w:rPr>
                <w:rFonts w:ascii="Times New Roman" w:eastAsia="Calibri" w:hAnsi="Times New Roman" w:cs="Times New Roman"/>
                <w:sz w:val="24"/>
                <w:szCs w:val="24"/>
              </w:rPr>
              <w:t>Поняття публіцистика.</w:t>
            </w:r>
          </w:p>
          <w:p w:rsidR="00A75167" w:rsidRPr="00A75167" w:rsidRDefault="00A75167" w:rsidP="00A75167">
            <w:pPr>
              <w:numPr>
                <w:ilvl w:val="0"/>
                <w:numId w:val="2"/>
              </w:numPr>
              <w:tabs>
                <w:tab w:val="left" w:pos="284"/>
              </w:tabs>
              <w:ind w:left="567" w:hanging="567"/>
              <w:jc w:val="both"/>
              <w:rPr>
                <w:rFonts w:ascii="Times New Roman" w:eastAsia="Calibri" w:hAnsi="Times New Roman" w:cs="Times New Roman"/>
                <w:sz w:val="24"/>
                <w:szCs w:val="24"/>
                <w:lang w:eastAsia="ru-RU"/>
              </w:rPr>
            </w:pPr>
            <w:r w:rsidRPr="00A75167">
              <w:rPr>
                <w:rFonts w:ascii="Times New Roman" w:eastAsia="Calibri" w:hAnsi="Times New Roman" w:cs="Times New Roman"/>
                <w:sz w:val="24"/>
                <w:szCs w:val="24"/>
                <w:lang w:eastAsia="ru-RU"/>
              </w:rPr>
              <w:t xml:space="preserve">Публіцистика і публіцистичність. </w:t>
            </w:r>
          </w:p>
          <w:p w:rsidR="00A75167" w:rsidRPr="00A75167" w:rsidRDefault="00A75167" w:rsidP="00A75167">
            <w:pPr>
              <w:numPr>
                <w:ilvl w:val="0"/>
                <w:numId w:val="2"/>
              </w:numPr>
              <w:tabs>
                <w:tab w:val="left" w:pos="284"/>
              </w:tabs>
              <w:ind w:left="567" w:hanging="567"/>
              <w:jc w:val="both"/>
              <w:rPr>
                <w:rFonts w:ascii="Times New Roman" w:eastAsia="Calibri" w:hAnsi="Times New Roman" w:cs="Times New Roman"/>
                <w:sz w:val="24"/>
                <w:szCs w:val="24"/>
              </w:rPr>
            </w:pPr>
            <w:r w:rsidRPr="00A75167">
              <w:rPr>
                <w:rFonts w:ascii="Times New Roman" w:eastAsia="Calibri" w:hAnsi="Times New Roman" w:cs="Times New Roman"/>
                <w:sz w:val="24"/>
                <w:szCs w:val="24"/>
              </w:rPr>
              <w:t xml:space="preserve">Своєрідність природи публіцистики. </w:t>
            </w:r>
          </w:p>
          <w:p w:rsidR="00A75167" w:rsidRPr="00A75167" w:rsidRDefault="00A75167" w:rsidP="00A75167">
            <w:pPr>
              <w:numPr>
                <w:ilvl w:val="0"/>
                <w:numId w:val="2"/>
              </w:numPr>
              <w:tabs>
                <w:tab w:val="left" w:pos="284"/>
              </w:tabs>
              <w:ind w:left="567" w:hanging="567"/>
              <w:jc w:val="both"/>
              <w:rPr>
                <w:rFonts w:ascii="Times New Roman" w:eastAsia="Calibri" w:hAnsi="Times New Roman" w:cs="Times New Roman"/>
                <w:sz w:val="24"/>
                <w:szCs w:val="24"/>
              </w:rPr>
            </w:pPr>
            <w:r w:rsidRPr="00A75167">
              <w:rPr>
                <w:rFonts w:ascii="Times New Roman" w:eastAsia="Calibri" w:hAnsi="Times New Roman" w:cs="Times New Roman"/>
                <w:sz w:val="24"/>
                <w:szCs w:val="24"/>
              </w:rPr>
              <w:t xml:space="preserve">Об’єкт, предмет, методи публіцистики. </w:t>
            </w:r>
          </w:p>
          <w:p w:rsidR="00A75167" w:rsidRPr="00FF1150" w:rsidRDefault="00A75167" w:rsidP="00FB7C49">
            <w:pPr>
              <w:contextualSpacing/>
              <w:jc w:val="center"/>
              <w:rPr>
                <w:rFonts w:ascii="Times New Roman" w:eastAsia="Times New Roman" w:hAnsi="Times New Roman" w:cs="Times New Roman"/>
                <w:b/>
                <w:sz w:val="24"/>
                <w:szCs w:val="24"/>
                <w:lang w:eastAsia="ru-RU"/>
              </w:rPr>
            </w:pPr>
          </w:p>
        </w:tc>
      </w:tr>
      <w:tr w:rsidR="00A75167" w:rsidRPr="00FF1150" w:rsidTr="00FB7C49">
        <w:tc>
          <w:tcPr>
            <w:tcW w:w="9571" w:type="dxa"/>
          </w:tcPr>
          <w:p w:rsidR="005C2C22" w:rsidRPr="00FF1150" w:rsidRDefault="005C2C22" w:rsidP="005C2C22">
            <w:pPr>
              <w:autoSpaceDE w:val="0"/>
              <w:autoSpaceDN w:val="0"/>
              <w:adjustRightInd w:val="0"/>
              <w:spacing w:after="36"/>
              <w:jc w:val="both"/>
              <w:rPr>
                <w:rFonts w:ascii="Times New Roman" w:hAnsi="Times New Roman" w:cs="Times New Roman"/>
                <w:b/>
                <w:color w:val="000000"/>
                <w:sz w:val="24"/>
                <w:szCs w:val="24"/>
              </w:rPr>
            </w:pPr>
            <w:r w:rsidRPr="00FF1150">
              <w:rPr>
                <w:rFonts w:ascii="Times New Roman" w:hAnsi="Times New Roman" w:cs="Times New Roman"/>
                <w:b/>
                <w:color w:val="000000"/>
                <w:sz w:val="24"/>
                <w:szCs w:val="24"/>
              </w:rPr>
              <w:t>Література:</w:t>
            </w:r>
          </w:p>
          <w:p w:rsidR="005C2C22" w:rsidRPr="005C2C22" w:rsidRDefault="005C2C22" w:rsidP="005C2C22">
            <w:pPr>
              <w:autoSpaceDE w:val="0"/>
              <w:autoSpaceDN w:val="0"/>
              <w:adjustRightInd w:val="0"/>
              <w:spacing w:after="36"/>
              <w:jc w:val="both"/>
              <w:rPr>
                <w:rFonts w:ascii="Times New Roman" w:hAnsi="Times New Roman" w:cs="Times New Roman"/>
                <w:color w:val="000000"/>
                <w:sz w:val="24"/>
                <w:szCs w:val="24"/>
              </w:rPr>
            </w:pPr>
            <w:r w:rsidRPr="005C2C22">
              <w:rPr>
                <w:rFonts w:ascii="Times New Roman" w:hAnsi="Times New Roman" w:cs="Times New Roman"/>
                <w:color w:val="000000"/>
                <w:sz w:val="24"/>
                <w:szCs w:val="24"/>
              </w:rPr>
              <w:t xml:space="preserve">1. Глушко О. К. Художньо-публіцистичні жанри // Журналістський фах: газетно-журнальне виробництво : навчальний посібник / Т. О. Приступенко, Р. В. Радчик, М. К. Василенко та ін. ; за ред. В. В. Різуна. – К. : Видавничо-поліграфічний центр "Київський університет", 2010. – 287 с. - С. 161 - 181. (ел.варіант) </w:t>
            </w:r>
          </w:p>
          <w:p w:rsidR="005C2C22" w:rsidRPr="005C2C22" w:rsidRDefault="005C2C22" w:rsidP="005C2C22">
            <w:pPr>
              <w:autoSpaceDE w:val="0"/>
              <w:autoSpaceDN w:val="0"/>
              <w:adjustRightInd w:val="0"/>
              <w:spacing w:after="36"/>
              <w:jc w:val="both"/>
              <w:rPr>
                <w:rFonts w:ascii="Times New Roman" w:hAnsi="Times New Roman" w:cs="Times New Roman"/>
                <w:color w:val="000000"/>
                <w:sz w:val="24"/>
                <w:szCs w:val="24"/>
              </w:rPr>
            </w:pPr>
            <w:r w:rsidRPr="005C2C22">
              <w:rPr>
                <w:rFonts w:ascii="Times New Roman" w:hAnsi="Times New Roman" w:cs="Times New Roman"/>
                <w:color w:val="000000"/>
                <w:sz w:val="24"/>
                <w:szCs w:val="24"/>
              </w:rPr>
              <w:t xml:space="preserve">2. Здоровега В. Й. Художньо-публіцистичне відображення. Публіцистика та її природа // Здоровега В. Й. Теорія і методика журналістської творчості: Підручник. - Львів: ПАІС, 2004. - С. 218 - 256. </w:t>
            </w:r>
          </w:p>
          <w:p w:rsidR="005C2C22" w:rsidRPr="005C2C22" w:rsidRDefault="005C2C22" w:rsidP="005C2C22">
            <w:pPr>
              <w:autoSpaceDE w:val="0"/>
              <w:autoSpaceDN w:val="0"/>
              <w:adjustRightInd w:val="0"/>
              <w:spacing w:after="36"/>
              <w:jc w:val="both"/>
              <w:rPr>
                <w:rFonts w:ascii="Times New Roman" w:hAnsi="Times New Roman" w:cs="Times New Roman"/>
                <w:color w:val="000000"/>
                <w:sz w:val="24"/>
                <w:szCs w:val="24"/>
              </w:rPr>
            </w:pPr>
            <w:r w:rsidRPr="005C2C22">
              <w:rPr>
                <w:rFonts w:ascii="Times New Roman" w:hAnsi="Times New Roman" w:cs="Times New Roman"/>
                <w:color w:val="000000"/>
                <w:sz w:val="24"/>
                <w:szCs w:val="24"/>
              </w:rPr>
              <w:t xml:space="preserve">3. Тертычный А. А. Жанры периодической печати. Глава 3. Характеристика художественно-публицистических жанров: Учебное пособие. - М.: Аспект Пресс, 2000. </w:t>
            </w:r>
          </w:p>
          <w:p w:rsidR="005C2C22" w:rsidRPr="005C2C22" w:rsidRDefault="005C2C22" w:rsidP="005C2C22">
            <w:pPr>
              <w:autoSpaceDE w:val="0"/>
              <w:autoSpaceDN w:val="0"/>
              <w:adjustRightInd w:val="0"/>
              <w:spacing w:after="36"/>
              <w:jc w:val="both"/>
              <w:rPr>
                <w:rFonts w:ascii="Times New Roman" w:hAnsi="Times New Roman" w:cs="Times New Roman"/>
                <w:color w:val="000000"/>
                <w:sz w:val="24"/>
                <w:szCs w:val="24"/>
              </w:rPr>
            </w:pPr>
            <w:r w:rsidRPr="005C2C22">
              <w:rPr>
                <w:rFonts w:ascii="Times New Roman" w:hAnsi="Times New Roman" w:cs="Times New Roman"/>
                <w:color w:val="000000"/>
                <w:sz w:val="24"/>
                <w:szCs w:val="24"/>
              </w:rPr>
              <w:t xml:space="preserve">4. Трачук Т. А. Перший український теоретик публіцистики / Т. А. Трачук [Електронний ресурс]. - Режим доступу : http://journlib.univ.kiev.ua/index.php?act=article&amp;article=1996 </w:t>
            </w:r>
          </w:p>
          <w:p w:rsidR="005C2C22" w:rsidRPr="005C2C22" w:rsidRDefault="005C2C22" w:rsidP="005C2C22">
            <w:pPr>
              <w:autoSpaceDE w:val="0"/>
              <w:autoSpaceDN w:val="0"/>
              <w:adjustRightInd w:val="0"/>
              <w:jc w:val="both"/>
              <w:rPr>
                <w:rFonts w:ascii="Times New Roman" w:hAnsi="Times New Roman" w:cs="Times New Roman"/>
                <w:color w:val="000000"/>
                <w:sz w:val="24"/>
                <w:szCs w:val="24"/>
              </w:rPr>
            </w:pPr>
            <w:r w:rsidRPr="005C2C22">
              <w:rPr>
                <w:rFonts w:ascii="Times New Roman" w:hAnsi="Times New Roman" w:cs="Times New Roman"/>
                <w:color w:val="000000"/>
                <w:sz w:val="24"/>
                <w:szCs w:val="24"/>
              </w:rPr>
              <w:t xml:space="preserve">5. Ярмиш Ю. Ф. Жанри сатиричної публіцистики // Журналістський фах: газетно-журнальне виробництво : навчальний посібник / Т. О. Приступенко, Р. В. Радчик, М. К. Василенко та ін. ; за ред. В. В. Різуна. – К. : Видавничо-поліграфічний центр "Київський університет", 2010. – 287 с. - С. 183 - 193. (ел.варіант) </w:t>
            </w:r>
          </w:p>
          <w:p w:rsidR="00A75167" w:rsidRPr="00FF1150" w:rsidRDefault="00A75167" w:rsidP="00A75167">
            <w:pPr>
              <w:tabs>
                <w:tab w:val="left" w:pos="284"/>
              </w:tabs>
              <w:jc w:val="both"/>
              <w:rPr>
                <w:rFonts w:ascii="Times New Roman" w:eastAsia="Calibri" w:hAnsi="Times New Roman" w:cs="Times New Roman"/>
                <w:sz w:val="24"/>
                <w:szCs w:val="24"/>
              </w:rPr>
            </w:pPr>
          </w:p>
        </w:tc>
      </w:tr>
      <w:tr w:rsidR="00A75167" w:rsidRPr="00FF1150" w:rsidTr="00FB7C49">
        <w:tc>
          <w:tcPr>
            <w:tcW w:w="9571" w:type="dxa"/>
          </w:tcPr>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Необхідність виділення й окремого тлумачення </w:t>
            </w:r>
            <w:r w:rsidRPr="00A75167">
              <w:rPr>
                <w:rFonts w:ascii="Times New Roman" w:eastAsia="Times New Roman" w:hAnsi="Times New Roman" w:cs="Times New Roman"/>
                <w:color w:val="000000"/>
                <w:sz w:val="24"/>
                <w:szCs w:val="24"/>
                <w:u w:val="single"/>
                <w:lang w:eastAsia="uk-UA"/>
              </w:rPr>
              <w:t>публіцист</w:t>
            </w:r>
            <w:r w:rsidRPr="00A75167">
              <w:rPr>
                <w:rFonts w:ascii="Times New Roman" w:eastAsia="Times New Roman" w:hAnsi="Times New Roman" w:cs="Times New Roman"/>
                <w:color w:val="000000"/>
                <w:sz w:val="24"/>
                <w:szCs w:val="24"/>
                <w:lang w:eastAsia="uk-UA"/>
              </w:rPr>
              <w:t>ики пояснюється декількома причинами. По-перше, великим значенням, яке вона має у житті суспільства. Будучи сьогодні одним з потоків журналістської інформації, </w:t>
            </w:r>
            <w:r w:rsidRPr="00A75167">
              <w:rPr>
                <w:rFonts w:ascii="Times New Roman" w:eastAsia="Times New Roman" w:hAnsi="Times New Roman" w:cs="Times New Roman"/>
                <w:color w:val="000000"/>
                <w:sz w:val="24"/>
                <w:szCs w:val="24"/>
                <w:u w:val="single"/>
                <w:lang w:eastAsia="uk-UA"/>
              </w:rPr>
              <w:t>публіцистика</w:t>
            </w:r>
            <w:r w:rsidRPr="00A75167">
              <w:rPr>
                <w:rFonts w:ascii="Times New Roman" w:eastAsia="Times New Roman" w:hAnsi="Times New Roman" w:cs="Times New Roman"/>
                <w:color w:val="000000"/>
                <w:sz w:val="24"/>
                <w:szCs w:val="24"/>
                <w:lang w:eastAsia="uk-UA"/>
              </w:rPr>
              <w:t> функціонувала і продовжує функціонувати і поза </w:t>
            </w:r>
            <w:r w:rsidRPr="00A75167">
              <w:rPr>
                <w:rFonts w:ascii="Times New Roman" w:eastAsia="Times New Roman" w:hAnsi="Times New Roman" w:cs="Times New Roman"/>
                <w:color w:val="000000"/>
                <w:sz w:val="24"/>
                <w:szCs w:val="24"/>
                <w:u w:val="single"/>
                <w:lang w:eastAsia="uk-UA"/>
              </w:rPr>
              <w:t>ЗМІ</w:t>
            </w:r>
            <w:r w:rsidRPr="00A75167">
              <w:rPr>
                <w:rFonts w:ascii="Times New Roman" w:eastAsia="Times New Roman" w:hAnsi="Times New Roman" w:cs="Times New Roman"/>
                <w:color w:val="000000"/>
                <w:sz w:val="24"/>
                <w:szCs w:val="24"/>
                <w:lang w:eastAsia="uk-UA"/>
              </w:rPr>
              <w:t>. По-друге, </w:t>
            </w:r>
            <w:r w:rsidRPr="00A75167">
              <w:rPr>
                <w:rFonts w:ascii="Times New Roman" w:eastAsia="Times New Roman" w:hAnsi="Times New Roman" w:cs="Times New Roman"/>
                <w:color w:val="000000"/>
                <w:sz w:val="24"/>
                <w:szCs w:val="24"/>
                <w:u w:val="single"/>
                <w:lang w:eastAsia="uk-UA"/>
              </w:rPr>
              <w:t>публіцистика</w:t>
            </w:r>
            <w:r w:rsidRPr="00A75167">
              <w:rPr>
                <w:rFonts w:ascii="Times New Roman" w:eastAsia="Times New Roman" w:hAnsi="Times New Roman" w:cs="Times New Roman"/>
                <w:color w:val="000000"/>
                <w:sz w:val="24"/>
                <w:szCs w:val="24"/>
                <w:lang w:eastAsia="uk-UA"/>
              </w:rPr>
              <w:t> у пресі, на телебаченні відіграє не тільки особливу роль, але й своєрідно впливає на інші потоки журналістської інформації. По-третє, як і будь-яке важливе явище духовного життя, </w:t>
            </w:r>
            <w:r w:rsidRPr="00A75167">
              <w:rPr>
                <w:rFonts w:ascii="Times New Roman" w:eastAsia="Times New Roman" w:hAnsi="Times New Roman" w:cs="Times New Roman"/>
                <w:color w:val="000000"/>
                <w:sz w:val="24"/>
                <w:szCs w:val="24"/>
                <w:u w:val="single"/>
                <w:lang w:eastAsia="uk-UA"/>
              </w:rPr>
              <w:t>публіцистика</w:t>
            </w:r>
            <w:r w:rsidRPr="00A75167">
              <w:rPr>
                <w:rFonts w:ascii="Times New Roman" w:eastAsia="Times New Roman" w:hAnsi="Times New Roman" w:cs="Times New Roman"/>
                <w:color w:val="000000"/>
                <w:sz w:val="24"/>
                <w:szCs w:val="24"/>
                <w:lang w:eastAsia="uk-UA"/>
              </w:rPr>
              <w:t> зазнає постійних змін, трансформується, набуваючи певних нових якостей.</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Слово “</w:t>
            </w:r>
            <w:r w:rsidRPr="00A75167">
              <w:rPr>
                <w:rFonts w:ascii="Times New Roman" w:eastAsia="Times New Roman" w:hAnsi="Times New Roman" w:cs="Times New Roman"/>
                <w:color w:val="000000"/>
                <w:sz w:val="24"/>
                <w:szCs w:val="24"/>
                <w:u w:val="single"/>
                <w:lang w:eastAsia="uk-UA"/>
              </w:rPr>
              <w:t>публіцист</w:t>
            </w:r>
            <w:r w:rsidRPr="00A75167">
              <w:rPr>
                <w:rFonts w:ascii="Times New Roman" w:eastAsia="Times New Roman" w:hAnsi="Times New Roman" w:cs="Times New Roman"/>
                <w:color w:val="000000"/>
                <w:sz w:val="24"/>
                <w:szCs w:val="24"/>
                <w:lang w:eastAsia="uk-UA"/>
              </w:rPr>
              <w:t>ика” (від лат., що означає суспільний, народний) прийшло до нас з німецької, звідки було запозичене також польською, російською, болгарською, чеською та іншими слов’янськими мовах. Зокрема в українській, мабуть, одним з перших його широко почав вживати І. Франко. Натомість воно майже не вживається в англо-сакських мовах, хоч і зафіксоване в енциклопедіях та наукових словниках. (У побутово-практичному житті англійці та американці </w:t>
            </w:r>
            <w:r w:rsidRPr="00A75167">
              <w:rPr>
                <w:rFonts w:ascii="Times New Roman" w:eastAsia="Times New Roman" w:hAnsi="Times New Roman" w:cs="Times New Roman"/>
                <w:color w:val="000000"/>
                <w:sz w:val="24"/>
                <w:szCs w:val="24"/>
                <w:u w:val="single"/>
                <w:lang w:eastAsia="uk-UA"/>
              </w:rPr>
              <w:t>публіцист</w:t>
            </w:r>
            <w:r w:rsidRPr="00A75167">
              <w:rPr>
                <w:rFonts w:ascii="Times New Roman" w:eastAsia="Times New Roman" w:hAnsi="Times New Roman" w:cs="Times New Roman"/>
                <w:color w:val="000000"/>
                <w:sz w:val="24"/>
                <w:szCs w:val="24"/>
                <w:lang w:eastAsia="uk-UA"/>
              </w:rPr>
              <w:t>ом називають агента торгової реклами. Потік журналістської інформації, який ми називаємо публіцистикою, там іменують словом “журналізм”).</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Спочатку публіцистом називали того, хто займався цивільним правом, а згодом усіх, хто виступав з правових і загалом суспільних питань. У більшості словників, енциклопедій слово “публіцист” пов’язується із виступами на актуальні суспільно-політичні теми, із роботою у </w:t>
            </w:r>
            <w:r w:rsidRPr="00A75167">
              <w:rPr>
                <w:rFonts w:ascii="Times New Roman" w:eastAsia="Times New Roman" w:hAnsi="Times New Roman" w:cs="Times New Roman"/>
                <w:color w:val="000000"/>
                <w:sz w:val="24"/>
                <w:szCs w:val="24"/>
                <w:u w:val="single"/>
                <w:lang w:eastAsia="uk-UA"/>
              </w:rPr>
              <w:t>ЗМІ</w:t>
            </w:r>
            <w:r w:rsidRPr="00A75167">
              <w:rPr>
                <w:rFonts w:ascii="Times New Roman" w:eastAsia="Times New Roman" w:hAnsi="Times New Roman" w:cs="Times New Roman"/>
                <w:color w:val="000000"/>
                <w:sz w:val="24"/>
                <w:szCs w:val="24"/>
                <w:lang w:eastAsia="uk-UA"/>
              </w:rPr>
              <w:t>.</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В. Даль пов’язував це слово з поняттям “публіка”, “</w:t>
            </w:r>
            <w:r w:rsidRPr="00A75167">
              <w:rPr>
                <w:rFonts w:ascii="Times New Roman" w:eastAsia="Times New Roman" w:hAnsi="Times New Roman" w:cs="Times New Roman"/>
                <w:color w:val="000000"/>
                <w:sz w:val="24"/>
                <w:szCs w:val="24"/>
                <w:u w:val="single"/>
                <w:lang w:eastAsia="uk-UA"/>
              </w:rPr>
              <w:t>публічне право</w:t>
            </w:r>
            <w:r w:rsidRPr="00A75167">
              <w:rPr>
                <w:rFonts w:ascii="Times New Roman" w:eastAsia="Times New Roman" w:hAnsi="Times New Roman" w:cs="Times New Roman"/>
                <w:color w:val="000000"/>
                <w:sz w:val="24"/>
                <w:szCs w:val="24"/>
                <w:lang w:eastAsia="uk-UA"/>
              </w:rPr>
              <w:t>”. На його думку, “публіцист, </w:t>
            </w:r>
            <w:r w:rsidRPr="00A75167">
              <w:rPr>
                <w:rFonts w:ascii="Times New Roman" w:eastAsia="Times New Roman" w:hAnsi="Times New Roman" w:cs="Times New Roman"/>
                <w:color w:val="000000"/>
                <w:sz w:val="24"/>
                <w:szCs w:val="24"/>
                <w:u w:val="single"/>
                <w:lang w:eastAsia="uk-UA"/>
              </w:rPr>
              <w:t>письменник</w:t>
            </w:r>
            <w:r w:rsidRPr="00A75167">
              <w:rPr>
                <w:rFonts w:ascii="Times New Roman" w:eastAsia="Times New Roman" w:hAnsi="Times New Roman" w:cs="Times New Roman"/>
                <w:color w:val="000000"/>
                <w:sz w:val="24"/>
                <w:szCs w:val="24"/>
                <w:lang w:eastAsia="uk-UA"/>
              </w:rPr>
              <w:t>, більш газетний, журнальний, із сучасних, загальних питань, з народного права”.</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 xml:space="preserve">Публіцистика не як термін, а як певне суспільно-творче, духовне явище значно давніше від журналістики і навіть друку. Першими публіцистами древності були оратори, проповідники, священики. Один з відомих католицьких церковних діячів сказав: “Якби </w:t>
            </w:r>
            <w:r w:rsidRPr="00A75167">
              <w:rPr>
                <w:rFonts w:ascii="Times New Roman" w:eastAsia="Times New Roman" w:hAnsi="Times New Roman" w:cs="Times New Roman"/>
                <w:color w:val="000000"/>
                <w:sz w:val="24"/>
                <w:szCs w:val="24"/>
                <w:lang w:eastAsia="uk-UA"/>
              </w:rPr>
              <w:lastRenderedPageBreak/>
              <w:t>апостол Павло жив сьогодні, він був би публіцистом”.</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Із поширенням письма публіцистика фіксується з допомогою знаків, із винайденням друкарського верстата набуває масового поширення, не припиняючи, однак, усного функціонування. Усна публіцистика наново відроджується і набуває масових масштабів у зв’язку із виникненням радіо й особливо телебачення. Нові можливості розповсюдження публіцистичного тексту дає всюдисущий Інтернет.</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Історія журналістики, літератури, політичної думки, аналіз праць чи принагідних висловлювань, присвячених публіцистиці, переконує нас у тому, що цим словом, принаймні у нас. прийнято називати, хоч і близькі, та все ж не тотожні явища. Тому, на нашу думку, доцільно розрізняти публіцистику у широкому і вузькому, професійно-журналістському значенні слова. Публіцистика в широкому значенні слова включає всі публічні виступи на актуальні суспільно-політичні теми, а отже, практично всі журналістські виступи. Без сумніву, публіцистика – своєрідна ділянка духовної культури, вид творчої діяльності, вираженої у живому і писаному слові, звуці, зображенні. Вона споріднена, нерозривно зв’язана з наукою, мистецтвом, філософією, релігією, але не є, як каже Микола Шлемкевич, жодною з них.</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Трактуючи публіцистику у найширшому значенні слова, М.Шлемкевич зрікається її точної логічної дефініції. Він вважає, що публіцистика не має специфічного предмета, що предмет її є водночас предметом, яким займаються і наука, і мистецтво, і релігія. Немає, на його думку, якоїсь “спеціальної публіцистичної методи”. Тому М.Шлемкевич відносить до публіцистики найдавніші промови і послання, що ними користувався найбільший публіцист християнства апостол Павло, промови </w:t>
            </w:r>
            <w:r w:rsidRPr="00A75167">
              <w:rPr>
                <w:rFonts w:ascii="Times New Roman" w:eastAsia="Times New Roman" w:hAnsi="Times New Roman" w:cs="Times New Roman"/>
                <w:color w:val="000000"/>
                <w:sz w:val="24"/>
                <w:szCs w:val="24"/>
                <w:u w:val="single"/>
                <w:lang w:eastAsia="uk-UA"/>
              </w:rPr>
              <w:t>Демосфен</w:t>
            </w:r>
            <w:r w:rsidRPr="00A75167">
              <w:rPr>
                <w:rFonts w:ascii="Times New Roman" w:eastAsia="Times New Roman" w:hAnsi="Times New Roman" w:cs="Times New Roman"/>
                <w:color w:val="000000"/>
                <w:sz w:val="24"/>
                <w:szCs w:val="24"/>
                <w:lang w:eastAsia="uk-UA"/>
              </w:rPr>
              <w:t>а і Ціцерона, газетну і журнальну статтю, есе, ескізи, розвідки. Поряд живуть і навіть процвітають старі форми ораторства, створюючи наймодерніші типи публіцистики в радіопередачі й телевізії. До публіцистики автор відносить і “особливо актуальні, пекучо-теперішні, праці політично-ідеологічного, критично-естетичного, світоглядового змісту, які не вміщуються в поняття релігії, мистецтва, науки”2.</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Така точка зору на публіцистику досить поширена в науці. І все ж, як нам здається, цілком можливий і логічно, а головне практично виправданий погляд на публіцистику у більш вузькому значенні цього слова. Що ж стосується багатьох наукових, художніх, філософських та інших творів, то у цьому випадку доцільніше говорити про їх публіцистичність (див. нижче).</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Публіцистика у вузькому значенні слова, власне публіцистика – своєрідний вид літературної творчості з певними, властивими їй особливостями і внутрішніми закономірностями. Якщо публіцистика у широкому трактуванні слова справді не становить цілісного внутрішнього утворення, то власне публіцистика дає підстави для розгляду її з точки зору функцій, предмета й особливо змісту, форми, методу пізнання і відображення дійсності. Зрозуміло, у чомусь вони збігаються з іншими потоками соціальної інформації, з тією ж наукою, філософією, іншими видами журналістської інформації, а у чомусь є специфічними, особливими. Публіцистика як один із потоків мас-медійної інформації не може не виконувати чи не сприяти виконанню головних функцій </w:t>
            </w:r>
            <w:r w:rsidRPr="00A75167">
              <w:rPr>
                <w:rFonts w:ascii="Times New Roman" w:eastAsia="Times New Roman" w:hAnsi="Times New Roman" w:cs="Times New Roman"/>
                <w:color w:val="000000"/>
                <w:sz w:val="24"/>
                <w:szCs w:val="24"/>
                <w:u w:val="single"/>
                <w:lang w:eastAsia="uk-UA"/>
              </w:rPr>
              <w:t>ЗМІ</w:t>
            </w:r>
            <w:r w:rsidRPr="00A75167">
              <w:rPr>
                <w:rFonts w:ascii="Times New Roman" w:eastAsia="Times New Roman" w:hAnsi="Times New Roman" w:cs="Times New Roman"/>
                <w:color w:val="000000"/>
                <w:sz w:val="24"/>
                <w:szCs w:val="24"/>
                <w:lang w:eastAsia="uk-UA"/>
              </w:rPr>
              <w:t xml:space="preserve">– оперативного інформування, тлумачення подій і фактів, вираження і формування громадської думки, масової свідомості, управління соціальними процесами і т.д. Але ці свої завдання у загальному контексті газети, програмах телебачення і радіо вона реалізує шляхом прямого впливу на свідомість людей, шляхом формування відповідних поглядів, соціальних установок, домагаючись при цьому відповідних практичних результатів. Публіцистика у цьому плані відрізняється від подієвої, науково-просвітницької, естетичної інформації, як і від навіть найактуальніших філософських, соціологічних трактатів. Від подієвої інформації тим, що не просто повідомляє, а осмислює події, від науково-просвітницької інформації, від тих же наукових трактатів – своєю практичною цілеспрямованістю, спонукальністю до відповідних вчинків, своєрідністю підходу до буденних явищ різних сфер діяльності людини. Зрештою, </w:t>
            </w:r>
            <w:r w:rsidRPr="00A75167">
              <w:rPr>
                <w:rFonts w:ascii="Times New Roman" w:eastAsia="Times New Roman" w:hAnsi="Times New Roman" w:cs="Times New Roman"/>
                <w:color w:val="000000"/>
                <w:sz w:val="24"/>
                <w:szCs w:val="24"/>
                <w:lang w:eastAsia="uk-UA"/>
              </w:rPr>
              <w:lastRenderedPageBreak/>
              <w:t>публіцистиці властива специфічна мова і спосіб впливу на аудиторію, спорідненість з ораторським мистецтвом.</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Об’єктом публіцистики, як і науки та мистецтва, є реальна суспільна дійсність у всій її складності і взаємозв’язках (включаючи економіку, виробництво, право, побут, мораль і т.д. ). Предмет же публіцистики (тобто вичленувана з метою пізнання частина, “сектор” об’єктивної дійсності) – насамперед соціальні стосунки між людьми, соціально-політичний, людинознавчий аспект виробничих, економічних, морально-етичних, мистецьких та всіляких інших явищ. Мова, таким чином, йде про відносну самостійність підходу до життя, який відрізняється від наукового і зближується з художнім.</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Це, як свідчить досвід і як видно з опитування, є однією з причин популярності, читабельності публіцистики. Талант публіциста органічно включає здатність автора бачити у повсякденному житті суспільне значиме, морально-етичний смисл як незвичних, так і буденних явищ. Йому мало зафіксувати те чи інше виробниче, технічне, наукове питання. Він пропускає їх через свою чутливу душу. Щоб стати добрим публіцистом, необхідно, крім всього іншого, здолати ніби два бар’єри: якомога глибше знати об’єкт дослідження, а також вміти перебороти вузькопрофесійний підхід до реалій життя, побачити і розкрити для інших взаємозв’язок явищ, їх внутрішній соціальний зміст. Інакше, як це нерідко буває, його писання чи оповідь може у ліпшому разі зацікавити окремого фахівця. Сучасні ЗМІ дуже мало говорять (і у цьому їх слабкість) про те, що зробити в реальному житті, щоб знайти шлях його дальшого розвитку, виходу із кризового стану. І одна з причин у тому, що відсутня талановита, мисляча публіцистика. Публіцисти, якщо вони є. продовжують викривати, сварити і сваритися. Наші ЗМІ дуже важко відходять від потрібної у певний історичний момент мітинговості.</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Отже, своєрідність і структура змісту – те, що суттєво виділяє публіцистику з-поміж інших потоків журналістської інформації і зближує її з наукою, політологією, соціологією, філософією. Іноді настільки, що вони зливаються. Не випадково найліпші публіцисти сьогодні – це політологи, соціологи, філософи, люди, які вміють професійно аналізувати дійсність, володіють відповідною методикою дослідження соціальних явищ.</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“Публіцистика починається там, де є мисль”. – любив повторювати відомий публіцист А. Аграновський, один з тих, хто своїми публікаціями значною мірою стимулював перебудовчі процеси у колишньому союзі. “Публіцистика, – писав він, – повинна будити думку. Коли літератор, сідаючи за стіл, шукає новий поворот теми, новий сюжет, нові слова, все це робиться для того, щоб повести читача дорогою думки… Добре пише не той, хто добре пише, а той, хто добре мислить”.</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У подієвій інформації зміст зводиться, як правило, до повідомлення про подію, тобто тема інформації, кажучи умовно, майже збігається з відображеним об’єктом. Тема ж публіцистичного твору – не тільки об’єкт відображення, але й певне питання, проблема. Тут важлива не тільки новизна </w:t>
            </w:r>
            <w:r w:rsidRPr="00A75167">
              <w:rPr>
                <w:rFonts w:ascii="Times New Roman" w:eastAsia="Times New Roman" w:hAnsi="Times New Roman" w:cs="Times New Roman"/>
                <w:color w:val="000000"/>
                <w:sz w:val="24"/>
                <w:szCs w:val="24"/>
                <w:u w:val="single"/>
                <w:lang w:eastAsia="uk-UA"/>
              </w:rPr>
              <w:t>факт</w:t>
            </w:r>
            <w:r w:rsidRPr="00A75167">
              <w:rPr>
                <w:rFonts w:ascii="Times New Roman" w:eastAsia="Times New Roman" w:hAnsi="Times New Roman" w:cs="Times New Roman"/>
                <w:color w:val="000000"/>
                <w:sz w:val="24"/>
                <w:szCs w:val="24"/>
                <w:lang w:eastAsia="uk-UA"/>
              </w:rPr>
              <w:t>ів, а насамперед новизна думки. Якщо вдатись до аналогії і скористатись термінологією кібернетики, то у змісті публіцистичного твору домінує програма суб’єкта над програмою об’єкта. Вміння оригінальне мислити – одна із першорядних ознак публіцистичного таланту, але цим талант публіциста не вичерпується.</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Не менш важливим є вміння автора висловити думку дохідливо, популярно, </w:t>
            </w:r>
            <w:r w:rsidRPr="00A75167">
              <w:rPr>
                <w:rFonts w:ascii="Times New Roman" w:eastAsia="Times New Roman" w:hAnsi="Times New Roman" w:cs="Times New Roman"/>
                <w:color w:val="000000"/>
                <w:sz w:val="24"/>
                <w:szCs w:val="24"/>
                <w:u w:val="single"/>
                <w:lang w:eastAsia="uk-UA"/>
              </w:rPr>
              <w:t>образ</w:t>
            </w:r>
            <w:r w:rsidRPr="00A75167">
              <w:rPr>
                <w:rFonts w:ascii="Times New Roman" w:eastAsia="Times New Roman" w:hAnsi="Times New Roman" w:cs="Times New Roman"/>
                <w:color w:val="000000"/>
                <w:sz w:val="24"/>
                <w:szCs w:val="24"/>
                <w:lang w:eastAsia="uk-UA"/>
              </w:rPr>
              <w:t>но. Віковий досвід ораторського мистецтва, а відтак і писаної публіцистики виробив своєрідну форму цього виду духовного спілкування між людьми. В ній своєрідно поєднуються, переплітаються елементи логічно-абстрактного і конкретно-</w:t>
            </w:r>
            <w:r w:rsidRPr="00A75167">
              <w:rPr>
                <w:rFonts w:ascii="Times New Roman" w:eastAsia="Times New Roman" w:hAnsi="Times New Roman" w:cs="Times New Roman"/>
                <w:color w:val="000000"/>
                <w:sz w:val="24"/>
                <w:szCs w:val="24"/>
                <w:u w:val="single"/>
                <w:lang w:eastAsia="uk-UA"/>
              </w:rPr>
              <w:t>образ</w:t>
            </w:r>
            <w:r w:rsidRPr="00A75167">
              <w:rPr>
                <w:rFonts w:ascii="Times New Roman" w:eastAsia="Times New Roman" w:hAnsi="Times New Roman" w:cs="Times New Roman"/>
                <w:color w:val="000000"/>
                <w:sz w:val="24"/>
                <w:szCs w:val="24"/>
                <w:lang w:eastAsia="uk-UA"/>
              </w:rPr>
              <w:t>ного мислення, симбіоз поняття та </w:t>
            </w:r>
            <w:r w:rsidRPr="00A75167">
              <w:rPr>
                <w:rFonts w:ascii="Times New Roman" w:eastAsia="Times New Roman" w:hAnsi="Times New Roman" w:cs="Times New Roman"/>
                <w:color w:val="000000"/>
                <w:sz w:val="24"/>
                <w:szCs w:val="24"/>
                <w:u w:val="single"/>
                <w:lang w:eastAsia="uk-UA"/>
              </w:rPr>
              <w:t>образ</w:t>
            </w:r>
            <w:r w:rsidRPr="00A75167">
              <w:rPr>
                <w:rFonts w:ascii="Times New Roman" w:eastAsia="Times New Roman" w:hAnsi="Times New Roman" w:cs="Times New Roman"/>
                <w:color w:val="000000"/>
                <w:sz w:val="24"/>
                <w:szCs w:val="24"/>
                <w:lang w:eastAsia="uk-UA"/>
              </w:rPr>
              <w:t>у. Публіцист вдається до використання різних видів образу, починаючи від словесного або образного виразу, художньої деталі, образної картини і закінчуючи образом-персонажем. Публіцист може використовувати образи, створені художником, а може сам творити образи, які умовно можна назвати публіцистичними. В чому їх своєрідність? Насамперед у тому, що цей вид образу органічно зрощений з поняттям, що публіцист ніби перетворює думку у живу особистість. Як підкреслив один з дослідників, “від логічного </w:t>
            </w:r>
            <w:r w:rsidRPr="00A75167">
              <w:rPr>
                <w:rFonts w:ascii="Times New Roman" w:eastAsia="Times New Roman" w:hAnsi="Times New Roman" w:cs="Times New Roman"/>
                <w:color w:val="000000"/>
                <w:sz w:val="24"/>
                <w:szCs w:val="24"/>
                <w:u w:val="single"/>
                <w:lang w:eastAsia="uk-UA"/>
              </w:rPr>
              <w:t>поєднання слів-понять</w:t>
            </w:r>
            <w:r w:rsidRPr="00A75167">
              <w:rPr>
                <w:rFonts w:ascii="Times New Roman" w:eastAsia="Times New Roman" w:hAnsi="Times New Roman" w:cs="Times New Roman"/>
                <w:color w:val="000000"/>
                <w:sz w:val="24"/>
                <w:szCs w:val="24"/>
                <w:lang w:eastAsia="uk-UA"/>
              </w:rPr>
              <w:t xml:space="preserve"> з елементарною </w:t>
            </w:r>
            <w:r w:rsidRPr="00A75167">
              <w:rPr>
                <w:rFonts w:ascii="Times New Roman" w:eastAsia="Times New Roman" w:hAnsi="Times New Roman" w:cs="Times New Roman"/>
                <w:color w:val="000000"/>
                <w:sz w:val="24"/>
                <w:szCs w:val="24"/>
                <w:lang w:eastAsia="uk-UA"/>
              </w:rPr>
              <w:lastRenderedPageBreak/>
              <w:t>образністю (словесними образами), яка використовується в руслі логічного мислення публіциста, виникає нова якість – власне публіцистичний образ”.</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Крім того, художні засоби, до яких вдається публіцист, дуже економні, лаконічні. Автор наносить лише окремі штрихи, виділяє суттєве, характерне, властиве багатьом людям певного типу. У публіцистиці він не просто збірний, а й часто безіменний тип.</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Треба мати також на увазі, що, на відміну від епічного, драматургічного твору, в яких типовий характер самохарактеризується у дії, вчинках, публіцист більше описує, розповідає, в чому легко переконатись на прикладі будь-якого твору.</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Говорячи про різновидність образів у публіцистиці, необхідно зазначити, що у цьому випадку ми маємо справу не тільки з використанням художнього і власне публіцистичного образу, а й з елементарним описом. Ці описи завжди конкретні, </w:t>
            </w:r>
            <w:r w:rsidRPr="00A75167">
              <w:rPr>
                <w:rFonts w:ascii="Times New Roman" w:eastAsia="Times New Roman" w:hAnsi="Times New Roman" w:cs="Times New Roman"/>
                <w:color w:val="000000"/>
                <w:sz w:val="24"/>
                <w:szCs w:val="24"/>
                <w:u w:val="single"/>
                <w:lang w:eastAsia="uk-UA"/>
              </w:rPr>
              <w:t>факт</w:t>
            </w:r>
            <w:r w:rsidRPr="00A75167">
              <w:rPr>
                <w:rFonts w:ascii="Times New Roman" w:eastAsia="Times New Roman" w:hAnsi="Times New Roman" w:cs="Times New Roman"/>
                <w:color w:val="000000"/>
                <w:sz w:val="24"/>
                <w:szCs w:val="24"/>
                <w:lang w:eastAsia="uk-UA"/>
              </w:rPr>
              <w:t>ологічні, зри-мі, здатні викликати відповідне уявлення, але не піднімаються до художньої чи публіцистичної образності. Та й сам поділ образу в публіцистиці на види досить умовний. Багато залежить від жанру, манери письма, індивідуального стилю. Звичайно, у структурі статті образний елемент буде значно меншим, ніж у структурі нарису чи есе. У статті домінуватиме словесний образ, іноді деталь, рідше-лаконічна </w:t>
            </w:r>
            <w:r w:rsidRPr="00A75167">
              <w:rPr>
                <w:rFonts w:ascii="Times New Roman" w:eastAsia="Times New Roman" w:hAnsi="Times New Roman" w:cs="Times New Roman"/>
                <w:color w:val="000000"/>
                <w:sz w:val="24"/>
                <w:szCs w:val="24"/>
                <w:u w:val="single"/>
                <w:lang w:eastAsia="uk-UA"/>
              </w:rPr>
              <w:t>образна картина</w:t>
            </w:r>
            <w:r w:rsidRPr="00A75167">
              <w:rPr>
                <w:rFonts w:ascii="Times New Roman" w:eastAsia="Times New Roman" w:hAnsi="Times New Roman" w:cs="Times New Roman"/>
                <w:color w:val="000000"/>
                <w:sz w:val="24"/>
                <w:szCs w:val="24"/>
                <w:lang w:eastAsia="uk-UA"/>
              </w:rPr>
              <w:t>, у фейлетоні, нарисі, памфлеті -образ-персонаж. Та у публіцистиці вони підпорядковані єдиній меті – найбільш повному і яскравому розкриттю авторської думки. Крім того, у публіцистиці образ не має самостійного значення, він поєднується з логічними доказами, діловими описами явищ і</w:t>
            </w:r>
            <w:r w:rsidRPr="00A75167">
              <w:rPr>
                <w:rFonts w:ascii="Times New Roman" w:eastAsia="Times New Roman" w:hAnsi="Times New Roman" w:cs="Times New Roman"/>
                <w:color w:val="000000"/>
                <w:sz w:val="24"/>
                <w:szCs w:val="24"/>
                <w:u w:val="single"/>
                <w:lang w:eastAsia="uk-UA"/>
              </w:rPr>
              <w:t>факт</w:t>
            </w:r>
            <w:r w:rsidRPr="00A75167">
              <w:rPr>
                <w:rFonts w:ascii="Times New Roman" w:eastAsia="Times New Roman" w:hAnsi="Times New Roman" w:cs="Times New Roman"/>
                <w:color w:val="000000"/>
                <w:sz w:val="24"/>
                <w:szCs w:val="24"/>
                <w:lang w:eastAsia="uk-UA"/>
              </w:rPr>
              <w:t>ів.</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Система публіцистичної образності чимось нагадує систему образності ліричного твору. Публіцистика близька до лірики композиційно. Для неї характерний принцип асоціативного мислення, незначна роль сюжету, поєднання мислі й образу, зображення і самовираження, особлива роль не лише авторської думки, але особистості автора.</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Образ автора в публіцистиці – тема окремої розмови1. Зазначимо лише, що в більшості публіцистичних творів, де, як правило, відсутні характери персонажів, саме ліричний герой-оповідач є чи не головним образом. Він формується у читацькій свідомості поступово, від твору до твору. Він може далеко не у всьому збігається з фізично існуючим автором. Оповідач мусить бути цікавим співрозмовником, знайомим-незнайомцем, якому вірить читач, глядач. Таким цікавим співрозмовником завжди були і залишаться видатні українські публіцисти від І.Вишенського і О.Довженка. Образ автора завжди самобутній у публіцистиці Миколи Хвильового, Олеся Гончара, Миколи Руденка, Євгена Сверстюка, Івана Дзюби. Особлива роль автора у телепубліцистиці, радіопубліцистиці. Досить згадати Емму Бабенко, а з молодших Олександра Ткаченка, Миколу Княжицького, Миколу Вересня, В’ячеслава Піховшека та інших.</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Нарешті, кілька слів про публіцистичний метод. Метод у перекладі з грецької означає спосіб дослідження, шлях досягнення цілі. Розрізняють філософський і спеціальний методи. До останніх, на нашу думку, і належить публіцистичний метод, під яким слід розуміти спосіб досягнення мети у цьому виді творчості. На думку дослідників, публіцистичний метод слід членувати на метод вивчення, тобто систему прийомів пізнання дійсності, і метод викладу, спосіб реалізації завдання.</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Найчастіше метод викладу пов’язують із документалізмом. Але ж документалізм характерний для таких наук, як історія, соціологія. Якщо особливістю публіцистичного методу вважати документалізм відтворення дійсності, то тоді не можна не погодитися із цитованим вище Миколою Шлемкевичем, який вважає, що “немає якоїсь спеціальної публіцистичної методи”. Дослідження цього складного і тонкого феномена привели нас до висновку, що творчий метод публіцистики поєднує в собі прийоми теоретичного і конкретно-образного мислення з більшими чи меншими елементами художнього мислення. Як уже зазначалось, публіцист дивиться на всі явища через політичну призму. Цілі, які-вона вирішує, породили своєрідний тип мислення, документально точне, політичне гостре, практично цілеспрямоване, доступне для широкої аудиторії. У цьому плані </w:t>
            </w:r>
            <w:r w:rsidRPr="00A75167">
              <w:rPr>
                <w:rFonts w:ascii="Times New Roman" w:eastAsia="Times New Roman" w:hAnsi="Times New Roman" w:cs="Times New Roman"/>
                <w:color w:val="000000"/>
                <w:sz w:val="24"/>
                <w:szCs w:val="24"/>
                <w:u w:val="single"/>
                <w:lang w:eastAsia="uk-UA"/>
              </w:rPr>
              <w:t>публіцистика</w:t>
            </w:r>
            <w:r w:rsidRPr="00A75167">
              <w:rPr>
                <w:rFonts w:ascii="Times New Roman" w:eastAsia="Times New Roman" w:hAnsi="Times New Roman" w:cs="Times New Roman"/>
                <w:color w:val="000000"/>
                <w:sz w:val="24"/>
                <w:szCs w:val="24"/>
                <w:lang w:eastAsia="uk-UA"/>
              </w:rPr>
              <w:t xml:space="preserve"> споріднена із своєю праматір’ю – ораторським мистецтвом. Як і </w:t>
            </w:r>
            <w:r w:rsidRPr="00A75167">
              <w:rPr>
                <w:rFonts w:ascii="Times New Roman" w:eastAsia="Times New Roman" w:hAnsi="Times New Roman" w:cs="Times New Roman"/>
                <w:color w:val="000000"/>
                <w:sz w:val="24"/>
                <w:szCs w:val="24"/>
                <w:lang w:eastAsia="uk-UA"/>
              </w:rPr>
              <w:lastRenderedPageBreak/>
              <w:t>оратор, публіцист роздумує вголос. І своїм роздумуванням він спонукає до самостійного мислення своїх реципієнтів. Це не просто побажання, добрі наміри автора. Такий метод мислення породжений цілями, які постійно виконує </w:t>
            </w:r>
            <w:r w:rsidRPr="00A75167">
              <w:rPr>
                <w:rFonts w:ascii="Times New Roman" w:eastAsia="Times New Roman" w:hAnsi="Times New Roman" w:cs="Times New Roman"/>
                <w:color w:val="000000"/>
                <w:sz w:val="24"/>
                <w:szCs w:val="24"/>
                <w:u w:val="single"/>
                <w:lang w:eastAsia="uk-UA"/>
              </w:rPr>
              <w:t>публіцистика</w:t>
            </w:r>
            <w:r w:rsidRPr="00A75167">
              <w:rPr>
                <w:rFonts w:ascii="Times New Roman" w:eastAsia="Times New Roman" w:hAnsi="Times New Roman" w:cs="Times New Roman"/>
                <w:color w:val="000000"/>
                <w:sz w:val="24"/>
                <w:szCs w:val="24"/>
                <w:lang w:eastAsia="uk-UA"/>
              </w:rPr>
              <w:t>.</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Дехто називає цей метод мислення “лабораторністю”. Оскільки головне його завдання – переконати читача, зробити його своїм однодумцем, він виносить на суд співрозмовника не тільки кінцевий результат, висновок із своїх роздумів, як це робить учений, а й у першому наближенні сам процес знаходження істини з його труднощами, сумнівами, навіть помилками. “Лабораторія” публіциста, на відміну від лабораторії вченого, відкрита для всіх. Зрозуміло, він не може подати увесь фактаж, усю опрацьовану інформацію. Але сам хід, логіка думки завжди наявна тоді, коли йдеться про складні проблеми. Саме такий метод дає змогу переконувати, а не наказувати, вчити мислити самостійно, а не нав’язувати догми. У цьому велика педагогічна </w:t>
            </w:r>
            <w:r w:rsidRPr="00A75167">
              <w:rPr>
                <w:rFonts w:ascii="Times New Roman" w:eastAsia="Times New Roman" w:hAnsi="Times New Roman" w:cs="Times New Roman"/>
                <w:color w:val="000000"/>
                <w:sz w:val="24"/>
                <w:szCs w:val="24"/>
                <w:u w:val="single"/>
                <w:lang w:eastAsia="uk-UA"/>
              </w:rPr>
              <w:t>роль публіцистики</w:t>
            </w:r>
            <w:r w:rsidRPr="00A75167">
              <w:rPr>
                <w:rFonts w:ascii="Times New Roman" w:eastAsia="Times New Roman" w:hAnsi="Times New Roman" w:cs="Times New Roman"/>
                <w:color w:val="000000"/>
                <w:sz w:val="24"/>
                <w:szCs w:val="24"/>
                <w:lang w:eastAsia="uk-UA"/>
              </w:rPr>
              <w:t>. Цим вона відрізняється від “чистої” науки, для якої важливо насамперед з’ясувати істину, і зближується з педагогікою, популяризацією науки, тлумаченням тих чи інших знань.</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Ще однією особливістю публіцистичного методу є уже згадуване своєрідне поєднання раціонального й емоційного, сплав поняття та образу. З точки зору фізіології вищої нервової діяльності^ психології людини публіцист належить до того типу мислителя, який мислить розумно, за логікою, але має постійну тенденцію за словами бачити реальні враження, тобто те, що І. Павлов називав першими сигналами. Цим публіцистика зближується з художньою літературою, є її органічною, хоч і своєрідною, частиною.</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Вивчення різних сторін цього виду творчості дає підстав зробити загальний висновок про те, що публіцистика – це твори, яких оперативно досліджуються й узагальнюються з особистих, групових, державних, загальнолюдських позицій актуальні факті та явища з метою впливу на громадську думку, суспільну свідомість, а відтак на соціальну практику. При цьому публіцист вдається до своєрідного поєднання логічно-абстрактного і конкретно образного мислення, впливаючи на розум і почуття людини, стимулюючи її певні вчинки, соціальну активність.</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Публіцистика, яка виникла задовго до зародження періодичної преси, функціонує сьогодні переважно в системі масової комунікації як один з дуже важливих потоків журналістської інформації. Вона займає у системі пізнання і відображення людиною дійсності певною мірою “проміжне” місце між наукою і мистецтвом, тісна стикуючись з філософією, політикою, соціологією, релігією, педагогікою, наближаючись до тієї чи іншої форми суспільної свідомості залежно від конкретних завдань, жанрів і видів творчості, індивідуального авторського стилю та ін.</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Дуже точно й образно про це сказав згадуваний уже М.Шлемкевич: “її (публіцистики у найширшому значенні слова) місце в духовній культурі образово виглядало б так: вона – це розтоплена і незрізничкована ще лява життя, в якій уже застигли ясні криштали наукових тверджень, мистецьких оформлень, релігійних символів. Звідси в публіцистиці стіпьки неясного, нечистого, незрілого, але одночасно стільки живого s скерованого в будуччину. Публіцистика – це зачатки нових кристалізацій духа і дійсности, їх передбачення, вкладені в слово. Це ембріональні зав’язки будучих оформлень тієї ляви, схоплені першими враженнями і першими їх інтерпретаціями в щоденниках, тижневиках. Після цього слідує спокійніше розроблення тих вражень і відповідей у журнальних оглядах, студіях, етюдах, есеях, аж до більших творів світоглядової публіцистики, що стоять уже на межі філософії… Коли мати на увазі таку тяглість духовного процесу, то можна сказати: публіцистика – це дрімуча філософія, а філософія – це свідома своїх далекосяжних цілей і своїх методичних засад публіцистика”.</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 xml:space="preserve">Публіцистика, таким чином, невіддільна від науки, філософії, мистецтва та інших потоків соціальної інформації, постійно збагачується ними, зазнає їх впливу, в свою чергу зворотньо впливаючи на них. Тому маємо підстави говорити не тільки про публіцистику як певний вид творчості, а й про публіцистичність. Під останньою слід розуміти певні </w:t>
            </w:r>
            <w:r w:rsidRPr="00A75167">
              <w:rPr>
                <w:rFonts w:ascii="Times New Roman" w:eastAsia="Times New Roman" w:hAnsi="Times New Roman" w:cs="Times New Roman"/>
                <w:color w:val="000000"/>
                <w:sz w:val="24"/>
                <w:szCs w:val="24"/>
                <w:lang w:eastAsia="uk-UA"/>
              </w:rPr>
              <w:lastRenderedPageBreak/>
              <w:t>тенденції, елементи, ознаки публіцистики, стильові особливості, властиві насамперед іншим потокам </w:t>
            </w:r>
            <w:r w:rsidRPr="00A75167">
              <w:rPr>
                <w:rFonts w:ascii="Times New Roman" w:eastAsia="Times New Roman" w:hAnsi="Times New Roman" w:cs="Times New Roman"/>
                <w:color w:val="000000"/>
                <w:sz w:val="24"/>
                <w:szCs w:val="24"/>
                <w:u w:val="single"/>
                <w:lang w:eastAsia="uk-UA"/>
              </w:rPr>
              <w:t>журналіст</w:t>
            </w:r>
            <w:r w:rsidRPr="00A75167">
              <w:rPr>
                <w:rFonts w:ascii="Times New Roman" w:eastAsia="Times New Roman" w:hAnsi="Times New Roman" w:cs="Times New Roman"/>
                <w:color w:val="000000"/>
                <w:sz w:val="24"/>
                <w:szCs w:val="24"/>
                <w:lang w:eastAsia="uk-UA"/>
              </w:rPr>
              <w:t>ської інформації, деяким видам наукових праць, творам художньої літератури, іншим видам мистецтва, включаючи образотворче мистецтво (плакат, карикатура), музику (гімн, ода). Публіцистичність – проникнення характерного для публіцистики методу у </w:t>
            </w:r>
            <w:r w:rsidRPr="00A75167">
              <w:rPr>
                <w:rFonts w:ascii="Times New Roman" w:eastAsia="Times New Roman" w:hAnsi="Times New Roman" w:cs="Times New Roman"/>
                <w:color w:val="000000"/>
                <w:sz w:val="24"/>
                <w:szCs w:val="24"/>
                <w:u w:val="single"/>
                <w:lang w:eastAsia="uk-UA"/>
              </w:rPr>
              <w:t>твори</w:t>
            </w:r>
            <w:r w:rsidRPr="00A75167">
              <w:rPr>
                <w:rFonts w:ascii="Times New Roman" w:eastAsia="Times New Roman" w:hAnsi="Times New Roman" w:cs="Times New Roman"/>
                <w:color w:val="000000"/>
                <w:sz w:val="24"/>
                <w:szCs w:val="24"/>
                <w:lang w:eastAsia="uk-UA"/>
              </w:rPr>
              <w:t> непубліцистичні за своєю основою. Публіцистичність виникає тоді, коли автор прагне зворушити реципієнта, вплинути на його свідомість, викликати відповідну реакцію. Змінити не тільки уявлення, а й поведінку людини, викликати її відповідні вчинки. Поняття публіцистичності органічно включає в себе широке суспільне звучання, проблемність, тенденційність, полемічність і специфічну, властиву саме для публіцистики образність. Будь-який виступ, звернений до широкої аудиторії, тією чи іншою мірою виконує публіцистичні функції, стає публіцистичним.</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Можна погодитись з тими, хто вважає </w:t>
            </w:r>
            <w:r w:rsidRPr="00A75167">
              <w:rPr>
                <w:rFonts w:ascii="Times New Roman" w:eastAsia="Times New Roman" w:hAnsi="Times New Roman" w:cs="Times New Roman"/>
                <w:color w:val="000000"/>
                <w:sz w:val="24"/>
                <w:szCs w:val="24"/>
                <w:u w:val="single"/>
                <w:lang w:eastAsia="uk-UA"/>
              </w:rPr>
              <w:t>журналіст</w:t>
            </w:r>
            <w:r w:rsidRPr="00A75167">
              <w:rPr>
                <w:rFonts w:ascii="Times New Roman" w:eastAsia="Times New Roman" w:hAnsi="Times New Roman" w:cs="Times New Roman"/>
                <w:color w:val="000000"/>
                <w:sz w:val="24"/>
                <w:szCs w:val="24"/>
                <w:lang w:eastAsia="uk-UA"/>
              </w:rPr>
              <w:t>ику професією, творчим епіцентром якої є публіцистичне осягнення дійсності з притаманною їй громадянською пристрасністю, зацікавленістю в результатах. Слід лише застерегти, що </w:t>
            </w:r>
            <w:r w:rsidRPr="00A75167">
              <w:rPr>
                <w:rFonts w:ascii="Times New Roman" w:eastAsia="Times New Roman" w:hAnsi="Times New Roman" w:cs="Times New Roman"/>
                <w:color w:val="000000"/>
                <w:sz w:val="24"/>
                <w:szCs w:val="24"/>
                <w:u w:val="single"/>
                <w:lang w:eastAsia="uk-UA"/>
              </w:rPr>
              <w:t>публіцистика</w:t>
            </w:r>
            <w:r w:rsidRPr="00A75167">
              <w:rPr>
                <w:rFonts w:ascii="Times New Roman" w:eastAsia="Times New Roman" w:hAnsi="Times New Roman" w:cs="Times New Roman"/>
                <w:color w:val="000000"/>
                <w:sz w:val="24"/>
                <w:szCs w:val="24"/>
                <w:lang w:eastAsia="uk-UA"/>
              </w:rPr>
              <w:t> і публіцистичність легко підмінюються риторикою. Замість глибокої схвильованості, глибинності мислення, щирої пристрасті, кровного зацікавлення в результатах слова маємо зовнішні аксесуари останніх, які виявляються в імітації глибокодумності, лжепатетиці. Це було невиліковною хворобою тоталітарної </w:t>
            </w:r>
            <w:r w:rsidRPr="00A75167">
              <w:rPr>
                <w:rFonts w:ascii="Times New Roman" w:eastAsia="Times New Roman" w:hAnsi="Times New Roman" w:cs="Times New Roman"/>
                <w:color w:val="000000"/>
                <w:sz w:val="24"/>
                <w:szCs w:val="24"/>
                <w:u w:val="single"/>
                <w:lang w:eastAsia="uk-UA"/>
              </w:rPr>
              <w:t>журналіст</w:t>
            </w:r>
            <w:r w:rsidRPr="00A75167">
              <w:rPr>
                <w:rFonts w:ascii="Times New Roman" w:eastAsia="Times New Roman" w:hAnsi="Times New Roman" w:cs="Times New Roman"/>
                <w:color w:val="000000"/>
                <w:sz w:val="24"/>
                <w:szCs w:val="24"/>
                <w:lang w:eastAsia="uk-UA"/>
              </w:rPr>
              <w:t>ики. Не здолана ця хвороба і в наші дні.</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Тому виникає настійна потреба хоч найлаконічніше торкнутися публіцистики в аспекті її національного розвитку та сучасного стану.</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Публіцистика займала особливе місце в духовному житті України. Це пояснюється щонайменше двома причинами: історичною долею і своєрідною ментальністю. Позбавлена протягом століть власної державності нація своє духовне утвердження і свій самозахист шукала у народній творчості та у публічному слові, спочатку усному, а згодом, при найпершій і мінімальній можливості, і друкованому. Про це говорило і писало багато дослідників. Академік О. Білецький ще у перші місяці після другої світової війни зазначає, що “українській літературі не доводилося бути тільки “мистецтвом слова”. Вона була ще в більшій мірі, ніж література російська, зразу всім: політичною трибуною, публіцистикою, філософією, криком, плачем, стогоном поневоленої народної маси”1. Ю. Барабаш теж виділяє “полемічні, публіцистичні традиції української літератури, яка протягом багатьох десятиліть змушена була відстоювати не тільки потоптані права свого народу на соціальну та національну незалежність, на власну мову, культуру, а й своє право на існування”.</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М. Шлемкевич пояснює вирішальне значення публіцистики в житті українського та деяких інших слов’янських народів ще й тим, що, на відміну від Німеччини чи Франції, у яких національний світогляд формувався на університетських кафедрах, у нас він формувався переважно публіцистами, які були творцями світогляду і вчителями життя. Він наголошує також на тому, що така висока роль публіцистики у духовному бутті України пояснює “особливо наше, українське, прагнення поєднати мислення і діяння, прагнення до постійної близини духа і життя, виразниками якого були і Сковорода, і … новочасні публіцисти”. Автор припускає, що і надалі наш менталітет актуалізуватиме розвиток саме цього виду духовної творчості: “Коли сердечна туга і мрія українства не в сфері абстрактних цінностей, але в цінностях здійснюваних і переживаних, і коли згідно з цим темою українського мислення є щастя справедливого і одночасно гарного життя, тоді</w:t>
            </w:r>
            <w:r w:rsidRPr="00A75167">
              <w:rPr>
                <w:rFonts w:ascii="Times New Roman" w:eastAsia="Times New Roman" w:hAnsi="Times New Roman" w:cs="Times New Roman"/>
                <w:color w:val="000000"/>
                <w:sz w:val="24"/>
                <w:szCs w:val="24"/>
                <w:u w:val="single"/>
                <w:lang w:eastAsia="uk-UA"/>
              </w:rPr>
              <w:t>публіцистика</w:t>
            </w:r>
            <w:r w:rsidRPr="00A75167">
              <w:rPr>
                <w:rFonts w:ascii="Times New Roman" w:eastAsia="Times New Roman" w:hAnsi="Times New Roman" w:cs="Times New Roman"/>
                <w:color w:val="000000"/>
                <w:sz w:val="24"/>
                <w:szCs w:val="24"/>
                <w:lang w:eastAsia="uk-UA"/>
              </w:rPr>
              <w:t> буде й далі правдоподібно осередньою і рішальною силою тих шукань і прагнень”.</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 xml:space="preserve">Історія української публіцистики – предмет окремої розмови. Зазначимо лише, що розвиток національної публіцистики від перших зафіксованих ораторських виступів на зразок відомого “Слова” митрополита Іларіона, “Літопису Руського”, публічних трактатів і правових документів київських князів, до днів нинішніх публіцистичних творів – це справді ще не викристалізована “жива лава” думок, суджень, образів, спрямованих на </w:t>
            </w:r>
            <w:r w:rsidRPr="00A75167">
              <w:rPr>
                <w:rFonts w:ascii="Times New Roman" w:eastAsia="Times New Roman" w:hAnsi="Times New Roman" w:cs="Times New Roman"/>
                <w:color w:val="000000"/>
                <w:sz w:val="24"/>
                <w:szCs w:val="24"/>
                <w:lang w:eastAsia="uk-UA"/>
              </w:rPr>
              <w:lastRenderedPageBreak/>
              <w:t>захист прав на життя, на землю батьків і дідів, їх віри і традицій. І так було завжди. Відомо, що українська література ХІУ-ХУІ ст. майже поспіль просякнута полемічно-публіцистичними тенденціями. Історичні обставини складалися так, що на сторожі коло рідного люду кращі його мислителі могли поставити не власну державу, не силу закону, а лише слово у формі сотень тисяч пісень і дум, переказів, легенд і міфів, художніх, а також публіцистичних творів. У нових історичних умовах це переконливо зробив своєю вогненною поезією Тарас Шевченко, політичною прозою і науковою діяльністю інші члени Кирило-Мефодіївського Братства.</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XIX століття, особливо друга його половина, породило таких гігантів публіцистичної думки, як М. Драгоманов, І. Франко, Леся Українка, М. Грушевський, М.Павлик. На зламі двох століть, коли ще продовжував активно працювати І.Франко, саме у публіцистиці обґрунтовується ідея державної незалежності України, досить яскраво продемонстрована у творчості С.Бачинського і М.Міхновсь-кого. У процесі визвольних змагань 1918-1921 рр. і після їх поразки з’явилась ціла когорта українських публіцистів різних політичних відтінків. Назвемо хоча б найвидатніших серед них. Окрім згаданого вже М.Грушевського, це такі політики і літератори, як С.Петлюра, В.Виннич</w:t>
            </w:r>
            <w:r w:rsidRPr="00FF1150">
              <w:rPr>
                <w:rFonts w:ascii="Times New Roman" w:eastAsia="Times New Roman" w:hAnsi="Times New Roman" w:cs="Times New Roman"/>
                <w:color w:val="000000"/>
                <w:sz w:val="24"/>
                <w:szCs w:val="24"/>
                <w:lang w:eastAsia="uk-UA"/>
              </w:rPr>
              <w:t>енко, С.Єфремов, Д.Донцов, Є.Ма</w:t>
            </w:r>
            <w:r w:rsidRPr="00A75167">
              <w:rPr>
                <w:rFonts w:ascii="Times New Roman" w:eastAsia="Times New Roman" w:hAnsi="Times New Roman" w:cs="Times New Roman"/>
                <w:color w:val="000000"/>
                <w:sz w:val="24"/>
                <w:szCs w:val="24"/>
                <w:lang w:eastAsia="uk-UA"/>
              </w:rPr>
              <w:t>ланюк.</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Жорстокий тоталітарний режим, встановлений в Україні, зробив усе для того, щоб поступово придушити вільне слово. Арешти українських письменників, учених, журналістів, самогубство М.Хвильового, а головне організація страшного голодомору, призвели до того, що публіцистичне слово могло існувати лише на еміграції або у підпіллі.</w:t>
            </w:r>
          </w:p>
          <w:p w:rsidR="00A75167" w:rsidRPr="00A75167" w:rsidRDefault="00A75167" w:rsidP="00A75167">
            <w:pPr>
              <w:ind w:firstLine="709"/>
              <w:jc w:val="both"/>
              <w:rPr>
                <w:rFonts w:ascii="Times New Roman" w:eastAsia="Times New Roman" w:hAnsi="Times New Roman" w:cs="Times New Roman"/>
                <w:color w:val="000000"/>
                <w:sz w:val="24"/>
                <w:szCs w:val="24"/>
                <w:lang w:eastAsia="uk-UA"/>
              </w:rPr>
            </w:pPr>
            <w:r w:rsidRPr="00A75167">
              <w:rPr>
                <w:rFonts w:ascii="Times New Roman" w:eastAsia="Times New Roman" w:hAnsi="Times New Roman" w:cs="Times New Roman"/>
                <w:color w:val="000000"/>
                <w:sz w:val="24"/>
                <w:szCs w:val="24"/>
                <w:lang w:eastAsia="uk-UA"/>
              </w:rPr>
              <w:t>До 1944 року в Західній Україні, а після другої світової війни у Західній Німеччині, США, Канаді, інших країнах Заходу працювали талановиті політики і публіцисти: С.Бандера, Д.Донцов, Я.Стецько, І.Багряний, О.Ольжич, Р.Рахманний, І.Кедрин-Рудницький, М.Шлемкевич і багато інших.</w:t>
            </w:r>
          </w:p>
          <w:p w:rsidR="00A75167" w:rsidRPr="00FF1150" w:rsidRDefault="007E7BA3" w:rsidP="00A75167">
            <w:pPr>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ДЖЕРЕЛО</w:t>
            </w:r>
            <w:r w:rsidR="00A75167" w:rsidRPr="00FF1150">
              <w:rPr>
                <w:rFonts w:ascii="Times New Roman" w:eastAsia="Times New Roman" w:hAnsi="Times New Roman" w:cs="Times New Roman"/>
                <w:b/>
                <w:sz w:val="24"/>
                <w:szCs w:val="24"/>
                <w:lang w:eastAsia="ru-RU"/>
              </w:rPr>
              <w:t>:</w:t>
            </w:r>
            <w:r w:rsidR="00A75167" w:rsidRPr="00FF1150">
              <w:rPr>
                <w:rFonts w:ascii="Times New Roman" w:hAnsi="Times New Roman" w:cs="Times New Roman"/>
              </w:rPr>
              <w:t xml:space="preserve"> </w:t>
            </w:r>
            <w:r w:rsidR="00A75167" w:rsidRPr="00FF1150">
              <w:rPr>
                <w:rFonts w:ascii="Times New Roman" w:eastAsia="Times New Roman" w:hAnsi="Times New Roman" w:cs="Times New Roman"/>
                <w:b/>
                <w:sz w:val="24"/>
                <w:szCs w:val="24"/>
                <w:lang w:eastAsia="ru-RU"/>
              </w:rPr>
              <w:t xml:space="preserve">https://studfile.net/preview/2265389/page:22/ </w:t>
            </w:r>
          </w:p>
        </w:tc>
      </w:tr>
      <w:tr w:rsidR="00A75167" w:rsidRPr="00FF1150" w:rsidTr="00FB7C49">
        <w:tc>
          <w:tcPr>
            <w:tcW w:w="9571" w:type="dxa"/>
          </w:tcPr>
          <w:p w:rsidR="00A75167" w:rsidRPr="00FF1150" w:rsidRDefault="004A6B5F" w:rsidP="004A6B5F">
            <w:pPr>
              <w:ind w:firstLine="709"/>
              <w:jc w:val="center"/>
              <w:rPr>
                <w:rFonts w:ascii="Times New Roman" w:eastAsia="Times New Roman" w:hAnsi="Times New Roman" w:cs="Times New Roman"/>
                <w:b/>
                <w:sz w:val="24"/>
                <w:szCs w:val="24"/>
                <w:lang w:eastAsia="ru-RU"/>
              </w:rPr>
            </w:pPr>
            <w:r w:rsidRPr="004A6B5F">
              <w:rPr>
                <w:rFonts w:ascii="Times New Roman" w:eastAsia="Times New Roman" w:hAnsi="Times New Roman" w:cs="Times New Roman"/>
                <w:b/>
                <w:sz w:val="24"/>
                <w:szCs w:val="24"/>
                <w:lang w:eastAsia="ru-RU"/>
              </w:rPr>
              <w:lastRenderedPageBreak/>
              <w:t>Нарис</w:t>
            </w:r>
          </w:p>
        </w:tc>
      </w:tr>
      <w:tr w:rsidR="004A6B5F" w:rsidRPr="00FF1150" w:rsidTr="00FB7C49">
        <w:tc>
          <w:tcPr>
            <w:tcW w:w="9571" w:type="dxa"/>
          </w:tcPr>
          <w:p w:rsidR="004A6B5F" w:rsidRPr="004A6B5F" w:rsidRDefault="004A6B5F" w:rsidP="004A6B5F">
            <w:pPr>
              <w:numPr>
                <w:ilvl w:val="0"/>
                <w:numId w:val="3"/>
              </w:numPr>
              <w:tabs>
                <w:tab w:val="clear" w:pos="720"/>
                <w:tab w:val="num" w:pos="284"/>
              </w:tabs>
              <w:ind w:left="0" w:firstLine="0"/>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 xml:space="preserve">Дефініція та різновиди нарису. </w:t>
            </w:r>
          </w:p>
          <w:p w:rsidR="004A6B5F" w:rsidRPr="004A6B5F" w:rsidRDefault="004A6B5F" w:rsidP="004A6B5F">
            <w:pPr>
              <w:numPr>
                <w:ilvl w:val="0"/>
                <w:numId w:val="3"/>
              </w:numPr>
              <w:tabs>
                <w:tab w:val="clear" w:pos="720"/>
                <w:tab w:val="num" w:pos="284"/>
              </w:tabs>
              <w:ind w:left="0" w:firstLine="0"/>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 xml:space="preserve">Структурна організація нарису. </w:t>
            </w:r>
          </w:p>
          <w:p w:rsidR="004A6B5F" w:rsidRPr="004A6B5F" w:rsidRDefault="004A6B5F" w:rsidP="004A6B5F">
            <w:pPr>
              <w:numPr>
                <w:ilvl w:val="0"/>
                <w:numId w:val="3"/>
              </w:numPr>
              <w:tabs>
                <w:tab w:val="clear" w:pos="720"/>
                <w:tab w:val="num" w:pos="284"/>
              </w:tabs>
              <w:ind w:left="0" w:firstLine="0"/>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Художні елементи нарису: пейзаж, деталь, портретна характеристика.</w:t>
            </w:r>
          </w:p>
          <w:p w:rsidR="004A6B5F" w:rsidRPr="00FF1150" w:rsidRDefault="004A6B5F" w:rsidP="00FF1150">
            <w:pPr>
              <w:numPr>
                <w:ilvl w:val="0"/>
                <w:numId w:val="3"/>
              </w:numPr>
              <w:tabs>
                <w:tab w:val="clear" w:pos="720"/>
                <w:tab w:val="num" w:pos="284"/>
              </w:tabs>
              <w:ind w:left="0" w:firstLine="0"/>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Нарисовий тип оповіді.</w:t>
            </w:r>
          </w:p>
        </w:tc>
      </w:tr>
      <w:tr w:rsidR="005C2C22" w:rsidRPr="00FF1150" w:rsidTr="00FB7C49">
        <w:tc>
          <w:tcPr>
            <w:tcW w:w="9571" w:type="dxa"/>
          </w:tcPr>
          <w:p w:rsidR="005C2C22" w:rsidRPr="00FF1150" w:rsidRDefault="005C2C22" w:rsidP="005C2C22">
            <w:pPr>
              <w:autoSpaceDE w:val="0"/>
              <w:autoSpaceDN w:val="0"/>
              <w:adjustRightInd w:val="0"/>
              <w:spacing w:after="36"/>
              <w:jc w:val="both"/>
              <w:rPr>
                <w:rFonts w:ascii="Times New Roman" w:hAnsi="Times New Roman" w:cs="Times New Roman"/>
                <w:b/>
                <w:color w:val="000000"/>
                <w:sz w:val="24"/>
                <w:szCs w:val="24"/>
              </w:rPr>
            </w:pPr>
            <w:r w:rsidRPr="00FF1150">
              <w:rPr>
                <w:rFonts w:ascii="Times New Roman" w:hAnsi="Times New Roman" w:cs="Times New Roman"/>
                <w:b/>
                <w:color w:val="000000"/>
                <w:sz w:val="24"/>
                <w:szCs w:val="24"/>
              </w:rPr>
              <w:t>Література:</w:t>
            </w:r>
          </w:p>
          <w:p w:rsidR="005C2C22" w:rsidRPr="005C2C22" w:rsidRDefault="005C2C22" w:rsidP="005C2C22">
            <w:pPr>
              <w:autoSpaceDE w:val="0"/>
              <w:autoSpaceDN w:val="0"/>
              <w:adjustRightInd w:val="0"/>
              <w:spacing w:after="36"/>
              <w:jc w:val="both"/>
              <w:rPr>
                <w:rFonts w:ascii="Times New Roman" w:hAnsi="Times New Roman" w:cs="Times New Roman"/>
                <w:color w:val="000000"/>
                <w:sz w:val="24"/>
                <w:szCs w:val="24"/>
              </w:rPr>
            </w:pPr>
            <w:r w:rsidRPr="005C2C22">
              <w:rPr>
                <w:rFonts w:ascii="Times New Roman" w:hAnsi="Times New Roman" w:cs="Times New Roman"/>
                <w:color w:val="000000"/>
                <w:sz w:val="24"/>
                <w:szCs w:val="24"/>
              </w:rPr>
              <w:t xml:space="preserve">1. Глушко О. К. Художньо-публіцистичні жанри // Журналістський фах: газетно-журнальне виробництво : навчальний посібник / Т. О. Приступенко, Р. В. Радчик, М. К. Василенко та ін. ; за ред. В. В. Різуна. – К. : Видавничо-поліграфічний центр "Київський університет", 2010. – 287 с. - С. 161 - 181. (ел.варіант) </w:t>
            </w:r>
          </w:p>
          <w:p w:rsidR="005C2C22" w:rsidRPr="005C2C22" w:rsidRDefault="005C2C22" w:rsidP="005C2C22">
            <w:pPr>
              <w:autoSpaceDE w:val="0"/>
              <w:autoSpaceDN w:val="0"/>
              <w:adjustRightInd w:val="0"/>
              <w:spacing w:after="36"/>
              <w:jc w:val="both"/>
              <w:rPr>
                <w:rFonts w:ascii="Times New Roman" w:hAnsi="Times New Roman" w:cs="Times New Roman"/>
                <w:color w:val="000000"/>
                <w:sz w:val="24"/>
                <w:szCs w:val="24"/>
              </w:rPr>
            </w:pPr>
            <w:r w:rsidRPr="005C2C22">
              <w:rPr>
                <w:rFonts w:ascii="Times New Roman" w:hAnsi="Times New Roman" w:cs="Times New Roman"/>
                <w:color w:val="000000"/>
                <w:sz w:val="24"/>
                <w:szCs w:val="24"/>
              </w:rPr>
              <w:t xml:space="preserve">2. Здоровега В. Й. Художньо-публіцистичне відображення. Публіцистика та її природа // Здоровега В. Й. Теорія і методика журналістської творчості: Підручник. - Львів: ПАІС, 2004. - С. 218 - 256. </w:t>
            </w:r>
          </w:p>
          <w:p w:rsidR="005C2C22" w:rsidRPr="005C2C22" w:rsidRDefault="005C2C22" w:rsidP="005C2C22">
            <w:pPr>
              <w:autoSpaceDE w:val="0"/>
              <w:autoSpaceDN w:val="0"/>
              <w:adjustRightInd w:val="0"/>
              <w:spacing w:after="36"/>
              <w:jc w:val="both"/>
              <w:rPr>
                <w:rFonts w:ascii="Times New Roman" w:hAnsi="Times New Roman" w:cs="Times New Roman"/>
                <w:color w:val="000000"/>
                <w:sz w:val="24"/>
                <w:szCs w:val="24"/>
              </w:rPr>
            </w:pPr>
            <w:r w:rsidRPr="005C2C22">
              <w:rPr>
                <w:rFonts w:ascii="Times New Roman" w:hAnsi="Times New Roman" w:cs="Times New Roman"/>
                <w:color w:val="000000"/>
                <w:sz w:val="24"/>
                <w:szCs w:val="24"/>
              </w:rPr>
              <w:t xml:space="preserve">3. Тертычный А. А. Жанры периодической печати. Глава 3. Характеристика художественно-публицистических жанров: Учебное пособие. - М.: Аспект Пресс, 2000. </w:t>
            </w:r>
          </w:p>
          <w:p w:rsidR="005C2C22" w:rsidRPr="005C2C22" w:rsidRDefault="005C2C22" w:rsidP="005C2C22">
            <w:pPr>
              <w:autoSpaceDE w:val="0"/>
              <w:autoSpaceDN w:val="0"/>
              <w:adjustRightInd w:val="0"/>
              <w:spacing w:after="36"/>
              <w:jc w:val="both"/>
              <w:rPr>
                <w:rFonts w:ascii="Times New Roman" w:hAnsi="Times New Roman" w:cs="Times New Roman"/>
                <w:color w:val="000000"/>
                <w:sz w:val="24"/>
                <w:szCs w:val="24"/>
              </w:rPr>
            </w:pPr>
            <w:r w:rsidRPr="005C2C22">
              <w:rPr>
                <w:rFonts w:ascii="Times New Roman" w:hAnsi="Times New Roman" w:cs="Times New Roman"/>
                <w:color w:val="000000"/>
                <w:sz w:val="24"/>
                <w:szCs w:val="24"/>
              </w:rPr>
              <w:t xml:space="preserve">4. Трачук Т. А. Перший український теоретик публіцистики / Т. А. Трачук [Електронний ресурс]. - Режим доступу : http://journlib.univ.kiev.ua/index.php?act=article&amp;article=1996 </w:t>
            </w:r>
          </w:p>
          <w:p w:rsidR="005C2C22" w:rsidRPr="005C2C22" w:rsidRDefault="005C2C22" w:rsidP="005C2C22">
            <w:pPr>
              <w:autoSpaceDE w:val="0"/>
              <w:autoSpaceDN w:val="0"/>
              <w:adjustRightInd w:val="0"/>
              <w:jc w:val="both"/>
              <w:rPr>
                <w:rFonts w:ascii="Times New Roman" w:hAnsi="Times New Roman" w:cs="Times New Roman"/>
                <w:color w:val="000000"/>
                <w:sz w:val="24"/>
                <w:szCs w:val="24"/>
              </w:rPr>
            </w:pPr>
            <w:r w:rsidRPr="005C2C22">
              <w:rPr>
                <w:rFonts w:ascii="Times New Roman" w:hAnsi="Times New Roman" w:cs="Times New Roman"/>
                <w:color w:val="000000"/>
                <w:sz w:val="24"/>
                <w:szCs w:val="24"/>
              </w:rPr>
              <w:t xml:space="preserve">5. Ярмиш Ю. Ф. Жанри сатиричної публіцистики // Журналістський фах: газетно-журнальне виробництво : навчальний посібник / Т. О. Приступенко, Р. В. Радчик, М. К. Василенко та ін. ; за ред. В. В. Різуна. – К. : Видавничо-поліграфічний центр "Київський університет", 2010. – 287 с. - С. 183 - 193. (ел.варіант) </w:t>
            </w:r>
          </w:p>
          <w:p w:rsidR="005C2C22" w:rsidRPr="00FF1150" w:rsidRDefault="005C2C22" w:rsidP="005C2C22">
            <w:pPr>
              <w:jc w:val="both"/>
              <w:rPr>
                <w:rFonts w:ascii="Times New Roman" w:eastAsia="Times New Roman" w:hAnsi="Times New Roman" w:cs="Times New Roman"/>
                <w:sz w:val="24"/>
                <w:szCs w:val="24"/>
                <w:lang w:eastAsia="ru-RU"/>
              </w:rPr>
            </w:pPr>
          </w:p>
        </w:tc>
      </w:tr>
      <w:tr w:rsidR="004A6B5F" w:rsidRPr="00FF1150" w:rsidTr="00FB7C49">
        <w:tc>
          <w:tcPr>
            <w:tcW w:w="9571" w:type="dxa"/>
          </w:tcPr>
          <w:p w:rsidR="004A6B5F" w:rsidRPr="004A6B5F" w:rsidRDefault="004A6B5F" w:rsidP="004A6B5F">
            <w:pPr>
              <w:ind w:firstLine="709"/>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Дібрати приклади публіцистичних текстів, які би ілюстрували всі типи конфліктів. Написати матеріал (замальовку), в якому спробувати розкрити один з типів конфліктів.</w:t>
            </w:r>
          </w:p>
          <w:p w:rsidR="004A6B5F" w:rsidRPr="004A6B5F" w:rsidRDefault="004A6B5F" w:rsidP="004A6B5F">
            <w:pPr>
              <w:ind w:firstLine="709"/>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lastRenderedPageBreak/>
              <w:t xml:space="preserve">Нарис – це художньо-публіцистична оповідь на документальній основі з поглибленою емпіричною достовірністю, в якій зображено справжні факти, події, конкретні люди. За обсягом близький до невеликого повідання або новели, але позбавлений завершеної фабули, яка означена здебільшого фрагментарно, характеризується відсутністю єдиної сюжетної лінії. </w:t>
            </w:r>
          </w:p>
          <w:p w:rsidR="004A6B5F" w:rsidRPr="004A6B5F" w:rsidRDefault="004A6B5F" w:rsidP="004A6B5F">
            <w:pPr>
              <w:ind w:firstLine="709"/>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 xml:space="preserve">Важливим для нарису є швидке реагування на злободенні вимоги сучасності. В нарисі виражено кілька типів дискурсу: соціально-побутовий, політичний, історичний, біографічний, психологічний. </w:t>
            </w:r>
          </w:p>
          <w:p w:rsidR="004A6B5F" w:rsidRPr="004A6B5F" w:rsidRDefault="004A6B5F" w:rsidP="004A6B5F">
            <w:pPr>
              <w:ind w:firstLine="709"/>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 xml:space="preserve">Дискурс – це спосіб діалогічно-аргументативного перевірення спірних домагань значущості стверджувальних і нормативних висловлювань і дій з метою досягнення універсального консенсусу (згоди). </w:t>
            </w:r>
          </w:p>
          <w:p w:rsidR="004A6B5F" w:rsidRPr="004A6B5F" w:rsidRDefault="004A6B5F" w:rsidP="004A6B5F">
            <w:pPr>
              <w:ind w:firstLine="709"/>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 xml:space="preserve">Виділяють п’ять типів дискурсів: дискурс як засіб комунікативної дії (розмова з метою інформування або навчання); комунікативна дія, яка лише позірно приймає форму дискурсу (сюди належать всі форми ідеологічного виправдання); терапевтичний дискурс (де створення умов для дискурсу править за підґрунтя саморефлексії); нормальний дискурс (слугує обґрунтуванню проблематичних претензій на значення) (наукова дискусія); нові форми дискурсу (семінарські дискусії). </w:t>
            </w:r>
          </w:p>
          <w:p w:rsidR="004A6B5F" w:rsidRPr="004A6B5F" w:rsidRDefault="004A6B5F" w:rsidP="004A6B5F">
            <w:pPr>
              <w:ind w:firstLine="709"/>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 xml:space="preserve">Виокремлюють такі різновиди нарису: портретні, подорожні, проблемні, науково-популярні: значне місце в них відведено роздумам, соціально-економічному аналізу, обґрунтуванню, узагальненню висвітлюваного матеріалу, статистичним даним. </w:t>
            </w:r>
          </w:p>
          <w:p w:rsidR="004A6B5F" w:rsidRPr="004A6B5F" w:rsidRDefault="004A6B5F" w:rsidP="004A6B5F">
            <w:pPr>
              <w:ind w:firstLine="709"/>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 xml:space="preserve">Суть нарису визначається тим, що в ньому поєднується репортажне (наочно-образне) та дослідницьке (аналітичне) начало . Розгорнутість репортажного начала сприймається як домінування художнього методу, тоді як акцент автора на аналізі предмета зображення, з’ясування його взаємозв’язків виступає як переважання дослідницького теоретичного методу. Сучасний нарис найчастіше характеризується документальною насиченістю, дуже часто на шкоду художньості. Предметом портретного нарису виступає особистість і суть такої публікації полягає в тому, щоб дати аудиторії певне уявлення про героя виступу. Тут журналіст має продемонструвати, яким цінностям служить цей герой, в чому бачить смисл свого існування. </w:t>
            </w:r>
          </w:p>
          <w:p w:rsidR="004A6B5F" w:rsidRPr="004A6B5F" w:rsidRDefault="004A6B5F" w:rsidP="004A6B5F">
            <w:pPr>
              <w:ind w:firstLine="709"/>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 xml:space="preserve">За тематичною спрямованістю виділяються такі типи портретів: </w:t>
            </w:r>
          </w:p>
          <w:p w:rsidR="004A6B5F" w:rsidRPr="004A6B5F" w:rsidRDefault="004A6B5F" w:rsidP="004A6B5F">
            <w:pPr>
              <w:numPr>
                <w:ilvl w:val="0"/>
                <w:numId w:val="4"/>
              </w:numPr>
              <w:ind w:left="0" w:firstLine="0"/>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 xml:space="preserve">літературний (портрет-роман, портрет-дослідження, портрет-есе, портрет-сенсація); </w:t>
            </w:r>
          </w:p>
          <w:p w:rsidR="004A6B5F" w:rsidRPr="004A6B5F" w:rsidRDefault="004A6B5F" w:rsidP="004A6B5F">
            <w:pPr>
              <w:numPr>
                <w:ilvl w:val="0"/>
                <w:numId w:val="4"/>
              </w:numPr>
              <w:ind w:left="0" w:firstLine="0"/>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 xml:space="preserve">політичний (є формою аналізу політичної ситуації і формою творення політичного образу іміджу, крім того, такий портрет дуже синкретичний, тобто накопичує в собі елементи інших жанрів, найчастіше; (політичний портрет і портрет політика); </w:t>
            </w:r>
          </w:p>
          <w:p w:rsidR="004A6B5F" w:rsidRPr="004A6B5F" w:rsidRDefault="004A6B5F" w:rsidP="004A6B5F">
            <w:pPr>
              <w:numPr>
                <w:ilvl w:val="0"/>
                <w:numId w:val="4"/>
              </w:numPr>
              <w:ind w:left="0" w:firstLine="0"/>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 xml:space="preserve">історичний (по суті, є аналітичним, відтворює дух доби, представляє особистість тих чи інших політичних обставин); культурологічний (близький до політичного, його героями стають зірки різних сфер культури); </w:t>
            </w:r>
          </w:p>
          <w:p w:rsidR="004A6B5F" w:rsidRPr="004A6B5F" w:rsidRDefault="004A6B5F" w:rsidP="004A6B5F">
            <w:pPr>
              <w:numPr>
                <w:ilvl w:val="0"/>
                <w:numId w:val="4"/>
              </w:numPr>
              <w:ind w:left="0" w:firstLine="0"/>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 xml:space="preserve">соціологічний (портрет рейтингів, графіків популярності тощо); </w:t>
            </w:r>
          </w:p>
          <w:p w:rsidR="004A6B5F" w:rsidRPr="004A6B5F" w:rsidRDefault="004A6B5F" w:rsidP="004A6B5F">
            <w:pPr>
              <w:numPr>
                <w:ilvl w:val="0"/>
                <w:numId w:val="4"/>
              </w:numPr>
              <w:ind w:left="0" w:firstLine="0"/>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побутовий (портрет простої, пересічної людини). Дуже часто популярним є портрет-інтерв’ю. Добре виписаний портрет має залишати в читача враження, ніби він особисто познайомився з людиною, ім’я якої йому давно відоме. Персонаж портрета має бути присутнім з перших рядків тексту і не зникати з жодного абзацу. У розповіді має бути багато цитат, сценок з життя, влучних зауважень. Автор мусить зустрітися з персонажем особисто, попередньо підготувавши на нього гарне досьє. Виписати портрет – це значить відшукати ті риси, які максимально точно окреслюють персонажа.</w:t>
            </w:r>
          </w:p>
          <w:p w:rsidR="004A6B5F" w:rsidRPr="004A6B5F" w:rsidRDefault="004A6B5F" w:rsidP="004A6B5F">
            <w:pPr>
              <w:ind w:firstLine="709"/>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 xml:space="preserve">Портрет – жанр, який аналізує особистість, індивідуальність людини на тлі історичної, соціальної, політичної, культурної дійсності і реалізується в нарисі, есе, замальовці, а також може бути представлений статтею або розслідуванням. </w:t>
            </w:r>
          </w:p>
          <w:p w:rsidR="004A6B5F" w:rsidRPr="004A6B5F" w:rsidRDefault="004A6B5F" w:rsidP="004A6B5F">
            <w:pPr>
              <w:ind w:firstLine="709"/>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 xml:space="preserve">Подорожній нарис становить собою опис певних подій, пригод, зустрічей з різними людьми, з якими автор зіштовхується під час творчої поїздки, відрядження, тому сюжет такого нарису відображає послідовність цих подій, пригод, зустрічей, які і є змістом подорожі журналіста. Основні типи композиційних форм повинні відповідати типам </w:t>
            </w:r>
            <w:r w:rsidRPr="004A6B5F">
              <w:rPr>
                <w:rFonts w:ascii="Times New Roman" w:eastAsia="Times New Roman" w:hAnsi="Times New Roman" w:cs="Times New Roman"/>
                <w:sz w:val="24"/>
                <w:szCs w:val="24"/>
                <w:lang w:eastAsia="ru-RU"/>
              </w:rPr>
              <w:lastRenderedPageBreak/>
              <w:t xml:space="preserve">зв’язків, які існують у навколишній дійсності, тобто тимчасовому або причинно-наслідковому. </w:t>
            </w:r>
          </w:p>
          <w:p w:rsidR="004A6B5F" w:rsidRPr="004A6B5F" w:rsidRDefault="004A6B5F" w:rsidP="004A6B5F">
            <w:pPr>
              <w:ind w:firstLine="709"/>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 xml:space="preserve">Відповідно до цього виділяють три типи нарисових структур: хронікальна побудова нарису (опис явищ, подій людського життя в їх часовій послідовності); побудова, заснована на логіці причинно-наслідкових зв’язків (нарис - дослідження, аналіз, де немає розповіді про подію, явище, чи будь-який відрізок життя героя «у часі», а вся розповідь будується за принципом логічної послідовності, тут в основі лежить не логіка викладу, а логіка дослідження); есеїстична вільна форма побудови (заснована на складних асоціативних зв’язках і образних узагальненнях, найбільше поширена в газетному тексті, поєднує в собі елементи попередніх двох типів, характеризується найбільшою поліфонічністю, багатогранністю, різноманіттям вживаних композиційних прийомів і засобів). </w:t>
            </w:r>
          </w:p>
          <w:p w:rsidR="004A6B5F" w:rsidRPr="004A6B5F" w:rsidRDefault="004A6B5F" w:rsidP="004A6B5F">
            <w:pPr>
              <w:ind w:firstLine="709"/>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 xml:space="preserve">Хронікальний тип вирізняється наявністю родієвого ядра. Нарис вибудовується, виходячи з послідовної зміни різних періодів, епізодів і дій. </w:t>
            </w:r>
          </w:p>
          <w:p w:rsidR="004A6B5F" w:rsidRPr="004A6B5F" w:rsidRDefault="004A6B5F" w:rsidP="004A6B5F">
            <w:pPr>
              <w:ind w:firstLine="709"/>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 xml:space="preserve">Період – це спосіб відображення тривалого відрізка діяльності героя, коли передаються типові для цієї діяльності дії. </w:t>
            </w:r>
          </w:p>
          <w:p w:rsidR="004A6B5F" w:rsidRPr="004A6B5F" w:rsidRDefault="004A6B5F" w:rsidP="004A6B5F">
            <w:pPr>
              <w:ind w:firstLine="709"/>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 xml:space="preserve">Епізод – це своєрідний крупний план виривання моменту, тобто обмеженого відрізка з процесу чи події. </w:t>
            </w:r>
          </w:p>
          <w:p w:rsidR="004A6B5F" w:rsidRPr="004A6B5F" w:rsidRDefault="004A6B5F" w:rsidP="004A6B5F">
            <w:pPr>
              <w:ind w:firstLine="709"/>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 xml:space="preserve">Одинична дія – це відображення такого відрізка діяльності, який за нормальних обставин займає небагато часу і не розгортається в епізод. Події в нарисовому тексті передають через два принципи: пряма і зміщена хронологія. При прямому хронологічному відображенні автор розгортає розповідь, послідовно описуючи найбільш значні моменти з життя героя. В основу хронологічного нарису може бути покладено яскраво виражена фабула, за розвитком якої читачеві буде цікаво стежити, тобто на передній план треба висунути динамічну дію. </w:t>
            </w:r>
          </w:p>
          <w:p w:rsidR="004A6B5F" w:rsidRPr="004A6B5F" w:rsidRDefault="004A6B5F" w:rsidP="004A6B5F">
            <w:pPr>
              <w:ind w:firstLine="709"/>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У нарисах зі зміщеною хронологією поряд із подією, яка відображає певний фрагмент дійсності, може бути присутня ак звана мета подія (мета подія – діяльність журналіста з вивчення явища дійсності). Другий тип композиційної структури нарису – логічний, заснований на логіці причинно-наслідкових зв’язків, тут для автора важливо показати розвиток власної думки за рахунок висунення системи аргументів і доказів, виявляючи різні причинно-наслідкові зв’язки між явищами дійсності або досліджуючи внутрішній світ героїв, мотиви їхньої поведінки, автор будує твір відповідно до логіки своєї думки. Третій тип вимагає від нарисовця особливої майстерності. Рух думки з’єднується тут картинкою або епізодом, ліричні та філософські роздуми поєднуються з елементами гострої фабули. Журналіст повинен чітко продумати задум свого твору, розглянути різні варіанти розміщення тематичних і образних одиниць тексту, визначити, які зв’язки і відступи будуть використані в цьому тексті, продумати основні способи монтування різнорідних композиційних елементів.</w:t>
            </w:r>
          </w:p>
          <w:p w:rsidR="004A6B5F" w:rsidRPr="004A6B5F" w:rsidRDefault="004A6B5F" w:rsidP="004A6B5F">
            <w:pPr>
              <w:ind w:firstLine="709"/>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Написати нарис.</w:t>
            </w:r>
          </w:p>
          <w:p w:rsidR="004A6B5F" w:rsidRPr="004A6B5F" w:rsidRDefault="004A6B5F" w:rsidP="004A6B5F">
            <w:pPr>
              <w:ind w:firstLine="709"/>
              <w:jc w:val="both"/>
              <w:rPr>
                <w:rFonts w:ascii="Times New Roman" w:eastAsia="Times New Roman" w:hAnsi="Times New Roman" w:cs="Times New Roman"/>
                <w:sz w:val="24"/>
                <w:szCs w:val="24"/>
                <w:lang w:eastAsia="ru-RU"/>
              </w:rPr>
            </w:pPr>
            <w:r w:rsidRPr="004A6B5F">
              <w:rPr>
                <w:rFonts w:ascii="Times New Roman" w:eastAsia="Times New Roman" w:hAnsi="Times New Roman" w:cs="Times New Roman"/>
                <w:sz w:val="24"/>
                <w:szCs w:val="24"/>
                <w:lang w:eastAsia="ru-RU"/>
              </w:rPr>
              <w:t xml:space="preserve">Пейзаж може використовуватися як окреслення місця і обстановки; як розрядка напруженої оповіді та постановка соціально-значущих проблем; як передача читачам відповідного настрою і зображення внутрішнього стану героя; врешті, як композиційний елемент. У подорожньому нарисі пейзаж потрібний: для географічного позначення місця; для змалювання місцевості, щоб читачі могли краще ознайомитися з природними умовами проживання людей, з екзотичними красотами тощо; для динамічного опису змінюваних картин подорожі; для фіксації різних природних явищ. У портретному нарисі краєвид може нести і фонове, і смислове навантаження, розкриваючи щось нове в людині. Введення пейзажних елементів до портретного нарису треба тоді, коли потрібно передати атмосферу подій; як засіб порівняння, контрасту між внутрішнім станом героя і навколишньою природою; як засіб розкриття людського характеру; як фон для портрету героя; як прийом для розкриття світоглядних позицій героя. У проблемних нарисах пейзаж може використовуватись як експозиція (зачин) і тут він використовується двояко: </w:t>
            </w:r>
            <w:r w:rsidRPr="004A6B5F">
              <w:rPr>
                <w:rFonts w:ascii="Times New Roman" w:eastAsia="Times New Roman" w:hAnsi="Times New Roman" w:cs="Times New Roman"/>
                <w:sz w:val="24"/>
                <w:szCs w:val="24"/>
                <w:lang w:eastAsia="ru-RU"/>
              </w:rPr>
              <w:lastRenderedPageBreak/>
              <w:t>як художній засіб для постановки соціально-значущих проблем; для відтворення соціального життя людей.Деталь у нарисі є одним із засобів художньої типізації. За допомогою вдало знайденої деталі можна передати характерні риси зовнішності людини, її мови, манери поведінки, опукло і зримо описати обстановку, місце дії, предмет і ціле явище. До основних ознак деталі можна віднести її образотворчу місткість і конкретність. Конкретні деталі показують життя не в абстрактних, а в індивідуальних проявах, окремі навіть цікаві дрібні спостереження тільки тоді потрапляють в нарис, коли їх пов’язує сила узагальнення. Опис різних картин життя, певних рис людей за допомогою конкретних деталей подається для розкриття внутрішнього змісту їх, їхньої сутності, для виявлення психології і світогляду героїв. Конкретна деталь сприяє закінченості портрету, робить образ відчутним, зримим. Існує два етапи роботи над деталлю. Перший – виокремлення опорної деталі з потоку вражень, що оточують журналіста під час збору інформації. Другий етап пов’язаний з вибором опорної деталі, здатної стати серцевиною не тільки логічної, але й художньої концепції твору. Деталі можуть використовувати: для образного трактування тих чи інших подій; для створення символічного образу; для асоціативних зв’язок; для передачі особливостей зовнішніх і внутрішніх людських проявів. Несуттєві деталі можуть приховано підготувати читача до сприйняття опорної деталі або ж створити певний фон, з якого і виникне цілісне враження про описуваний фрагмент дійсності. Портрет в публіцистиці виступає своєрідним аналогом характеру героя. Він дає можливість наочно, зримо побачити героя і в цьому плані портрет стимулює читацьку уяву. Інша функція портрета – допомогти через виділення якихось зовнішніх деталей зазирнути у світ людської душі, емоцій та почуттів. Портрет безпосередньо пов’язують із психологічними особливостями людини. Оновна вимога до портретної характеристики – це документальна точність відображення.</w:t>
            </w:r>
          </w:p>
          <w:p w:rsidR="004A6B5F" w:rsidRPr="00FF1150" w:rsidRDefault="007E7BA3" w:rsidP="004A6B5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ДЖЕРЕЛО</w:t>
            </w:r>
            <w:r w:rsidR="004A6B5F" w:rsidRPr="00FF1150">
              <w:rPr>
                <w:rFonts w:ascii="Times New Roman" w:eastAsia="Times New Roman" w:hAnsi="Times New Roman" w:cs="Times New Roman"/>
                <w:b/>
                <w:sz w:val="24"/>
                <w:szCs w:val="24"/>
                <w:lang w:eastAsia="ru-RU"/>
              </w:rPr>
              <w:t>:</w:t>
            </w:r>
            <w:r w:rsidR="004A6B5F" w:rsidRPr="00FF1150">
              <w:rPr>
                <w:rFonts w:ascii="Times New Roman" w:eastAsia="Times New Roman" w:hAnsi="Times New Roman" w:cs="Times New Roman"/>
                <w:sz w:val="24"/>
                <w:szCs w:val="24"/>
                <w:lang w:eastAsia="ru-RU"/>
              </w:rPr>
              <w:t xml:space="preserve"> https://works.doklad.ru/view/p1g7PFxVmBc.html</w:t>
            </w:r>
          </w:p>
        </w:tc>
      </w:tr>
      <w:tr w:rsidR="004A6B5F" w:rsidRPr="00FF1150" w:rsidTr="00FB7C49">
        <w:tc>
          <w:tcPr>
            <w:tcW w:w="9571" w:type="dxa"/>
          </w:tcPr>
          <w:p w:rsidR="004A6B5F" w:rsidRPr="00FF1150" w:rsidRDefault="004A6B5F" w:rsidP="00FB7C49">
            <w:pPr>
              <w:contextualSpacing/>
              <w:jc w:val="center"/>
              <w:rPr>
                <w:rFonts w:ascii="Times New Roman" w:eastAsia="Times New Roman" w:hAnsi="Times New Roman" w:cs="Times New Roman"/>
                <w:b/>
                <w:sz w:val="24"/>
                <w:szCs w:val="24"/>
                <w:lang w:eastAsia="ru-RU"/>
              </w:rPr>
            </w:pPr>
            <w:r w:rsidRPr="00FB7C49">
              <w:rPr>
                <w:rFonts w:ascii="Times New Roman" w:eastAsia="Times New Roman" w:hAnsi="Times New Roman" w:cs="Times New Roman"/>
                <w:b/>
                <w:sz w:val="24"/>
                <w:szCs w:val="24"/>
                <w:lang w:eastAsia="ru-RU"/>
              </w:rPr>
              <w:lastRenderedPageBreak/>
              <w:t>Загальні принципи «есеїстського» мислення</w:t>
            </w:r>
          </w:p>
        </w:tc>
      </w:tr>
      <w:tr w:rsidR="00FB7C49" w:rsidRPr="00FF1150" w:rsidTr="00FB7C49">
        <w:tc>
          <w:tcPr>
            <w:tcW w:w="9571" w:type="dxa"/>
          </w:tcPr>
          <w:p w:rsidR="00FB7C49" w:rsidRPr="00FB7C49" w:rsidRDefault="00FB7C49" w:rsidP="00FB7C49">
            <w:pPr>
              <w:rPr>
                <w:rFonts w:ascii="Times New Roman" w:eastAsia="Times New Roman" w:hAnsi="Times New Roman" w:cs="Times New Roman"/>
                <w:sz w:val="24"/>
                <w:szCs w:val="24"/>
                <w:lang w:eastAsia="ru-RU"/>
              </w:rPr>
            </w:pPr>
            <w:r w:rsidRPr="00FB7C49">
              <w:rPr>
                <w:rFonts w:ascii="Times New Roman" w:eastAsia="Times New Roman" w:hAnsi="Times New Roman" w:cs="Times New Roman"/>
                <w:sz w:val="24"/>
                <w:szCs w:val="24"/>
                <w:lang w:eastAsia="ru-RU"/>
              </w:rPr>
              <w:t>1. Жанрові ознаки есе</w:t>
            </w:r>
          </w:p>
          <w:p w:rsidR="00FB7C49" w:rsidRPr="00FB7C49" w:rsidRDefault="00FB7C49" w:rsidP="00FB7C49">
            <w:pPr>
              <w:rPr>
                <w:rFonts w:ascii="Times New Roman" w:eastAsia="Times New Roman" w:hAnsi="Times New Roman" w:cs="Times New Roman"/>
                <w:sz w:val="24"/>
                <w:szCs w:val="24"/>
                <w:lang w:eastAsia="ru-RU"/>
              </w:rPr>
            </w:pPr>
            <w:r w:rsidRPr="00FB7C49">
              <w:rPr>
                <w:rFonts w:ascii="Times New Roman" w:eastAsia="Times New Roman" w:hAnsi="Times New Roman" w:cs="Times New Roman"/>
                <w:sz w:val="24"/>
                <w:szCs w:val="24"/>
                <w:lang w:eastAsia="ru-RU"/>
              </w:rPr>
              <w:t>2. Внутрішньожанрова типологія есе</w:t>
            </w:r>
          </w:p>
          <w:p w:rsidR="00FB7C49" w:rsidRPr="00FB7C49" w:rsidRDefault="00FB7C49" w:rsidP="00FB7C49">
            <w:pPr>
              <w:rPr>
                <w:rFonts w:ascii="Times New Roman" w:eastAsia="Times New Roman" w:hAnsi="Times New Roman" w:cs="Times New Roman"/>
                <w:sz w:val="24"/>
                <w:szCs w:val="24"/>
                <w:lang w:eastAsia="ru-RU"/>
              </w:rPr>
            </w:pPr>
            <w:r w:rsidRPr="00FB7C49">
              <w:rPr>
                <w:rFonts w:ascii="Times New Roman" w:eastAsia="Times New Roman" w:hAnsi="Times New Roman" w:cs="Times New Roman"/>
                <w:sz w:val="24"/>
                <w:szCs w:val="24"/>
                <w:lang w:eastAsia="ru-RU"/>
              </w:rPr>
              <w:t>3. Есей та суміжні жанри</w:t>
            </w:r>
          </w:p>
          <w:p w:rsidR="00FB7C49" w:rsidRPr="00FF1150" w:rsidRDefault="00FB7C49" w:rsidP="00FB7C49">
            <w:pPr>
              <w:jc w:val="center"/>
              <w:rPr>
                <w:rFonts w:ascii="Times New Roman" w:hAnsi="Times New Roman" w:cs="Times New Roman"/>
              </w:rPr>
            </w:pPr>
          </w:p>
        </w:tc>
      </w:tr>
      <w:tr w:rsidR="00FB7C49" w:rsidRPr="00FF1150" w:rsidTr="00FB7C49">
        <w:tc>
          <w:tcPr>
            <w:tcW w:w="9571" w:type="dxa"/>
          </w:tcPr>
          <w:p w:rsidR="00FB7C49" w:rsidRPr="00FF1150" w:rsidRDefault="00FB7C49" w:rsidP="00FB7C49">
            <w:pPr>
              <w:rPr>
                <w:rFonts w:ascii="Times New Roman" w:eastAsia="Times New Roman" w:hAnsi="Times New Roman" w:cs="Times New Roman"/>
                <w:b/>
                <w:sz w:val="24"/>
                <w:szCs w:val="24"/>
                <w:lang w:eastAsia="ru-RU"/>
              </w:rPr>
            </w:pPr>
            <w:r w:rsidRPr="00FF1150">
              <w:rPr>
                <w:rFonts w:ascii="Times New Roman" w:eastAsia="Times New Roman" w:hAnsi="Times New Roman" w:cs="Times New Roman"/>
                <w:b/>
                <w:sz w:val="24"/>
                <w:szCs w:val="24"/>
                <w:lang w:eastAsia="ru-RU"/>
              </w:rPr>
              <w:t>Література</w:t>
            </w:r>
          </w:p>
          <w:p w:rsidR="00FB7C49" w:rsidRPr="00FB7C49" w:rsidRDefault="00FB7C49" w:rsidP="00FB7C49">
            <w:pPr>
              <w:ind w:right="-1"/>
              <w:jc w:val="both"/>
              <w:rPr>
                <w:rFonts w:ascii="Times New Roman" w:eastAsia="Times New Roman" w:hAnsi="Times New Roman" w:cs="Times New Roman"/>
                <w:sz w:val="24"/>
                <w:szCs w:val="24"/>
                <w:lang w:val="ru-RU" w:eastAsia="ru-RU"/>
              </w:rPr>
            </w:pPr>
            <w:r w:rsidRPr="00FB7C49">
              <w:rPr>
                <w:rFonts w:ascii="Times New Roman" w:eastAsia="Times New Roman" w:hAnsi="Times New Roman" w:cs="Times New Roman"/>
                <w:sz w:val="24"/>
                <w:szCs w:val="24"/>
                <w:lang w:val="ru-RU" w:eastAsia="ru-RU"/>
              </w:rPr>
              <w:t>1.Балаклицький, М. А. Есе як художньо-публіцистичний жанр</w:t>
            </w:r>
            <w:proofErr w:type="gramStart"/>
            <w:r w:rsidRPr="00FB7C49">
              <w:rPr>
                <w:rFonts w:ascii="Times New Roman" w:eastAsia="Times New Roman" w:hAnsi="Times New Roman" w:cs="Times New Roman"/>
                <w:sz w:val="24"/>
                <w:szCs w:val="24"/>
                <w:lang w:val="ru-RU" w:eastAsia="ru-RU"/>
              </w:rPr>
              <w:t xml:space="preserve"> :</w:t>
            </w:r>
            <w:proofErr w:type="gramEnd"/>
            <w:r w:rsidRPr="00FB7C49">
              <w:rPr>
                <w:rFonts w:ascii="Times New Roman" w:eastAsia="Times New Roman" w:hAnsi="Times New Roman" w:cs="Times New Roman"/>
                <w:sz w:val="24"/>
                <w:szCs w:val="24"/>
                <w:lang w:val="ru-RU" w:eastAsia="ru-RU"/>
              </w:rPr>
              <w:t xml:space="preserve"> Метод</w:t>
            </w:r>
            <w:proofErr w:type="gramStart"/>
            <w:r w:rsidRPr="00FB7C49">
              <w:rPr>
                <w:rFonts w:ascii="Times New Roman" w:eastAsia="Times New Roman" w:hAnsi="Times New Roman" w:cs="Times New Roman"/>
                <w:sz w:val="24"/>
                <w:szCs w:val="24"/>
                <w:lang w:val="ru-RU" w:eastAsia="ru-RU"/>
              </w:rPr>
              <w:t>.</w:t>
            </w:r>
            <w:proofErr w:type="gramEnd"/>
            <w:r w:rsidRPr="00FB7C49">
              <w:rPr>
                <w:rFonts w:ascii="Times New Roman" w:eastAsia="Times New Roman" w:hAnsi="Times New Roman" w:cs="Times New Roman"/>
                <w:sz w:val="24"/>
                <w:szCs w:val="24"/>
                <w:lang w:val="ru-RU" w:eastAsia="ru-RU"/>
              </w:rPr>
              <w:t xml:space="preserve"> </w:t>
            </w:r>
            <w:proofErr w:type="gramStart"/>
            <w:r w:rsidRPr="00FB7C49">
              <w:rPr>
                <w:rFonts w:ascii="Times New Roman" w:eastAsia="Times New Roman" w:hAnsi="Times New Roman" w:cs="Times New Roman"/>
                <w:sz w:val="24"/>
                <w:szCs w:val="24"/>
                <w:lang w:val="ru-RU" w:eastAsia="ru-RU"/>
              </w:rPr>
              <w:t>м</w:t>
            </w:r>
            <w:proofErr w:type="gramEnd"/>
            <w:r w:rsidRPr="00FB7C49">
              <w:rPr>
                <w:rFonts w:ascii="Times New Roman" w:eastAsia="Times New Roman" w:hAnsi="Times New Roman" w:cs="Times New Roman"/>
                <w:sz w:val="24"/>
                <w:szCs w:val="24"/>
                <w:lang w:val="ru-RU" w:eastAsia="ru-RU"/>
              </w:rPr>
              <w:t xml:space="preserve">атеріали для студ. зі спец. "Журналістика" / М. А. Балаклицький. - Х.:ХНУ імені В. Н. Каразіна, 2007. – 74 с. </w:t>
            </w:r>
          </w:p>
          <w:p w:rsidR="00FB7C49" w:rsidRPr="00FB7C49" w:rsidRDefault="00FB7C49" w:rsidP="00FB7C49">
            <w:pPr>
              <w:ind w:right="-1"/>
              <w:jc w:val="both"/>
              <w:rPr>
                <w:rFonts w:ascii="Times New Roman" w:eastAsia="Times New Roman" w:hAnsi="Times New Roman" w:cs="Times New Roman"/>
                <w:sz w:val="24"/>
                <w:szCs w:val="24"/>
                <w:lang w:val="ru-RU" w:eastAsia="ru-RU"/>
              </w:rPr>
            </w:pPr>
            <w:r w:rsidRPr="00FB7C49">
              <w:rPr>
                <w:rFonts w:ascii="Times New Roman" w:eastAsia="Times New Roman" w:hAnsi="Times New Roman" w:cs="Times New Roman"/>
                <w:sz w:val="24"/>
                <w:szCs w:val="24"/>
                <w:lang w:val="ru-RU" w:eastAsia="ru-RU"/>
              </w:rPr>
              <w:t xml:space="preserve">2.Березкина В.И. Формирование и пути развития жанра эссе в английской литературе </w:t>
            </w:r>
            <w:proofErr w:type="gramStart"/>
            <w:r w:rsidRPr="00FB7C49">
              <w:rPr>
                <w:rFonts w:ascii="Times New Roman" w:eastAsia="Times New Roman" w:hAnsi="Times New Roman" w:cs="Times New Roman"/>
                <w:sz w:val="24"/>
                <w:szCs w:val="24"/>
                <w:lang w:val="ru-RU" w:eastAsia="ru-RU"/>
              </w:rPr>
              <w:t>Х</w:t>
            </w:r>
            <w:proofErr w:type="gramEnd"/>
            <w:r w:rsidRPr="00FB7C49">
              <w:rPr>
                <w:rFonts w:ascii="Times New Roman" w:eastAsia="Times New Roman" w:hAnsi="Times New Roman" w:cs="Times New Roman"/>
                <w:sz w:val="24"/>
                <w:szCs w:val="24"/>
                <w:lang w:val="ru-RU" w:eastAsia="ru-RU"/>
              </w:rPr>
              <w:t xml:space="preserve">VII века: Учебное пособие. – Днепропетровск: ДГУ, 1984.— 116 с. </w:t>
            </w:r>
          </w:p>
          <w:p w:rsidR="00FB7C49" w:rsidRPr="00FB7C49" w:rsidRDefault="00FB7C49" w:rsidP="00FB7C49">
            <w:pPr>
              <w:ind w:right="-1"/>
              <w:jc w:val="both"/>
              <w:rPr>
                <w:rFonts w:ascii="Times New Roman" w:eastAsia="Times New Roman" w:hAnsi="Times New Roman" w:cs="Times New Roman"/>
                <w:sz w:val="24"/>
                <w:szCs w:val="24"/>
                <w:lang w:val="en-US" w:eastAsia="ru-RU"/>
              </w:rPr>
            </w:pPr>
            <w:r w:rsidRPr="00FB7C49">
              <w:rPr>
                <w:rFonts w:ascii="Times New Roman" w:eastAsia="Times New Roman" w:hAnsi="Times New Roman" w:cs="Times New Roman"/>
                <w:sz w:val="24"/>
                <w:szCs w:val="24"/>
                <w:lang w:val="ru-RU" w:eastAsia="ru-RU"/>
              </w:rPr>
              <w:t xml:space="preserve">3.Беспалько Ю.А. Лингвостилистические особенности эссе на примере произведений Дж.Б.Пристли / Ю.А. Беспалько // Молодежь и наука: реальность и будущее: Материалы II Международной научно-практической конференции. Филологические науки. – 2009. – Том IV – С.54-56. </w:t>
            </w:r>
          </w:p>
          <w:p w:rsidR="00FB7C49" w:rsidRPr="00FB7C49" w:rsidRDefault="00FB7C49" w:rsidP="00FB7C49">
            <w:pPr>
              <w:ind w:right="-1"/>
              <w:jc w:val="both"/>
              <w:rPr>
                <w:rFonts w:ascii="Times New Roman" w:eastAsia="Times New Roman" w:hAnsi="Times New Roman" w:cs="Times New Roman"/>
                <w:sz w:val="24"/>
                <w:szCs w:val="24"/>
                <w:lang w:val="ru-RU" w:eastAsia="ru-RU"/>
              </w:rPr>
            </w:pPr>
            <w:r w:rsidRPr="00FB7C49">
              <w:rPr>
                <w:rFonts w:ascii="Times New Roman" w:eastAsia="Times New Roman" w:hAnsi="Times New Roman" w:cs="Times New Roman"/>
                <w:sz w:val="24"/>
                <w:szCs w:val="24"/>
                <w:lang w:val="ru-RU" w:eastAsia="ru-RU"/>
              </w:rPr>
              <w:t>4.Дьяченко С.Н. Эссе как тип текста: теоретический и методологический аспекты / С.Н. Дьяченко // Культура народов Причерноморья. – 2012. – № 230. – С. 155–58. 5.Жолковский А. Эссе. Иностранная литература. 2008.―№12. [Електронний ресурс] Режим доступу: http://magazines.russ.ru/inostran/2008/12/zhz10.html</w:t>
            </w:r>
          </w:p>
          <w:p w:rsidR="00FB7C49" w:rsidRPr="00FF1150" w:rsidRDefault="00FB7C49" w:rsidP="00FB7C49">
            <w:pPr>
              <w:rPr>
                <w:rFonts w:ascii="Times New Roman" w:eastAsia="Times New Roman" w:hAnsi="Times New Roman" w:cs="Times New Roman"/>
                <w:b/>
                <w:sz w:val="24"/>
                <w:szCs w:val="24"/>
                <w:lang w:val="ru-RU" w:eastAsia="ru-RU"/>
              </w:rPr>
            </w:pPr>
          </w:p>
        </w:tc>
      </w:tr>
      <w:tr w:rsidR="00FB7C49" w:rsidRPr="00FF1150" w:rsidTr="00FB7C49">
        <w:tc>
          <w:tcPr>
            <w:tcW w:w="9571" w:type="dxa"/>
          </w:tcPr>
          <w:p w:rsidR="00FB7C49" w:rsidRPr="00FF1150" w:rsidRDefault="00FB7C49" w:rsidP="00FB7C49">
            <w:pPr>
              <w:ind w:firstLine="709"/>
              <w:jc w:val="both"/>
              <w:rPr>
                <w:rFonts w:ascii="Times New Roman" w:eastAsia="Times New Roman" w:hAnsi="Times New Roman" w:cs="Times New Roman"/>
                <w:b/>
                <w:sz w:val="24"/>
                <w:szCs w:val="24"/>
                <w:lang w:eastAsia="ru-RU"/>
              </w:rPr>
            </w:pPr>
            <w:r w:rsidRPr="00FF1150">
              <w:rPr>
                <w:rFonts w:ascii="Times New Roman" w:eastAsia="Times New Roman" w:hAnsi="Times New Roman" w:cs="Times New Roman"/>
                <w:b/>
                <w:sz w:val="24"/>
                <w:szCs w:val="24"/>
                <w:lang w:eastAsia="ru-RU"/>
              </w:rPr>
              <w:t>1. Жанрові ознаки есе</w:t>
            </w:r>
          </w:p>
          <w:p w:rsidR="00FB7C49" w:rsidRPr="00FB7C49" w:rsidRDefault="00FB7C49" w:rsidP="00FB7C49">
            <w:pPr>
              <w:ind w:firstLine="709"/>
              <w:jc w:val="both"/>
              <w:rPr>
                <w:rFonts w:ascii="Times New Roman" w:eastAsia="Times New Roman" w:hAnsi="Times New Roman" w:cs="Times New Roman"/>
                <w:sz w:val="24"/>
                <w:szCs w:val="24"/>
                <w:lang w:eastAsia="ru-RU"/>
              </w:rPr>
            </w:pPr>
            <w:r w:rsidRPr="00FB7C49">
              <w:rPr>
                <w:rFonts w:ascii="Times New Roman" w:eastAsia="Times New Roman" w:hAnsi="Times New Roman" w:cs="Times New Roman"/>
                <w:sz w:val="24"/>
                <w:szCs w:val="24"/>
                <w:lang w:eastAsia="ru-RU"/>
              </w:rPr>
              <w:t xml:space="preserve">Спираючись на численні визначення есея, наявні в наукових працях, можна запропонувати таку найзагальнішу дефініцію. Есе (від фр. </w:t>
            </w:r>
            <w:r w:rsidRPr="00FB7C49">
              <w:rPr>
                <w:rFonts w:ascii="Times New Roman" w:eastAsia="Times New Roman" w:hAnsi="Times New Roman" w:cs="Times New Roman"/>
                <w:sz w:val="24"/>
                <w:szCs w:val="24"/>
                <w:lang w:val="ru-RU" w:eastAsia="ru-RU"/>
              </w:rPr>
              <w:t>essai</w:t>
            </w:r>
            <w:r w:rsidRPr="00FB7C49">
              <w:rPr>
                <w:rFonts w:ascii="Times New Roman" w:eastAsia="Times New Roman" w:hAnsi="Times New Roman" w:cs="Times New Roman"/>
                <w:sz w:val="24"/>
                <w:szCs w:val="24"/>
                <w:lang w:eastAsia="ru-RU"/>
              </w:rPr>
              <w:t xml:space="preserve"> – проба) – невеликий за обсягом прозовий тві</w:t>
            </w:r>
            <w:proofErr w:type="gramStart"/>
            <w:r w:rsidRPr="00FB7C49">
              <w:rPr>
                <w:rFonts w:ascii="Times New Roman" w:eastAsia="Times New Roman" w:hAnsi="Times New Roman" w:cs="Times New Roman"/>
                <w:sz w:val="24"/>
                <w:szCs w:val="24"/>
                <w:lang w:eastAsia="ru-RU"/>
              </w:rPr>
              <w:t>р</w:t>
            </w:r>
            <w:proofErr w:type="gramEnd"/>
            <w:r w:rsidRPr="00FB7C49">
              <w:rPr>
                <w:rFonts w:ascii="Times New Roman" w:eastAsia="Times New Roman" w:hAnsi="Times New Roman" w:cs="Times New Roman"/>
                <w:sz w:val="24"/>
                <w:szCs w:val="24"/>
                <w:lang w:eastAsia="ru-RU"/>
              </w:rPr>
              <w:t xml:space="preserve"> гнучкої композиції, що подає особистий погляд автора із заявленої теми. </w:t>
            </w:r>
          </w:p>
          <w:p w:rsidR="00FB7C49" w:rsidRPr="00FB7C49" w:rsidRDefault="00FB7C49" w:rsidP="00FB7C49">
            <w:pPr>
              <w:ind w:firstLine="709"/>
              <w:jc w:val="both"/>
              <w:rPr>
                <w:rFonts w:ascii="Times New Roman" w:eastAsia="Times New Roman" w:hAnsi="Times New Roman" w:cs="Times New Roman"/>
                <w:sz w:val="24"/>
                <w:szCs w:val="24"/>
                <w:lang w:eastAsia="ru-RU"/>
              </w:rPr>
            </w:pPr>
            <w:r w:rsidRPr="00FB7C49">
              <w:rPr>
                <w:rFonts w:ascii="Times New Roman" w:eastAsia="Times New Roman" w:hAnsi="Times New Roman" w:cs="Times New Roman"/>
                <w:sz w:val="24"/>
                <w:szCs w:val="24"/>
                <w:lang w:eastAsia="ru-RU"/>
              </w:rPr>
              <w:t xml:space="preserve">Жанротвірними ознаками есе є: 1) особистісний характер мотивації, сприйняття й висвітлення предмета зображення, що дозволяє побачити нове в знайомому; 2) особливий </w:t>
            </w:r>
            <w:r w:rsidRPr="00FB7C49">
              <w:rPr>
                <w:rFonts w:ascii="Times New Roman" w:eastAsia="Times New Roman" w:hAnsi="Times New Roman" w:cs="Times New Roman"/>
                <w:sz w:val="24"/>
                <w:szCs w:val="24"/>
                <w:lang w:eastAsia="ru-RU"/>
              </w:rPr>
              <w:lastRenderedPageBreak/>
              <w:t xml:space="preserve">спосіб репрезентації предмета мовлення за допомогою асоціативно-емоційної структурної основи; 3) можливість виходу в загальнокультурний контекст фонових знань адресата; 4) невимушеність потоку мовлення – вільна асоціативна композиція; 5) підвищена модальність тексту як відбиття суб’єктивності ти чи інших авторських характеристик. </w:t>
            </w:r>
          </w:p>
          <w:p w:rsidR="00FB7C49" w:rsidRPr="00FB7C49" w:rsidRDefault="00FB7C49" w:rsidP="00FB7C49">
            <w:pPr>
              <w:ind w:firstLine="709"/>
              <w:jc w:val="both"/>
              <w:rPr>
                <w:rFonts w:ascii="Times New Roman" w:eastAsia="Times New Roman" w:hAnsi="Times New Roman" w:cs="Times New Roman"/>
                <w:sz w:val="24"/>
                <w:szCs w:val="24"/>
                <w:lang w:eastAsia="ru-RU"/>
              </w:rPr>
            </w:pPr>
            <w:r w:rsidRPr="00FB7C49">
              <w:rPr>
                <w:rFonts w:ascii="Times New Roman" w:eastAsia="Times New Roman" w:hAnsi="Times New Roman" w:cs="Times New Roman"/>
                <w:sz w:val="24"/>
                <w:szCs w:val="24"/>
                <w:lang w:eastAsia="ru-RU"/>
              </w:rPr>
              <w:t xml:space="preserve">М. Епштейн уважає, що есей якраз сформовано його принциповою позажанровістю; есеїстичне мислення не має заздалегідь установленого методу, але розгортає властивості кожного конкретного предмета в систему понять про нього, що вказують у кінцевому рахунку на самий цей предмет за межею понять1 ; «в есе поєднуються: буттєва вірогідність, що йде від щоденника, розумова узагальненість, що йде від філософії, образна конкретність і пластичність, що йде від літератури»2 . </w:t>
            </w:r>
            <w:r w:rsidRPr="00FB7C49">
              <w:rPr>
                <w:rFonts w:ascii="Times New Roman" w:eastAsia="Times New Roman" w:hAnsi="Times New Roman" w:cs="Times New Roman"/>
                <w:sz w:val="24"/>
                <w:szCs w:val="24"/>
                <w:lang w:val="ru-RU" w:eastAsia="ru-RU"/>
              </w:rPr>
              <w:t xml:space="preserve">Есеїзм орієнтується не на опис реального факту, і навіть не на думку, для якої цей </w:t>
            </w:r>
            <w:proofErr w:type="gramStart"/>
            <w:r w:rsidRPr="00FB7C49">
              <w:rPr>
                <w:rFonts w:ascii="Times New Roman" w:eastAsia="Times New Roman" w:hAnsi="Times New Roman" w:cs="Times New Roman"/>
                <w:sz w:val="24"/>
                <w:szCs w:val="24"/>
                <w:lang w:val="ru-RU" w:eastAsia="ru-RU"/>
              </w:rPr>
              <w:t>факт</w:t>
            </w:r>
            <w:proofErr w:type="gramEnd"/>
            <w:r w:rsidRPr="00FB7C49">
              <w:rPr>
                <w:rFonts w:ascii="Times New Roman" w:eastAsia="Times New Roman" w:hAnsi="Times New Roman" w:cs="Times New Roman"/>
                <w:sz w:val="24"/>
                <w:szCs w:val="24"/>
                <w:lang w:val="ru-RU" w:eastAsia="ru-RU"/>
              </w:rPr>
              <w:t xml:space="preserve"> послужив приводом, але на моделювання автономної художньої реальності – реальності мислення всеосяжного індивідуального «Я». </w:t>
            </w:r>
          </w:p>
          <w:p w:rsidR="00FB7C49" w:rsidRPr="00FB7C49" w:rsidRDefault="00FB7C49" w:rsidP="00FB7C49">
            <w:pPr>
              <w:ind w:firstLine="709"/>
              <w:jc w:val="both"/>
              <w:rPr>
                <w:rFonts w:ascii="Times New Roman" w:eastAsia="Times New Roman" w:hAnsi="Times New Roman" w:cs="Times New Roman"/>
                <w:sz w:val="24"/>
                <w:szCs w:val="24"/>
                <w:lang w:eastAsia="ru-RU"/>
              </w:rPr>
            </w:pPr>
            <w:r w:rsidRPr="00FB7C49">
              <w:rPr>
                <w:rFonts w:ascii="Times New Roman" w:eastAsia="Times New Roman" w:hAnsi="Times New Roman" w:cs="Times New Roman"/>
                <w:sz w:val="24"/>
                <w:szCs w:val="24"/>
                <w:lang w:eastAsia="ru-RU"/>
              </w:rPr>
              <w:t xml:space="preserve">Специфіка ж есе полягає в тому, що думка й образ у ньому нероздільні, образ буквально утворюється з думки, звідси виникає така особливість есеїстичної форми, як гранична концентрація, згущення семантики за рахунок особливої концептуальної навантаженості образного ряду, що набуває найрізноманітніших форм через специфіку свого завдання – передати таку ж концентрацію внутрішнього інтелектуального світу пишучого суб’єкта. </w:t>
            </w:r>
            <w:r w:rsidRPr="00FB7C49">
              <w:rPr>
                <w:rFonts w:ascii="Times New Roman" w:eastAsia="Times New Roman" w:hAnsi="Times New Roman" w:cs="Times New Roman"/>
                <w:sz w:val="24"/>
                <w:szCs w:val="24"/>
                <w:lang w:val="ru-RU" w:eastAsia="ru-RU"/>
              </w:rPr>
              <w:t>А. Дмитровський</w:t>
            </w:r>
            <w:r w:rsidRPr="00FB7C49">
              <w:rPr>
                <w:rFonts w:ascii="Times New Roman" w:eastAsia="Times New Roman" w:hAnsi="Times New Roman" w:cs="Times New Roman"/>
                <w:sz w:val="24"/>
                <w:szCs w:val="24"/>
                <w:lang w:eastAsia="ru-RU"/>
              </w:rPr>
              <w:t xml:space="preserve"> </w:t>
            </w:r>
            <w:r w:rsidRPr="00FB7C49">
              <w:rPr>
                <w:rFonts w:ascii="Times New Roman" w:eastAsia="Times New Roman" w:hAnsi="Times New Roman" w:cs="Times New Roman"/>
                <w:sz w:val="24"/>
                <w:szCs w:val="24"/>
                <w:lang w:val="ru-RU" w:eastAsia="ru-RU"/>
              </w:rPr>
              <w:t>розглядає категорію життє</w:t>
            </w:r>
            <w:proofErr w:type="gramStart"/>
            <w:r w:rsidRPr="00FB7C49">
              <w:rPr>
                <w:rFonts w:ascii="Times New Roman" w:eastAsia="Times New Roman" w:hAnsi="Times New Roman" w:cs="Times New Roman"/>
                <w:sz w:val="24"/>
                <w:szCs w:val="24"/>
                <w:lang w:val="ru-RU" w:eastAsia="ru-RU"/>
              </w:rPr>
              <w:t>вост</w:t>
            </w:r>
            <w:proofErr w:type="gramEnd"/>
            <w:r w:rsidRPr="00FB7C49">
              <w:rPr>
                <w:rFonts w:ascii="Times New Roman" w:eastAsia="Times New Roman" w:hAnsi="Times New Roman" w:cs="Times New Roman"/>
                <w:sz w:val="24"/>
                <w:szCs w:val="24"/>
                <w:lang w:val="ru-RU" w:eastAsia="ru-RU"/>
              </w:rPr>
              <w:t>і як основний жанротвірний елемент есе. Есеїстична думка принципово є думкою практичною, побутовою, 28 на відміну від абстрактних наукової чи художньої, тож треба зазначити «щирість» есеї</w:t>
            </w:r>
            <w:proofErr w:type="gramStart"/>
            <w:r w:rsidRPr="00FB7C49">
              <w:rPr>
                <w:rFonts w:ascii="Times New Roman" w:eastAsia="Times New Roman" w:hAnsi="Times New Roman" w:cs="Times New Roman"/>
                <w:sz w:val="24"/>
                <w:szCs w:val="24"/>
                <w:lang w:val="ru-RU" w:eastAsia="ru-RU"/>
              </w:rPr>
              <w:t>ст</w:t>
            </w:r>
            <w:proofErr w:type="gramEnd"/>
            <w:r w:rsidRPr="00FB7C49">
              <w:rPr>
                <w:rFonts w:ascii="Times New Roman" w:eastAsia="Times New Roman" w:hAnsi="Times New Roman" w:cs="Times New Roman"/>
                <w:sz w:val="24"/>
                <w:szCs w:val="24"/>
                <w:lang w:val="ru-RU" w:eastAsia="ru-RU"/>
              </w:rPr>
              <w:t xml:space="preserve">ів як певну «міру есеїстичності» творів такого роду, де основний метод – міркувати на очах у читача, нічого не приховуючи. За А. Дмитровським, есе принципово опирається формалізації; можна швидше говорити про </w:t>
            </w:r>
            <w:proofErr w:type="gramStart"/>
            <w:r w:rsidRPr="00FB7C49">
              <w:rPr>
                <w:rFonts w:ascii="Times New Roman" w:eastAsia="Times New Roman" w:hAnsi="Times New Roman" w:cs="Times New Roman"/>
                <w:sz w:val="24"/>
                <w:szCs w:val="24"/>
                <w:lang w:val="ru-RU" w:eastAsia="ru-RU"/>
              </w:rPr>
              <w:t>арх</w:t>
            </w:r>
            <w:proofErr w:type="gramEnd"/>
            <w:r w:rsidRPr="00FB7C49">
              <w:rPr>
                <w:rFonts w:ascii="Times New Roman" w:eastAsia="Times New Roman" w:hAnsi="Times New Roman" w:cs="Times New Roman"/>
                <w:sz w:val="24"/>
                <w:szCs w:val="24"/>
                <w:lang w:val="ru-RU" w:eastAsia="ru-RU"/>
              </w:rPr>
              <w:t xml:space="preserve">ітектоніку есеїстичних здобутків, ніж про їхню композицію. </w:t>
            </w:r>
          </w:p>
          <w:p w:rsidR="00FB7C49" w:rsidRPr="00FB7C49" w:rsidRDefault="00FB7C49" w:rsidP="00FB7C49">
            <w:pPr>
              <w:ind w:firstLine="709"/>
              <w:jc w:val="both"/>
              <w:rPr>
                <w:rFonts w:ascii="Times New Roman" w:eastAsia="Times New Roman" w:hAnsi="Times New Roman" w:cs="Times New Roman"/>
                <w:sz w:val="24"/>
                <w:szCs w:val="24"/>
                <w:lang w:eastAsia="ru-RU"/>
              </w:rPr>
            </w:pPr>
            <w:r w:rsidRPr="00FB7C49">
              <w:rPr>
                <w:rFonts w:ascii="Times New Roman" w:eastAsia="Times New Roman" w:hAnsi="Times New Roman" w:cs="Times New Roman"/>
                <w:sz w:val="24"/>
                <w:szCs w:val="24"/>
                <w:lang w:val="ru-RU" w:eastAsia="ru-RU"/>
              </w:rPr>
              <w:t xml:space="preserve">Принципово есей не може бути довершений автором, позаяк є прямим відображенням його внутрішнього </w:t>
            </w:r>
            <w:proofErr w:type="gramStart"/>
            <w:r w:rsidRPr="00FB7C49">
              <w:rPr>
                <w:rFonts w:ascii="Times New Roman" w:eastAsia="Times New Roman" w:hAnsi="Times New Roman" w:cs="Times New Roman"/>
                <w:sz w:val="24"/>
                <w:szCs w:val="24"/>
                <w:lang w:val="ru-RU" w:eastAsia="ru-RU"/>
              </w:rPr>
              <w:t>духовного</w:t>
            </w:r>
            <w:proofErr w:type="gramEnd"/>
            <w:r w:rsidRPr="00FB7C49">
              <w:rPr>
                <w:rFonts w:ascii="Times New Roman" w:eastAsia="Times New Roman" w:hAnsi="Times New Roman" w:cs="Times New Roman"/>
                <w:sz w:val="24"/>
                <w:szCs w:val="24"/>
                <w:lang w:val="ru-RU" w:eastAsia="ru-RU"/>
              </w:rPr>
              <w:t xml:space="preserve"> життя. Цей особистісний наполовину медитативний (ґрунтований на спогадах), наполовину діалоговий стиль призначений для </w:t>
            </w:r>
            <w:proofErr w:type="gramStart"/>
            <w:r w:rsidRPr="00FB7C49">
              <w:rPr>
                <w:rFonts w:ascii="Times New Roman" w:eastAsia="Times New Roman" w:hAnsi="Times New Roman" w:cs="Times New Roman"/>
                <w:sz w:val="24"/>
                <w:szCs w:val="24"/>
                <w:lang w:val="ru-RU" w:eastAsia="ru-RU"/>
              </w:rPr>
              <w:t>риторичного</w:t>
            </w:r>
            <w:proofErr w:type="gramEnd"/>
            <w:r w:rsidRPr="00FB7C49">
              <w:rPr>
                <w:rFonts w:ascii="Times New Roman" w:eastAsia="Times New Roman" w:hAnsi="Times New Roman" w:cs="Times New Roman"/>
                <w:sz w:val="24"/>
                <w:szCs w:val="24"/>
                <w:lang w:val="ru-RU" w:eastAsia="ru-RU"/>
              </w:rPr>
              <w:t xml:space="preserve"> вжитку. Есеїстика культивує традиції вишуканої прози при економії слі</w:t>
            </w:r>
            <w:proofErr w:type="gramStart"/>
            <w:r w:rsidRPr="00FB7C49">
              <w:rPr>
                <w:rFonts w:ascii="Times New Roman" w:eastAsia="Times New Roman" w:hAnsi="Times New Roman" w:cs="Times New Roman"/>
                <w:sz w:val="24"/>
                <w:szCs w:val="24"/>
                <w:lang w:val="ru-RU" w:eastAsia="ru-RU"/>
              </w:rPr>
              <w:t>в</w:t>
            </w:r>
            <w:proofErr w:type="gramEnd"/>
            <w:r w:rsidRPr="00FB7C49">
              <w:rPr>
                <w:rFonts w:ascii="Times New Roman" w:eastAsia="Times New Roman" w:hAnsi="Times New Roman" w:cs="Times New Roman"/>
                <w:sz w:val="24"/>
                <w:szCs w:val="24"/>
                <w:lang w:val="ru-RU" w:eastAsia="ru-RU"/>
              </w:rPr>
              <w:t xml:space="preserve"> і фраз. </w:t>
            </w:r>
          </w:p>
          <w:p w:rsidR="00FB7C49" w:rsidRPr="00FB7C49" w:rsidRDefault="00FB7C49" w:rsidP="00FB7C49">
            <w:pPr>
              <w:ind w:firstLine="709"/>
              <w:jc w:val="both"/>
              <w:rPr>
                <w:rFonts w:ascii="Times New Roman" w:eastAsia="Times New Roman" w:hAnsi="Times New Roman" w:cs="Times New Roman"/>
                <w:sz w:val="24"/>
                <w:szCs w:val="24"/>
                <w:lang w:eastAsia="ru-RU"/>
              </w:rPr>
            </w:pPr>
            <w:r w:rsidRPr="00FB7C49">
              <w:rPr>
                <w:rFonts w:ascii="Times New Roman" w:eastAsia="Times New Roman" w:hAnsi="Times New Roman" w:cs="Times New Roman"/>
                <w:sz w:val="24"/>
                <w:szCs w:val="24"/>
                <w:lang w:eastAsia="ru-RU"/>
              </w:rPr>
              <w:t xml:space="preserve">В есе поєднуються епохи й долі, філософські думки й буденні справи, події, факти, жорстко підкорені коментарійному рухові думки. </w:t>
            </w:r>
            <w:r w:rsidRPr="00FB7C49">
              <w:rPr>
                <w:rFonts w:ascii="Times New Roman" w:eastAsia="Times New Roman" w:hAnsi="Times New Roman" w:cs="Times New Roman"/>
                <w:sz w:val="24"/>
                <w:szCs w:val="24"/>
                <w:lang w:val="ru-RU" w:eastAsia="ru-RU"/>
              </w:rPr>
              <w:t xml:space="preserve">Нічого не говориться «просто так», </w:t>
            </w:r>
            <w:proofErr w:type="gramStart"/>
            <w:r w:rsidRPr="00FB7C49">
              <w:rPr>
                <w:rFonts w:ascii="Times New Roman" w:eastAsia="Times New Roman" w:hAnsi="Times New Roman" w:cs="Times New Roman"/>
                <w:sz w:val="24"/>
                <w:szCs w:val="24"/>
                <w:lang w:val="ru-RU" w:eastAsia="ru-RU"/>
              </w:rPr>
              <w:t>нема</w:t>
            </w:r>
            <w:proofErr w:type="gramEnd"/>
            <w:r w:rsidRPr="00FB7C49">
              <w:rPr>
                <w:rFonts w:ascii="Times New Roman" w:eastAsia="Times New Roman" w:hAnsi="Times New Roman" w:cs="Times New Roman"/>
                <w:sz w:val="24"/>
                <w:szCs w:val="24"/>
                <w:lang w:val="ru-RU" w:eastAsia="ru-RU"/>
              </w:rPr>
              <w:t xml:space="preserve">є «прохідних» фраз, усе має смисл реальний і філософський. Факти автор одбирає ретельно, розглядає їх, повертаючи, всебічно, але цікавлять вони його не самі по собі, не як роздрібнені й одиничні, а в складному мисленнєвому зв’язку до тих </w:t>
            </w:r>
            <w:proofErr w:type="gramStart"/>
            <w:r w:rsidRPr="00FB7C49">
              <w:rPr>
                <w:rFonts w:ascii="Times New Roman" w:eastAsia="Times New Roman" w:hAnsi="Times New Roman" w:cs="Times New Roman"/>
                <w:sz w:val="24"/>
                <w:szCs w:val="24"/>
                <w:lang w:val="ru-RU" w:eastAsia="ru-RU"/>
              </w:rPr>
              <w:t>п</w:t>
            </w:r>
            <w:proofErr w:type="gramEnd"/>
            <w:r w:rsidRPr="00FB7C49">
              <w:rPr>
                <w:rFonts w:ascii="Times New Roman" w:eastAsia="Times New Roman" w:hAnsi="Times New Roman" w:cs="Times New Roman"/>
                <w:sz w:val="24"/>
                <w:szCs w:val="24"/>
                <w:lang w:val="ru-RU" w:eastAsia="ru-RU"/>
              </w:rPr>
              <w:t xml:space="preserve">ір, доки не набудуть нового, потрібного йому, філософськи-узагальненого смислу. Ефект жанрової свободи створюється відсутністю жорстких композиційномовленнєвих схем. Рух думки невимушений, з частими переходами від конкретного до абстрактного, що неминуче розсуває горизонт </w:t>
            </w:r>
            <w:proofErr w:type="gramStart"/>
            <w:r w:rsidRPr="00FB7C49">
              <w:rPr>
                <w:rFonts w:ascii="Times New Roman" w:eastAsia="Times New Roman" w:hAnsi="Times New Roman" w:cs="Times New Roman"/>
                <w:sz w:val="24"/>
                <w:szCs w:val="24"/>
                <w:lang w:val="ru-RU" w:eastAsia="ru-RU"/>
              </w:rPr>
              <w:t>досл</w:t>
            </w:r>
            <w:proofErr w:type="gramEnd"/>
            <w:r w:rsidRPr="00FB7C49">
              <w:rPr>
                <w:rFonts w:ascii="Times New Roman" w:eastAsia="Times New Roman" w:hAnsi="Times New Roman" w:cs="Times New Roman"/>
                <w:sz w:val="24"/>
                <w:szCs w:val="24"/>
                <w:lang w:val="ru-RU" w:eastAsia="ru-RU"/>
              </w:rPr>
              <w:t>ідження в ім’я пошуку істини. Єдність же цілого осягається кожним автором за непрогнозованою схемою, хоча в підсумку можна говорити про композиційномовленнєву гармонію, відмінну од інших жанрів.</w:t>
            </w:r>
          </w:p>
          <w:p w:rsidR="00FB7C49" w:rsidRPr="00FB7C49" w:rsidRDefault="00FB7C49" w:rsidP="00FB7C49">
            <w:pPr>
              <w:ind w:firstLine="709"/>
              <w:jc w:val="both"/>
              <w:rPr>
                <w:rFonts w:ascii="Times New Roman" w:eastAsia="Times New Roman" w:hAnsi="Times New Roman" w:cs="Times New Roman"/>
                <w:sz w:val="24"/>
                <w:szCs w:val="24"/>
                <w:lang w:eastAsia="ru-RU"/>
              </w:rPr>
            </w:pPr>
            <w:r w:rsidRPr="00FB7C49">
              <w:rPr>
                <w:rFonts w:ascii="Times New Roman" w:eastAsia="Times New Roman" w:hAnsi="Times New Roman" w:cs="Times New Roman"/>
                <w:sz w:val="24"/>
                <w:szCs w:val="24"/>
                <w:lang w:eastAsia="ru-RU"/>
              </w:rPr>
              <w:t xml:space="preserve">Стилістичну модель есе можна уподібнити голографічному зображенню, бо автор, «порпаючись у собі», займаючись самоаналізом, довільно, чи навіть оперуючи інтуїтивно обраними композиційно-мовленнєвими засобами, «просвічує» об’єкт дослідження. Задіяно всі відомі типи мовлення (роздуми, оповідь, опис, пояснення) і форми мовлення (монолог, внутрішній монолог, невласне пряма мова, діалог з уявним опонентом і т. п.). </w:t>
            </w:r>
            <w:r w:rsidRPr="00FB7C49">
              <w:rPr>
                <w:rFonts w:ascii="Times New Roman" w:eastAsia="Times New Roman" w:hAnsi="Times New Roman" w:cs="Times New Roman"/>
                <w:sz w:val="24"/>
                <w:szCs w:val="24"/>
                <w:lang w:val="ru-RU" w:eastAsia="ru-RU"/>
              </w:rPr>
              <w:t xml:space="preserve">І </w:t>
            </w:r>
            <w:proofErr w:type="gramStart"/>
            <w:r w:rsidRPr="00FB7C49">
              <w:rPr>
                <w:rFonts w:ascii="Times New Roman" w:eastAsia="Times New Roman" w:hAnsi="Times New Roman" w:cs="Times New Roman"/>
                <w:sz w:val="24"/>
                <w:szCs w:val="24"/>
                <w:lang w:val="ru-RU" w:eastAsia="ru-RU"/>
              </w:rPr>
              <w:t>р</w:t>
            </w:r>
            <w:proofErr w:type="gramEnd"/>
            <w:r w:rsidRPr="00FB7C49">
              <w:rPr>
                <w:rFonts w:ascii="Times New Roman" w:eastAsia="Times New Roman" w:hAnsi="Times New Roman" w:cs="Times New Roman"/>
                <w:sz w:val="24"/>
                <w:szCs w:val="24"/>
                <w:lang w:val="ru-RU" w:eastAsia="ru-RU"/>
              </w:rPr>
              <w:t xml:space="preserve">ізні типи словесності: філософські умовиводи, спогади, афоризми, авторський коментар. У цілому ж </w:t>
            </w:r>
            <w:proofErr w:type="gramStart"/>
            <w:r w:rsidRPr="00FB7C49">
              <w:rPr>
                <w:rFonts w:ascii="Times New Roman" w:eastAsia="Times New Roman" w:hAnsi="Times New Roman" w:cs="Times New Roman"/>
                <w:sz w:val="24"/>
                <w:szCs w:val="24"/>
                <w:lang w:val="ru-RU" w:eastAsia="ru-RU"/>
              </w:rPr>
              <w:t>стил</w:t>
            </w:r>
            <w:proofErr w:type="gramEnd"/>
            <w:r w:rsidRPr="00FB7C49">
              <w:rPr>
                <w:rFonts w:ascii="Times New Roman" w:eastAsia="Times New Roman" w:hAnsi="Times New Roman" w:cs="Times New Roman"/>
                <w:sz w:val="24"/>
                <w:szCs w:val="24"/>
                <w:lang w:val="ru-RU" w:eastAsia="ru-RU"/>
              </w:rPr>
              <w:t xml:space="preserve">істичні й художні прийоми помагають створити «есему» (М. Епштейн) – жанрове об’єднання авторської думки й образу. </w:t>
            </w:r>
          </w:p>
          <w:p w:rsidR="00FB7C49" w:rsidRPr="00FB7C49" w:rsidRDefault="00FB7C49" w:rsidP="00FB7C49">
            <w:pPr>
              <w:ind w:firstLine="709"/>
              <w:jc w:val="both"/>
              <w:rPr>
                <w:rFonts w:ascii="Times New Roman" w:eastAsia="Times New Roman" w:hAnsi="Times New Roman" w:cs="Times New Roman"/>
                <w:b/>
                <w:sz w:val="24"/>
                <w:szCs w:val="24"/>
                <w:lang w:eastAsia="ru-RU"/>
              </w:rPr>
            </w:pPr>
            <w:r w:rsidRPr="00FB7C49">
              <w:rPr>
                <w:rFonts w:ascii="Times New Roman" w:eastAsia="Times New Roman" w:hAnsi="Times New Roman" w:cs="Times New Roman"/>
                <w:b/>
                <w:sz w:val="24"/>
                <w:szCs w:val="24"/>
                <w:lang w:val="ru-RU" w:eastAsia="ru-RU"/>
              </w:rPr>
              <w:t xml:space="preserve">2. Внутрішньожанрова типологія есе </w:t>
            </w:r>
          </w:p>
          <w:p w:rsidR="00FB7C49" w:rsidRPr="00FB7C49" w:rsidRDefault="00FB7C49" w:rsidP="00FB7C49">
            <w:pPr>
              <w:ind w:firstLine="709"/>
              <w:jc w:val="both"/>
              <w:rPr>
                <w:rFonts w:ascii="Times New Roman" w:eastAsia="Times New Roman" w:hAnsi="Times New Roman" w:cs="Times New Roman"/>
                <w:sz w:val="24"/>
                <w:szCs w:val="24"/>
                <w:lang w:eastAsia="ru-RU"/>
              </w:rPr>
            </w:pPr>
            <w:r w:rsidRPr="00FB7C49">
              <w:rPr>
                <w:rFonts w:ascii="Times New Roman" w:eastAsia="Times New Roman" w:hAnsi="Times New Roman" w:cs="Times New Roman"/>
                <w:sz w:val="24"/>
                <w:szCs w:val="24"/>
                <w:lang w:val="ru-RU" w:eastAsia="ru-RU"/>
              </w:rPr>
              <w:t xml:space="preserve">Найбільш досконалу типологію розроблено західними </w:t>
            </w:r>
            <w:proofErr w:type="gramStart"/>
            <w:r w:rsidRPr="00FB7C49">
              <w:rPr>
                <w:rFonts w:ascii="Times New Roman" w:eastAsia="Times New Roman" w:hAnsi="Times New Roman" w:cs="Times New Roman"/>
                <w:sz w:val="24"/>
                <w:szCs w:val="24"/>
                <w:lang w:val="ru-RU" w:eastAsia="ru-RU"/>
              </w:rPr>
              <w:t>досл</w:t>
            </w:r>
            <w:proofErr w:type="gramEnd"/>
            <w:r w:rsidRPr="00FB7C49">
              <w:rPr>
                <w:rFonts w:ascii="Times New Roman" w:eastAsia="Times New Roman" w:hAnsi="Times New Roman" w:cs="Times New Roman"/>
                <w:sz w:val="24"/>
                <w:szCs w:val="24"/>
                <w:lang w:val="ru-RU" w:eastAsia="ru-RU"/>
              </w:rPr>
              <w:t>ідниками. В українській науці найповніший огляд західних концепцій подає Олена Ципоруха</w:t>
            </w:r>
            <w:proofErr w:type="gramStart"/>
            <w:r w:rsidRPr="00FB7C49">
              <w:rPr>
                <w:rFonts w:ascii="Times New Roman" w:eastAsia="Times New Roman" w:hAnsi="Times New Roman" w:cs="Times New Roman"/>
                <w:sz w:val="24"/>
                <w:szCs w:val="24"/>
                <w:lang w:val="ru-RU" w:eastAsia="ru-RU"/>
              </w:rPr>
              <w:t>1</w:t>
            </w:r>
            <w:proofErr w:type="gramEnd"/>
            <w:r w:rsidRPr="00FB7C49">
              <w:rPr>
                <w:rFonts w:ascii="Times New Roman" w:eastAsia="Times New Roman" w:hAnsi="Times New Roman" w:cs="Times New Roman"/>
                <w:sz w:val="24"/>
                <w:szCs w:val="24"/>
                <w:lang w:val="ru-RU" w:eastAsia="ru-RU"/>
              </w:rPr>
              <w:t xml:space="preserve"> . У її інтерпретації </w:t>
            </w:r>
            <w:r w:rsidRPr="00FB7C49">
              <w:rPr>
                <w:rFonts w:ascii="Times New Roman" w:eastAsia="Times New Roman" w:hAnsi="Times New Roman" w:cs="Times New Roman"/>
                <w:sz w:val="24"/>
                <w:szCs w:val="24"/>
                <w:lang w:val="ru-RU" w:eastAsia="ru-RU"/>
              </w:rPr>
              <w:lastRenderedPageBreak/>
              <w:t xml:space="preserve">типологічна структура есе виглядає так: І. Неформальне, або літературне есе: 1) афористичне 2) періодичне А) характерне (скетч) Б) звичаєописувальне В) просвітницьке  і) дидактичне іі) </w:t>
            </w:r>
            <w:proofErr w:type="gramStart"/>
            <w:r w:rsidRPr="00FB7C49">
              <w:rPr>
                <w:rFonts w:ascii="Times New Roman" w:eastAsia="Times New Roman" w:hAnsi="Times New Roman" w:cs="Times New Roman"/>
                <w:sz w:val="24"/>
                <w:szCs w:val="24"/>
                <w:lang w:val="ru-RU" w:eastAsia="ru-RU"/>
              </w:rPr>
              <w:t>соц</w:t>
            </w:r>
            <w:proofErr w:type="gramEnd"/>
            <w:r w:rsidRPr="00FB7C49">
              <w:rPr>
                <w:rFonts w:ascii="Times New Roman" w:eastAsia="Times New Roman" w:hAnsi="Times New Roman" w:cs="Times New Roman"/>
                <w:sz w:val="24"/>
                <w:szCs w:val="24"/>
                <w:lang w:val="ru-RU" w:eastAsia="ru-RU"/>
              </w:rPr>
              <w:t xml:space="preserve">іально-пропагандистське 3) особистісне А) описове Б) художнє або белетристичне ІІ. Формальне есе: 1) критичне (огляд) 2) літературно-критичне 3) дослідницьке 4) інформативне. Ось найголовніші частини її типології. </w:t>
            </w:r>
          </w:p>
          <w:p w:rsidR="00FB7C49" w:rsidRPr="00FB7C49" w:rsidRDefault="00FB7C49" w:rsidP="00FB7C49">
            <w:pPr>
              <w:ind w:firstLine="709"/>
              <w:jc w:val="both"/>
              <w:rPr>
                <w:rFonts w:ascii="Times New Roman" w:eastAsia="Times New Roman" w:hAnsi="Times New Roman" w:cs="Times New Roman"/>
                <w:sz w:val="24"/>
                <w:szCs w:val="24"/>
                <w:lang w:eastAsia="ru-RU"/>
              </w:rPr>
            </w:pPr>
            <w:r w:rsidRPr="00FB7C49">
              <w:rPr>
                <w:rFonts w:ascii="Times New Roman" w:eastAsia="Times New Roman" w:hAnsi="Times New Roman" w:cs="Times New Roman"/>
                <w:sz w:val="24"/>
                <w:szCs w:val="24"/>
                <w:lang w:val="ru-RU" w:eastAsia="ru-RU"/>
              </w:rPr>
              <w:t xml:space="preserve">Так, наприклад, неформальне есе вважається єдиним істинно літературним типом. </w:t>
            </w:r>
            <w:proofErr w:type="gramStart"/>
            <w:r w:rsidRPr="00FB7C49">
              <w:rPr>
                <w:rFonts w:ascii="Times New Roman" w:eastAsia="Times New Roman" w:hAnsi="Times New Roman" w:cs="Times New Roman"/>
                <w:sz w:val="24"/>
                <w:szCs w:val="24"/>
                <w:lang w:val="ru-RU" w:eastAsia="ru-RU"/>
              </w:rPr>
              <w:t>Його в</w:t>
            </w:r>
            <w:proofErr w:type="gramEnd"/>
            <w:r w:rsidRPr="00FB7C49">
              <w:rPr>
                <w:rFonts w:ascii="Times New Roman" w:eastAsia="Times New Roman" w:hAnsi="Times New Roman" w:cs="Times New Roman"/>
                <w:sz w:val="24"/>
                <w:szCs w:val="24"/>
                <w:lang w:val="ru-RU" w:eastAsia="ru-RU"/>
              </w:rPr>
              <w:t xml:space="preserve">ідмінні якості проявляються у високому ступені особистісного, де думка автора про предмет обговорення важливіша, ніж сам предмет. Сутність </w:t>
            </w:r>
            <w:proofErr w:type="gramStart"/>
            <w:r w:rsidRPr="00FB7C49">
              <w:rPr>
                <w:rFonts w:ascii="Times New Roman" w:eastAsia="Times New Roman" w:hAnsi="Times New Roman" w:cs="Times New Roman"/>
                <w:sz w:val="24"/>
                <w:szCs w:val="24"/>
                <w:lang w:val="ru-RU" w:eastAsia="ru-RU"/>
              </w:rPr>
              <w:t>таких</w:t>
            </w:r>
            <w:proofErr w:type="gramEnd"/>
            <w:r w:rsidRPr="00FB7C49">
              <w:rPr>
                <w:rFonts w:ascii="Times New Roman" w:eastAsia="Times New Roman" w:hAnsi="Times New Roman" w:cs="Times New Roman"/>
                <w:sz w:val="24"/>
                <w:szCs w:val="24"/>
                <w:lang w:val="ru-RU" w:eastAsia="ru-RU"/>
              </w:rPr>
              <w:t xml:space="preserve"> творів становлять короткі, дискусійні, глибоко суб’єктивні та індивідуальні тези, для яких характерні розмовний тон і невимушена структура. </w:t>
            </w:r>
            <w:proofErr w:type="gramStart"/>
            <w:r w:rsidRPr="00FB7C49">
              <w:rPr>
                <w:rFonts w:ascii="Times New Roman" w:eastAsia="Times New Roman" w:hAnsi="Times New Roman" w:cs="Times New Roman"/>
                <w:sz w:val="24"/>
                <w:szCs w:val="24"/>
                <w:lang w:val="ru-RU" w:eastAsia="ru-RU"/>
              </w:rPr>
              <w:t>П</w:t>
            </w:r>
            <w:proofErr w:type="gramEnd"/>
            <w:r w:rsidRPr="00FB7C49">
              <w:rPr>
                <w:rFonts w:ascii="Times New Roman" w:eastAsia="Times New Roman" w:hAnsi="Times New Roman" w:cs="Times New Roman"/>
                <w:sz w:val="24"/>
                <w:szCs w:val="24"/>
                <w:lang w:val="ru-RU" w:eastAsia="ru-RU"/>
              </w:rPr>
              <w:t xml:space="preserve">ідвид неформального есе – інтимне, що містить реакцію особи на досвід, об’єкт, подію, де частини поєднано за асоціативним принципом. </w:t>
            </w:r>
          </w:p>
          <w:p w:rsidR="00FB7C49" w:rsidRPr="00FB7C49" w:rsidRDefault="00FB7C49" w:rsidP="00FB7C49">
            <w:pPr>
              <w:ind w:firstLine="709"/>
              <w:jc w:val="both"/>
              <w:rPr>
                <w:rFonts w:ascii="Times New Roman" w:eastAsia="Times New Roman" w:hAnsi="Times New Roman" w:cs="Times New Roman"/>
                <w:sz w:val="24"/>
                <w:szCs w:val="24"/>
                <w:lang w:eastAsia="ru-RU"/>
              </w:rPr>
            </w:pPr>
            <w:r w:rsidRPr="00FB7C49">
              <w:rPr>
                <w:rFonts w:ascii="Times New Roman" w:eastAsia="Times New Roman" w:hAnsi="Times New Roman" w:cs="Times New Roman"/>
                <w:sz w:val="24"/>
                <w:szCs w:val="24"/>
                <w:lang w:val="ru-RU" w:eastAsia="ru-RU"/>
              </w:rPr>
              <w:t>Риси інтимного есея – ліризм, поетична схвильованість, напружена інтроспективність. Неформальне есе може бути оповідкою, описом, анекдотом, роздумами, мрією. Афористичне есе характерне для Х</w:t>
            </w:r>
            <w:proofErr w:type="gramStart"/>
            <w:r w:rsidRPr="00FB7C49">
              <w:rPr>
                <w:rFonts w:ascii="Times New Roman" w:eastAsia="Times New Roman" w:hAnsi="Times New Roman" w:cs="Times New Roman"/>
                <w:sz w:val="24"/>
                <w:szCs w:val="24"/>
                <w:lang w:val="ru-RU" w:eastAsia="ru-RU"/>
              </w:rPr>
              <w:t>V</w:t>
            </w:r>
            <w:proofErr w:type="gramEnd"/>
            <w:r w:rsidRPr="00FB7C49">
              <w:rPr>
                <w:rFonts w:ascii="Times New Roman" w:eastAsia="Times New Roman" w:hAnsi="Times New Roman" w:cs="Times New Roman"/>
                <w:sz w:val="24"/>
                <w:szCs w:val="24"/>
                <w:lang w:val="ru-RU" w:eastAsia="ru-RU"/>
              </w:rPr>
              <w:t xml:space="preserve">І – ХVІІ століть. Спершу воно було дуже коротким, складалося зі збірки сентенцій та власних нотаток автора до них, у яких пропонувалися корисні поради щодо життєвої філософії. </w:t>
            </w:r>
            <w:proofErr w:type="gramStart"/>
            <w:r w:rsidRPr="00FB7C49">
              <w:rPr>
                <w:rFonts w:ascii="Times New Roman" w:eastAsia="Times New Roman" w:hAnsi="Times New Roman" w:cs="Times New Roman"/>
                <w:sz w:val="24"/>
                <w:szCs w:val="24"/>
                <w:lang w:val="ru-RU" w:eastAsia="ru-RU"/>
              </w:rPr>
              <w:t>П</w:t>
            </w:r>
            <w:proofErr w:type="gramEnd"/>
            <w:r w:rsidRPr="00FB7C49">
              <w:rPr>
                <w:rFonts w:ascii="Times New Roman" w:eastAsia="Times New Roman" w:hAnsi="Times New Roman" w:cs="Times New Roman"/>
                <w:sz w:val="24"/>
                <w:szCs w:val="24"/>
                <w:lang w:val="ru-RU" w:eastAsia="ru-RU"/>
              </w:rPr>
              <w:t xml:space="preserve">ізніше Френсис Бекон доповнив його різноманіттям цитацій та ілюстрацій. Періодичне есе значно коротше, менш афористичне, але більш індивідуалістичне, інтелектуальне, інтроспективне, що вряди-годи не цуралося сатири і гумору та обіймало ширший спектр тем. </w:t>
            </w:r>
          </w:p>
          <w:p w:rsidR="00FB7C49" w:rsidRPr="00FB7C49" w:rsidRDefault="00FB7C49" w:rsidP="00FB7C49">
            <w:pPr>
              <w:ind w:firstLine="709"/>
              <w:jc w:val="both"/>
              <w:rPr>
                <w:rFonts w:ascii="Times New Roman" w:eastAsia="Times New Roman" w:hAnsi="Times New Roman" w:cs="Times New Roman"/>
                <w:sz w:val="24"/>
                <w:szCs w:val="24"/>
                <w:lang w:eastAsia="ru-RU"/>
              </w:rPr>
            </w:pPr>
            <w:r w:rsidRPr="00FB7C49">
              <w:rPr>
                <w:rFonts w:ascii="Times New Roman" w:eastAsia="Times New Roman" w:hAnsi="Times New Roman" w:cs="Times New Roman"/>
                <w:sz w:val="24"/>
                <w:szCs w:val="24"/>
                <w:lang w:eastAsia="ru-RU"/>
              </w:rPr>
              <w:t>Періодичне есе сягнуло «піку» своєї популярності в першій половині Х</w:t>
            </w:r>
            <w:r w:rsidRPr="00FB7C49">
              <w:rPr>
                <w:rFonts w:ascii="Times New Roman" w:eastAsia="Times New Roman" w:hAnsi="Times New Roman" w:cs="Times New Roman"/>
                <w:sz w:val="24"/>
                <w:szCs w:val="24"/>
                <w:lang w:val="ru-RU" w:eastAsia="ru-RU"/>
              </w:rPr>
              <w:t>V</w:t>
            </w:r>
            <w:r w:rsidRPr="00FB7C49">
              <w:rPr>
                <w:rFonts w:ascii="Times New Roman" w:eastAsia="Times New Roman" w:hAnsi="Times New Roman" w:cs="Times New Roman"/>
                <w:sz w:val="24"/>
                <w:szCs w:val="24"/>
                <w:lang w:eastAsia="ru-RU"/>
              </w:rPr>
              <w:t xml:space="preserve">ІІІ століття в англійській періодиці. </w:t>
            </w:r>
            <w:proofErr w:type="gramStart"/>
            <w:r w:rsidRPr="00FB7C49">
              <w:rPr>
                <w:rFonts w:ascii="Times New Roman" w:eastAsia="Times New Roman" w:hAnsi="Times New Roman" w:cs="Times New Roman"/>
                <w:sz w:val="24"/>
                <w:szCs w:val="24"/>
                <w:lang w:val="ru-RU" w:eastAsia="ru-RU"/>
              </w:rPr>
              <w:t>З</w:t>
            </w:r>
            <w:proofErr w:type="gramEnd"/>
            <w:r w:rsidRPr="00FB7C49">
              <w:rPr>
                <w:rFonts w:ascii="Times New Roman" w:eastAsia="Times New Roman" w:hAnsi="Times New Roman" w:cs="Times New Roman"/>
                <w:sz w:val="24"/>
                <w:szCs w:val="24"/>
                <w:lang w:val="ru-RU" w:eastAsia="ru-RU"/>
              </w:rPr>
              <w:t xml:space="preserve"> огляду на соціальні зміни в суспільстві, воно набрало більшої популярності, орієнтувалося на середні класи, а не тільки на освічену публіку, постійно маючи на увазі інтереси міського читача. Саме цей жанр уві</w:t>
            </w:r>
            <w:proofErr w:type="gramStart"/>
            <w:r w:rsidRPr="00FB7C49">
              <w:rPr>
                <w:rFonts w:ascii="Times New Roman" w:eastAsia="Times New Roman" w:hAnsi="Times New Roman" w:cs="Times New Roman"/>
                <w:sz w:val="24"/>
                <w:szCs w:val="24"/>
                <w:lang w:val="ru-RU" w:eastAsia="ru-RU"/>
              </w:rPr>
              <w:t>в</w:t>
            </w:r>
            <w:proofErr w:type="gramEnd"/>
            <w:r w:rsidRPr="00FB7C49">
              <w:rPr>
                <w:rFonts w:ascii="Times New Roman" w:eastAsia="Times New Roman" w:hAnsi="Times New Roman" w:cs="Times New Roman"/>
                <w:sz w:val="24"/>
                <w:szCs w:val="24"/>
                <w:lang w:val="ru-RU" w:eastAsia="ru-RU"/>
              </w:rPr>
              <w:t xml:space="preserve"> у тексти такі прийоми, як вигадані персонажі та місця події, уявні кореспонденти. Найвідоміші представники – Джордж Аддісон і Ричард Стил. У ХVІІ столі</w:t>
            </w:r>
            <w:proofErr w:type="gramStart"/>
            <w:r w:rsidRPr="00FB7C49">
              <w:rPr>
                <w:rFonts w:ascii="Times New Roman" w:eastAsia="Times New Roman" w:hAnsi="Times New Roman" w:cs="Times New Roman"/>
                <w:sz w:val="24"/>
                <w:szCs w:val="24"/>
                <w:lang w:val="ru-RU" w:eastAsia="ru-RU"/>
              </w:rPr>
              <w:t>тт</w:t>
            </w:r>
            <w:proofErr w:type="gramEnd"/>
            <w:r w:rsidRPr="00FB7C49">
              <w:rPr>
                <w:rFonts w:ascii="Times New Roman" w:eastAsia="Times New Roman" w:hAnsi="Times New Roman" w:cs="Times New Roman"/>
                <w:sz w:val="24"/>
                <w:szCs w:val="24"/>
                <w:lang w:val="ru-RU" w:eastAsia="ru-RU"/>
              </w:rPr>
              <w:t xml:space="preserve">і в англійській літературі розвинулося «характерне» есе – короткий скетч, батьком якого вважають Жана Лабрюйєра, що описує характер або властивості людини. Дуже популярне у </w:t>
            </w:r>
            <w:proofErr w:type="gramStart"/>
            <w:r w:rsidRPr="00FB7C49">
              <w:rPr>
                <w:rFonts w:ascii="Times New Roman" w:eastAsia="Times New Roman" w:hAnsi="Times New Roman" w:cs="Times New Roman"/>
                <w:sz w:val="24"/>
                <w:szCs w:val="24"/>
                <w:lang w:val="ru-RU" w:eastAsia="ru-RU"/>
              </w:rPr>
              <w:t>св</w:t>
            </w:r>
            <w:proofErr w:type="gramEnd"/>
            <w:r w:rsidRPr="00FB7C49">
              <w:rPr>
                <w:rFonts w:ascii="Times New Roman" w:eastAsia="Times New Roman" w:hAnsi="Times New Roman" w:cs="Times New Roman"/>
                <w:sz w:val="24"/>
                <w:szCs w:val="24"/>
                <w:lang w:val="ru-RU" w:eastAsia="ru-RU"/>
              </w:rPr>
              <w:t xml:space="preserve">ій час, воно вельми вплинуло на розвиток періодичного есе ХVІІІ століття. Розвиток та популярність періодичного есе в </w:t>
            </w:r>
            <w:proofErr w:type="gramStart"/>
            <w:r w:rsidRPr="00FB7C49">
              <w:rPr>
                <w:rFonts w:ascii="Times New Roman" w:eastAsia="Times New Roman" w:hAnsi="Times New Roman" w:cs="Times New Roman"/>
                <w:sz w:val="24"/>
                <w:szCs w:val="24"/>
                <w:lang w:val="ru-RU" w:eastAsia="ru-RU"/>
              </w:rPr>
              <w:t>Англ</w:t>
            </w:r>
            <w:proofErr w:type="gramEnd"/>
            <w:r w:rsidRPr="00FB7C49">
              <w:rPr>
                <w:rFonts w:ascii="Times New Roman" w:eastAsia="Times New Roman" w:hAnsi="Times New Roman" w:cs="Times New Roman"/>
                <w:sz w:val="24"/>
                <w:szCs w:val="24"/>
                <w:lang w:val="ru-RU" w:eastAsia="ru-RU"/>
              </w:rPr>
              <w:t xml:space="preserve">ії дав величезний імпульс для адаптації цього жанру на американському ґрунті. </w:t>
            </w:r>
          </w:p>
          <w:p w:rsidR="00FB7C49" w:rsidRPr="00FB7C49" w:rsidRDefault="00FB7C49" w:rsidP="00FB7C49">
            <w:pPr>
              <w:ind w:firstLine="709"/>
              <w:jc w:val="both"/>
              <w:rPr>
                <w:rFonts w:ascii="Times New Roman" w:eastAsia="Times New Roman" w:hAnsi="Times New Roman" w:cs="Times New Roman"/>
                <w:sz w:val="24"/>
                <w:szCs w:val="24"/>
                <w:lang w:eastAsia="ru-RU"/>
              </w:rPr>
            </w:pPr>
            <w:r w:rsidRPr="00FB7C49">
              <w:rPr>
                <w:rFonts w:ascii="Times New Roman" w:eastAsia="Times New Roman" w:hAnsi="Times New Roman" w:cs="Times New Roman"/>
                <w:sz w:val="24"/>
                <w:szCs w:val="24"/>
                <w:lang w:eastAsia="ru-RU"/>
              </w:rPr>
              <w:t xml:space="preserve">Майже водночас із англійським періодичним есе в Америці з’являються дидактичний та звичаєописувальний різновиди цього жанру. </w:t>
            </w:r>
            <w:r w:rsidRPr="00FB7C49">
              <w:rPr>
                <w:rFonts w:ascii="Times New Roman" w:eastAsia="Times New Roman" w:hAnsi="Times New Roman" w:cs="Times New Roman"/>
                <w:sz w:val="24"/>
                <w:szCs w:val="24"/>
                <w:lang w:val="ru-RU" w:eastAsia="ru-RU"/>
              </w:rPr>
              <w:t>Приклад дидактичного есе – робота Коттона Мезера «Як робити добро, або Боніфацій…» (1710). Вона надихнула до суспільного благодіяння Бенджаміна Франклі</w:t>
            </w:r>
            <w:proofErr w:type="gramStart"/>
            <w:r w:rsidRPr="00FB7C49">
              <w:rPr>
                <w:rFonts w:ascii="Times New Roman" w:eastAsia="Times New Roman" w:hAnsi="Times New Roman" w:cs="Times New Roman"/>
                <w:sz w:val="24"/>
                <w:szCs w:val="24"/>
                <w:lang w:val="ru-RU" w:eastAsia="ru-RU"/>
              </w:rPr>
              <w:t>на</w:t>
            </w:r>
            <w:proofErr w:type="gramEnd"/>
            <w:r w:rsidRPr="00FB7C49">
              <w:rPr>
                <w:rFonts w:ascii="Times New Roman" w:eastAsia="Times New Roman" w:hAnsi="Times New Roman" w:cs="Times New Roman"/>
                <w:sz w:val="24"/>
                <w:szCs w:val="24"/>
                <w:lang w:val="ru-RU" w:eastAsia="ru-RU"/>
              </w:rPr>
              <w:t xml:space="preserve">. У своїй серії есе «Сайленс Дуґуд» він описав звичаї мешканців Бостона, </w:t>
            </w:r>
            <w:proofErr w:type="gramStart"/>
            <w:r w:rsidRPr="00FB7C49">
              <w:rPr>
                <w:rFonts w:ascii="Times New Roman" w:eastAsia="Times New Roman" w:hAnsi="Times New Roman" w:cs="Times New Roman"/>
                <w:sz w:val="24"/>
                <w:szCs w:val="24"/>
                <w:lang w:val="ru-RU" w:eastAsia="ru-RU"/>
              </w:rPr>
              <w:t>п</w:t>
            </w:r>
            <w:proofErr w:type="gramEnd"/>
            <w:r w:rsidRPr="00FB7C49">
              <w:rPr>
                <w:rFonts w:ascii="Times New Roman" w:eastAsia="Times New Roman" w:hAnsi="Times New Roman" w:cs="Times New Roman"/>
                <w:sz w:val="24"/>
                <w:szCs w:val="24"/>
                <w:lang w:val="ru-RU" w:eastAsia="ru-RU"/>
              </w:rPr>
              <w:t xml:space="preserve">іддавши критиці усе – від поганої поезії до проституції. 30 Звичаєописувальне есе близьке до слов’янського психологічного чи етнографічного нарису. Присвячене опису вдачі окремої особи чи спільноти. Набуває поширення в часи популяризації даних про нові горизонти знання: географічні відкриття, </w:t>
            </w:r>
            <w:proofErr w:type="gramStart"/>
            <w:r w:rsidRPr="00FB7C49">
              <w:rPr>
                <w:rFonts w:ascii="Times New Roman" w:eastAsia="Times New Roman" w:hAnsi="Times New Roman" w:cs="Times New Roman"/>
                <w:sz w:val="24"/>
                <w:szCs w:val="24"/>
                <w:lang w:val="ru-RU" w:eastAsia="ru-RU"/>
              </w:rPr>
              <w:t>досл</w:t>
            </w:r>
            <w:proofErr w:type="gramEnd"/>
            <w:r w:rsidRPr="00FB7C49">
              <w:rPr>
                <w:rFonts w:ascii="Times New Roman" w:eastAsia="Times New Roman" w:hAnsi="Times New Roman" w:cs="Times New Roman"/>
                <w:sz w:val="24"/>
                <w:szCs w:val="24"/>
                <w:lang w:val="ru-RU" w:eastAsia="ru-RU"/>
              </w:rPr>
              <w:t>ідження різних верств суспільства. Протягом ХІХ сторіччя має широке поширення і в Європі, і в</w:t>
            </w:r>
            <w:proofErr w:type="gramStart"/>
            <w:r w:rsidRPr="00FB7C49">
              <w:rPr>
                <w:rFonts w:ascii="Times New Roman" w:eastAsia="Times New Roman" w:hAnsi="Times New Roman" w:cs="Times New Roman"/>
                <w:sz w:val="24"/>
                <w:szCs w:val="24"/>
                <w:lang w:val="ru-RU" w:eastAsia="ru-RU"/>
              </w:rPr>
              <w:t xml:space="preserve"> Р</w:t>
            </w:r>
            <w:proofErr w:type="gramEnd"/>
            <w:r w:rsidRPr="00FB7C49">
              <w:rPr>
                <w:rFonts w:ascii="Times New Roman" w:eastAsia="Times New Roman" w:hAnsi="Times New Roman" w:cs="Times New Roman"/>
                <w:sz w:val="24"/>
                <w:szCs w:val="24"/>
                <w:lang w:val="ru-RU" w:eastAsia="ru-RU"/>
              </w:rPr>
              <w:t xml:space="preserve">осійській імперії. </w:t>
            </w:r>
          </w:p>
          <w:p w:rsidR="00FB7C49" w:rsidRPr="00FB7C49" w:rsidRDefault="00FB7C49" w:rsidP="00FB7C49">
            <w:pPr>
              <w:ind w:firstLine="709"/>
              <w:jc w:val="both"/>
              <w:rPr>
                <w:rFonts w:ascii="Times New Roman" w:eastAsia="Times New Roman" w:hAnsi="Times New Roman" w:cs="Times New Roman"/>
                <w:sz w:val="24"/>
                <w:szCs w:val="24"/>
                <w:lang w:eastAsia="ru-RU"/>
              </w:rPr>
            </w:pPr>
            <w:r w:rsidRPr="00FB7C49">
              <w:rPr>
                <w:rFonts w:ascii="Times New Roman" w:eastAsia="Times New Roman" w:hAnsi="Times New Roman" w:cs="Times New Roman"/>
                <w:sz w:val="24"/>
                <w:szCs w:val="24"/>
                <w:lang w:val="ru-RU" w:eastAsia="ru-RU"/>
              </w:rPr>
              <w:t>Особистісне есе розвинулося на початку ХІ</w:t>
            </w:r>
            <w:proofErr w:type="gramStart"/>
            <w:r w:rsidRPr="00FB7C49">
              <w:rPr>
                <w:rFonts w:ascii="Times New Roman" w:eastAsia="Times New Roman" w:hAnsi="Times New Roman" w:cs="Times New Roman"/>
                <w:sz w:val="24"/>
                <w:szCs w:val="24"/>
                <w:lang w:val="ru-RU" w:eastAsia="ru-RU"/>
              </w:rPr>
              <w:t>Х</w:t>
            </w:r>
            <w:proofErr w:type="gramEnd"/>
            <w:r w:rsidRPr="00FB7C49">
              <w:rPr>
                <w:rFonts w:ascii="Times New Roman" w:eastAsia="Times New Roman" w:hAnsi="Times New Roman" w:cs="Times New Roman"/>
                <w:sz w:val="24"/>
                <w:szCs w:val="24"/>
                <w:lang w:val="ru-RU" w:eastAsia="ru-RU"/>
              </w:rPr>
              <w:t xml:space="preserve"> століття разом з романтизмом та новим типом журнальної періодики. Започатковане Чарльзом Лемом («Есеї Елії») особистісне есе ві</w:t>
            </w:r>
            <w:proofErr w:type="gramStart"/>
            <w:r w:rsidRPr="00FB7C49">
              <w:rPr>
                <w:rFonts w:ascii="Times New Roman" w:eastAsia="Times New Roman" w:hAnsi="Times New Roman" w:cs="Times New Roman"/>
                <w:sz w:val="24"/>
                <w:szCs w:val="24"/>
                <w:lang w:val="ru-RU" w:eastAsia="ru-RU"/>
              </w:rPr>
              <w:t>др</w:t>
            </w:r>
            <w:proofErr w:type="gramEnd"/>
            <w:r w:rsidRPr="00FB7C49">
              <w:rPr>
                <w:rFonts w:ascii="Times New Roman" w:eastAsia="Times New Roman" w:hAnsi="Times New Roman" w:cs="Times New Roman"/>
                <w:sz w:val="24"/>
                <w:szCs w:val="24"/>
                <w:lang w:val="ru-RU" w:eastAsia="ru-RU"/>
              </w:rPr>
              <w:t>ізняється від попередніх типів інтимним стилем, автобіографічним інтересом, легким гумором і настроєм, вишуканістю та тонким літературним смаком. Особисті</w:t>
            </w:r>
            <w:proofErr w:type="gramStart"/>
            <w:r w:rsidRPr="00FB7C49">
              <w:rPr>
                <w:rFonts w:ascii="Times New Roman" w:eastAsia="Times New Roman" w:hAnsi="Times New Roman" w:cs="Times New Roman"/>
                <w:sz w:val="24"/>
                <w:szCs w:val="24"/>
                <w:lang w:val="ru-RU" w:eastAsia="ru-RU"/>
              </w:rPr>
              <w:t>сне</w:t>
            </w:r>
            <w:proofErr w:type="gramEnd"/>
            <w:r w:rsidRPr="00FB7C49">
              <w:rPr>
                <w:rFonts w:ascii="Times New Roman" w:eastAsia="Times New Roman" w:hAnsi="Times New Roman" w:cs="Times New Roman"/>
                <w:sz w:val="24"/>
                <w:szCs w:val="24"/>
                <w:lang w:val="ru-RU" w:eastAsia="ru-RU"/>
              </w:rPr>
              <w:t xml:space="preserve"> есе засноване на власному досвіді автора, розкриває аспекти авторської індивідуальності. Воно характеризується високим ступенем охудожнення ідеї. Часто створює досвід для читача через суб’єктивну точку зору, контекст або мотив. Завдання особистісного есе – швидше показати, ніж розкрити, тому воно може набирати форми спогаду або сповіді. Описове есе зазвичай має вигляд </w:t>
            </w:r>
            <w:proofErr w:type="gramStart"/>
            <w:r w:rsidRPr="00FB7C49">
              <w:rPr>
                <w:rFonts w:ascii="Times New Roman" w:eastAsia="Times New Roman" w:hAnsi="Times New Roman" w:cs="Times New Roman"/>
                <w:sz w:val="24"/>
                <w:szCs w:val="24"/>
                <w:lang w:val="ru-RU" w:eastAsia="ru-RU"/>
              </w:rPr>
              <w:t>короткого</w:t>
            </w:r>
            <w:proofErr w:type="gramEnd"/>
            <w:r w:rsidRPr="00FB7C49">
              <w:rPr>
                <w:rFonts w:ascii="Times New Roman" w:eastAsia="Times New Roman" w:hAnsi="Times New Roman" w:cs="Times New Roman"/>
                <w:sz w:val="24"/>
                <w:szCs w:val="24"/>
                <w:lang w:val="ru-RU" w:eastAsia="ru-RU"/>
              </w:rPr>
              <w:t xml:space="preserve"> біографічного нарису щодо місця або події. Воно інтригує читача незвичною темою опису або поглядом з нової перспективи на знайомий предмет. Розвиток дії </w:t>
            </w:r>
            <w:proofErr w:type="gramStart"/>
            <w:r w:rsidRPr="00FB7C49">
              <w:rPr>
                <w:rFonts w:ascii="Times New Roman" w:eastAsia="Times New Roman" w:hAnsi="Times New Roman" w:cs="Times New Roman"/>
                <w:sz w:val="24"/>
                <w:szCs w:val="24"/>
                <w:lang w:val="ru-RU" w:eastAsia="ru-RU"/>
              </w:rPr>
              <w:t>в</w:t>
            </w:r>
            <w:proofErr w:type="gramEnd"/>
            <w:r w:rsidRPr="00FB7C49">
              <w:rPr>
                <w:rFonts w:ascii="Times New Roman" w:eastAsia="Times New Roman" w:hAnsi="Times New Roman" w:cs="Times New Roman"/>
                <w:sz w:val="24"/>
                <w:szCs w:val="24"/>
                <w:lang w:val="ru-RU" w:eastAsia="ru-RU"/>
              </w:rPr>
              <w:t xml:space="preserve"> </w:t>
            </w:r>
            <w:proofErr w:type="gramStart"/>
            <w:r w:rsidRPr="00FB7C49">
              <w:rPr>
                <w:rFonts w:ascii="Times New Roman" w:eastAsia="Times New Roman" w:hAnsi="Times New Roman" w:cs="Times New Roman"/>
                <w:sz w:val="24"/>
                <w:szCs w:val="24"/>
                <w:lang w:val="ru-RU" w:eastAsia="ru-RU"/>
              </w:rPr>
              <w:t>такому</w:t>
            </w:r>
            <w:proofErr w:type="gramEnd"/>
            <w:r w:rsidRPr="00FB7C49">
              <w:rPr>
                <w:rFonts w:ascii="Times New Roman" w:eastAsia="Times New Roman" w:hAnsi="Times New Roman" w:cs="Times New Roman"/>
                <w:sz w:val="24"/>
                <w:szCs w:val="24"/>
                <w:lang w:val="ru-RU" w:eastAsia="ru-RU"/>
              </w:rPr>
              <w:t xml:space="preserve"> есе теж має описовий характер з живими образами, з графічно чіткими деталями та зрозумілими аналогіями, з фактами, </w:t>
            </w:r>
            <w:r w:rsidRPr="00FB7C49">
              <w:rPr>
                <w:rFonts w:ascii="Times New Roman" w:eastAsia="Times New Roman" w:hAnsi="Times New Roman" w:cs="Times New Roman"/>
                <w:sz w:val="24"/>
                <w:szCs w:val="24"/>
                <w:lang w:val="ru-RU" w:eastAsia="ru-RU"/>
              </w:rPr>
              <w:lastRenderedPageBreak/>
              <w:t>розсіяними серед описів і діалогів. Прикладом таких робіт може бути американська есеїстика Йосифа Бродського. Формальне есе початку ХІ</w:t>
            </w:r>
            <w:proofErr w:type="gramStart"/>
            <w:r w:rsidRPr="00FB7C49">
              <w:rPr>
                <w:rFonts w:ascii="Times New Roman" w:eastAsia="Times New Roman" w:hAnsi="Times New Roman" w:cs="Times New Roman"/>
                <w:sz w:val="24"/>
                <w:szCs w:val="24"/>
                <w:lang w:val="ru-RU" w:eastAsia="ru-RU"/>
              </w:rPr>
              <w:t>Х</w:t>
            </w:r>
            <w:proofErr w:type="gramEnd"/>
            <w:r w:rsidRPr="00FB7C49">
              <w:rPr>
                <w:rFonts w:ascii="Times New Roman" w:eastAsia="Times New Roman" w:hAnsi="Times New Roman" w:cs="Times New Roman"/>
                <w:sz w:val="24"/>
                <w:szCs w:val="24"/>
                <w:lang w:val="ru-RU" w:eastAsia="ru-RU"/>
              </w:rPr>
              <w:t xml:space="preserve"> століття з’явилось разом із започаткуванням критичних журналів і мало назву критичне есе-огляд. Періодику було заповнено великим обсягом критики мистецтва, літератури, історії, політики, </w:t>
            </w:r>
            <w:proofErr w:type="gramStart"/>
            <w:r w:rsidRPr="00FB7C49">
              <w:rPr>
                <w:rFonts w:ascii="Times New Roman" w:eastAsia="Times New Roman" w:hAnsi="Times New Roman" w:cs="Times New Roman"/>
                <w:sz w:val="24"/>
                <w:szCs w:val="24"/>
                <w:lang w:val="ru-RU" w:eastAsia="ru-RU"/>
              </w:rPr>
              <w:t>рел</w:t>
            </w:r>
            <w:proofErr w:type="gramEnd"/>
            <w:r w:rsidRPr="00FB7C49">
              <w:rPr>
                <w:rFonts w:ascii="Times New Roman" w:eastAsia="Times New Roman" w:hAnsi="Times New Roman" w:cs="Times New Roman"/>
                <w:sz w:val="24"/>
                <w:szCs w:val="24"/>
                <w:lang w:val="ru-RU" w:eastAsia="ru-RU"/>
              </w:rPr>
              <w:t xml:space="preserve">ігії та соціальних проблем. </w:t>
            </w:r>
            <w:proofErr w:type="gramStart"/>
            <w:r w:rsidRPr="00FB7C49">
              <w:rPr>
                <w:rFonts w:ascii="Times New Roman" w:eastAsia="Times New Roman" w:hAnsi="Times New Roman" w:cs="Times New Roman"/>
                <w:sz w:val="24"/>
                <w:szCs w:val="24"/>
                <w:lang w:val="ru-RU" w:eastAsia="ru-RU"/>
              </w:rPr>
              <w:t>Формальне есе має розширений обсяг, поважну мету, логічну організацію структури, ґрунтовність, урочистість, щільно організовану експозицію особистих думок та ставлення до специфічних або персональних тем; у формальному есе жорсткіше організовані виклади особистих думок чи поглядів на загальні матерії. Воно може бути критичним, науковим, філософським.</w:t>
            </w:r>
            <w:proofErr w:type="gramEnd"/>
            <w:r w:rsidRPr="00FB7C49">
              <w:rPr>
                <w:rFonts w:ascii="Times New Roman" w:eastAsia="Times New Roman" w:hAnsi="Times New Roman" w:cs="Times New Roman"/>
                <w:sz w:val="24"/>
                <w:szCs w:val="24"/>
                <w:lang w:val="ru-RU" w:eastAsia="ru-RU"/>
              </w:rPr>
              <w:t xml:space="preserve"> Має меншу суб’єктивність, </w:t>
            </w:r>
            <w:proofErr w:type="gramStart"/>
            <w:r w:rsidRPr="00FB7C49">
              <w:rPr>
                <w:rFonts w:ascii="Times New Roman" w:eastAsia="Times New Roman" w:hAnsi="Times New Roman" w:cs="Times New Roman"/>
                <w:sz w:val="24"/>
                <w:szCs w:val="24"/>
                <w:lang w:val="ru-RU" w:eastAsia="ru-RU"/>
              </w:rPr>
              <w:t>ніж</w:t>
            </w:r>
            <w:proofErr w:type="gramEnd"/>
            <w:r w:rsidRPr="00FB7C49">
              <w:rPr>
                <w:rFonts w:ascii="Times New Roman" w:eastAsia="Times New Roman" w:hAnsi="Times New Roman" w:cs="Times New Roman"/>
                <w:sz w:val="24"/>
                <w:szCs w:val="24"/>
                <w:lang w:val="ru-RU" w:eastAsia="ru-RU"/>
              </w:rPr>
              <w:t xml:space="preserve"> неформальне. Наближається до журнальної статті. У слов’янському </w:t>
            </w:r>
            <w:proofErr w:type="gramStart"/>
            <w:r w:rsidRPr="00FB7C49">
              <w:rPr>
                <w:rFonts w:ascii="Times New Roman" w:eastAsia="Times New Roman" w:hAnsi="Times New Roman" w:cs="Times New Roman"/>
                <w:sz w:val="24"/>
                <w:szCs w:val="24"/>
                <w:lang w:val="ru-RU" w:eastAsia="ru-RU"/>
              </w:rPr>
              <w:t>св</w:t>
            </w:r>
            <w:proofErr w:type="gramEnd"/>
            <w:r w:rsidRPr="00FB7C49">
              <w:rPr>
                <w:rFonts w:ascii="Times New Roman" w:eastAsia="Times New Roman" w:hAnsi="Times New Roman" w:cs="Times New Roman"/>
                <w:sz w:val="24"/>
                <w:szCs w:val="24"/>
                <w:lang w:val="ru-RU" w:eastAsia="ru-RU"/>
              </w:rPr>
              <w:t xml:space="preserve">іті таку форму має багато науково-популярних статей в універсальних і спеціальних виданнях. Серед </w:t>
            </w:r>
            <w:proofErr w:type="gramStart"/>
            <w:r w:rsidRPr="00FB7C49">
              <w:rPr>
                <w:rFonts w:ascii="Times New Roman" w:eastAsia="Times New Roman" w:hAnsi="Times New Roman" w:cs="Times New Roman"/>
                <w:sz w:val="24"/>
                <w:szCs w:val="24"/>
                <w:lang w:val="ru-RU" w:eastAsia="ru-RU"/>
              </w:rPr>
              <w:t>р</w:t>
            </w:r>
            <w:proofErr w:type="gramEnd"/>
            <w:r w:rsidRPr="00FB7C49">
              <w:rPr>
                <w:rFonts w:ascii="Times New Roman" w:eastAsia="Times New Roman" w:hAnsi="Times New Roman" w:cs="Times New Roman"/>
                <w:sz w:val="24"/>
                <w:szCs w:val="24"/>
                <w:lang w:val="ru-RU" w:eastAsia="ru-RU"/>
              </w:rPr>
              <w:t>ізновидів формального есе можна назвати інформативне, критичне й порівняльне. Інформативне есе водночас пояснює та розкриває, досліджує та визначає. У ньому увага сконцентрована на поясненні авторської ідеї, досвіду або точки зору. Інформативне есе включає в себе та може набувати форми й визначального, й аналітичного, і класифікаційного, і досліджуваного. Критичне есе аналізує та оцінює тві</w:t>
            </w:r>
            <w:proofErr w:type="gramStart"/>
            <w:r w:rsidRPr="00FB7C49">
              <w:rPr>
                <w:rFonts w:ascii="Times New Roman" w:eastAsia="Times New Roman" w:hAnsi="Times New Roman" w:cs="Times New Roman"/>
                <w:sz w:val="24"/>
                <w:szCs w:val="24"/>
                <w:lang w:val="ru-RU" w:eastAsia="ru-RU"/>
              </w:rPr>
              <w:t>р</w:t>
            </w:r>
            <w:proofErr w:type="gramEnd"/>
            <w:r w:rsidRPr="00FB7C49">
              <w:rPr>
                <w:rFonts w:ascii="Times New Roman" w:eastAsia="Times New Roman" w:hAnsi="Times New Roman" w:cs="Times New Roman"/>
                <w:sz w:val="24"/>
                <w:szCs w:val="24"/>
                <w:lang w:val="ru-RU" w:eastAsia="ru-RU"/>
              </w:rPr>
              <w:t xml:space="preserve"> або подію. Критичне есе водночас інформативне і переконуюче. Мета автора – краще пояснити читачеві предмет обговорення та переконати його пристати </w:t>
            </w:r>
            <w:proofErr w:type="gramStart"/>
            <w:r w:rsidRPr="00FB7C49">
              <w:rPr>
                <w:rFonts w:ascii="Times New Roman" w:eastAsia="Times New Roman" w:hAnsi="Times New Roman" w:cs="Times New Roman"/>
                <w:sz w:val="24"/>
                <w:szCs w:val="24"/>
                <w:lang w:val="ru-RU" w:eastAsia="ru-RU"/>
              </w:rPr>
              <w:t>на б</w:t>
            </w:r>
            <w:proofErr w:type="gramEnd"/>
            <w:r w:rsidRPr="00FB7C49">
              <w:rPr>
                <w:rFonts w:ascii="Times New Roman" w:eastAsia="Times New Roman" w:hAnsi="Times New Roman" w:cs="Times New Roman"/>
                <w:sz w:val="24"/>
                <w:szCs w:val="24"/>
                <w:lang w:val="ru-RU" w:eastAsia="ru-RU"/>
              </w:rPr>
              <w:t xml:space="preserve">ік його власних оцінок. Загалом воно використовує порівняльні та контрастні приклади для демонстрації власної оцінки. Для критичного есе характерні гра слів, дошкульні випади та ін. Порівняльне есе </w:t>
            </w:r>
            <w:proofErr w:type="gramStart"/>
            <w:r w:rsidRPr="00FB7C49">
              <w:rPr>
                <w:rFonts w:ascii="Times New Roman" w:eastAsia="Times New Roman" w:hAnsi="Times New Roman" w:cs="Times New Roman"/>
                <w:sz w:val="24"/>
                <w:szCs w:val="24"/>
                <w:lang w:val="ru-RU" w:eastAsia="ru-RU"/>
              </w:rPr>
              <w:t>досл</w:t>
            </w:r>
            <w:proofErr w:type="gramEnd"/>
            <w:r w:rsidRPr="00FB7C49">
              <w:rPr>
                <w:rFonts w:ascii="Times New Roman" w:eastAsia="Times New Roman" w:hAnsi="Times New Roman" w:cs="Times New Roman"/>
                <w:sz w:val="24"/>
                <w:szCs w:val="24"/>
                <w:lang w:val="ru-RU" w:eastAsia="ru-RU"/>
              </w:rPr>
              <w:t xml:space="preserve">іджує відмінність і подібність, обґрунтовує особисті переваги та вибір, описує світогляд та життєву філософію. До деякої </w:t>
            </w:r>
            <w:proofErr w:type="gramStart"/>
            <w:r w:rsidRPr="00FB7C49">
              <w:rPr>
                <w:rFonts w:ascii="Times New Roman" w:eastAsia="Times New Roman" w:hAnsi="Times New Roman" w:cs="Times New Roman"/>
                <w:sz w:val="24"/>
                <w:szCs w:val="24"/>
                <w:lang w:val="ru-RU" w:eastAsia="ru-RU"/>
              </w:rPr>
              <w:t>міри</w:t>
            </w:r>
            <w:proofErr w:type="gramEnd"/>
            <w:r w:rsidRPr="00FB7C49">
              <w:rPr>
                <w:rFonts w:ascii="Times New Roman" w:eastAsia="Times New Roman" w:hAnsi="Times New Roman" w:cs="Times New Roman"/>
                <w:sz w:val="24"/>
                <w:szCs w:val="24"/>
                <w:lang w:val="ru-RU" w:eastAsia="ru-RU"/>
              </w:rPr>
              <w:t xml:space="preserve">  порівняльне есе вважається не окремим видом, а лише особливим модусом висвітлення будь-якої теми в будь-якому жанрі, тому що цей вид слугує для інформування, переконання та аналізу. </w:t>
            </w:r>
            <w:proofErr w:type="gramStart"/>
            <w:r w:rsidRPr="00FB7C49">
              <w:rPr>
                <w:rFonts w:ascii="Times New Roman" w:eastAsia="Times New Roman" w:hAnsi="Times New Roman" w:cs="Times New Roman"/>
                <w:sz w:val="24"/>
                <w:szCs w:val="24"/>
                <w:lang w:val="ru-RU" w:eastAsia="ru-RU"/>
              </w:rPr>
              <w:t>Проте зах</w:t>
            </w:r>
            <w:proofErr w:type="gramEnd"/>
            <w:r w:rsidRPr="00FB7C49">
              <w:rPr>
                <w:rFonts w:ascii="Times New Roman" w:eastAsia="Times New Roman" w:hAnsi="Times New Roman" w:cs="Times New Roman"/>
                <w:sz w:val="24"/>
                <w:szCs w:val="24"/>
                <w:lang w:val="ru-RU" w:eastAsia="ru-RU"/>
              </w:rPr>
              <w:t xml:space="preserve">ідна типологія в інтерпретації О. Ципорухи занадто деталізована і не може бути транспольована на українську есеїстичну традицію. Хоча в українських </w:t>
            </w:r>
            <w:proofErr w:type="gramStart"/>
            <w:r w:rsidRPr="00FB7C49">
              <w:rPr>
                <w:rFonts w:ascii="Times New Roman" w:eastAsia="Times New Roman" w:hAnsi="Times New Roman" w:cs="Times New Roman"/>
                <w:sz w:val="24"/>
                <w:szCs w:val="24"/>
                <w:lang w:val="ru-RU" w:eastAsia="ru-RU"/>
              </w:rPr>
              <w:t>досл</w:t>
            </w:r>
            <w:proofErr w:type="gramEnd"/>
            <w:r w:rsidRPr="00FB7C49">
              <w:rPr>
                <w:rFonts w:ascii="Times New Roman" w:eastAsia="Times New Roman" w:hAnsi="Times New Roman" w:cs="Times New Roman"/>
                <w:sz w:val="24"/>
                <w:szCs w:val="24"/>
                <w:lang w:val="ru-RU" w:eastAsia="ru-RU"/>
              </w:rPr>
              <w:t xml:space="preserve">ідженнях з журналістської жанрології внутрішньожанрова типологія есея представлена в зародковому стані, все ж можна спостерегти й окремі продуктивні спроби. Спираючись на них, можна запропонувати таку більш пристосовану до реальної української практики і потреб типологію есе. Тут слід виокремити: - загальне есе. Воно може поєднувати подорож, філософію, рецепцію прочитаної </w:t>
            </w:r>
            <w:proofErr w:type="gramStart"/>
            <w:r w:rsidRPr="00FB7C49">
              <w:rPr>
                <w:rFonts w:ascii="Times New Roman" w:eastAsia="Times New Roman" w:hAnsi="Times New Roman" w:cs="Times New Roman"/>
                <w:sz w:val="24"/>
                <w:szCs w:val="24"/>
                <w:lang w:val="ru-RU" w:eastAsia="ru-RU"/>
              </w:rPr>
              <w:t>л</w:t>
            </w:r>
            <w:proofErr w:type="gramEnd"/>
            <w:r w:rsidRPr="00FB7C49">
              <w:rPr>
                <w:rFonts w:ascii="Times New Roman" w:eastAsia="Times New Roman" w:hAnsi="Times New Roman" w:cs="Times New Roman"/>
                <w:sz w:val="24"/>
                <w:szCs w:val="24"/>
                <w:lang w:val="ru-RU" w:eastAsia="ru-RU"/>
              </w:rPr>
              <w:t>ітератури. В Україні цей жанр запроваджує сентименталізм. Прикладом цього виду можуть бути «Мои безделицы» Івана Вернета; - есе-лист, що передбачає адресата і розмову з ним. Уже згадувався «Відкритий лист до Івана Виргана» М. Рильського; - есе-замальовка має невеликий розмі</w:t>
            </w:r>
            <w:proofErr w:type="gramStart"/>
            <w:r w:rsidRPr="00FB7C49">
              <w:rPr>
                <w:rFonts w:ascii="Times New Roman" w:eastAsia="Times New Roman" w:hAnsi="Times New Roman" w:cs="Times New Roman"/>
                <w:sz w:val="24"/>
                <w:szCs w:val="24"/>
                <w:lang w:val="ru-RU" w:eastAsia="ru-RU"/>
              </w:rPr>
              <w:t>р</w:t>
            </w:r>
            <w:proofErr w:type="gramEnd"/>
            <w:r w:rsidRPr="00FB7C49">
              <w:rPr>
                <w:rFonts w:ascii="Times New Roman" w:eastAsia="Times New Roman" w:hAnsi="Times New Roman" w:cs="Times New Roman"/>
                <w:sz w:val="24"/>
                <w:szCs w:val="24"/>
                <w:lang w:val="ru-RU" w:eastAsia="ru-RU"/>
              </w:rPr>
              <w:t xml:space="preserve"> і присвячена одній темі – тематичноцентрична: ті ж пейзажні замальовки з виразним авторським струменем; - есе-стаття, що зазвичай має дидактичний імператив («Над озером. </w:t>
            </w:r>
            <w:proofErr w:type="gramStart"/>
            <w:r w:rsidRPr="00FB7C49">
              <w:rPr>
                <w:rFonts w:ascii="Times New Roman" w:eastAsia="Times New Roman" w:hAnsi="Times New Roman" w:cs="Times New Roman"/>
                <w:sz w:val="24"/>
                <w:szCs w:val="24"/>
                <w:lang w:val="ru-RU" w:eastAsia="ru-RU"/>
              </w:rPr>
              <w:t>Баварія» Юрія Шереха); - есе-лекція, промова, доповідь.</w:t>
            </w:r>
            <w:proofErr w:type="gramEnd"/>
            <w:r w:rsidRPr="00FB7C49">
              <w:rPr>
                <w:rFonts w:ascii="Times New Roman" w:eastAsia="Times New Roman" w:hAnsi="Times New Roman" w:cs="Times New Roman"/>
                <w:sz w:val="24"/>
                <w:szCs w:val="24"/>
                <w:lang w:val="ru-RU" w:eastAsia="ru-RU"/>
              </w:rPr>
              <w:t xml:space="preserve"> В Україні твори такого кшталту лунають на присвоєнні звання почесного доктора Києво-Могилянської академії – та ж «Гуманітарна аура нації» Ліни Костенко; - есе-щоденник – хроніка, зосереджена не на подіях чи ділових нотатках, а на вираженні авторського бачення </w:t>
            </w:r>
            <w:proofErr w:type="gramStart"/>
            <w:r w:rsidRPr="00FB7C49">
              <w:rPr>
                <w:rFonts w:ascii="Times New Roman" w:eastAsia="Times New Roman" w:hAnsi="Times New Roman" w:cs="Times New Roman"/>
                <w:sz w:val="24"/>
                <w:szCs w:val="24"/>
                <w:lang w:val="ru-RU" w:eastAsia="ru-RU"/>
              </w:rPr>
              <w:t>св</w:t>
            </w:r>
            <w:proofErr w:type="gramEnd"/>
            <w:r w:rsidRPr="00FB7C49">
              <w:rPr>
                <w:rFonts w:ascii="Times New Roman" w:eastAsia="Times New Roman" w:hAnsi="Times New Roman" w:cs="Times New Roman"/>
                <w:sz w:val="24"/>
                <w:szCs w:val="24"/>
                <w:lang w:val="ru-RU" w:eastAsia="ru-RU"/>
              </w:rPr>
              <w:t xml:space="preserve">іту (щоденникова есеїстика Сергія Єфремова, Олександра Довженка, Аркадія Любченка, «блокноти» Володимира Брюггена). Іноді щоденники і пишуться автором як заготовки для майбутніх есе або інших творів. Сучасні автори, які рясно друкують свої есеїстичні нотатки – Володимир Базилевський та Костянтин Москалець. </w:t>
            </w:r>
          </w:p>
          <w:p w:rsidR="00FB7C49" w:rsidRPr="00FB7C49" w:rsidRDefault="00FB7C49" w:rsidP="00FB7C49">
            <w:pPr>
              <w:ind w:firstLine="709"/>
              <w:jc w:val="both"/>
              <w:rPr>
                <w:rFonts w:ascii="Times New Roman" w:eastAsia="Times New Roman" w:hAnsi="Times New Roman" w:cs="Times New Roman"/>
                <w:sz w:val="24"/>
                <w:szCs w:val="24"/>
                <w:lang w:eastAsia="ru-RU"/>
              </w:rPr>
            </w:pPr>
            <w:r w:rsidRPr="00FB7C49">
              <w:rPr>
                <w:rFonts w:ascii="Times New Roman" w:eastAsia="Times New Roman" w:hAnsi="Times New Roman" w:cs="Times New Roman"/>
                <w:b/>
                <w:sz w:val="24"/>
                <w:szCs w:val="24"/>
                <w:lang w:val="ru-RU" w:eastAsia="ru-RU"/>
              </w:rPr>
              <w:t>3. Есей та суміжні жанри</w:t>
            </w:r>
            <w:r w:rsidRPr="00FB7C49">
              <w:rPr>
                <w:rFonts w:ascii="Times New Roman" w:eastAsia="Times New Roman" w:hAnsi="Times New Roman" w:cs="Times New Roman"/>
                <w:sz w:val="24"/>
                <w:szCs w:val="24"/>
                <w:lang w:val="ru-RU" w:eastAsia="ru-RU"/>
              </w:rPr>
              <w:t xml:space="preserve"> </w:t>
            </w:r>
          </w:p>
          <w:p w:rsidR="00FB7C49" w:rsidRPr="00FB7C49" w:rsidRDefault="00FB7C49" w:rsidP="00FB7C49">
            <w:pPr>
              <w:ind w:firstLine="709"/>
              <w:jc w:val="both"/>
              <w:rPr>
                <w:rFonts w:ascii="Times New Roman" w:eastAsia="Times New Roman" w:hAnsi="Times New Roman" w:cs="Times New Roman"/>
                <w:sz w:val="24"/>
                <w:szCs w:val="24"/>
                <w:lang w:eastAsia="ru-RU"/>
              </w:rPr>
            </w:pPr>
            <w:r w:rsidRPr="00FB7C49">
              <w:rPr>
                <w:rFonts w:ascii="Times New Roman" w:eastAsia="Times New Roman" w:hAnsi="Times New Roman" w:cs="Times New Roman"/>
                <w:sz w:val="24"/>
                <w:szCs w:val="24"/>
                <w:lang w:val="ru-RU" w:eastAsia="ru-RU"/>
              </w:rPr>
              <w:t xml:space="preserve">Тривають термінологічні суперечки стосовно відносин </w:t>
            </w:r>
            <w:proofErr w:type="gramStart"/>
            <w:r w:rsidRPr="00FB7C49">
              <w:rPr>
                <w:rFonts w:ascii="Times New Roman" w:eastAsia="Times New Roman" w:hAnsi="Times New Roman" w:cs="Times New Roman"/>
                <w:sz w:val="24"/>
                <w:szCs w:val="24"/>
                <w:lang w:val="ru-RU" w:eastAsia="ru-RU"/>
              </w:rPr>
              <w:t>нарису й</w:t>
            </w:r>
            <w:proofErr w:type="gramEnd"/>
            <w:r w:rsidRPr="00FB7C49">
              <w:rPr>
                <w:rFonts w:ascii="Times New Roman" w:eastAsia="Times New Roman" w:hAnsi="Times New Roman" w:cs="Times New Roman"/>
                <w:sz w:val="24"/>
                <w:szCs w:val="24"/>
                <w:lang w:val="ru-RU" w:eastAsia="ru-RU"/>
              </w:rPr>
              <w:t xml:space="preserve"> есе. </w:t>
            </w:r>
            <w:proofErr w:type="gramStart"/>
            <w:r w:rsidRPr="00FB7C49">
              <w:rPr>
                <w:rFonts w:ascii="Times New Roman" w:eastAsia="Times New Roman" w:hAnsi="Times New Roman" w:cs="Times New Roman"/>
                <w:sz w:val="24"/>
                <w:szCs w:val="24"/>
                <w:lang w:val="ru-RU" w:eastAsia="ru-RU"/>
              </w:rPr>
              <w:t>З</w:t>
            </w:r>
            <w:proofErr w:type="gramEnd"/>
            <w:r w:rsidRPr="00FB7C49">
              <w:rPr>
                <w:rFonts w:ascii="Times New Roman" w:eastAsia="Times New Roman" w:hAnsi="Times New Roman" w:cs="Times New Roman"/>
                <w:sz w:val="24"/>
                <w:szCs w:val="24"/>
                <w:lang w:val="ru-RU" w:eastAsia="ru-RU"/>
              </w:rPr>
              <w:t xml:space="preserve"> одного боку, в європейських мовах немає слова «нарис» – уся документальна проза зветься есеїстикою. </w:t>
            </w:r>
          </w:p>
          <w:p w:rsidR="00FB7C49" w:rsidRPr="00FB7C49" w:rsidRDefault="00FB7C49" w:rsidP="00FB7C49">
            <w:pPr>
              <w:ind w:firstLine="709"/>
              <w:jc w:val="both"/>
              <w:rPr>
                <w:rFonts w:ascii="Times New Roman" w:eastAsia="Times New Roman" w:hAnsi="Times New Roman" w:cs="Times New Roman"/>
                <w:sz w:val="24"/>
                <w:szCs w:val="24"/>
                <w:lang w:eastAsia="ru-RU"/>
              </w:rPr>
            </w:pPr>
            <w:proofErr w:type="gramStart"/>
            <w:r w:rsidRPr="00FB7C49">
              <w:rPr>
                <w:rFonts w:ascii="Times New Roman" w:eastAsia="Times New Roman" w:hAnsi="Times New Roman" w:cs="Times New Roman"/>
                <w:sz w:val="24"/>
                <w:szCs w:val="24"/>
                <w:lang w:val="ru-RU" w:eastAsia="ru-RU"/>
              </w:rPr>
              <w:t>З</w:t>
            </w:r>
            <w:proofErr w:type="gramEnd"/>
            <w:r w:rsidRPr="00FB7C49">
              <w:rPr>
                <w:rFonts w:ascii="Times New Roman" w:eastAsia="Times New Roman" w:hAnsi="Times New Roman" w:cs="Times New Roman"/>
                <w:sz w:val="24"/>
                <w:szCs w:val="24"/>
                <w:lang w:val="ru-RU" w:eastAsia="ru-RU"/>
              </w:rPr>
              <w:t xml:space="preserve"> іншого, не можна ігнорувати особливостей слов’янського нарису й західного поняття «есе». Важлива відмінність полягає </w:t>
            </w:r>
            <w:proofErr w:type="gramStart"/>
            <w:r w:rsidRPr="00FB7C49">
              <w:rPr>
                <w:rFonts w:ascii="Times New Roman" w:eastAsia="Times New Roman" w:hAnsi="Times New Roman" w:cs="Times New Roman"/>
                <w:sz w:val="24"/>
                <w:szCs w:val="24"/>
                <w:lang w:val="ru-RU" w:eastAsia="ru-RU"/>
              </w:rPr>
              <w:t>в</w:t>
            </w:r>
            <w:proofErr w:type="gramEnd"/>
            <w:r w:rsidRPr="00FB7C49">
              <w:rPr>
                <w:rFonts w:ascii="Times New Roman" w:eastAsia="Times New Roman" w:hAnsi="Times New Roman" w:cs="Times New Roman"/>
                <w:sz w:val="24"/>
                <w:szCs w:val="24"/>
                <w:lang w:val="ru-RU" w:eastAsia="ru-RU"/>
              </w:rPr>
              <w:t xml:space="preserve"> </w:t>
            </w:r>
            <w:proofErr w:type="gramStart"/>
            <w:r w:rsidRPr="00FB7C49">
              <w:rPr>
                <w:rFonts w:ascii="Times New Roman" w:eastAsia="Times New Roman" w:hAnsi="Times New Roman" w:cs="Times New Roman"/>
                <w:sz w:val="24"/>
                <w:szCs w:val="24"/>
                <w:lang w:val="ru-RU" w:eastAsia="ru-RU"/>
              </w:rPr>
              <w:t>тому</w:t>
            </w:r>
            <w:proofErr w:type="gramEnd"/>
            <w:r w:rsidRPr="00FB7C49">
              <w:rPr>
                <w:rFonts w:ascii="Times New Roman" w:eastAsia="Times New Roman" w:hAnsi="Times New Roman" w:cs="Times New Roman"/>
                <w:sz w:val="24"/>
                <w:szCs w:val="24"/>
                <w:lang w:val="ru-RU" w:eastAsia="ru-RU"/>
              </w:rPr>
              <w:t xml:space="preserve">, що, пропонуючи цілісне висловлювання щодо конкретної проблеми, есе на перше місце висуває особистість автора, його розуміння цієї проблеми, в цьому зближуючись, наприклад, із фейлетоном. </w:t>
            </w:r>
          </w:p>
          <w:p w:rsidR="00FB7C49" w:rsidRPr="00FB7C49" w:rsidRDefault="00FB7C49" w:rsidP="00FB7C49">
            <w:pPr>
              <w:ind w:firstLine="709"/>
              <w:jc w:val="both"/>
              <w:rPr>
                <w:rFonts w:ascii="Times New Roman" w:eastAsia="Times New Roman" w:hAnsi="Times New Roman" w:cs="Times New Roman"/>
                <w:sz w:val="24"/>
                <w:szCs w:val="24"/>
                <w:lang w:eastAsia="ru-RU"/>
              </w:rPr>
            </w:pPr>
            <w:r w:rsidRPr="00FB7C49">
              <w:rPr>
                <w:rFonts w:ascii="Times New Roman" w:eastAsia="Times New Roman" w:hAnsi="Times New Roman" w:cs="Times New Roman"/>
                <w:sz w:val="24"/>
                <w:szCs w:val="24"/>
                <w:lang w:val="ru-RU" w:eastAsia="ru-RU"/>
              </w:rPr>
              <w:t xml:space="preserve">Нарис характеризує явище життя, що зацікавило нарисовця. Явище, факт </w:t>
            </w:r>
            <w:proofErr w:type="gramStart"/>
            <w:r w:rsidRPr="00FB7C49">
              <w:rPr>
                <w:rFonts w:ascii="Times New Roman" w:eastAsia="Times New Roman" w:hAnsi="Times New Roman" w:cs="Times New Roman"/>
                <w:sz w:val="24"/>
                <w:szCs w:val="24"/>
                <w:lang w:val="ru-RU" w:eastAsia="ru-RU"/>
              </w:rPr>
              <w:lastRenderedPageBreak/>
              <w:t>проблемного</w:t>
            </w:r>
            <w:proofErr w:type="gramEnd"/>
            <w:r w:rsidRPr="00FB7C49">
              <w:rPr>
                <w:rFonts w:ascii="Times New Roman" w:eastAsia="Times New Roman" w:hAnsi="Times New Roman" w:cs="Times New Roman"/>
                <w:sz w:val="24"/>
                <w:szCs w:val="24"/>
                <w:lang w:val="ru-RU" w:eastAsia="ru-RU"/>
              </w:rPr>
              <w:t xml:space="preserve"> характеру, хоча проблемність у нарисі може бути прихованою, неявною. А предмет есе – складний, непрямий рух авторської думки. Якщо автор нарису (за всієї «начерковості», ескізності твору) прагне створити цілі</w:t>
            </w:r>
            <w:proofErr w:type="gramStart"/>
            <w:r w:rsidRPr="00FB7C49">
              <w:rPr>
                <w:rFonts w:ascii="Times New Roman" w:eastAsia="Times New Roman" w:hAnsi="Times New Roman" w:cs="Times New Roman"/>
                <w:sz w:val="24"/>
                <w:szCs w:val="24"/>
                <w:lang w:val="ru-RU" w:eastAsia="ru-RU"/>
              </w:rPr>
              <w:t>сне</w:t>
            </w:r>
            <w:proofErr w:type="gramEnd"/>
            <w:r w:rsidRPr="00FB7C49">
              <w:rPr>
                <w:rFonts w:ascii="Times New Roman" w:eastAsia="Times New Roman" w:hAnsi="Times New Roman" w:cs="Times New Roman"/>
                <w:sz w:val="24"/>
                <w:szCs w:val="24"/>
                <w:lang w:val="ru-RU" w:eastAsia="ru-RU"/>
              </w:rPr>
              <w:t xml:space="preserve"> уявлення про факт, людину, схопити в ньому істотне, об’єктивно-значуще, то автор есе запам’ятовує момент суб’єктивного бачення. Від того, наскільки своє</w:t>
            </w:r>
            <w:proofErr w:type="gramStart"/>
            <w:r w:rsidRPr="00FB7C49">
              <w:rPr>
                <w:rFonts w:ascii="Times New Roman" w:eastAsia="Times New Roman" w:hAnsi="Times New Roman" w:cs="Times New Roman"/>
                <w:sz w:val="24"/>
                <w:szCs w:val="24"/>
                <w:lang w:val="ru-RU" w:eastAsia="ru-RU"/>
              </w:rPr>
              <w:t>р</w:t>
            </w:r>
            <w:proofErr w:type="gramEnd"/>
            <w:r w:rsidRPr="00FB7C49">
              <w:rPr>
                <w:rFonts w:ascii="Times New Roman" w:eastAsia="Times New Roman" w:hAnsi="Times New Roman" w:cs="Times New Roman"/>
                <w:sz w:val="24"/>
                <w:szCs w:val="24"/>
                <w:lang w:val="ru-RU" w:eastAsia="ru-RU"/>
              </w:rPr>
              <w:t xml:space="preserve">ідний його кут зору, наскільки виразні деталі авторського ескізу, залежить інтерес читача до цього жанру. Також прикладами </w:t>
            </w:r>
            <w:proofErr w:type="gramStart"/>
            <w:r w:rsidRPr="00FB7C49">
              <w:rPr>
                <w:rFonts w:ascii="Times New Roman" w:eastAsia="Times New Roman" w:hAnsi="Times New Roman" w:cs="Times New Roman"/>
                <w:sz w:val="24"/>
                <w:szCs w:val="24"/>
                <w:lang w:val="ru-RU" w:eastAsia="ru-RU"/>
              </w:rPr>
              <w:t>невеликих</w:t>
            </w:r>
            <w:proofErr w:type="gramEnd"/>
            <w:r w:rsidRPr="00FB7C49">
              <w:rPr>
                <w:rFonts w:ascii="Times New Roman" w:eastAsia="Times New Roman" w:hAnsi="Times New Roman" w:cs="Times New Roman"/>
                <w:sz w:val="24"/>
                <w:szCs w:val="24"/>
                <w:lang w:val="ru-RU" w:eastAsia="ru-RU"/>
              </w:rPr>
              <w:t xml:space="preserve"> прозових текстів, що виражають оригінальний погляд на обговорюваний предмет, є притча й проповідь. Притчову фабулу </w:t>
            </w:r>
            <w:proofErr w:type="gramStart"/>
            <w:r w:rsidRPr="00FB7C49">
              <w:rPr>
                <w:rFonts w:ascii="Times New Roman" w:eastAsia="Times New Roman" w:hAnsi="Times New Roman" w:cs="Times New Roman"/>
                <w:sz w:val="24"/>
                <w:szCs w:val="24"/>
                <w:lang w:val="ru-RU" w:eastAsia="ru-RU"/>
              </w:rPr>
              <w:t>п</w:t>
            </w:r>
            <w:proofErr w:type="gramEnd"/>
            <w:r w:rsidRPr="00FB7C49">
              <w:rPr>
                <w:rFonts w:ascii="Times New Roman" w:eastAsia="Times New Roman" w:hAnsi="Times New Roman" w:cs="Times New Roman"/>
                <w:sz w:val="24"/>
                <w:szCs w:val="24"/>
                <w:lang w:val="ru-RU" w:eastAsia="ru-RU"/>
              </w:rPr>
              <w:t xml:space="preserve">ідпорядковано моралізаційній частині твору, натомість в есеї основний прийом переконання – залучення реципієнта свідком до процесу авторського мислення. Притча спирається на алегорію, а есеїстика вживає як </w:t>
            </w:r>
            <w:proofErr w:type="gramStart"/>
            <w:r w:rsidRPr="00FB7C49">
              <w:rPr>
                <w:rFonts w:ascii="Times New Roman" w:eastAsia="Times New Roman" w:hAnsi="Times New Roman" w:cs="Times New Roman"/>
                <w:sz w:val="24"/>
                <w:szCs w:val="24"/>
                <w:lang w:val="ru-RU" w:eastAsia="ru-RU"/>
              </w:rPr>
              <w:t>р</w:t>
            </w:r>
            <w:proofErr w:type="gramEnd"/>
            <w:r w:rsidRPr="00FB7C49">
              <w:rPr>
                <w:rFonts w:ascii="Times New Roman" w:eastAsia="Times New Roman" w:hAnsi="Times New Roman" w:cs="Times New Roman"/>
                <w:sz w:val="24"/>
                <w:szCs w:val="24"/>
                <w:lang w:val="ru-RU" w:eastAsia="ru-RU"/>
              </w:rPr>
              <w:t xml:space="preserve">івнозначні й інші прийоми створення підтексту – натяки, звернення до фонових знань читача, стилістичне оформлення різних фрагментів твору. Оповідь немов би віддаляється від даного часопростору і, рухаючись по кривій, повертається назад, висвітлюючи явище художнього осмислення у філософсько-естетичному аспекті1 . Наприклад, у притчах Христа далеко не всі елементи </w:t>
            </w:r>
            <w:proofErr w:type="gramStart"/>
            <w:r w:rsidRPr="00FB7C49">
              <w:rPr>
                <w:rFonts w:ascii="Times New Roman" w:eastAsia="Times New Roman" w:hAnsi="Times New Roman" w:cs="Times New Roman"/>
                <w:sz w:val="24"/>
                <w:szCs w:val="24"/>
                <w:lang w:val="ru-RU" w:eastAsia="ru-RU"/>
              </w:rPr>
              <w:t>п</w:t>
            </w:r>
            <w:proofErr w:type="gramEnd"/>
            <w:r w:rsidRPr="00FB7C49">
              <w:rPr>
                <w:rFonts w:ascii="Times New Roman" w:eastAsia="Times New Roman" w:hAnsi="Times New Roman" w:cs="Times New Roman"/>
                <w:sz w:val="24"/>
                <w:szCs w:val="24"/>
                <w:lang w:val="ru-RU" w:eastAsia="ru-RU"/>
              </w:rPr>
              <w:t xml:space="preserve">ідлягають розшифровці й доктринальному тлумаченню. Завдання цих творів – унаочнення духовних настанов через шукання аналогій у побутовому житті людства: місіонер – сіяч; Слово Боже й слухачі – насіння, що впало на </w:t>
            </w:r>
            <w:proofErr w:type="gramStart"/>
            <w:r w:rsidRPr="00FB7C49">
              <w:rPr>
                <w:rFonts w:ascii="Times New Roman" w:eastAsia="Times New Roman" w:hAnsi="Times New Roman" w:cs="Times New Roman"/>
                <w:sz w:val="24"/>
                <w:szCs w:val="24"/>
                <w:lang w:val="ru-RU" w:eastAsia="ru-RU"/>
              </w:rPr>
              <w:t>р</w:t>
            </w:r>
            <w:proofErr w:type="gramEnd"/>
            <w:r w:rsidRPr="00FB7C49">
              <w:rPr>
                <w:rFonts w:ascii="Times New Roman" w:eastAsia="Times New Roman" w:hAnsi="Times New Roman" w:cs="Times New Roman"/>
                <w:sz w:val="24"/>
                <w:szCs w:val="24"/>
                <w:lang w:val="ru-RU" w:eastAsia="ru-RU"/>
              </w:rPr>
              <w:t xml:space="preserve">ізний ґрунт; розчин у тісті – перетворюючий потенціал біблійного вчення. Притча – доведення однієї дидактичної тези, одного повчання. Есе може бути безкінечною сукупністю повчань (життєвою концепцією). Згадаймо «Ареопагітику» Джона Мільтона. Він навів десять аргументів на користь свободи слова і всі обґрунтував. Проповідь – спроба тлумачення </w:t>
            </w:r>
            <w:proofErr w:type="gramStart"/>
            <w:r w:rsidRPr="00FB7C49">
              <w:rPr>
                <w:rFonts w:ascii="Times New Roman" w:eastAsia="Times New Roman" w:hAnsi="Times New Roman" w:cs="Times New Roman"/>
                <w:sz w:val="24"/>
                <w:szCs w:val="24"/>
                <w:lang w:val="ru-RU" w:eastAsia="ru-RU"/>
              </w:rPr>
              <w:t>божественного</w:t>
            </w:r>
            <w:proofErr w:type="gramEnd"/>
            <w:r w:rsidRPr="00FB7C49">
              <w:rPr>
                <w:rFonts w:ascii="Times New Roman" w:eastAsia="Times New Roman" w:hAnsi="Times New Roman" w:cs="Times New Roman"/>
                <w:sz w:val="24"/>
                <w:szCs w:val="24"/>
                <w:lang w:val="ru-RU" w:eastAsia="ru-RU"/>
              </w:rPr>
              <w:t xml:space="preserve"> одкровення, дидактично прочитаного через призму особистого досвіду проповідника. У свою чергу, есей є витвором </w:t>
            </w:r>
            <w:proofErr w:type="gramStart"/>
            <w:r w:rsidRPr="00FB7C49">
              <w:rPr>
                <w:rFonts w:ascii="Times New Roman" w:eastAsia="Times New Roman" w:hAnsi="Times New Roman" w:cs="Times New Roman"/>
                <w:sz w:val="24"/>
                <w:szCs w:val="24"/>
                <w:lang w:val="ru-RU" w:eastAsia="ru-RU"/>
              </w:rPr>
              <w:t>св</w:t>
            </w:r>
            <w:proofErr w:type="gramEnd"/>
            <w:r w:rsidRPr="00FB7C49">
              <w:rPr>
                <w:rFonts w:ascii="Times New Roman" w:eastAsia="Times New Roman" w:hAnsi="Times New Roman" w:cs="Times New Roman"/>
                <w:sz w:val="24"/>
                <w:szCs w:val="24"/>
                <w:lang w:val="ru-RU" w:eastAsia="ru-RU"/>
              </w:rPr>
              <w:t xml:space="preserve">ітського ума, що сам постає смислопороджуючим началом. Проповідь має справу з </w:t>
            </w:r>
            <w:proofErr w:type="gramStart"/>
            <w:r w:rsidRPr="00FB7C49">
              <w:rPr>
                <w:rFonts w:ascii="Times New Roman" w:eastAsia="Times New Roman" w:hAnsi="Times New Roman" w:cs="Times New Roman"/>
                <w:sz w:val="24"/>
                <w:szCs w:val="24"/>
                <w:lang w:val="ru-RU" w:eastAsia="ru-RU"/>
              </w:rPr>
              <w:t>п</w:t>
            </w:r>
            <w:proofErr w:type="gramEnd"/>
            <w:r w:rsidRPr="00FB7C49">
              <w:rPr>
                <w:rFonts w:ascii="Times New Roman" w:eastAsia="Times New Roman" w:hAnsi="Times New Roman" w:cs="Times New Roman"/>
                <w:sz w:val="24"/>
                <w:szCs w:val="24"/>
                <w:lang w:val="ru-RU" w:eastAsia="ru-RU"/>
              </w:rPr>
              <w:t xml:space="preserve">ізнаванним світом, у якому людині відведено більшменш визначене місце й місія. Есей набагато ближчий до гри, ніж до інструкції. Для нього текстом є два джерела: власні думки й спостереження та світ культури, слова людського, «каноном», «лекалом» якого є особистість автора. Як і </w:t>
            </w:r>
            <w:proofErr w:type="gramStart"/>
            <w:r w:rsidRPr="00FB7C49">
              <w:rPr>
                <w:rFonts w:ascii="Times New Roman" w:eastAsia="Times New Roman" w:hAnsi="Times New Roman" w:cs="Times New Roman"/>
                <w:sz w:val="24"/>
                <w:szCs w:val="24"/>
                <w:lang w:val="ru-RU" w:eastAsia="ru-RU"/>
              </w:rPr>
              <w:t>в есе</w:t>
            </w:r>
            <w:proofErr w:type="gramEnd"/>
            <w:r w:rsidRPr="00FB7C49">
              <w:rPr>
                <w:rFonts w:ascii="Times New Roman" w:eastAsia="Times New Roman" w:hAnsi="Times New Roman" w:cs="Times New Roman"/>
                <w:sz w:val="24"/>
                <w:szCs w:val="24"/>
                <w:lang w:val="ru-RU" w:eastAsia="ru-RU"/>
              </w:rPr>
              <w:t xml:space="preserve">ї, жанр проповіді вимагає певного типу особистості автора. Це людина, яка визнає певні цінності, часто закріплені в нормативних текстах, і прагне будувати за цими зразками своє життя. Єдність теорії й практики є </w:t>
            </w:r>
            <w:proofErr w:type="gramStart"/>
            <w:r w:rsidRPr="00FB7C49">
              <w:rPr>
                <w:rFonts w:ascii="Times New Roman" w:eastAsia="Times New Roman" w:hAnsi="Times New Roman" w:cs="Times New Roman"/>
                <w:sz w:val="24"/>
                <w:szCs w:val="24"/>
                <w:lang w:val="ru-RU" w:eastAsia="ru-RU"/>
              </w:rPr>
              <w:t>базовою</w:t>
            </w:r>
            <w:proofErr w:type="gramEnd"/>
            <w:r w:rsidRPr="00FB7C49">
              <w:rPr>
                <w:rFonts w:ascii="Times New Roman" w:eastAsia="Times New Roman" w:hAnsi="Times New Roman" w:cs="Times New Roman"/>
                <w:sz w:val="24"/>
                <w:szCs w:val="24"/>
                <w:lang w:val="ru-RU" w:eastAsia="ru-RU"/>
              </w:rPr>
              <w:t xml:space="preserve"> вимогою до проповідника. Також переконуючи у певних ідеях, есей залучає реципієнта до створення схожої, але власної системи цінностей. А авторитет есеїста будується на оригінальності думок, гнучкості мислення, логіці, </w:t>
            </w:r>
            <w:proofErr w:type="gramStart"/>
            <w:r w:rsidRPr="00FB7C49">
              <w:rPr>
                <w:rFonts w:ascii="Times New Roman" w:eastAsia="Times New Roman" w:hAnsi="Times New Roman" w:cs="Times New Roman"/>
                <w:sz w:val="24"/>
                <w:szCs w:val="24"/>
                <w:lang w:val="ru-RU" w:eastAsia="ru-RU"/>
              </w:rPr>
              <w:t>стил</w:t>
            </w:r>
            <w:proofErr w:type="gramEnd"/>
            <w:r w:rsidRPr="00FB7C49">
              <w:rPr>
                <w:rFonts w:ascii="Times New Roman" w:eastAsia="Times New Roman" w:hAnsi="Times New Roman" w:cs="Times New Roman"/>
                <w:sz w:val="24"/>
                <w:szCs w:val="24"/>
                <w:lang w:val="ru-RU" w:eastAsia="ru-RU"/>
              </w:rPr>
              <w:t xml:space="preserve">істичній вправності, довірливій інтонації, глибині внутрішнього світу. Прикладом есеїв проповідної форми є збірка «Вершник неба» Василя Барки. Роблячи висновки до розділу, наголосимо, що для есе необхідна зрілість суб’єкта, який ділиться з читачем своїм особистим баченням </w:t>
            </w:r>
            <w:proofErr w:type="gramStart"/>
            <w:r w:rsidRPr="00FB7C49">
              <w:rPr>
                <w:rFonts w:ascii="Times New Roman" w:eastAsia="Times New Roman" w:hAnsi="Times New Roman" w:cs="Times New Roman"/>
                <w:sz w:val="24"/>
                <w:szCs w:val="24"/>
                <w:lang w:val="ru-RU" w:eastAsia="ru-RU"/>
              </w:rPr>
              <w:t>св</w:t>
            </w:r>
            <w:proofErr w:type="gramEnd"/>
            <w:r w:rsidRPr="00FB7C49">
              <w:rPr>
                <w:rFonts w:ascii="Times New Roman" w:eastAsia="Times New Roman" w:hAnsi="Times New Roman" w:cs="Times New Roman"/>
                <w:sz w:val="24"/>
                <w:szCs w:val="24"/>
                <w:lang w:val="ru-RU" w:eastAsia="ru-RU"/>
              </w:rPr>
              <w:t xml:space="preserve">іту. Якщо за цей жанр візьметься самовпевнений невіглас, він буде приречений на поразку. Тому для молодого журналіста необхідно використати ефективно всі можливості, які надає йому університет, маючи на увазі, що в журналістській професії не буває зайвих знань, а всі вони можуть бути асоціативно «витягнуті» з </w:t>
            </w:r>
            <w:proofErr w:type="gramStart"/>
            <w:r w:rsidRPr="00FB7C49">
              <w:rPr>
                <w:rFonts w:ascii="Times New Roman" w:eastAsia="Times New Roman" w:hAnsi="Times New Roman" w:cs="Times New Roman"/>
                <w:sz w:val="24"/>
                <w:szCs w:val="24"/>
                <w:lang w:val="ru-RU" w:eastAsia="ru-RU"/>
              </w:rPr>
              <w:t>п</w:t>
            </w:r>
            <w:proofErr w:type="gramEnd"/>
            <w:r w:rsidRPr="00FB7C49">
              <w:rPr>
                <w:rFonts w:ascii="Times New Roman" w:eastAsia="Times New Roman" w:hAnsi="Times New Roman" w:cs="Times New Roman"/>
                <w:sz w:val="24"/>
                <w:szCs w:val="24"/>
                <w:lang w:val="ru-RU" w:eastAsia="ru-RU"/>
              </w:rPr>
              <w:t>ідвалів пам’яті й включені в аргументацію його позиції.</w:t>
            </w:r>
          </w:p>
          <w:p w:rsidR="00FB7C49" w:rsidRPr="00FF1150" w:rsidRDefault="00FB7C49" w:rsidP="00FB7C49">
            <w:pPr>
              <w:jc w:val="center"/>
              <w:rPr>
                <w:rFonts w:ascii="Times New Roman" w:hAnsi="Times New Roman" w:cs="Times New Roman"/>
              </w:rPr>
            </w:pPr>
          </w:p>
          <w:p w:rsidR="00FB7C49" w:rsidRPr="00FF1150" w:rsidRDefault="007E7BA3" w:rsidP="00FB7C49">
            <w:pPr>
              <w:jc w:val="both"/>
              <w:rPr>
                <w:rFonts w:ascii="Times New Roman" w:hAnsi="Times New Roman" w:cs="Times New Roman"/>
                <w:sz w:val="24"/>
                <w:szCs w:val="24"/>
              </w:rPr>
            </w:pPr>
            <w:r>
              <w:rPr>
                <w:rFonts w:ascii="Times New Roman" w:hAnsi="Times New Roman" w:cs="Times New Roman"/>
                <w:b/>
                <w:sz w:val="24"/>
                <w:szCs w:val="24"/>
              </w:rPr>
              <w:t>ДЖЕРЕЛО</w:t>
            </w:r>
            <w:r w:rsidR="00FB7C49" w:rsidRPr="00FF1150">
              <w:rPr>
                <w:rFonts w:ascii="Times New Roman" w:hAnsi="Times New Roman" w:cs="Times New Roman"/>
                <w:b/>
                <w:sz w:val="24"/>
                <w:szCs w:val="24"/>
              </w:rPr>
              <w:t>:</w:t>
            </w:r>
            <w:r w:rsidR="00FB7C49" w:rsidRPr="00FF1150">
              <w:rPr>
                <w:rFonts w:ascii="Times New Roman" w:hAnsi="Times New Roman" w:cs="Times New Roman"/>
                <w:sz w:val="24"/>
                <w:szCs w:val="24"/>
              </w:rPr>
              <w:t xml:space="preserve"> http://dspace.univer.kharkov.ua/bitstream/123456789/7356/2/Балаклицький%20-%20Есе%20як%20худ-публ%20жанр.pdf</w:t>
            </w:r>
          </w:p>
        </w:tc>
      </w:tr>
    </w:tbl>
    <w:p w:rsidR="00FB7C49" w:rsidRPr="00FF1150" w:rsidRDefault="00FB7C49" w:rsidP="00FB7C49">
      <w:pPr>
        <w:spacing w:after="0"/>
        <w:jc w:val="center"/>
        <w:rPr>
          <w:rFonts w:ascii="Times New Roman" w:hAnsi="Times New Roman" w:cs="Times New Roman"/>
        </w:rPr>
      </w:pPr>
    </w:p>
    <w:sectPr w:rsidR="00FB7C49" w:rsidRPr="00FF115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49B" w:rsidRDefault="0003349B" w:rsidP="00E04352">
      <w:pPr>
        <w:spacing w:after="0" w:line="240" w:lineRule="auto"/>
      </w:pPr>
      <w:r>
        <w:separator/>
      </w:r>
    </w:p>
  </w:endnote>
  <w:endnote w:type="continuationSeparator" w:id="0">
    <w:p w:rsidR="0003349B" w:rsidRDefault="0003349B" w:rsidP="00E04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49B" w:rsidRDefault="0003349B" w:rsidP="00E04352">
      <w:pPr>
        <w:spacing w:after="0" w:line="240" w:lineRule="auto"/>
      </w:pPr>
      <w:r>
        <w:separator/>
      </w:r>
    </w:p>
  </w:footnote>
  <w:footnote w:type="continuationSeparator" w:id="0">
    <w:p w:rsidR="0003349B" w:rsidRDefault="0003349B" w:rsidP="00E043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153DEB"/>
    <w:multiLevelType w:val="hybridMultilevel"/>
    <w:tmpl w:val="1D5E07E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2E73211E"/>
    <w:multiLevelType w:val="hybridMultilevel"/>
    <w:tmpl w:val="6EC6FA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76F4182"/>
    <w:multiLevelType w:val="hybridMultilevel"/>
    <w:tmpl w:val="2B5846AA"/>
    <w:lvl w:ilvl="0" w:tplc="549A0C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3180792"/>
    <w:multiLevelType w:val="hybridMultilevel"/>
    <w:tmpl w:val="2B5846AA"/>
    <w:lvl w:ilvl="0" w:tplc="549A0C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131"/>
    <w:rsid w:val="0003349B"/>
    <w:rsid w:val="000F6FC9"/>
    <w:rsid w:val="001E6066"/>
    <w:rsid w:val="002E7CD1"/>
    <w:rsid w:val="00460678"/>
    <w:rsid w:val="004A6B5F"/>
    <w:rsid w:val="005C2C22"/>
    <w:rsid w:val="007E02AD"/>
    <w:rsid w:val="007E7BA3"/>
    <w:rsid w:val="00842C34"/>
    <w:rsid w:val="00A75167"/>
    <w:rsid w:val="00B2128C"/>
    <w:rsid w:val="00BE4C89"/>
    <w:rsid w:val="00BF60FF"/>
    <w:rsid w:val="00CD1B4C"/>
    <w:rsid w:val="00E04352"/>
    <w:rsid w:val="00F75131"/>
    <w:rsid w:val="00FB7C49"/>
    <w:rsid w:val="00FF11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043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04352"/>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043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0435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53042">
      <w:bodyDiv w:val="1"/>
      <w:marLeft w:val="0"/>
      <w:marRight w:val="0"/>
      <w:marTop w:val="0"/>
      <w:marBottom w:val="0"/>
      <w:divBdr>
        <w:top w:val="none" w:sz="0" w:space="0" w:color="auto"/>
        <w:left w:val="none" w:sz="0" w:space="0" w:color="auto"/>
        <w:bottom w:val="none" w:sz="0" w:space="0" w:color="auto"/>
        <w:right w:val="none" w:sz="0" w:space="0" w:color="auto"/>
      </w:divBdr>
    </w:div>
    <w:div w:id="1841391440">
      <w:bodyDiv w:val="1"/>
      <w:marLeft w:val="0"/>
      <w:marRight w:val="0"/>
      <w:marTop w:val="0"/>
      <w:marBottom w:val="0"/>
      <w:divBdr>
        <w:top w:val="none" w:sz="0" w:space="0" w:color="auto"/>
        <w:left w:val="none" w:sz="0" w:space="0" w:color="auto"/>
        <w:bottom w:val="none" w:sz="0" w:space="0" w:color="auto"/>
        <w:right w:val="none" w:sz="0" w:space="0" w:color="auto"/>
      </w:divBdr>
    </w:div>
    <w:div w:id="190179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24</Pages>
  <Words>60049</Words>
  <Characters>34229</Characters>
  <Application>Microsoft Office Word</Application>
  <DocSecurity>0</DocSecurity>
  <Lines>285</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cccp</dc:creator>
  <cp:keywords/>
  <dc:description/>
  <cp:lastModifiedBy>cccp</cp:lastModifiedBy>
  <cp:revision>12</cp:revision>
  <dcterms:created xsi:type="dcterms:W3CDTF">2020-03-19T16:35:00Z</dcterms:created>
  <dcterms:modified xsi:type="dcterms:W3CDTF">2020-03-19T20:47:00Z</dcterms:modified>
</cp:coreProperties>
</file>