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E4E8" w14:textId="77777777" w:rsidR="00F07AA7" w:rsidRPr="00E15CFA" w:rsidRDefault="00E15CFA" w:rsidP="007A2058">
      <w:pPr>
        <w:jc w:val="right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5CF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Шифр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7A205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Візія</w:t>
      </w:r>
      <w:proofErr w:type="spellEnd"/>
      <w:r w:rsidR="007A205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3F478EE5" w14:textId="77777777" w:rsidR="00F07AA7" w:rsidRPr="001E51B8" w:rsidRDefault="00F07AA7" w:rsidP="00F07AA7">
      <w:pPr>
        <w:jc w:val="center"/>
        <w:rPr>
          <w:rStyle w:val="jlqj4b"/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</w:p>
    <w:p w14:paraId="3741AF59" w14:textId="77777777" w:rsidR="00F07AA7" w:rsidRPr="001E51B8" w:rsidRDefault="00F07AA7" w:rsidP="00F07AA7">
      <w:pPr>
        <w:jc w:val="center"/>
        <w:rPr>
          <w:rStyle w:val="jlqj4b"/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</w:p>
    <w:p w14:paraId="6DF0C019" w14:textId="77777777" w:rsidR="00F07AA7" w:rsidRPr="001E51B8" w:rsidRDefault="00F07AA7" w:rsidP="00F07AA7">
      <w:pPr>
        <w:jc w:val="center"/>
        <w:rPr>
          <w:rStyle w:val="jlqj4b"/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</w:p>
    <w:p w14:paraId="480665F5" w14:textId="77777777" w:rsidR="00F07AA7" w:rsidRPr="001E51B8" w:rsidRDefault="00F07AA7" w:rsidP="00F07AA7">
      <w:pPr>
        <w:jc w:val="center"/>
        <w:rPr>
          <w:rStyle w:val="jlqj4b"/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</w:p>
    <w:p w14:paraId="388250FB" w14:textId="77777777" w:rsidR="00F07AA7" w:rsidRPr="001E51B8" w:rsidRDefault="00F07AA7" w:rsidP="00F07AA7">
      <w:pPr>
        <w:jc w:val="center"/>
        <w:rPr>
          <w:rStyle w:val="jlqj4b"/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</w:p>
    <w:p w14:paraId="7A697303" w14:textId="77777777" w:rsidR="00F07AA7" w:rsidRPr="001E51B8" w:rsidRDefault="00F07AA7" w:rsidP="00F07AA7">
      <w:pPr>
        <w:jc w:val="center"/>
        <w:rPr>
          <w:rStyle w:val="jlqj4b"/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</w:p>
    <w:p w14:paraId="3A6E4562" w14:textId="77777777" w:rsidR="007A2058" w:rsidRPr="007A2058" w:rsidRDefault="007A2058" w:rsidP="007A2058">
      <w:pPr>
        <w:shd w:val="clear" w:color="auto" w:fill="FFFFFF"/>
        <w:spacing w:before="0" w:after="0" w:line="360" w:lineRule="auto"/>
        <w:ind w:right="14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A20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КОНКУРСНА РОБОТА </w:t>
      </w:r>
    </w:p>
    <w:p w14:paraId="33688DDB" w14:textId="77777777" w:rsidR="007A2058" w:rsidRPr="007A2058" w:rsidRDefault="007A2058" w:rsidP="007A2058">
      <w:pPr>
        <w:shd w:val="clear" w:color="auto" w:fill="FFFFFF"/>
        <w:spacing w:before="0" w:after="0" w:line="360" w:lineRule="auto"/>
        <w:ind w:right="14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A205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тему:</w:t>
      </w:r>
    </w:p>
    <w:p w14:paraId="4D16C873" w14:textId="77777777" w:rsidR="00F07AA7" w:rsidRPr="00BC44E6" w:rsidRDefault="007A2058" w:rsidP="007A205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BC44E6" w:rsidRPr="00BC44E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КОНСТРУЮВАННЯ</w:t>
      </w:r>
      <w:r w:rsidR="00BC44E6" w:rsidRPr="00BC44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44E6" w:rsidRPr="00BC44E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ГЕНДЕРУ</w:t>
      </w:r>
      <w:r w:rsidR="00BC44E6" w:rsidRPr="00BC44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44E6" w:rsidRPr="00BC44E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BC44E6" w:rsidRPr="00BC44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44E6" w:rsidRPr="00BC44E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ІНФОРМАЦІЙНОМУ</w:t>
      </w:r>
      <w:r w:rsidR="00BC44E6" w:rsidRPr="00BC44E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="00BC44E6" w:rsidRPr="00BC44E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ПРОСТОРІ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7E14BEF6" w14:textId="77777777" w:rsidR="00F07AA7" w:rsidRPr="001E51B8" w:rsidRDefault="00F07AA7" w:rsidP="007A2058">
      <w:pPr>
        <w:spacing w:line="360" w:lineRule="auto"/>
        <w:jc w:val="left"/>
        <w:rPr>
          <w:rFonts w:ascii="Times New Roman" w:hAnsi="Times New Roman" w:cs="Times New Roman"/>
          <w:sz w:val="52"/>
          <w:szCs w:val="52"/>
          <w:lang w:val="uk-UA"/>
        </w:rPr>
      </w:pPr>
    </w:p>
    <w:p w14:paraId="7CEEE5BD" w14:textId="77777777" w:rsidR="00F07AA7" w:rsidRPr="001E51B8" w:rsidRDefault="00F07AA7" w:rsidP="007A2058">
      <w:pPr>
        <w:spacing w:line="360" w:lineRule="auto"/>
        <w:jc w:val="left"/>
        <w:rPr>
          <w:rFonts w:ascii="Times New Roman" w:hAnsi="Times New Roman" w:cs="Times New Roman"/>
          <w:sz w:val="52"/>
          <w:szCs w:val="52"/>
          <w:lang w:val="uk-UA"/>
        </w:rPr>
      </w:pPr>
    </w:p>
    <w:p w14:paraId="73F085F5" w14:textId="77777777" w:rsidR="00F07AA7" w:rsidRPr="001E51B8" w:rsidRDefault="00F07AA7" w:rsidP="00F07AA7">
      <w:pPr>
        <w:jc w:val="left"/>
        <w:rPr>
          <w:rFonts w:ascii="Times New Roman" w:hAnsi="Times New Roman" w:cs="Times New Roman"/>
          <w:sz w:val="52"/>
          <w:szCs w:val="52"/>
          <w:lang w:val="uk-UA"/>
        </w:rPr>
      </w:pPr>
    </w:p>
    <w:p w14:paraId="6D500369" w14:textId="77777777" w:rsidR="00F07AA7" w:rsidRPr="001E51B8" w:rsidRDefault="00F07AA7" w:rsidP="00F07AA7">
      <w:pPr>
        <w:jc w:val="left"/>
        <w:rPr>
          <w:rFonts w:ascii="Times New Roman" w:hAnsi="Times New Roman" w:cs="Times New Roman"/>
          <w:sz w:val="52"/>
          <w:szCs w:val="52"/>
          <w:lang w:val="uk-UA"/>
        </w:rPr>
      </w:pPr>
    </w:p>
    <w:p w14:paraId="319FB347" w14:textId="77777777" w:rsidR="00F07AA7" w:rsidRPr="001E51B8" w:rsidRDefault="00F07AA7" w:rsidP="00F07AA7">
      <w:pPr>
        <w:jc w:val="left"/>
        <w:rPr>
          <w:rFonts w:ascii="Times New Roman" w:hAnsi="Times New Roman" w:cs="Times New Roman"/>
          <w:sz w:val="52"/>
          <w:szCs w:val="52"/>
          <w:lang w:val="uk-UA"/>
        </w:rPr>
      </w:pPr>
    </w:p>
    <w:p w14:paraId="56AD866E" w14:textId="77777777" w:rsidR="00F07AA7" w:rsidRPr="001E51B8" w:rsidRDefault="00F07AA7" w:rsidP="00F07AA7">
      <w:pPr>
        <w:jc w:val="left"/>
        <w:rPr>
          <w:rFonts w:ascii="Times New Roman" w:hAnsi="Times New Roman" w:cs="Times New Roman"/>
          <w:sz w:val="52"/>
          <w:szCs w:val="52"/>
          <w:lang w:val="uk-UA"/>
        </w:rPr>
      </w:pPr>
    </w:p>
    <w:p w14:paraId="5A0B096B" w14:textId="77777777" w:rsidR="00F07AA7" w:rsidRPr="001E51B8" w:rsidRDefault="00F07AA7" w:rsidP="00F07AA7">
      <w:pPr>
        <w:jc w:val="left"/>
        <w:rPr>
          <w:rFonts w:ascii="Times New Roman" w:hAnsi="Times New Roman" w:cs="Times New Roman"/>
          <w:sz w:val="52"/>
          <w:szCs w:val="52"/>
          <w:lang w:val="uk-UA"/>
        </w:rPr>
      </w:pPr>
    </w:p>
    <w:p w14:paraId="74753771" w14:textId="77777777" w:rsidR="00F07AA7" w:rsidRDefault="00F07AA7" w:rsidP="00F07A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DCE7A1" w14:textId="77777777" w:rsidR="00B17682" w:rsidRDefault="00B17682" w:rsidP="00F07A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EF5CF" w14:textId="77777777" w:rsidR="00F07AA7" w:rsidRPr="00BB4A53" w:rsidRDefault="001E51B8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4A53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14:paraId="1B18FCBD" w14:textId="77777777" w:rsidR="007A2058" w:rsidRDefault="007A2058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A49FC6" w14:textId="77777777" w:rsidR="00F07AA7" w:rsidRPr="001E51B8" w:rsidRDefault="007A2058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F07AA7" w:rsidRPr="001E51B8">
        <w:rPr>
          <w:rFonts w:ascii="Times New Roman" w:hAnsi="Times New Roman" w:cs="Times New Roman"/>
          <w:sz w:val="28"/>
          <w:szCs w:val="28"/>
          <w:lang w:val="uk-UA"/>
        </w:rPr>
        <w:t>міст</w:t>
      </w:r>
    </w:p>
    <w:p w14:paraId="4E9242D9" w14:textId="77777777" w:rsidR="00F07AA7" w:rsidRPr="001E51B8" w:rsidRDefault="006F5FBB" w:rsidP="00F07AA7">
      <w:pPr>
        <w:pStyle w:val="a3"/>
        <w:spacing w:line="360" w:lineRule="auto"/>
        <w:rPr>
          <w:lang w:val="uk-UA"/>
        </w:rPr>
      </w:pPr>
      <w:r w:rsidRPr="001E51B8">
        <w:rPr>
          <w:szCs w:val="28"/>
          <w:lang w:val="uk-UA"/>
        </w:rPr>
        <w:t>ВСТУП</w:t>
      </w:r>
      <w:r w:rsidR="00F07AA7" w:rsidRPr="001E51B8">
        <w:rPr>
          <w:lang w:val="uk-UA"/>
        </w:rPr>
        <w:t>………………………………………………………………………..3</w:t>
      </w:r>
    </w:p>
    <w:p w14:paraId="5C1B6974" w14:textId="77777777" w:rsidR="00F07AA7" w:rsidRPr="001E51B8" w:rsidRDefault="00F07AA7" w:rsidP="00F07AA7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ПРИРОДА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ПРОБЛЕМА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СОЦІАЛЬНОЇ</w:t>
      </w:r>
      <w:r w:rsidRPr="001E51B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ФІЛОСОФІЇ</w:t>
      </w:r>
      <w:r w:rsidRPr="001E51B8">
        <w:rPr>
          <w:sz w:val="28"/>
          <w:lang w:val="uk-UA"/>
        </w:rPr>
        <w:t>……………………………………………………………………………………..4</w:t>
      </w:r>
    </w:p>
    <w:p w14:paraId="22A97330" w14:textId="77777777" w:rsidR="00F07AA7" w:rsidRPr="001E51B8" w:rsidRDefault="00BC44E6" w:rsidP="00F07AA7">
      <w:pPr>
        <w:pStyle w:val="a5"/>
        <w:numPr>
          <w:ilvl w:val="0"/>
          <w:numId w:val="1"/>
        </w:numPr>
        <w:jc w:val="left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F452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ОБРАЗ ЖІНКИ В </w:t>
      </w:r>
      <w:r w:rsidR="00186BD8" w:rsidRPr="00F452B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МЕДІАПРОСТОРІ</w:t>
      </w:r>
      <w:r w:rsidR="00F07AA7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………………………………9</w:t>
      </w:r>
    </w:p>
    <w:p w14:paraId="59B4CF6E" w14:textId="77777777" w:rsidR="00F07AA7" w:rsidRPr="001E51B8" w:rsidRDefault="00F07AA7" w:rsidP="00F07AA7">
      <w:pPr>
        <w:pStyle w:val="a5"/>
        <w:jc w:val="left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Рекламні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технології</w:t>
      </w:r>
      <w:r w:rsidRPr="001E51B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гендеру</w:t>
      </w:r>
      <w:proofErr w:type="spellEnd"/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……………………………………9</w:t>
      </w:r>
    </w:p>
    <w:p w14:paraId="08868462" w14:textId="77777777" w:rsidR="00F07AA7" w:rsidRPr="001E51B8" w:rsidRDefault="00F07AA7" w:rsidP="00F07AA7">
      <w:pPr>
        <w:pStyle w:val="a5"/>
        <w:jc w:val="left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2.2.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Репрезентація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303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Інтернет-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комунікаціях</w:t>
      </w:r>
      <w:r w:rsidR="002E110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………………..15</w:t>
      </w:r>
    </w:p>
    <w:p w14:paraId="2B9159C7" w14:textId="77777777" w:rsidR="006F5FBB" w:rsidRPr="001E51B8" w:rsidRDefault="006F5FBB" w:rsidP="006F5FBB">
      <w:pPr>
        <w:ind w:left="720"/>
        <w:jc w:val="left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2.2.1.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Кібер</w:t>
      </w:r>
      <w:proofErr w:type="spellEnd"/>
      <w:r w:rsidR="001B303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фемінізм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постмодерністський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проект………..16</w:t>
      </w:r>
    </w:p>
    <w:p w14:paraId="022DE749" w14:textId="77777777" w:rsidR="006F5FBB" w:rsidRPr="001E51B8" w:rsidRDefault="006F5FBB" w:rsidP="006F5FBB">
      <w:pPr>
        <w:ind w:left="720"/>
        <w:jc w:val="left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2.2.2.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56B67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ібер</w:t>
      </w:r>
      <w:proofErr w:type="spellEnd"/>
      <w:r w:rsidR="001B303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фемінізм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глобальні</w:t>
      </w:r>
      <w:r w:rsidR="00056B67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26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мережі………… </w:t>
      </w:r>
      <w:r w:rsidR="002E110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</w:p>
    <w:p w14:paraId="360E93A4" w14:textId="77777777" w:rsidR="006F5FBB" w:rsidRPr="001E51B8" w:rsidRDefault="006F5FBB" w:rsidP="006F5FBB">
      <w:pPr>
        <w:jc w:val="left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ВИСНОВО</w:t>
      </w:r>
      <w:r w:rsidR="00D16C54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16C54" w:rsidRPr="001E51B8">
        <w:rPr>
          <w:sz w:val="28"/>
          <w:lang w:val="uk-UA"/>
        </w:rPr>
        <w:t>…………………</w:t>
      </w:r>
      <w:r w:rsidR="00D94319">
        <w:rPr>
          <w:sz w:val="28"/>
          <w:lang w:val="uk-UA"/>
        </w:rPr>
        <w:t>……………………………………………….………………………….27</w:t>
      </w:r>
    </w:p>
    <w:p w14:paraId="6842D64A" w14:textId="77777777" w:rsidR="006F5FBB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СПИСОК ВИКОР</w:t>
      </w:r>
      <w:r w:rsidR="00D94319">
        <w:rPr>
          <w:rFonts w:ascii="Times New Roman" w:hAnsi="Times New Roman" w:cs="Times New Roman"/>
          <w:sz w:val="28"/>
          <w:szCs w:val="28"/>
          <w:lang w:val="uk-UA"/>
        </w:rPr>
        <w:t>ИСТАННОЇ ЛІТЕРАТУРИ……………………………28</w:t>
      </w:r>
    </w:p>
    <w:p w14:paraId="6723D250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64482372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3E84CB31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773FD88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7D1FF02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E30B6D6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DE2F1AE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65E740F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09720BE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0CFE2D5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23DB5A2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546DE0CB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655A1FE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6E34435F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660972E5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3899DE0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217A5652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6D4E4740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6F105CAE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61C077EB" w14:textId="77777777" w:rsidR="00D16C54" w:rsidRPr="001E51B8" w:rsidRDefault="00D16C54" w:rsidP="00D16C5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2FC56430" w14:textId="77777777" w:rsidR="00D16C54" w:rsidRPr="001E51B8" w:rsidRDefault="00D16C54" w:rsidP="00D16C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14:paraId="42A15BE8" w14:textId="77777777" w:rsidR="00D86CBD" w:rsidRDefault="00D16C54" w:rsidP="00D16C54">
      <w:pPr>
        <w:spacing w:before="0" w:after="0" w:line="36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Інформаційний простір не просто відображає те, щ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відбувається в суспільстві, а</w:t>
      </w:r>
      <w:r w:rsidR="00C775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«конструює реальність», вибудовує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свою картину </w:t>
      </w:r>
      <w:r w:rsidR="00C7755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світу, перетворюючи думки,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переконання, оцінки в стереотипи. У цьому сенсі надзвичайно важливо і актуально, як в цьому просторі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репрезентуют</w:t>
      </w:r>
      <w:r w:rsidR="00D86CBD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r w:rsidR="00D86C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жінка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CB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чоловік, їх соціальні ролі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призначення. Метою даної роботи є виявлення особливостей подання жінки в інформаційному просторі, зокрема в рекламних те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>хнологіях і в глобальній мережі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Інтернет.</w:t>
      </w:r>
    </w:p>
    <w:p w14:paraId="434F9E49" w14:textId="77777777" w:rsidR="00ED32D1" w:rsidRDefault="00D16C54" w:rsidP="00D16C54">
      <w:pPr>
        <w:spacing w:before="0" w:after="0" w:line="36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Реклама передає не тільки інформацію про товари, вироби, послуги, ринки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й про соціальні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</w:t>
      </w:r>
      <w:r w:rsidR="001A5F2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олітичні та інші типи відносин у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суспільстві, в тому числі і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міжособистісні взаємини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чоловіків і жінок, в яких останні, як пра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вило, не тільки </w:t>
      </w:r>
      <w:proofErr w:type="spellStart"/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стереотипізуються</w:t>
      </w:r>
      <w:proofErr w:type="spellEnd"/>
      <w:r w:rsidR="001A5F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відеоадаптовані</w:t>
      </w:r>
      <w:proofErr w:type="spellEnd"/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й спрощені, зведені до рівня «ритуальних ідіом». Іншими словами, безпосередні пропозиції про товар</w:t>
      </w:r>
      <w:r w:rsidR="001A5F25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і послуги зазвичай подаються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екламі в контексті інших обставин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розповідають про уст</w:t>
      </w:r>
      <w:r w:rsidR="003666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рій суспільства, його культурні конструкції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про взаємини в ньому (</w:t>
      </w:r>
      <w:r w:rsidR="001A5F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зокрема 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чоловіків і жінок). </w:t>
      </w:r>
    </w:p>
    <w:p w14:paraId="6078298A" w14:textId="77777777" w:rsidR="00D16C54" w:rsidRPr="001E51B8" w:rsidRDefault="00D16C54" w:rsidP="00D16C54">
      <w:pPr>
        <w:spacing w:before="0" w:after="0" w:line="36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сучасному суспільстві має місце широке звернення до Інтернету в самих різних ситуаціях: від академічних та робочих до суто побутових. Віртуальний простір дає шанс змінити «застиглу» ідентичність, збільшити можливості вибору </w:t>
      </w:r>
      <w:r w:rsidR="00E3160D"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освіти, друзів, роботи, спілкування, розваги, підвищити самооцінку, політичну активність і </w:t>
      </w:r>
      <w:r w:rsidR="001A5F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самопізнання, однак використ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ати цей шанс жінки по</w:t>
      </w:r>
      <w:r w:rsidR="001A5F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винні самі. </w:t>
      </w:r>
      <w:proofErr w:type="spellStart"/>
      <w:r w:rsidR="001A5F25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ібер</w:t>
      </w:r>
      <w:proofErr w:type="spellEnd"/>
      <w:r w:rsidR="009C71C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фемінізм </w:t>
      </w:r>
      <w:r w:rsidR="00E3160D"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засіб, що дозволяє зробити життя і жіноче оточення більш комфортними і безпечними в нових соціальних умовах глобальних технологій.</w:t>
      </w:r>
      <w:r w:rsidR="001A5F25" w:rsidRPr="001A5F25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r w:rsidR="001A5F25">
        <w:rPr>
          <w:rFonts w:ascii="Times New Roman" w:hAnsi="Times New Roman" w:cs="Helvetica"/>
          <w:sz w:val="28"/>
          <w:szCs w:val="27"/>
          <w:lang w:val="uk-UA"/>
        </w:rPr>
        <w:t>В</w:t>
      </w:r>
      <w:r w:rsidR="001A5F25" w:rsidRPr="001E51B8">
        <w:rPr>
          <w:rFonts w:ascii="Times New Roman" w:hAnsi="Times New Roman" w:cs="Helvetica"/>
          <w:sz w:val="28"/>
          <w:szCs w:val="27"/>
          <w:lang w:val="uk-UA"/>
        </w:rPr>
        <w:t>ажливе соціальне</w:t>
      </w:r>
      <w:r w:rsidR="001A5F25">
        <w:rPr>
          <w:rFonts w:ascii="Times New Roman" w:hAnsi="Times New Roman" w:cs="Helvetica"/>
          <w:sz w:val="28"/>
          <w:szCs w:val="27"/>
          <w:lang w:val="uk-UA"/>
        </w:rPr>
        <w:t xml:space="preserve"> значення</w:t>
      </w:r>
      <w:r w:rsidR="001A5F25"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proofErr w:type="spellStart"/>
      <w:r w:rsidR="001A5F25"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1A5F25" w:rsidRPr="001E51B8">
        <w:rPr>
          <w:rFonts w:ascii="Times New Roman" w:hAnsi="Times New Roman" w:cs="Helvetica"/>
          <w:sz w:val="28"/>
          <w:szCs w:val="27"/>
          <w:lang w:val="uk-UA"/>
        </w:rPr>
        <w:t>-фемініз</w:t>
      </w:r>
      <w:r w:rsidR="001A5F25">
        <w:rPr>
          <w:rFonts w:ascii="Times New Roman" w:hAnsi="Times New Roman" w:cs="Helvetica"/>
          <w:sz w:val="28"/>
          <w:szCs w:val="27"/>
          <w:lang w:val="uk-UA"/>
        </w:rPr>
        <w:t>му</w:t>
      </w:r>
      <w:r w:rsidR="001A5F25"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r w:rsidR="001A5F25">
        <w:rPr>
          <w:rFonts w:ascii="Times New Roman" w:hAnsi="Times New Roman" w:cs="Helvetica"/>
          <w:sz w:val="28"/>
          <w:szCs w:val="27"/>
          <w:lang w:val="uk-UA"/>
        </w:rPr>
        <w:t>в сприянні</w:t>
      </w:r>
      <w:r w:rsidR="001A5F25" w:rsidRPr="001E51B8">
        <w:rPr>
          <w:rFonts w:ascii="Times New Roman" w:hAnsi="Times New Roman" w:cs="Helvetica"/>
          <w:sz w:val="28"/>
          <w:szCs w:val="27"/>
          <w:lang w:val="uk-UA"/>
        </w:rPr>
        <w:t xml:space="preserve"> розвитку демократії та гендерної рівності в суспільстві</w:t>
      </w:r>
      <w:r w:rsidR="001A5F25">
        <w:rPr>
          <w:rFonts w:ascii="Times New Roman" w:hAnsi="Times New Roman" w:cs="Helvetica"/>
          <w:sz w:val="28"/>
          <w:szCs w:val="27"/>
          <w:lang w:val="uk-UA"/>
        </w:rPr>
        <w:t>.</w:t>
      </w:r>
    </w:p>
    <w:p w14:paraId="7CDE76DC" w14:textId="77777777" w:rsidR="00D16C54" w:rsidRPr="001E51B8" w:rsidRDefault="00BB4A53" w:rsidP="00BB4A53">
      <w:pPr>
        <w:spacing w:before="0" w:after="0" w:line="36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-фемінізму в сучасну  дійсність українського суспільства і використання його в емансипаторських цілях передбачає усвідомлення самими жінками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своїх проблем як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жіночих», які потребують окремо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82CD0E" w14:textId="77777777" w:rsidR="00D16C54" w:rsidRPr="001E51B8" w:rsidRDefault="00D16C54" w:rsidP="00D16C54">
      <w:pPr>
        <w:spacing w:before="0" w:after="0" w:line="360" w:lineRule="auto"/>
        <w:ind w:firstLine="539"/>
        <w:jc w:val="center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1. ПРИРОДА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ПРОБЛЕМА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СОЦІАЛЬНОЇ</w:t>
      </w:r>
      <w:r w:rsidRPr="001E51B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ФІЛОСОФІЇ</w:t>
      </w:r>
    </w:p>
    <w:p w14:paraId="1E018B19" w14:textId="77777777" w:rsidR="00D16C54" w:rsidRPr="001E51B8" w:rsidRDefault="00D16C54" w:rsidP="00D16C54">
      <w:pPr>
        <w:spacing w:before="0" w:after="0"/>
        <w:ind w:left="5041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«Читаємо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Канта,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Руссо,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Гегеля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Дарвіна,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всюди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знаходимо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протилежні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характеристики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чоловіка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жінки: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люблять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красу,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чоловіки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160D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правду;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160D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пасивні,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чоловіки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160D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активні;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160D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емоційні,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чоловіки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160D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раціональні,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далі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через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всю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історію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західної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філософії</w:t>
      </w:r>
      <w:r w:rsidRPr="001E51B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3C41FF0C" w14:textId="77777777" w:rsidR="00E3160D" w:rsidRPr="001E51B8" w:rsidRDefault="00E3160D" w:rsidP="00D16C54">
      <w:pPr>
        <w:spacing w:before="0" w:after="0"/>
        <w:ind w:left="5041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AE23558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Зміни, яких зазнає життя жінки в сучасному світі, викликала потребу переосмислення традиційних поглядів на її природу і призначення, переосмислення настільки фундамента</w:t>
      </w:r>
      <w:r w:rsidR="003666D3">
        <w:rPr>
          <w:rFonts w:ascii="Times New Roman" w:hAnsi="Times New Roman" w:cs="Times New Roman"/>
          <w:sz w:val="28"/>
          <w:szCs w:val="28"/>
          <w:lang w:val="uk-UA"/>
        </w:rPr>
        <w:t>льного, що під сумнівом виявляється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сам факт її існування. Виве</w:t>
      </w:r>
      <w:r w:rsidR="003666D3">
        <w:rPr>
          <w:rFonts w:ascii="Times New Roman" w:hAnsi="Times New Roman" w:cs="Times New Roman"/>
          <w:sz w:val="28"/>
          <w:szCs w:val="28"/>
          <w:lang w:val="uk-UA"/>
        </w:rPr>
        <w:t>дене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епіграф екзистенціальне гасло С. де </w:t>
      </w:r>
      <w:proofErr w:type="spellStart"/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>Бовуар</w:t>
      </w:r>
      <w:proofErr w:type="spellEnd"/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>, яке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заперечує якраз якусь сутнісну природу жінки, має продовження: «жінкою не народжуються, жінкою стають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писала вона в книзі «Інша стать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», простежуючи процес формув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ня суспільством жінки «як Іншої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>від чоловіка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14:paraId="63253D78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Книга ця поклала початок цілої інтелектуально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ї традиції західної думки, яка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>вши назву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гендерних досліджень, 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розвивалася в рамках феміністського руху, 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 нього в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>еликий вплив, істотно розширила і поглибила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ним своїх цілей і завдань. Так, в теорії сучасного фемінізму мова вже йде не тільки п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>ро досягнення політико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71CD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>вої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рівноправності жінки, а й про перегляд духовних пріоритетів всієї західної культури. Перегляд диктується як раз фактом відкриття того, що наш погляд на приро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ду суспільства, людини, культуру через призму статевих відносин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є нейтральним, як це здавалося раніше.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Тому належність до феміністського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способу мислення визначається сьогодні не ставлення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о «жіночого питання», а визнанням нового </w:t>
      </w:r>
      <w:r w:rsidR="00A804A5" w:rsidRPr="001E51B8">
        <w:rPr>
          <w:rFonts w:ascii="Times New Roman" w:hAnsi="Times New Roman" w:cs="Times New Roman"/>
          <w:sz w:val="28"/>
          <w:szCs w:val="28"/>
          <w:lang w:val="uk-UA"/>
        </w:rPr>
        <w:t>виміру</w:t>
      </w:r>
      <w:r w:rsidR="00BD3D6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світогляду за статтю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в цілому [1, C. 167].</w:t>
      </w:r>
    </w:p>
    <w:p w14:paraId="26B40FE5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Слід визнати, що в рамках даної традиції саме питання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якої статі ця людина?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звучить несподівано і на перший погляд взагалі може здатися не</w:t>
      </w:r>
      <w:r w:rsidR="00A804A5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4A5"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дуже коректним. Однак, задаючи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це питання, не можна не здивується тому, що європейські філософи багато і по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різному міркували про людину і зовсім небагато і, як правило однаково про жінку. Ігнорування жіночої специфіки при вивченні природи людини виявляє себе не тільки в тих теоріях, де жінка відкрито оголошується</w:t>
      </w:r>
      <w:r w:rsidR="00820D1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438" w:rsidRPr="001E51B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804A5" w:rsidRPr="001E51B8">
        <w:rPr>
          <w:rFonts w:ascii="Times New Roman" w:hAnsi="Times New Roman" w:cs="Times New Roman"/>
          <w:sz w:val="28"/>
          <w:szCs w:val="28"/>
          <w:lang w:val="uk-UA"/>
        </w:rPr>
        <w:t>сно неповноцінною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істотою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чоловіком</w:t>
      </w:r>
      <w:r w:rsidR="00484E0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або де взагалі нічого не говориться про жінку, </w:t>
      </w:r>
      <w:r w:rsidR="00920438" w:rsidRPr="001E51B8">
        <w:rPr>
          <w:rFonts w:ascii="Times New Roman" w:hAnsi="Times New Roman" w:cs="Times New Roman"/>
          <w:sz w:val="28"/>
          <w:szCs w:val="28"/>
          <w:lang w:val="uk-UA"/>
        </w:rPr>
        <w:t>але часто і в тих, де на відмінність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жінки від чоловіка вказується без очевидної дискримінації.</w:t>
      </w:r>
    </w:p>
    <w:p w14:paraId="64D27BDC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Мало х</w:t>
      </w:r>
      <w:r w:rsidR="00484E00" w:rsidRPr="001E51B8">
        <w:rPr>
          <w:rFonts w:ascii="Times New Roman" w:hAnsi="Times New Roman" w:cs="Times New Roman"/>
          <w:sz w:val="28"/>
          <w:szCs w:val="28"/>
          <w:lang w:val="uk-UA"/>
        </w:rPr>
        <w:t>то знає, що у Канта є думки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спеціально присвячені питанню визначення, розрізнення, порівняння чоловічого і жіночого «характеру». </w:t>
      </w:r>
      <w:r w:rsidR="00484E00" w:rsidRPr="001E51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0438" w:rsidRPr="001E51B8">
        <w:rPr>
          <w:rFonts w:ascii="Times New Roman" w:hAnsi="Times New Roman" w:cs="Times New Roman"/>
          <w:sz w:val="28"/>
          <w:szCs w:val="28"/>
          <w:lang w:val="uk-UA"/>
        </w:rPr>
        <w:t>а Кантом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природа у відповідності зі своїми цілями чітко р</w:t>
      </w:r>
      <w:r w:rsidR="00484E00" w:rsidRPr="001E51B8">
        <w:rPr>
          <w:rFonts w:ascii="Times New Roman" w:hAnsi="Times New Roman" w:cs="Times New Roman"/>
          <w:sz w:val="28"/>
          <w:szCs w:val="28"/>
          <w:lang w:val="uk-UA"/>
        </w:rPr>
        <w:t>озподілила якості душевного стану між чоловічою і жіночою статтю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жод</w:t>
      </w:r>
      <w:r w:rsidR="00484E00" w:rsidRPr="001E51B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84E00" w:rsidRPr="001E51B8">
        <w:rPr>
          <w:rFonts w:ascii="Times New Roman" w:hAnsi="Times New Roman" w:cs="Times New Roman"/>
          <w:sz w:val="28"/>
          <w:szCs w:val="28"/>
          <w:lang w:val="uk-UA"/>
        </w:rPr>
        <w:t>яких не має переваги перед іншою, і єдине, що вимагається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від людини в цьому сенсі,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точно слідувати в поведінці своєму природному призначенню. </w:t>
      </w:r>
    </w:p>
    <w:p w14:paraId="79E6A58C" w14:textId="77777777" w:rsidR="00C958CE" w:rsidRPr="001E51B8" w:rsidRDefault="00484E00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Французький філософ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просвітник Ж.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Ж. Руссо цікавився 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м жіночої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>. Як відомо, головною ідеєю політичної філософії Руссо була ідея свободи і рівності. Але в своїй роботі «Емілі, або Про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виховання», де філософ обговорює принципи, які повинні бути покладені в основу виховання вільного громадянина, описує виховну і освітню програми для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його супутниці,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подруги. Замість автономії і самодостатності тут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вказується на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почуття залежності і слухняності. І це пише Руссо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його ненавистю до будь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якої залежності, яка, на його переконання, з неминучістю веде до рабства і нерівності </w:t>
      </w:r>
      <w:r w:rsidR="007368F1" w:rsidRPr="001E51B8">
        <w:rPr>
          <w:rFonts w:ascii="Times New Roman" w:hAnsi="Times New Roman" w:cs="Times New Roman"/>
          <w:sz w:val="24"/>
          <w:szCs w:val="28"/>
          <w:lang w:val="uk-UA"/>
        </w:rPr>
        <w:t>–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 xml:space="preserve"> самих принизливих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для людини. </w:t>
      </w:r>
    </w:p>
    <w:p w14:paraId="2069EB04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Треба зауважит</w:t>
      </w:r>
      <w:r w:rsidR="00CF6341" w:rsidRPr="001E51B8">
        <w:rPr>
          <w:rFonts w:ascii="Times New Roman" w:hAnsi="Times New Roman" w:cs="Times New Roman"/>
          <w:sz w:val="28"/>
          <w:szCs w:val="28"/>
          <w:lang w:val="uk-UA"/>
        </w:rPr>
        <w:t>и, що філософи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, дослі</w:t>
      </w:r>
      <w:r w:rsidR="00F8546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жуючи</w:t>
      </w:r>
      <w:r w:rsidR="00CF634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46B">
        <w:rPr>
          <w:rFonts w:ascii="Times New Roman" w:hAnsi="Times New Roman" w:cs="Times New Roman"/>
          <w:sz w:val="28"/>
          <w:szCs w:val="28"/>
          <w:lang w:val="uk-UA"/>
        </w:rPr>
        <w:t>проб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лему</w:t>
      </w:r>
      <w:r w:rsidR="00CF634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статі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634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часто потрапляли в досить незручне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стано</w:t>
      </w:r>
      <w:r w:rsidR="00CF6341" w:rsidRPr="001E51B8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: з одного боку, починаючи принаймні з епохи Просвітництва, не визнавати жінку повноцінною людиною було вже неможливо, але з іншого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з'ясовувалося, щ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о їй невластиві якраз ті якості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які і відрізняють власне  людину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від будь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якої іншої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живої істоти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. Найчастіше 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так і залишалася не вирішеною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. У філософських системах Канта і Гегеля,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як уже говорилося, думка про цю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двоїсту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природу жінки виражена непрямо та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 xml:space="preserve"> містить в підтекст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. Пов'язано це,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нашу думку, перш за все з тим, що проблема специфікації жіночої природи не дуже хвилює німецьких класиків, вони зайняті більш масштабними проблемами самовизначення </w:t>
      </w:r>
      <w:r w:rsidR="00FD1C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світі як особисто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сті, як суб'єкта. Коли ж в цій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традиції справа доходить до визначення місця жінки в якості спеціального предмета розгляду, то вона закономірно виявляється за межами культури, в тому сенсі, що суб'єктом культурної тво</w:t>
      </w:r>
      <w:r w:rsidR="00FD1CE3">
        <w:rPr>
          <w:rFonts w:ascii="Times New Roman" w:hAnsi="Times New Roman" w:cs="Times New Roman"/>
          <w:sz w:val="28"/>
          <w:szCs w:val="28"/>
          <w:lang w:val="uk-UA"/>
        </w:rPr>
        <w:t>рчості вона бути не може за своєю природою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[1, C.170].</w:t>
      </w:r>
    </w:p>
    <w:p w14:paraId="1A69B55F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Яскравим прикладом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жіночої природи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стала написана на початку ХХ с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толіття книга О. </w:t>
      </w:r>
      <w:proofErr w:type="spellStart"/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Вaйнінгера</w:t>
      </w:r>
      <w:proofErr w:type="spellEnd"/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«Стать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характер» [2]. Підхі</w:t>
      </w:r>
      <w:r w:rsidR="008E308A" w:rsidRPr="001E51B8">
        <w:rPr>
          <w:rFonts w:ascii="Times New Roman" w:hAnsi="Times New Roman" w:cs="Times New Roman"/>
          <w:sz w:val="28"/>
          <w:szCs w:val="28"/>
          <w:lang w:val="uk-UA"/>
        </w:rPr>
        <w:t>д до дослідження проблеми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дусі класичної традиції закономірно приводить автора до в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исновку, що жінка, позбавлена «суб'єктивності», позбавлена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і «Я», «особистості», «душі». Звідси зрозуміло, що в контексті філософської традиції, головний пафос якої полягав у виділенні людиною себе як суб'єкта з об'єктивності навколишнього світу, такі характеристики жінки створювали труднощі для філософів і в плані визначення її людської природи, і в пл</w:t>
      </w:r>
      <w:r w:rsidR="00584614" w:rsidRPr="001E51B8">
        <w:rPr>
          <w:rFonts w:ascii="Times New Roman" w:hAnsi="Times New Roman" w:cs="Times New Roman"/>
          <w:sz w:val="28"/>
          <w:szCs w:val="28"/>
          <w:lang w:val="uk-UA"/>
        </w:rPr>
        <w:t>ані визнання її людиною як такою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. Не випадково і в розглянутій книзі на останніх сто</w:t>
      </w:r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>рінках виникають такі питання</w:t>
      </w:r>
      <w:r w:rsidR="003B651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людина жінка, чи тварина, або рослина?</w:t>
      </w:r>
    </w:p>
    <w:p w14:paraId="645FCAD6" w14:textId="77777777" w:rsidR="00C958CE" w:rsidRPr="001E51B8" w:rsidRDefault="00B07060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Однак цікаво від</w:t>
      </w:r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мітити, що інший відомий німецький філософ ХХ століття Г. </w:t>
      </w:r>
      <w:proofErr w:type="spellStart"/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>Зіммель</w:t>
      </w:r>
      <w:proofErr w:type="spellEnd"/>
      <w:r w:rsidR="00DA7933" w:rsidRPr="001E51B8">
        <w:rPr>
          <w:rFonts w:ascii="Times New Roman" w:hAnsi="Times New Roman" w:cs="Times New Roman"/>
          <w:sz w:val="28"/>
          <w:szCs w:val="28"/>
          <w:lang w:val="uk-UA"/>
        </w:rPr>
        <w:t>, досліджуючи природу жінки, по суті, з тих же позицій приходить до протилежних висновків.</w:t>
      </w:r>
    </w:p>
    <w:p w14:paraId="49F55EF7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Зіммель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принижувати жінку тільки тому, що їй не властива спроба з'єднати реальність з Ідеє</w:t>
      </w:r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>ю і подолати тим самим суб'єкт-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об'єктний дуалізм, абсур</w:t>
      </w:r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дно, оскільки жінка існує на </w:t>
      </w:r>
      <w:proofErr w:type="spellStart"/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>додуалі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стс</w:t>
      </w:r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>ькій</w:t>
      </w:r>
      <w:proofErr w:type="spellEnd"/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сходинці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так званий брак логік</w:t>
      </w:r>
      <w:r w:rsidR="00B07060" w:rsidRPr="001E51B8">
        <w:rPr>
          <w:rFonts w:ascii="Times New Roman" w:hAnsi="Times New Roman" w:cs="Times New Roman"/>
          <w:sz w:val="28"/>
          <w:szCs w:val="28"/>
          <w:lang w:val="uk-UA"/>
        </w:rPr>
        <w:t>и і розуму у жінок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не є їх недолік , це, скоріше, показник їх комфортного існування в житті, якого чоловіча стать відчайдушно намагається досягти. </w:t>
      </w:r>
    </w:p>
    <w:p w14:paraId="654900CC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Так, обидва автори, незважаючи на відмінності в оцінці жіночої природи, ґрунтуються на одному фундаментальному 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>переконанні: дихотомія «чоловік-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культура, жінка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природа» леж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>ить в самій основі життя статі.</w:t>
      </w:r>
    </w:p>
    <w:p w14:paraId="3CB06E7F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цьому звичайно, не можна не зробити одного уточнення. Ці автори, як і багато інших, заперечуюч</w:t>
      </w:r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>и здатність жінки до культурної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творчості, визнають її р</w:t>
      </w:r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>оль як чи не головної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натхненниці становлення світової культури. </w:t>
      </w:r>
    </w:p>
    <w:p w14:paraId="578BD68D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Чи випливає з цього, що жінка в п</w:t>
      </w:r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>ринципі не здатна до культурної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творчості? Сучасний фемінізм фіксує ситуацію «культурної анонімності жінки» і задається питанням, чи є дана анонімність наслідком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маскулінних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пріоритетів в культурі або того, що «жінка не існує», тобто що насправді за рамками фізі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ології немає ніякої особливої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жіночої природи, яка могла б </w:t>
      </w:r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>реалізуватися в альтернативній культурній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творчості? Намагаючись відповісти на це питан</w:t>
      </w:r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>ня, дослідники розводять поняття стать (фізіологічна природа)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sex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(соціальна стать)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gender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). «</w:t>
      </w:r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>Західне суспільство організоване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нав</w:t>
      </w:r>
      <w:r w:rsidR="00DD7849" w:rsidRPr="001E51B8">
        <w:rPr>
          <w:rFonts w:ascii="Times New Roman" w:hAnsi="Times New Roman" w:cs="Times New Roman"/>
          <w:sz w:val="28"/>
          <w:szCs w:val="28"/>
          <w:lang w:val="uk-UA"/>
        </w:rPr>
        <w:t>коло переконання, що відмінностей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між статями</w:t>
      </w:r>
      <w:r w:rsidR="00DD784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набагато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більш</w:t>
      </w:r>
      <w:r w:rsidR="00DD784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е і вони </w:t>
      </w:r>
      <w:r w:rsidR="003B6517">
        <w:rPr>
          <w:rFonts w:ascii="Times New Roman" w:hAnsi="Times New Roman" w:cs="Times New Roman"/>
          <w:sz w:val="28"/>
          <w:szCs w:val="28"/>
          <w:lang w:val="uk-UA"/>
        </w:rPr>
        <w:t xml:space="preserve"> більш значущі, від того, що їх об’єднує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. Коли намагаються визначити цю різницю в термінах «природних» відмінностей, тут змішується два різних проце</w:t>
      </w:r>
      <w:r w:rsidR="0033479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си: тенденція розрізнити стать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і тенденція розрізнити спосіб існування статі. </w:t>
      </w:r>
      <w:r w:rsidR="00DD784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І тому необхідно розрізняти стать та </w:t>
      </w:r>
      <w:proofErr w:type="spellStart"/>
      <w:r w:rsidR="00DD7849" w:rsidRPr="001E51B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: якщо статеві відмінності мають природне походження, то другі мають своє дже</w:t>
      </w:r>
      <w:r w:rsidR="00DD7849" w:rsidRPr="001E51B8">
        <w:rPr>
          <w:rFonts w:ascii="Times New Roman" w:hAnsi="Times New Roman" w:cs="Times New Roman"/>
          <w:sz w:val="28"/>
          <w:szCs w:val="28"/>
          <w:lang w:val="uk-UA"/>
        </w:rPr>
        <w:t>рело в культурі, а не в природі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пишуть представник цієї теоретичної позиції. Вони переконані, що жінку з її особливою природою просто придумало для себе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маскулінно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орієнтоване суспільство, насправді ж, як це, зокрема, свідчать антропологічні і етнографічні дослідження, «від природи» жінка</w:t>
      </w:r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наділена такими ж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може виконувати всі ті ж соціальні і культурні функції, які завжди вважалися прерогативою чоловіків [1, C. 172].</w:t>
      </w:r>
    </w:p>
    <w:p w14:paraId="2AB2C5F3" w14:textId="77777777" w:rsidR="00C958CE" w:rsidRPr="001E51B8" w:rsidRDefault="00DA7933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На думку деяких авторів, поняття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враховувати мінливість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історичність, варіативність, відмінності жі</w:t>
      </w:r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>нок відповідно до віку, сімейного стану, соціальної та етнічною приналежності, тощо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. Тому поняття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не є природним або заданим: це процес створення і відтворення інститутів, значень, ідентичності. У той же час він має</w:t>
      </w:r>
      <w:r w:rsidR="00486920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систематичний характер з певну логіку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залежить від культурного і соціального контексту,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</w:t>
      </w:r>
      <w:r w:rsidR="00486920">
        <w:rPr>
          <w:rFonts w:ascii="Times New Roman" w:hAnsi="Times New Roman" w:cs="Times New Roman"/>
          <w:sz w:val="28"/>
          <w:szCs w:val="28"/>
          <w:lang w:val="uk-UA"/>
        </w:rPr>
        <w:t>д специфіки гендерних відносин у різних суспільствах, у різні історичні періоди, 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різних етн</w:t>
      </w:r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>ічних групах, соціальних прошарках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поколіннях. Або, як пи</w:t>
      </w:r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ше </w:t>
      </w:r>
      <w:proofErr w:type="spellStart"/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>Х.Хейн</w:t>
      </w:r>
      <w:proofErr w:type="spellEnd"/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="00E7034D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«треба розуміти</w:t>
      </w:r>
      <w:r w:rsidR="00304D2E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як наречений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а не як сутнісний субстрат», тобто як «соціально</w:t>
      </w:r>
      <w:r w:rsidR="00304D2E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утворена, а не як універсальна фундаментальність», він «повинен бути розглянутий як система людських відносин, які глибоко пронизують всі соціальні відносини» [1, C. 173]</w:t>
      </w:r>
      <w:r w:rsidR="00455C7A" w:rsidRPr="001E5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0D63E" w14:textId="77777777" w:rsidR="00D16C54" w:rsidRPr="001E51B8" w:rsidRDefault="00DA7933" w:rsidP="00455C7A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Гендерна пробле</w:t>
      </w:r>
      <w:r w:rsidR="00455C7A" w:rsidRPr="001E51B8">
        <w:rPr>
          <w:rFonts w:ascii="Times New Roman" w:hAnsi="Times New Roman" w:cs="Times New Roman"/>
          <w:sz w:val="28"/>
          <w:szCs w:val="28"/>
          <w:lang w:val="uk-UA"/>
        </w:rPr>
        <w:t>матика торкнулася багатьох наук таких як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політологія, соціологія, економіка, історичні науки, психологія, філософія, культуролог</w:t>
      </w:r>
      <w:r w:rsidR="00455C7A" w:rsidRPr="001E51B8">
        <w:rPr>
          <w:rFonts w:ascii="Times New Roman" w:hAnsi="Times New Roman" w:cs="Times New Roman"/>
          <w:sz w:val="28"/>
          <w:szCs w:val="28"/>
          <w:lang w:val="uk-UA"/>
        </w:rPr>
        <w:t>ія, екологія, мовознавство тощо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3D16">
        <w:rPr>
          <w:rFonts w:ascii="Times New Roman" w:hAnsi="Times New Roman" w:cs="Times New Roman"/>
          <w:sz w:val="28"/>
          <w:szCs w:val="28"/>
          <w:lang w:val="uk-UA"/>
        </w:rPr>
        <w:t xml:space="preserve"> Але сьогодні існує вже окрема галузь, яка досліджує гендерні проблеми і не тільки на заході, а вже більше ніж 20 років і в Україні.</w:t>
      </w:r>
    </w:p>
    <w:p w14:paraId="4907CFA1" w14:textId="77777777" w:rsidR="00C958CE" w:rsidRPr="001E51B8" w:rsidRDefault="00C958CE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4BB53BCA" w14:textId="77777777" w:rsidR="00C958CE" w:rsidRPr="001E51B8" w:rsidRDefault="00C958CE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02C3883B" w14:textId="77777777" w:rsidR="00C958CE" w:rsidRPr="001E51B8" w:rsidRDefault="00C958CE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224DFCBA" w14:textId="77777777" w:rsidR="00C958CE" w:rsidRPr="001E51B8" w:rsidRDefault="00C958CE" w:rsidP="00DA7933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24E53561" w14:textId="77777777" w:rsidR="00D16C54" w:rsidRPr="001E51B8" w:rsidRDefault="00D16C54" w:rsidP="00D16C54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083D9180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38503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128FB1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1F5DB5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5AAB84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72BAB9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7227E6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714A1F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353724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91480B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8595B5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CCEDB7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C8385C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6ED37" w14:textId="77777777" w:rsidR="00455C7A" w:rsidRPr="001E51B8" w:rsidRDefault="00455C7A" w:rsidP="00F07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671344" w14:textId="77777777" w:rsidR="00F07AA7" w:rsidRPr="001E51B8" w:rsidRDefault="00C958CE" w:rsidP="00F07AA7">
      <w:pPr>
        <w:jc w:val="center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B17682" w:rsidRPr="00534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 ЖІНКИ В МЕДІ</w:t>
      </w:r>
      <w:r w:rsidR="009362BC" w:rsidRPr="00534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17682" w:rsidRPr="0053435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ПРОСТОРІ</w:t>
      </w:r>
      <w:r w:rsidR="00B17682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85ABCFC" w14:textId="77777777" w:rsidR="00C958CE" w:rsidRPr="001E51B8" w:rsidRDefault="00035717" w:rsidP="00035717">
      <w:pPr>
        <w:jc w:val="center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2.1. Рекламні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технології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гендеру</w:t>
      </w:r>
      <w:proofErr w:type="spellEnd"/>
    </w:p>
    <w:p w14:paraId="6C10D4E2" w14:textId="77777777" w:rsidR="00D86EA9" w:rsidRPr="001E51B8" w:rsidRDefault="007A545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>
        <w:rPr>
          <w:rFonts w:ascii="Times New Roman" w:hAnsi="Times New Roman" w:cs="Helvetica"/>
          <w:sz w:val="28"/>
          <w:szCs w:val="27"/>
          <w:lang w:val="uk-UA"/>
        </w:rPr>
        <w:t>Життя сучасної людини не можливо уявити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без рекламного фону, який стає все більш очевидним і більш активним. Реклама, яка проникає в усі сфери суспільства, в даний час активно впливає на його соціальні інститути і значно в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пливає на соціальну поведінку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людей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 xml:space="preserve"> у ньому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.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 xml:space="preserve"> Сучасна реклама стала</w:t>
      </w:r>
      <w:r w:rsidR="003438F3" w:rsidRPr="001E51B8">
        <w:rPr>
          <w:rFonts w:ascii="Times New Roman" w:hAnsi="Times New Roman" w:cs="Helvetica"/>
          <w:sz w:val="28"/>
          <w:szCs w:val="27"/>
          <w:lang w:val="uk-UA"/>
        </w:rPr>
        <w:t>,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 xml:space="preserve"> на кшталт роману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, своєрідним літературним жанром,</w:t>
      </w:r>
      <w:r w:rsidR="003438F3" w:rsidRPr="001E51B8">
        <w:rPr>
          <w:rFonts w:ascii="Times New Roman" w:hAnsi="Times New Roman" w:cs="Helvetica"/>
          <w:sz w:val="28"/>
          <w:szCs w:val="27"/>
          <w:lang w:val="uk-UA"/>
        </w:rPr>
        <w:t xml:space="preserve"> видом мистецтва,</w:t>
      </w:r>
      <w:r w:rsidR="00230803">
        <w:rPr>
          <w:rFonts w:ascii="Times New Roman" w:hAnsi="Times New Roman" w:cs="Helvetica"/>
          <w:sz w:val="28"/>
          <w:szCs w:val="27"/>
          <w:lang w:val="uk-UA"/>
        </w:rPr>
        <w:t xml:space="preserve"> тільки більш коротким та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існуючому в формі не слів, а гл</w:t>
      </w:r>
      <w:r w:rsidR="003438F3" w:rsidRPr="001E51B8">
        <w:rPr>
          <w:rFonts w:ascii="Times New Roman" w:hAnsi="Times New Roman" w:cs="Helvetica"/>
          <w:sz w:val="28"/>
          <w:szCs w:val="27"/>
          <w:lang w:val="uk-UA"/>
        </w:rPr>
        <w:t xml:space="preserve">ядацьких образів. Рекламу 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почали називати новим видом мистецтва, обговорюючи її етичні якості, оригінальні режисерські ходи, яскравість </w:t>
      </w:r>
      <w:r w:rsidR="00D86EA9" w:rsidRPr="001E51B8">
        <w:rPr>
          <w:rFonts w:ascii="Times New Roman" w:hAnsi="Times New Roman" w:cs="Helvetica"/>
          <w:sz w:val="28"/>
          <w:szCs w:val="27"/>
          <w:lang w:val="uk-UA"/>
        </w:rPr>
        <w:t>фарб і дотепність висловлювань.</w:t>
      </w:r>
    </w:p>
    <w:p w14:paraId="5CC3C408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Реклама відіграє особливу роль в репрезентації соціальної реальності. У ній безпосередні ідеї про товари і послуги представлені в контексті інших ідей, які розповідають про устрій суспільства і взаємини</w:t>
      </w:r>
      <w:r w:rsidR="00230803">
        <w:rPr>
          <w:rFonts w:ascii="Times New Roman" w:hAnsi="Times New Roman" w:cs="Helvetica"/>
          <w:sz w:val="28"/>
          <w:szCs w:val="27"/>
          <w:lang w:val="uk-UA"/>
        </w:rPr>
        <w:t xml:space="preserve"> людей у</w:t>
      </w:r>
      <w:r w:rsidR="00D86EA9" w:rsidRPr="001E51B8">
        <w:rPr>
          <w:rFonts w:ascii="Times New Roman" w:hAnsi="Times New Roman" w:cs="Helvetica"/>
          <w:sz w:val="28"/>
          <w:szCs w:val="27"/>
          <w:lang w:val="uk-UA"/>
        </w:rPr>
        <w:t xml:space="preserve"> ньому. Ідеї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про товари і послуги складають «первинний дискурс» реклами, а ідеї про суспільство </w:t>
      </w:r>
      <w:r w:rsidR="00E3160D" w:rsidRPr="001E51B8">
        <w:rPr>
          <w:rFonts w:ascii="Times New Roman" w:hAnsi="Times New Roman" w:cs="Helvetica"/>
          <w:sz w:val="28"/>
          <w:szCs w:val="27"/>
          <w:lang w:val="uk-UA"/>
        </w:rPr>
        <w:t>–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її «вторинний дискурс». У первинному дискурсі йдеться, наприклад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, про те, наскільки чисто пере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той чи інший порошок, як прекрасно працює нова кухонна техніка, як комп'ютер допомагає приймати правильні рішення і я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кий незабутній запах у цих парфумів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. А у вторинному дискурсі м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іститися ідеї про те, хто пере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порошком, хто готує їжу, хто приймає рішення за допомогою комп'ютера і кому слід бути сексуально привабливим, щоб досягти успіху в житті [5, C. 65]. </w:t>
      </w:r>
    </w:p>
    <w:p w14:paraId="5D445054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Гендерна критика реклами почалася 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і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з 1960</w:t>
      </w:r>
      <w:r w:rsidR="007368F1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х років як один із напрямів політичного фемінізму і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постмарксистської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«теорій споживання». Сексуально</w:t>
      </w:r>
      <w:r w:rsidR="007368F1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орієнтована ре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презентація жінок, на думку низки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дослідників, містить в собі утопічне бачення світу, 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що відповідає чоловічі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й точці зору; вона обмежує споживчі пр</w:t>
      </w:r>
      <w:r w:rsidR="007368F1" w:rsidRPr="001E51B8">
        <w:rPr>
          <w:rFonts w:ascii="Times New Roman" w:hAnsi="Times New Roman" w:cs="Helvetica"/>
          <w:sz w:val="28"/>
          <w:szCs w:val="27"/>
          <w:lang w:val="uk-UA"/>
        </w:rPr>
        <w:t>ава жінок і є дискримінаційною.</w:t>
      </w:r>
    </w:p>
    <w:p w14:paraId="20CA9629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Американським інститутом мотиваційного аналізу встановлено, що маркетингові стратегії традиційно представляють жінку в ролі «справжньо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ї матері сімейства», «справжньої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домогосподарки»</w:t>
      </w:r>
      <w:r w:rsidR="00455C7A" w:rsidRPr="001E51B8">
        <w:rPr>
          <w:rFonts w:ascii="Times New Roman" w:hAnsi="Times New Roman" w:cs="Helvetica"/>
          <w:sz w:val="28"/>
          <w:szCs w:val="27"/>
          <w:lang w:val="uk-UA"/>
        </w:rPr>
        <w:t>, тощо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. «Істинність»,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lastRenderedPageBreak/>
        <w:t xml:space="preserve">«правильність» рольового виконання інтерпретується творцями реклами в аспекті адекватності його гендерним стереотипам суспільної свідомості. </w:t>
      </w:r>
    </w:p>
    <w:p w14:paraId="16EF6F19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У 1970 році на Заході з'явилося близько 250 робіт, в яких розглядалися психологічні, соціальні, ідеологічні ефекти гендерної політики реклами. Наприклад,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Кортні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і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Локерец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внесли в комп'ютерну базу близько 700 рекламних сюжетів, аналіз яких показав, що чоловіки в них зазвичай фігурували в обстановці офісу або модного курорту, тоді як жінка </w:t>
      </w:r>
      <w:r w:rsidR="00E3160D" w:rsidRPr="001E51B8">
        <w:rPr>
          <w:rFonts w:ascii="Times New Roman" w:hAnsi="Times New Roman" w:cs="Helvetica"/>
          <w:sz w:val="28"/>
          <w:szCs w:val="27"/>
          <w:lang w:val="uk-UA"/>
        </w:rPr>
        <w:t>–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біля плити, біля пральної машини або 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така, що змінює підгуз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ки.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Пінгрі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 її співавторами проаналізувавши матеріали популярних журналів ( "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Playboy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", "MS" і "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Time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") виділили чотири основних стереотипних зображення жінок як «пасивних», «бездушних» і «декоративних»: а) жінки переважно показані в домашній обстановці, їх соціальні ролі досить одноманітні; б) жінки приймають менш важливі рішення, ніж чоловіки, навіть у тому, що стосується рішень про покупки і інших споживчих виборів; в) жінки займаються чоловічими видами діяльності тільки в присутності чоловіка; найцікавішим феноменом є реклама сигарет: жінки ніколи не курять на самоті; г) жінки сприймаються виключно як се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ксуальні об'єкти, «речі» для спо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глядання чоловічим погл</w:t>
      </w:r>
      <w:r w:rsidR="00B57DEF">
        <w:rPr>
          <w:rFonts w:ascii="Times New Roman" w:hAnsi="Times New Roman" w:cs="Helvetica"/>
          <w:sz w:val="28"/>
          <w:szCs w:val="27"/>
          <w:lang w:val="uk-UA"/>
        </w:rPr>
        <w:t>ядом [8</w:t>
      </w:r>
      <w:r w:rsidR="00D86EA9" w:rsidRPr="001E51B8">
        <w:rPr>
          <w:rFonts w:ascii="Times New Roman" w:hAnsi="Times New Roman" w:cs="Helvetica"/>
          <w:sz w:val="28"/>
          <w:szCs w:val="27"/>
          <w:lang w:val="uk-UA"/>
        </w:rPr>
        <w:t>, C.66].</w:t>
      </w:r>
    </w:p>
    <w:p w14:paraId="7A85E181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Дослідники помітили, що форми репрезентації жінки в рекламі практично не змінюються. Стівен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Лісонскі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зазначив, що «жінки в рекламі 80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="00B57DEF">
        <w:rPr>
          <w:rFonts w:ascii="Times New Roman" w:hAnsi="Times New Roman" w:cs="Helvetica"/>
          <w:sz w:val="28"/>
          <w:szCs w:val="27"/>
          <w:lang w:val="uk-UA"/>
        </w:rPr>
        <w:t xml:space="preserve">х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зображені як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 xml:space="preserve"> ті, що «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прагнуть зайняти місце чолові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ка », що свідчить про їх зростаючу потенційну соціальну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небезпеку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тобто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конкурентн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і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ст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ь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.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Беннет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Каллей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ввели поняття «над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зображення», яке означає, що жінки присутні в рекламі частіше, ніж чоловіки, проте, завжди як «залежні» від чоловіка і майже ніколи в його відсутності; в деяких випадках роль чоловічого суб'єкта виконує чоловічий голос за кадром [4, C. 47]. </w:t>
      </w:r>
    </w:p>
    <w:p w14:paraId="7D290061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Звернувши увагу на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 xml:space="preserve"> телевізійні реклами продуктів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пральних порошків та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відбілюючих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засобів,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можна помітити, що їх сюжетні конструкції марковані відсутністю чоловіка. Оскільки те, що піддано процесу репрезентації, є не безпосередньою реальністю, а лише іншою формою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lastRenderedPageBreak/>
        <w:t>репрезентації. В результаті аналіз чоловічих образів з неминучістю вимагає аналізу відносин між гендерними образами. Жінки в рекламних роликах активно обговорюють переваги того чи іншого проду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кту, з ентузіазмом переходять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до справи, змагаються в практично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сті, енергійно дають поради одна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одн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ій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. Здається, що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 xml:space="preserve"> якби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з'явився чоловік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, то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зруйнував би перманентне суперництво жінок в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кулінарно</w:t>
      </w:r>
      <w:proofErr w:type="spellEnd"/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кухонн</w:t>
      </w:r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ій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діяльності, ідилію цього досконалого жіночого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кулінарно</w:t>
      </w:r>
      <w:proofErr w:type="spellEnd"/>
      <w:r w:rsidR="00DD016A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прального світу, де все блищить і пахне, тому територія домашнього господарства і закрита для нього назавжди. Навіть якщо він і присутній в рекламних сюжетах, то десь на задвірках, зазвичай в самому кінці, коли все вже готове до його появи</w:t>
      </w:r>
      <w:r w:rsidR="00A579F5" w:rsidRPr="001E51B8">
        <w:rPr>
          <w:rFonts w:ascii="Times New Roman" w:hAnsi="Times New Roman" w:cs="Helvetica"/>
          <w:sz w:val="28"/>
          <w:szCs w:val="27"/>
          <w:lang w:val="uk-UA"/>
        </w:rPr>
        <w:t xml:space="preserve"> і треба смакувати, одягати чисте, тощо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. Іноді він безглуздий у своєму незнанні переваг того чи іншого продукту, іноді по милому смішний у своєму безсиллі розгадати елементарні таємниці жіночих господарських хитрощів, завжди жахливо непрактичний, але це зовсім не</w:t>
      </w:r>
      <w:r w:rsidR="00A579F5" w:rsidRPr="001E51B8">
        <w:rPr>
          <w:rFonts w:ascii="Times New Roman" w:hAnsi="Times New Roman" w:cs="Helvetica"/>
          <w:sz w:val="28"/>
          <w:szCs w:val="27"/>
          <w:lang w:val="uk-UA"/>
        </w:rPr>
        <w:t xml:space="preserve"> привід для підозри в недоумстві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, просто він прийшов з іншого світу. Якого? Про це реклама вважає за краще не говорити [3, C.181].</w:t>
      </w:r>
    </w:p>
    <w:p w14:paraId="29008672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 w:rsidRPr="00F8546B">
        <w:rPr>
          <w:rFonts w:ascii="Times New Roman" w:hAnsi="Times New Roman" w:cs="Helvetica"/>
          <w:sz w:val="28"/>
          <w:szCs w:val="27"/>
          <w:lang w:val="uk-UA"/>
        </w:rPr>
        <w:t>Нем</w:t>
      </w:r>
      <w:r w:rsidR="00B57DEF">
        <w:rPr>
          <w:rFonts w:ascii="Times New Roman" w:hAnsi="Times New Roman" w:cs="Helvetica"/>
          <w:sz w:val="28"/>
          <w:szCs w:val="27"/>
          <w:lang w:val="uk-UA"/>
        </w:rPr>
        <w:t xml:space="preserve">ає сумнівів, що 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t xml:space="preserve">телебачення і кіно виступає в якості найважливіших і найбільш потужних стратегічних засобів формування масової свідомості, життєвих цінностей, стереотипів і ідентичності. Реклама, </w:t>
      </w:r>
      <w:r w:rsidR="00B57DEF">
        <w:rPr>
          <w:rFonts w:ascii="Times New Roman" w:hAnsi="Times New Roman" w:cs="Helvetica"/>
          <w:sz w:val="28"/>
          <w:szCs w:val="27"/>
          <w:lang w:val="uk-UA"/>
        </w:rPr>
        <w:t>ток-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t>шоу</w:t>
      </w:r>
      <w:r w:rsidR="00A579F5" w:rsidRPr="00F8546B">
        <w:rPr>
          <w:rFonts w:ascii="Times New Roman" w:hAnsi="Times New Roman" w:cs="Helvetica"/>
          <w:sz w:val="28"/>
          <w:szCs w:val="27"/>
          <w:lang w:val="uk-UA"/>
        </w:rPr>
        <w:t xml:space="preserve">-програми, </w:t>
      </w:r>
      <w:proofErr w:type="spellStart"/>
      <w:r w:rsidR="00A579F5" w:rsidRPr="00F8546B">
        <w:rPr>
          <w:rFonts w:ascii="Times New Roman" w:hAnsi="Times New Roman" w:cs="Helvetica"/>
          <w:sz w:val="28"/>
          <w:szCs w:val="27"/>
          <w:lang w:val="uk-UA"/>
        </w:rPr>
        <w:t>стереотипізують</w:t>
      </w:r>
      <w:proofErr w:type="spellEnd"/>
      <w:r w:rsidR="00A579F5" w:rsidRPr="00F8546B">
        <w:rPr>
          <w:rFonts w:ascii="Times New Roman" w:hAnsi="Times New Roman" w:cs="Helvetica"/>
          <w:sz w:val="28"/>
          <w:szCs w:val="27"/>
          <w:lang w:val="uk-UA"/>
        </w:rPr>
        <w:t xml:space="preserve"> гендерні міфи суспільної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t xml:space="preserve"> підсвідомості і видають їх в якості готових моделей поведінки або «національних архетипів». Реклама, що включає в себе в якості одно</w:t>
      </w:r>
      <w:r w:rsidR="00A579F5" w:rsidRPr="00F8546B">
        <w:rPr>
          <w:rFonts w:ascii="Times New Roman" w:hAnsi="Times New Roman" w:cs="Helvetica"/>
          <w:sz w:val="28"/>
          <w:szCs w:val="27"/>
          <w:lang w:val="uk-UA"/>
        </w:rPr>
        <w:t>го із значущих чинників неартикульоване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t xml:space="preserve"> «навчання </w:t>
      </w:r>
      <w:proofErr w:type="spellStart"/>
      <w:r w:rsidRPr="00F8546B">
        <w:rPr>
          <w:rFonts w:ascii="Times New Roman" w:hAnsi="Times New Roman" w:cs="Helvetica"/>
          <w:sz w:val="28"/>
          <w:szCs w:val="27"/>
          <w:lang w:val="uk-UA"/>
        </w:rPr>
        <w:t>гендеру</w:t>
      </w:r>
      <w:proofErr w:type="spellEnd"/>
      <w:r w:rsidRPr="00F8546B">
        <w:rPr>
          <w:rFonts w:ascii="Times New Roman" w:hAnsi="Times New Roman" w:cs="Helvetica"/>
          <w:sz w:val="28"/>
          <w:szCs w:val="27"/>
          <w:lang w:val="uk-UA"/>
        </w:rPr>
        <w:t>», вносить істотний внесок в створ</w:t>
      </w:r>
      <w:r w:rsidR="00B57DEF">
        <w:rPr>
          <w:rFonts w:ascii="Times New Roman" w:hAnsi="Times New Roman" w:cs="Helvetica"/>
          <w:sz w:val="28"/>
          <w:szCs w:val="27"/>
          <w:lang w:val="uk-UA"/>
        </w:rPr>
        <w:t>ення політичного клімату і соціальних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t xml:space="preserve"> цінностей в державі, формування умов самореалізації жінок, професійної та соціальної активності різних суспільних груп. Очевидно, одним з важливих критер</w:t>
      </w:r>
      <w:r w:rsidR="00B57DEF">
        <w:rPr>
          <w:rFonts w:ascii="Times New Roman" w:hAnsi="Times New Roman" w:cs="Helvetica"/>
          <w:sz w:val="28"/>
          <w:szCs w:val="27"/>
          <w:lang w:val="uk-UA"/>
        </w:rPr>
        <w:t>іїв лібералізації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t xml:space="preserve"> держав виступає ставлення до жіночого професіоналізму і публічного лідерства. Кожне суспільство має власні традиції ставлення до </w:t>
      </w:r>
      <w:r w:rsidR="00A579F5" w:rsidRPr="00F8546B">
        <w:rPr>
          <w:rFonts w:ascii="Times New Roman" w:hAnsi="Times New Roman" w:cs="Helvetica"/>
          <w:sz w:val="28"/>
          <w:szCs w:val="27"/>
          <w:lang w:val="uk-UA"/>
        </w:rPr>
        <w:t>жіночої активності в суспільній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t xml:space="preserve"> сфері, кар'єрі або політиці, проте рівень моральної і культурної легітимності </w:t>
      </w:r>
      <w:r w:rsidRPr="00F8546B">
        <w:rPr>
          <w:rFonts w:ascii="Times New Roman" w:hAnsi="Times New Roman" w:cs="Helvetica"/>
          <w:sz w:val="28"/>
          <w:szCs w:val="27"/>
          <w:lang w:val="uk-UA"/>
        </w:rPr>
        <w:lastRenderedPageBreak/>
        <w:t>«жіночої активності» і «жіночого лідерства» відображає і ступінь демократизації суспільства.</w:t>
      </w:r>
      <w:r w:rsidRPr="001E51B8"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  <w:t xml:space="preserve"> </w:t>
      </w:r>
    </w:p>
    <w:p w14:paraId="14328AF9" w14:textId="77777777" w:rsidR="002E3E83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Розподіл матеріалу на українському телебаченні в значній мірі «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гендер</w:t>
      </w:r>
      <w:r w:rsidR="00A579F5" w:rsidRPr="001E51B8">
        <w:rPr>
          <w:rFonts w:ascii="Times New Roman" w:hAnsi="Times New Roman" w:cs="Helvetica"/>
          <w:sz w:val="28"/>
          <w:szCs w:val="27"/>
          <w:lang w:val="uk-UA"/>
        </w:rPr>
        <w:t>изовано</w:t>
      </w:r>
      <w:proofErr w:type="spellEnd"/>
      <w:r w:rsidR="006543E8" w:rsidRPr="001E51B8">
        <w:rPr>
          <w:rFonts w:ascii="Times New Roman" w:hAnsi="Times New Roman" w:cs="Helvetica"/>
          <w:sz w:val="28"/>
          <w:szCs w:val="27"/>
          <w:lang w:val="uk-UA"/>
        </w:rPr>
        <w:t>»: в програмах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і рекламних роликах, присвячених успішним бізнесменам або політикам, фігурують переважно чоловічі імена, тоді як в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наративах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про безробіття, соціальної незахищеності, розгубленості в умовах кризи, переважає жіночі. Цей підхід відтворює образ чоловіка «ковбоя</w:t>
      </w:r>
      <w:r w:rsidR="00A579F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мачо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» і жінки, що займає традиційний локус «жертви», «страждання».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в </w:t>
      </w:r>
      <w:r w:rsidR="0045223C" w:rsidRPr="001E51B8">
        <w:rPr>
          <w:rFonts w:ascii="Times New Roman" w:hAnsi="Times New Roman" w:cs="Times New Roman"/>
          <w:sz w:val="28"/>
          <w:szCs w:val="28"/>
          <w:lang w:val="uk-UA"/>
        </w:rPr>
        <w:t>статі Людмили Андрушко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відзначено, </w:t>
      </w:r>
      <w:r w:rsidR="0045223C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що образ, в якому </w:t>
      </w:r>
      <w:r w:rsidR="009362BC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 w:rsidR="00102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>зображають українську жінку, –</w:t>
      </w:r>
      <w:r w:rsidR="0045223C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“жінка-жертва”. Жінка як “бідолашна істота”, повія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жертва криміналу</w:t>
      </w:r>
      <w:r w:rsidR="0045223C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дуже популярна в усіх телевізійних і друкованих матеріалах. 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айменше жінки, проявляють себе в науці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>,  громадській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>, бізнесі.</w:t>
      </w:r>
    </w:p>
    <w:p w14:paraId="720A37D7" w14:textId="77777777" w:rsidR="002E3E83" w:rsidRPr="001E51B8" w:rsidRDefault="00102B12" w:rsidP="004163C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Уже самі назви авто-леді,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бізнес-леді певною мірою відображає ставлення громадської думки до такого явища: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це несправжня жінка (бо слова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авто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“бізнесмен” вжива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ться здебільшого в чоловічому роді), або це компетентна людина, яка в цьому випадку перестає бути “справжньою жінкою”, тобто тією, що відповідає стереотипним моделям. Модель жінки-бізнесмена наділена сильним характером, працелюбністю, розумом, вольовими якостями, але обов’язково 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у неї труднощі в сімейному та особистому житті, її діти обділені увагою і потерпають від домашніх непорозумінь, і, зви</w:t>
      </w:r>
      <w:r w:rsidR="006543E8" w:rsidRPr="001E51B8">
        <w:rPr>
          <w:rFonts w:ascii="Times New Roman" w:hAnsi="Times New Roman" w:cs="Times New Roman"/>
          <w:sz w:val="28"/>
          <w:szCs w:val="28"/>
          <w:lang w:val="uk-UA"/>
        </w:rPr>
        <w:t>чайно, робиться натяк на нещас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>ливе особисте життя. Усе це нів</w:t>
      </w:r>
      <w:r w:rsidR="007368F1" w:rsidRPr="001E51B8">
        <w:rPr>
          <w:rFonts w:ascii="Times New Roman" w:hAnsi="Times New Roman" w:cs="Times New Roman"/>
          <w:sz w:val="28"/>
          <w:szCs w:val="28"/>
          <w:lang w:val="uk-UA"/>
        </w:rPr>
        <w:t>елює думку, що жінка і кар’єра –</w:t>
      </w:r>
      <w:r w:rsidR="002E3E8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речі сумісні.</w:t>
      </w:r>
    </w:p>
    <w:p w14:paraId="0D0D1497" w14:textId="77777777" w:rsidR="000F079A" w:rsidRPr="001E51B8" w:rsidRDefault="007368F1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За стереотипною </w:t>
      </w:r>
      <w:r w:rsidR="006543E8" w:rsidRPr="001E51B8">
        <w:rPr>
          <w:rFonts w:ascii="Times New Roman" w:hAnsi="Times New Roman" w:cs="Helvetica"/>
          <w:sz w:val="28"/>
          <w:szCs w:val="27"/>
          <w:lang w:val="uk-UA"/>
        </w:rPr>
        <w:t>моделлю ж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 xml:space="preserve">інка є або деталлю інтер’єру кухні чи дитячої кімнати, або сексуальним об’єктом. Реклама говорить, що в Україні приготуванням їжі, пранням, доглядом за дітьми займаються винятково жінки. </w:t>
      </w:r>
      <w:r w:rsidR="002E3E83" w:rsidRPr="001E51B8">
        <w:rPr>
          <w:rFonts w:ascii="Times New Roman" w:hAnsi="Times New Roman" w:cs="Helvetica"/>
          <w:sz w:val="28"/>
          <w:szCs w:val="27"/>
          <w:lang w:val="uk-UA"/>
        </w:rPr>
        <w:t>Образ Прачки, яка виводить пля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>ми з одягу і захоплена порошко</w:t>
      </w:r>
      <w:r w:rsidR="002E3E83" w:rsidRPr="001E51B8">
        <w:rPr>
          <w:rFonts w:ascii="Times New Roman" w:hAnsi="Times New Roman" w:cs="Helvetica"/>
          <w:sz w:val="28"/>
          <w:szCs w:val="27"/>
          <w:lang w:val="uk-UA"/>
        </w:rPr>
        <w:t>м “</w:t>
      </w:r>
      <w:proofErr w:type="spellStart"/>
      <w:r w:rsidR="002E3E83" w:rsidRPr="001E51B8">
        <w:rPr>
          <w:rFonts w:ascii="Times New Roman" w:hAnsi="Times New Roman" w:cs="Helvetica"/>
          <w:sz w:val="28"/>
          <w:szCs w:val="27"/>
          <w:lang w:val="uk-UA"/>
        </w:rPr>
        <w:t>Тайд</w:t>
      </w:r>
      <w:proofErr w:type="spellEnd"/>
      <w:r w:rsidR="002E3E83" w:rsidRPr="001E51B8">
        <w:rPr>
          <w:rFonts w:ascii="Times New Roman" w:hAnsi="Times New Roman" w:cs="Helvetica"/>
          <w:sz w:val="28"/>
          <w:szCs w:val="27"/>
          <w:lang w:val="uk-UA"/>
        </w:rPr>
        <w:t>” і “Аріель”, став звич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>ним на наших телеекранах уже д</w:t>
      </w:r>
      <w:r w:rsidR="002E3E83" w:rsidRPr="001E51B8">
        <w:rPr>
          <w:rFonts w:ascii="Times New Roman" w:hAnsi="Times New Roman" w:cs="Helvetica"/>
          <w:sz w:val="28"/>
          <w:szCs w:val="27"/>
          <w:lang w:val="uk-UA"/>
        </w:rPr>
        <w:t>авно. Прачка має різні соціаль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 xml:space="preserve">ні ролі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 xml:space="preserve"> вчительки, багатодітної матері, продавця, вона може бути звичайною тітонькою </w:t>
      </w:r>
      <w:r w:rsidR="002E3E83" w:rsidRPr="001E51B8">
        <w:rPr>
          <w:rFonts w:ascii="Times New Roman" w:hAnsi="Times New Roman" w:cs="Helvetica"/>
          <w:sz w:val="28"/>
          <w:szCs w:val="27"/>
          <w:lang w:val="uk-UA"/>
        </w:rPr>
        <w:t>або мати дуже привабливу зовніш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 xml:space="preserve">ність, вона 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lastRenderedPageBreak/>
        <w:t xml:space="preserve">може мати гроші або економити кожну копійку. Але факт залишається фактом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 xml:space="preserve"> реклама фіксує та “вмонтовує” у свідомість, що в українських сім’ях прання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 xml:space="preserve"> це жіноча справа. Варто послухати, як скаржиться героїня реклами </w:t>
      </w:r>
      <w:proofErr w:type="spellStart"/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>відбілювача</w:t>
      </w:r>
      <w:proofErr w:type="spellEnd"/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 xml:space="preserve"> “</w:t>
      </w:r>
      <w:proofErr w:type="spellStart"/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>Ваніш</w:t>
      </w:r>
      <w:proofErr w:type="spellEnd"/>
      <w:r w:rsidR="0045223C" w:rsidRPr="001E51B8">
        <w:rPr>
          <w:rFonts w:ascii="Times New Roman" w:hAnsi="Times New Roman" w:cs="Helvetica"/>
          <w:sz w:val="28"/>
          <w:szCs w:val="27"/>
          <w:lang w:val="uk-UA"/>
        </w:rPr>
        <w:t>”: “Чоловікові дістається піца, а мені плями від піци”</w:t>
      </w:r>
      <w:r w:rsidR="002E3E83" w:rsidRPr="001E51B8">
        <w:rPr>
          <w:rFonts w:ascii="Times New Roman" w:hAnsi="Times New Roman" w:cs="Helvetica"/>
          <w:sz w:val="28"/>
          <w:szCs w:val="27"/>
          <w:lang w:val="uk-UA"/>
        </w:rPr>
        <w:t>.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Таке тематичне розподіл відображає ставлення сучасного соціуму до жінки, прагнення нав'язат</w:t>
      </w:r>
      <w:r w:rsidR="000F079A" w:rsidRPr="001E51B8">
        <w:rPr>
          <w:rFonts w:ascii="Times New Roman" w:hAnsi="Times New Roman" w:cs="Helvetica"/>
          <w:sz w:val="28"/>
          <w:szCs w:val="27"/>
          <w:lang w:val="uk-UA"/>
        </w:rPr>
        <w:t>и їй жорстко марковані ролі [6].</w:t>
      </w:r>
      <w:r w:rsidR="000F079A" w:rsidRPr="001E51B8"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  <w:t xml:space="preserve"> </w:t>
      </w:r>
    </w:p>
    <w:p w14:paraId="49DBA478" w14:textId="77777777" w:rsidR="00D86EA9" w:rsidRPr="001E51B8" w:rsidRDefault="00C45630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>
        <w:rPr>
          <w:rFonts w:ascii="Times New Roman" w:hAnsi="Times New Roman" w:cs="Helvetica"/>
          <w:sz w:val="28"/>
          <w:szCs w:val="27"/>
          <w:lang w:val="uk-UA"/>
        </w:rPr>
        <w:t>Отже, р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екламу</w:t>
      </w:r>
      <w:r w:rsidR="007368F1" w:rsidRPr="001E51B8">
        <w:rPr>
          <w:rFonts w:ascii="Times New Roman" w:hAnsi="Times New Roman" w:cs="Helvetica"/>
          <w:sz w:val="28"/>
          <w:szCs w:val="27"/>
          <w:lang w:val="uk-UA"/>
        </w:rPr>
        <w:t xml:space="preserve"> в українських ЗМІ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можн</w:t>
      </w:r>
      <w:r w:rsidR="000F079A" w:rsidRPr="001E51B8">
        <w:rPr>
          <w:rFonts w:ascii="Times New Roman" w:hAnsi="Times New Roman" w:cs="Helvetica"/>
          <w:sz w:val="28"/>
          <w:szCs w:val="27"/>
          <w:lang w:val="uk-UA"/>
        </w:rPr>
        <w:t>а розділити на два великі групи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: «для жінок» і ту, що «використовує жінок» (як «орнамент», для «оживлення» невиграшних матеріалу, в рекламі, де немає сюжету або інтриги, </w:t>
      </w:r>
      <w:r w:rsidR="000F079A" w:rsidRPr="001E51B8">
        <w:rPr>
          <w:rFonts w:ascii="Times New Roman" w:hAnsi="Times New Roman" w:cs="Helvetica"/>
          <w:sz w:val="28"/>
          <w:szCs w:val="27"/>
          <w:lang w:val="uk-UA"/>
        </w:rPr>
        <w:t>а тільки ідея покупки тощо.)</w:t>
      </w:r>
      <w:r w:rsidR="000F079A" w:rsidRPr="001E51B8"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  <w:t xml:space="preserve"> </w:t>
      </w:r>
    </w:p>
    <w:p w14:paraId="0A41719B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Теза, широко розтиражован</w:t>
      </w:r>
      <w:r w:rsidR="00D86EA9" w:rsidRPr="001E51B8">
        <w:rPr>
          <w:rFonts w:ascii="Times New Roman" w:hAnsi="Times New Roman" w:cs="Helvetica"/>
          <w:sz w:val="28"/>
          <w:szCs w:val="27"/>
          <w:lang w:val="uk-UA"/>
        </w:rPr>
        <w:t>а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українськими ЗМІ і</w:t>
      </w:r>
      <w:r w:rsidR="006543E8" w:rsidRPr="001E51B8">
        <w:rPr>
          <w:rFonts w:ascii="Times New Roman" w:hAnsi="Times New Roman" w:cs="Helvetica"/>
          <w:sz w:val="28"/>
          <w:szCs w:val="27"/>
          <w:lang w:val="uk-UA"/>
        </w:rPr>
        <w:t xml:space="preserve"> така, що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перешк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оджає діловій та політичній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активності жінок, стверджує в свідомості суспільства ідею про роль жінки виключно як берегині духовного і душевного здоров'я нації </w:t>
      </w:r>
      <w:r w:rsidR="00E3160D" w:rsidRPr="001E51B8">
        <w:rPr>
          <w:rFonts w:ascii="Times New Roman" w:hAnsi="Times New Roman" w:cs="Helvetica"/>
          <w:sz w:val="28"/>
          <w:szCs w:val="27"/>
          <w:lang w:val="uk-UA"/>
        </w:rPr>
        <w:t>–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«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берегині», «</w:t>
      </w:r>
      <w:proofErr w:type="spellStart"/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відтворювачки</w:t>
      </w:r>
      <w:proofErr w:type="spellEnd"/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роду», з чого як би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логічно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випливає її «відсторонення» від розподілу економічних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, політичних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впливів. 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 xml:space="preserve">Насправді, </w:t>
      </w:r>
      <w:proofErr w:type="spellStart"/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віведення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ж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інці виключно «духовної влади» 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сфері національних, культурних цінностей відбувається в обмін на усунення її як конкурента зі сфери бізнесу і політики.</w:t>
      </w:r>
      <w:r w:rsidRPr="001E51B8"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  <w:t xml:space="preserve"> </w:t>
      </w:r>
    </w:p>
    <w:p w14:paraId="0BAFEAE7" w14:textId="77777777" w:rsidR="0078035D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Немає сумні</w:t>
      </w:r>
      <w:r w:rsidR="000F079A" w:rsidRPr="001E51B8">
        <w:rPr>
          <w:rFonts w:ascii="Times New Roman" w:hAnsi="Times New Roman" w:cs="Helvetica"/>
          <w:sz w:val="28"/>
          <w:szCs w:val="27"/>
          <w:lang w:val="uk-UA"/>
        </w:rPr>
        <w:t>вів, що українська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реклама в</w:t>
      </w:r>
      <w:r w:rsidR="000F079A" w:rsidRPr="001E51B8">
        <w:rPr>
          <w:rFonts w:ascii="Times New Roman" w:hAnsi="Times New Roman" w:cs="Helvetica"/>
          <w:sz w:val="28"/>
          <w:szCs w:val="27"/>
          <w:lang w:val="uk-UA"/>
        </w:rPr>
        <w:t xml:space="preserve"> сучасному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суспільстві, де немає цивілізованого гендерного законодавства та гендерної експертизи, набагато менш толерантна до жінки, ніж західна реклама.</w:t>
      </w:r>
    </w:p>
    <w:p w14:paraId="76D35E1B" w14:textId="77777777" w:rsidR="0078035D" w:rsidRPr="001E51B8" w:rsidRDefault="0078035D" w:rsidP="000F079A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Справедливості заради, відмітимо, що в той час, коли</w:t>
      </w:r>
      <w:r w:rsidR="006C39D5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ми працювали над темою наукової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роботи прийшла прекрасна новина.</w:t>
      </w:r>
    </w:p>
    <w:p w14:paraId="25CE28DF" w14:textId="77777777" w:rsidR="000F079A" w:rsidRPr="001E51B8" w:rsidRDefault="0078035D" w:rsidP="000F079A">
      <w:pPr>
        <w:pStyle w:val="aa"/>
        <w:spacing w:line="360" w:lineRule="auto"/>
        <w:ind w:firstLine="539"/>
        <w:rPr>
          <w:rFonts w:ascii="Times New Roman" w:eastAsia="Times New Roman" w:hAnsi="Times New Roman" w:cs="Times New Roman"/>
          <w:b/>
          <w:bCs/>
          <w:color w:val="1F2124"/>
          <w:sz w:val="28"/>
          <w:szCs w:val="28"/>
          <w:lang w:val="uk-UA" w:eastAsia="uk-UA"/>
        </w:rPr>
      </w:pPr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 xml:space="preserve">У Верховній Раді зареєстрували </w:t>
      </w:r>
      <w:proofErr w:type="spellStart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>проєкти</w:t>
      </w:r>
      <w:proofErr w:type="spellEnd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 xml:space="preserve"> законів проти </w:t>
      </w:r>
      <w:proofErr w:type="spellStart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>сексизму</w:t>
      </w:r>
      <w:proofErr w:type="spellEnd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>. Перший</w:t>
      </w:r>
      <w:r w:rsidR="00BB1BB6"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 xml:space="preserve"> </w:t>
      </w:r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>передбачає законодавче визначення поняття «</w:t>
      </w:r>
      <w:proofErr w:type="spellStart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>сексизм</w:t>
      </w:r>
      <w:proofErr w:type="spellEnd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 xml:space="preserve">» та внесення змін до низки законів, що заборонятимуть прояви цього явища. Другий – запровадження покарань за </w:t>
      </w:r>
      <w:proofErr w:type="spellStart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>сексизм</w:t>
      </w:r>
      <w:proofErr w:type="spellEnd"/>
      <w:r w:rsidRPr="001E51B8">
        <w:rPr>
          <w:rFonts w:ascii="Times New Roman" w:eastAsia="Times New Roman" w:hAnsi="Times New Roman" w:cs="Times New Roman"/>
          <w:bCs/>
          <w:color w:val="1F2124"/>
          <w:sz w:val="28"/>
          <w:szCs w:val="28"/>
          <w:lang w:val="uk-UA" w:eastAsia="uk-UA"/>
        </w:rPr>
        <w:t>.</w:t>
      </w:r>
      <w:r w:rsidRPr="001E51B8">
        <w:rPr>
          <w:rFonts w:ascii="Times New Roman" w:eastAsia="Times New Roman" w:hAnsi="Times New Roman" w:cs="Times New Roman"/>
          <w:b/>
          <w:bCs/>
          <w:color w:val="1F2124"/>
          <w:sz w:val="28"/>
          <w:szCs w:val="28"/>
          <w:lang w:val="uk-UA" w:eastAsia="uk-UA"/>
        </w:rPr>
        <w:t xml:space="preserve"> </w:t>
      </w:r>
    </w:p>
    <w:p w14:paraId="7102BE9D" w14:textId="77777777" w:rsidR="00456AF8" w:rsidRPr="001E51B8" w:rsidRDefault="0078035D" w:rsidP="000F079A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Депутати пропонують під поняттям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сексизм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розуміти «будь-які жести, візуальні прояви, сказані або написані слова, практику і поведінку, в основі </w:t>
      </w: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яких лежить ідея про те, що людина або група людей гірші через свою стать», що спричиняють або спрямовані на:</w:t>
      </w:r>
    </w:p>
    <w:p w14:paraId="11577171" w14:textId="77777777" w:rsidR="00F8546B" w:rsidRDefault="0078035D" w:rsidP="007368F1">
      <w:pPr>
        <w:pStyle w:val="aa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порушення власної гідності або прав людини чи групи людей;</w:t>
      </w:r>
    </w:p>
    <w:p w14:paraId="62A7BECF" w14:textId="77777777" w:rsidR="0078035D" w:rsidRPr="001E51B8" w:rsidRDefault="0078035D" w:rsidP="007368F1">
      <w:pPr>
        <w:pStyle w:val="aa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сексуальну, психологічну шкоду або страждання особи чи групи осіб;</w:t>
      </w:r>
    </w:p>
    <w:p w14:paraId="58500555" w14:textId="77777777" w:rsidR="0078035D" w:rsidRPr="001E51B8" w:rsidRDefault="0078035D" w:rsidP="007368F1">
      <w:pPr>
        <w:pStyle w:val="aa"/>
        <w:numPr>
          <w:ilvl w:val="0"/>
          <w:numId w:val="6"/>
        </w:numPr>
        <w:spacing w:line="360" w:lineRule="auto"/>
        <w:ind w:left="0" w:firstLine="49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створення загрозливого, ворожого, принизливого або образливого середовища;</w:t>
      </w:r>
    </w:p>
    <w:p w14:paraId="10E96A92" w14:textId="77777777" w:rsidR="00F8546B" w:rsidRDefault="0078035D" w:rsidP="007368F1">
      <w:pPr>
        <w:pStyle w:val="aa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перешкоджання незалежності або повноцінному здійсненню прав людини з боку особи чи групи осіб;</w:t>
      </w:r>
    </w:p>
    <w:p w14:paraId="65AA0A99" w14:textId="77777777" w:rsidR="00456AF8" w:rsidRPr="001E51B8" w:rsidRDefault="0078035D" w:rsidP="007368F1">
      <w:pPr>
        <w:pStyle w:val="aa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підтримку та посилення ґендерних стереотипів.</w:t>
      </w:r>
    </w:p>
    <w:p w14:paraId="47658C30" w14:textId="77777777" w:rsidR="0078035D" w:rsidRPr="001E51B8" w:rsidRDefault="0078035D" w:rsidP="006C39D5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 стосується публічної та приватної сфер, мережі </w:t>
      </w:r>
      <w:r w:rsidR="00BB1BB6" w:rsidRPr="001E51B8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нтернет або «поза нею», уточнює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законопроєкт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1DBFE9E7" w14:textId="77777777" w:rsidR="00D86EA9" w:rsidRPr="001E51B8" w:rsidRDefault="00456AF8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В надії на краще, що закон буде прийнятий  констатуєм</w:t>
      </w:r>
      <w:r w:rsidR="006543E8" w:rsidRPr="001E51B8">
        <w:rPr>
          <w:rFonts w:ascii="Times New Roman" w:hAnsi="Times New Roman" w:cs="Helvetica"/>
          <w:sz w:val="28"/>
          <w:szCs w:val="27"/>
          <w:lang w:val="uk-UA"/>
        </w:rPr>
        <w:t>о</w:t>
      </w:r>
      <w:r w:rsidR="00457C40" w:rsidRPr="001E51B8">
        <w:rPr>
          <w:rFonts w:ascii="Times New Roman" w:hAnsi="Times New Roman" w:cs="Helvetica"/>
          <w:sz w:val="28"/>
          <w:szCs w:val="27"/>
          <w:lang w:val="uk-UA"/>
        </w:rPr>
        <w:t>, що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сь</w:t>
      </w:r>
      <w:r w:rsidR="00457C40" w:rsidRPr="001E51B8">
        <w:rPr>
          <w:rFonts w:ascii="Times New Roman" w:hAnsi="Times New Roman" w:cs="Helvetica"/>
          <w:sz w:val="28"/>
          <w:szCs w:val="27"/>
          <w:lang w:val="uk-UA"/>
        </w:rPr>
        <w:t>о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годні у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країнська рекламна продукція орієнтована на найбільш п</w:t>
      </w:r>
      <w:r w:rsidR="004163C1" w:rsidRPr="001E51B8">
        <w:rPr>
          <w:rFonts w:ascii="Times New Roman" w:hAnsi="Times New Roman" w:cs="Helvetica"/>
          <w:sz w:val="28"/>
          <w:szCs w:val="27"/>
          <w:lang w:val="uk-UA"/>
        </w:rPr>
        <w:t>атріархальні зразки української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масової свідомості, часто </w:t>
      </w:r>
      <w:r w:rsidR="004163C1" w:rsidRPr="001E51B8">
        <w:rPr>
          <w:rFonts w:ascii="Times New Roman" w:hAnsi="Times New Roman" w:cs="Helvetica"/>
          <w:sz w:val="28"/>
          <w:szCs w:val="27"/>
          <w:lang w:val="uk-UA"/>
        </w:rPr>
        <w:t>візуалізуючи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фольклорні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 xml:space="preserve"> сюжети в їх найбільш «бульварній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», анекдотичної формі. Українська </w:t>
      </w:r>
      <w:proofErr w:type="spellStart"/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маскулін</w:t>
      </w:r>
      <w:r w:rsidR="006543E8" w:rsidRPr="001E51B8">
        <w:rPr>
          <w:rFonts w:ascii="Times New Roman" w:hAnsi="Times New Roman" w:cs="Helvetica"/>
          <w:sz w:val="28"/>
          <w:szCs w:val="27"/>
          <w:lang w:val="uk-UA"/>
        </w:rPr>
        <w:t>ність</w:t>
      </w:r>
      <w:proofErr w:type="spellEnd"/>
      <w:r w:rsidR="006543E8" w:rsidRPr="001E51B8">
        <w:rPr>
          <w:rFonts w:ascii="Times New Roman" w:hAnsi="Times New Roman" w:cs="Helvetica"/>
          <w:sz w:val="28"/>
          <w:szCs w:val="27"/>
          <w:lang w:val="uk-UA"/>
        </w:rPr>
        <w:t xml:space="preserve"> в рекламі вибудовується за типом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фольклорного розуміння «козацтва», що включає брутальні форми відкидання всього жіночого, «героїзацію» анти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proofErr w:type="spellStart"/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фемінності</w:t>
      </w:r>
      <w:proofErr w:type="spellEnd"/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. Жінка в рекламних сюжетах виступає як Інший, зда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 xml:space="preserve">тний «завдати шкоди» </w:t>
      </w:r>
      <w:proofErr w:type="spellStart"/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маскулінній</w:t>
      </w:r>
      <w:proofErr w:type="spellEnd"/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 xml:space="preserve"> ідентичності «істинного українця». Це досягається, зокрема, за рахунок надмірного підкреслення «національного колориту» телевізійних красунь, абсолютно позбавляє їх соціально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="00035717" w:rsidRPr="001E51B8">
        <w:rPr>
          <w:rFonts w:ascii="Times New Roman" w:hAnsi="Times New Roman" w:cs="Helvetica"/>
          <w:sz w:val="28"/>
          <w:szCs w:val="27"/>
          <w:lang w:val="uk-UA"/>
        </w:rPr>
        <w:t>професійної або індивідуальної суб'єктивності.</w:t>
      </w:r>
      <w:r w:rsidR="00035717" w:rsidRPr="001E51B8"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  <w:t xml:space="preserve"> </w:t>
      </w:r>
    </w:p>
    <w:p w14:paraId="667CFBF0" w14:textId="77777777" w:rsidR="00D86EA9" w:rsidRPr="001E51B8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shd w:val="clear" w:color="auto" w:fill="F5F5F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Агресивно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сексуальні і</w:t>
      </w:r>
      <w:r w:rsidR="004163C1" w:rsidRPr="001E51B8">
        <w:rPr>
          <w:rFonts w:ascii="Times New Roman" w:hAnsi="Times New Roman" w:cs="Helvetica"/>
          <w:sz w:val="28"/>
          <w:szCs w:val="27"/>
          <w:lang w:val="uk-UA"/>
        </w:rPr>
        <w:t>деології, впроваджувані в масову рекламну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свідомість, служать тільки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симулякром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«фішкою», яка дозволяє запам'ятати споживачеві марку товару. </w:t>
      </w:r>
      <w:r w:rsidR="00456AF8" w:rsidRPr="001E51B8">
        <w:rPr>
          <w:rFonts w:ascii="Times New Roman" w:hAnsi="Times New Roman" w:cs="Helvetica"/>
          <w:sz w:val="28"/>
          <w:szCs w:val="27"/>
          <w:lang w:val="uk-UA"/>
        </w:rPr>
        <w:t>Еротичне виступає як «</w:t>
      </w:r>
      <w:proofErr w:type="spellStart"/>
      <w:r w:rsidR="00456AF8" w:rsidRPr="001E51B8">
        <w:rPr>
          <w:rFonts w:ascii="Times New Roman" w:hAnsi="Times New Roman" w:cs="Helvetica"/>
          <w:sz w:val="28"/>
          <w:szCs w:val="27"/>
          <w:lang w:val="uk-UA"/>
        </w:rPr>
        <w:t>зазивалки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» в ситуації, коли інші способи шокувати і епатувати споживача виявляються недієвими. Жінка в українській рекламі ніколи не виступає як «свій» для чоловіка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глядача. Але вона «чужа» і для жінок</w:t>
      </w:r>
      <w:r w:rsidR="002342E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="00456AF8" w:rsidRPr="001E51B8">
        <w:rPr>
          <w:rFonts w:ascii="Times New Roman" w:hAnsi="Times New Roman" w:cs="Helvetica"/>
          <w:sz w:val="28"/>
          <w:szCs w:val="27"/>
          <w:lang w:val="uk-UA"/>
        </w:rPr>
        <w:t>глядачок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, так як реалізує якийсь абстрактний ідеал «</w:t>
      </w:r>
      <w:r w:rsidR="00F12BFD" w:rsidRPr="001E51B8">
        <w:rPr>
          <w:rFonts w:ascii="Times New Roman" w:hAnsi="Times New Roman" w:cs="Helvetica"/>
          <w:sz w:val="28"/>
          <w:szCs w:val="27"/>
          <w:lang w:val="uk-UA"/>
        </w:rPr>
        <w:t>справжньої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українки», допуще</w:t>
      </w:r>
      <w:r w:rsidR="00F12BFD" w:rsidRPr="001E51B8">
        <w:rPr>
          <w:rFonts w:ascii="Times New Roman" w:hAnsi="Times New Roman" w:cs="Helvetica"/>
          <w:sz w:val="28"/>
          <w:szCs w:val="27"/>
          <w:lang w:val="uk-UA"/>
        </w:rPr>
        <w:t xml:space="preserve">ної в рекламу в якості </w:t>
      </w:r>
      <w:proofErr w:type="spellStart"/>
      <w:r w:rsidR="00F12BFD" w:rsidRPr="001E51B8">
        <w:rPr>
          <w:rFonts w:ascii="Times New Roman" w:hAnsi="Times New Roman" w:cs="Helvetica"/>
          <w:sz w:val="28"/>
          <w:szCs w:val="27"/>
          <w:lang w:val="uk-UA"/>
        </w:rPr>
        <w:t>симовола-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симулякра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«національної ідеї». Ототожнюючи сучасних українців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lastRenderedPageBreak/>
        <w:t xml:space="preserve">виключно з запорожцями і хуторянами, творці реклами «викидають» з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телепростору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r w:rsidR="00F12BFD" w:rsidRPr="001E51B8">
        <w:rPr>
          <w:rFonts w:ascii="Times New Roman" w:hAnsi="Times New Roman" w:cs="Helvetica"/>
          <w:sz w:val="28"/>
          <w:szCs w:val="27"/>
          <w:lang w:val="uk-UA"/>
        </w:rPr>
        <w:t>інтелігента і жінку (як «героїню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», а не «фон»), як і сферу національного «культурного бізнесу» </w:t>
      </w:r>
      <w:r w:rsidR="00D86EA9" w:rsidRPr="001E51B8">
        <w:rPr>
          <w:rFonts w:ascii="Times New Roman" w:hAnsi="Times New Roman" w:cs="Helvetica"/>
          <w:sz w:val="28"/>
          <w:szCs w:val="27"/>
          <w:lang w:val="uk-UA"/>
        </w:rPr>
        <w:t>або «культурної політики» [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8</w:t>
      </w:r>
      <w:r w:rsidR="00D86EA9" w:rsidRPr="001E51B8">
        <w:rPr>
          <w:rFonts w:ascii="Times New Roman" w:hAnsi="Times New Roman" w:cs="Helvetica"/>
          <w:sz w:val="28"/>
          <w:szCs w:val="27"/>
          <w:lang w:val="uk-UA"/>
        </w:rPr>
        <w:t xml:space="preserve">,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C . 69].</w:t>
      </w:r>
    </w:p>
    <w:p w14:paraId="63DA08CB" w14:textId="77777777" w:rsidR="00D86EA9" w:rsidRDefault="00035717" w:rsidP="004163C1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5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Рекламна політика в Україні, таким чином</w:t>
      </w:r>
      <w:r w:rsidR="004163C1" w:rsidRPr="001E51B8">
        <w:rPr>
          <w:rFonts w:ascii="Times New Roman" w:hAnsi="Times New Roman" w:cs="Helvetica"/>
          <w:sz w:val="28"/>
          <w:szCs w:val="27"/>
          <w:lang w:val="uk-UA"/>
        </w:rPr>
        <w:t>, апелює до архаїчних комплекс</w:t>
      </w:r>
      <w:r w:rsidR="00456AF8" w:rsidRPr="001E51B8">
        <w:rPr>
          <w:rFonts w:ascii="Times New Roman" w:hAnsi="Times New Roman" w:cs="Helvetica"/>
          <w:sz w:val="28"/>
          <w:szCs w:val="27"/>
          <w:lang w:val="uk-UA"/>
        </w:rPr>
        <w:t>ів і інстинктів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відчужуючи жінку від культури, </w:t>
      </w:r>
      <w:r w:rsidR="00456AF8" w:rsidRPr="001E51B8">
        <w:rPr>
          <w:rFonts w:ascii="Times New Roman" w:hAnsi="Times New Roman" w:cs="Helvetica"/>
          <w:sz w:val="28"/>
          <w:szCs w:val="27"/>
          <w:lang w:val="uk-UA"/>
        </w:rPr>
        <w:t>позбавляючи її статусу суб'єкту</w:t>
      </w:r>
      <w:r w:rsidR="004163C1" w:rsidRPr="001E51B8">
        <w:rPr>
          <w:rFonts w:ascii="Times New Roman" w:hAnsi="Times New Roman" w:cs="Helvetica"/>
          <w:sz w:val="28"/>
          <w:szCs w:val="27"/>
          <w:lang w:val="uk-UA"/>
        </w:rPr>
        <w:t xml:space="preserve">, </w:t>
      </w:r>
      <w:r w:rsidR="004163C1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автономії</w:t>
      </w:r>
      <w:r w:rsidR="004163C1" w:rsidRPr="001E51B8">
        <w:rPr>
          <w:rFonts w:ascii="Times New Roman" w:hAnsi="Times New Roman" w:cs="Helvetica"/>
          <w:sz w:val="28"/>
          <w:szCs w:val="25"/>
          <w:lang w:val="uk-UA"/>
        </w:rPr>
        <w:t xml:space="preserve"> </w:t>
      </w:r>
      <w:r w:rsidR="004163C1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і</w:t>
      </w:r>
      <w:r w:rsidR="004163C1" w:rsidRPr="001E51B8">
        <w:rPr>
          <w:rFonts w:ascii="Times New Roman" w:hAnsi="Times New Roman" w:cs="Helvetica"/>
          <w:sz w:val="28"/>
          <w:szCs w:val="25"/>
          <w:lang w:val="uk-UA"/>
        </w:rPr>
        <w:t xml:space="preserve"> </w:t>
      </w:r>
      <w:r w:rsidR="00456AF8" w:rsidRPr="001E51B8">
        <w:rPr>
          <w:rFonts w:ascii="Times New Roman" w:hAnsi="Times New Roman" w:cs="Helvetica"/>
          <w:sz w:val="28"/>
          <w:szCs w:val="25"/>
          <w:lang w:val="uk-UA"/>
        </w:rPr>
        <w:t>запобігає</w:t>
      </w:r>
      <w:r w:rsidR="004163C1" w:rsidRPr="001E51B8">
        <w:rPr>
          <w:rFonts w:ascii="Times New Roman" w:hAnsi="Times New Roman" w:cs="Helvetica"/>
          <w:sz w:val="28"/>
          <w:szCs w:val="25"/>
          <w:lang w:val="uk-UA"/>
        </w:rPr>
        <w:t xml:space="preserve"> </w:t>
      </w:r>
      <w:r w:rsidR="004163C1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будь</w:t>
      </w:r>
      <w:r w:rsidR="00456AF8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-</w:t>
      </w:r>
      <w:r w:rsidR="004163C1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яким спробам</w:t>
      </w:r>
      <w:r w:rsidR="004163C1" w:rsidRPr="001E51B8">
        <w:rPr>
          <w:rFonts w:ascii="Times New Roman" w:hAnsi="Times New Roman" w:cs="Helvetica"/>
          <w:sz w:val="28"/>
          <w:szCs w:val="25"/>
          <w:lang w:val="uk-UA"/>
        </w:rPr>
        <w:t xml:space="preserve"> </w:t>
      </w:r>
      <w:r w:rsidR="004163C1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жіночої</w:t>
      </w:r>
      <w:r w:rsidR="004163C1" w:rsidRPr="001E51B8">
        <w:rPr>
          <w:rFonts w:ascii="Times New Roman" w:hAnsi="Times New Roman" w:cs="Helvetica"/>
          <w:sz w:val="28"/>
          <w:szCs w:val="25"/>
          <w:lang w:val="uk-UA"/>
        </w:rPr>
        <w:t xml:space="preserve"> </w:t>
      </w:r>
      <w:r w:rsidR="004163C1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само</w:t>
      </w:r>
      <w:r w:rsidR="00E3160D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–</w:t>
      </w:r>
      <w:r w:rsidR="00F8546B">
        <w:rPr>
          <w:rStyle w:val="jlqj4b"/>
          <w:rFonts w:ascii="Times New Roman" w:hAnsi="Times New Roman" w:cs="Helvetica"/>
          <w:sz w:val="28"/>
          <w:szCs w:val="25"/>
          <w:lang w:val="uk-UA"/>
        </w:rPr>
        <w:t>репрезент</w:t>
      </w:r>
      <w:r w:rsidR="004163C1" w:rsidRPr="001E51B8">
        <w:rPr>
          <w:rStyle w:val="jlqj4b"/>
          <w:rFonts w:ascii="Times New Roman" w:hAnsi="Times New Roman" w:cs="Helvetica"/>
          <w:sz w:val="28"/>
          <w:szCs w:val="25"/>
          <w:lang w:val="uk-UA"/>
        </w:rPr>
        <w:t>аці</w:t>
      </w:r>
      <w:r w:rsidR="00F8546B">
        <w:rPr>
          <w:rStyle w:val="jlqj4b"/>
          <w:rFonts w:ascii="Times New Roman" w:hAnsi="Times New Roman" w:cs="Helvetica"/>
          <w:sz w:val="28"/>
          <w:szCs w:val="25"/>
          <w:lang w:val="uk-UA"/>
        </w:rPr>
        <w:t>ї</w:t>
      </w:r>
      <w:r w:rsidR="00C45630">
        <w:rPr>
          <w:rFonts w:ascii="Times New Roman" w:hAnsi="Times New Roman" w:cs="Helvetica"/>
          <w:sz w:val="28"/>
          <w:szCs w:val="25"/>
          <w:lang w:val="uk-UA"/>
        </w:rPr>
        <w:t>, самоствердження, самореалізації.</w:t>
      </w:r>
    </w:p>
    <w:p w14:paraId="3E902F16" w14:textId="77777777" w:rsidR="00C45630" w:rsidRPr="001E51B8" w:rsidRDefault="00C45630" w:rsidP="004163C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14:paraId="3C6B2294" w14:textId="77777777" w:rsidR="00D86EA9" w:rsidRDefault="00D86EA9" w:rsidP="00C45630">
      <w:pPr>
        <w:pStyle w:val="a5"/>
        <w:numPr>
          <w:ilvl w:val="1"/>
          <w:numId w:val="1"/>
        </w:numPr>
        <w:spacing w:before="0" w:after="0" w:line="360" w:lineRule="auto"/>
        <w:jc w:val="center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63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Репрезентація</w:t>
      </w:r>
      <w:r w:rsidRPr="00C45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563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жінки</w:t>
      </w:r>
      <w:r w:rsidRPr="00C45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563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C45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563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Інтернет</w:t>
      </w:r>
      <w:r w:rsidR="009078D9" w:rsidRPr="00CA74BC">
        <w:rPr>
          <w:rStyle w:val="jlqj4b"/>
          <w:rFonts w:ascii="Times New Roman" w:hAnsi="Times New Roman" w:cs="Times New Roman"/>
          <w:color w:val="000000"/>
          <w:sz w:val="28"/>
          <w:szCs w:val="28"/>
        </w:rPr>
        <w:t>-</w:t>
      </w:r>
      <w:r w:rsidRPr="00C4563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комунікаціях</w:t>
      </w:r>
    </w:p>
    <w:p w14:paraId="751A5B75" w14:textId="77777777" w:rsidR="00D86EA9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Ліберальний фемінізм до 70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х років ХХ століття репрезентував себе як теорію, яка 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 xml:space="preserve">робила акцент на: 1) запереченні </w:t>
      </w:r>
      <w:proofErr w:type="spellStart"/>
      <w:r w:rsidR="00C45630">
        <w:rPr>
          <w:rFonts w:ascii="Times New Roman" w:hAnsi="Times New Roman" w:cs="Helvetica"/>
          <w:sz w:val="28"/>
          <w:szCs w:val="27"/>
          <w:lang w:val="uk-UA"/>
        </w:rPr>
        <w:t>есенціалістської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природи гендерних ролей, які зобов'язують чоловіка і жінку відпові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дати у своїй поведінці гендерним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очікуван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ням суспільства; 2) протистоянні</w:t>
      </w:r>
      <w:r w:rsidR="009C71CD">
        <w:rPr>
          <w:rFonts w:ascii="Times New Roman" w:hAnsi="Times New Roman" w:cs="Helvetica"/>
          <w:sz w:val="28"/>
          <w:szCs w:val="27"/>
          <w:lang w:val="uk-UA"/>
        </w:rPr>
        <w:t xml:space="preserve"> натиску </w:t>
      </w:r>
      <w:proofErr w:type="spellStart"/>
      <w:r w:rsidR="009C71CD">
        <w:rPr>
          <w:rFonts w:ascii="Times New Roman" w:hAnsi="Times New Roman" w:cs="Helvetica"/>
          <w:sz w:val="28"/>
          <w:szCs w:val="27"/>
          <w:lang w:val="uk-UA"/>
        </w:rPr>
        <w:t>фал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о</w:t>
      </w:r>
      <w:r w:rsidR="00FB795A">
        <w:rPr>
          <w:rFonts w:ascii="Times New Roman" w:hAnsi="Times New Roman" w:cs="Helvetica"/>
          <w:sz w:val="28"/>
          <w:szCs w:val="27"/>
          <w:lang w:val="uk-UA"/>
        </w:rPr>
        <w:t>центризму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у всіх без винятку 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культурних сферах; 3) об'єднанні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жіночого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активізму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 розвинені форми жіночого громадського руху. Залишаючись в рамках традиційних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гендерно</w:t>
      </w:r>
      <w:proofErr w:type="spellEnd"/>
      <w:r w:rsidR="00C45630">
        <w:rPr>
          <w:rFonts w:ascii="Times New Roman" w:hAnsi="Times New Roman" w:cs="Helvetica"/>
          <w:sz w:val="28"/>
          <w:szCs w:val="27"/>
          <w:lang w:val="uk-UA"/>
        </w:rPr>
        <w:t>-сексуальних дефініцій, в яких «</w:t>
      </w:r>
      <w:proofErr w:type="spellStart"/>
      <w:r w:rsidR="00C45630">
        <w:rPr>
          <w:rFonts w:ascii="Times New Roman" w:hAnsi="Times New Roman" w:cs="Helvetica"/>
          <w:sz w:val="28"/>
          <w:szCs w:val="27"/>
          <w:lang w:val="uk-UA"/>
        </w:rPr>
        <w:t>фемінне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» асоціювалося з «емоційним», «пасивним», «тілесним», «природним»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 xml:space="preserve"> початком, в той час як «</w:t>
      </w:r>
      <w:proofErr w:type="spellStart"/>
      <w:r w:rsidR="00C45630">
        <w:rPr>
          <w:rFonts w:ascii="Times New Roman" w:hAnsi="Times New Roman" w:cs="Helvetica"/>
          <w:sz w:val="28"/>
          <w:szCs w:val="27"/>
          <w:lang w:val="uk-UA"/>
        </w:rPr>
        <w:t>маскулінн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е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» </w:t>
      </w:r>
      <w:r w:rsidR="00E3160D" w:rsidRPr="001E51B8">
        <w:rPr>
          <w:rFonts w:ascii="Times New Roman" w:hAnsi="Times New Roman" w:cs="Helvetica"/>
          <w:sz w:val="28"/>
          <w:szCs w:val="27"/>
          <w:lang w:val="uk-UA"/>
        </w:rPr>
        <w:t>–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 «інтелектуальним», «активним», «культурним» і «вербальним», ліберальні теоретики вважали, що ця існуюча дихотомія є необхідною умовою отримання доступу до мови культури і можливості заяви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ти про жіночі проблеми і вимоги [9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, C.89].</w:t>
      </w:r>
    </w:p>
    <w:p w14:paraId="0F339397" w14:textId="77777777" w:rsidR="00D86EA9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 з'явився </w:t>
      </w:r>
      <w:r w:rsidR="00C45630">
        <w:rPr>
          <w:rFonts w:ascii="Times New Roman" w:hAnsi="Times New Roman" w:cs="Helvetica"/>
          <w:sz w:val="28"/>
          <w:szCs w:val="27"/>
          <w:lang w:val="uk-UA"/>
        </w:rPr>
        <w:t>як відкриття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90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х років ХХ століття і сформувався, по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-перше, як первинний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виклик, опір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 xml:space="preserve"> уявленням про те, що «жін</w:t>
      </w:r>
      <w:r w:rsidR="00FB795A">
        <w:rPr>
          <w:rFonts w:ascii="Times New Roman" w:hAnsi="Times New Roman" w:cs="Helvetica"/>
          <w:sz w:val="28"/>
          <w:szCs w:val="27"/>
          <w:lang w:val="uk-UA"/>
        </w:rPr>
        <w:t>очій культурі» властива технофо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бія і технологічна «некомпетентність»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; по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друге, як відгук на заклики утопічного гуманізму епохи Просвітництва про необхідність «повернення до природи», в лоні якої, нібито, народжується «добра людина на добрій землі». </w:t>
      </w:r>
    </w:p>
    <w:p w14:paraId="48B1B38A" w14:textId="77777777" w:rsidR="00D86EA9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 xml:space="preserve">-фемінізм є </w:t>
      </w:r>
      <w:proofErr w:type="spellStart"/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постгуманістичним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, постмодерніст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ським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</w:t>
      </w:r>
      <w:proofErr w:type="spellStart"/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п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остліберальн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им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проект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ом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, який поєднує в єдиний гібрид жінку і комп'ютер, жінку і технологію. Йд</w:t>
      </w:r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еться про фемінізм як міжнародний суспільний рух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за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lastRenderedPageBreak/>
        <w:t>свободу і</w:t>
      </w:r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 xml:space="preserve"> жіночу рівноправність, які однак, залежа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ть від жіночого активної участі в глобальній мережі, про електронні засоби комунікації, розробки специфічних жін</w:t>
      </w:r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очих можливостей репрезентації 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ві</w:t>
      </w:r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ртуальних світах.  Методологією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фемінізму виступає феміністична критика і теорія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деконструкції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; проблематика актуалізована розвитком електронних медіа і Інтернету; об'єктом дослідження і практикою виступають локальні і глобальні Інтернет</w:t>
      </w:r>
      <w:r w:rsidR="00A03F45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комунікації. Теоретики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фемінізму Донна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Харавей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Седі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Пленті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Анна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Бальзамо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Елізабет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Гросс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вважають, що включення концепції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-фемінізму в панораму сучасних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культурних ідей робить актуальною і розробку таких понять, як «віртуальний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гендер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», «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="00651CCC">
        <w:rPr>
          <w:rFonts w:ascii="Times New Roman" w:hAnsi="Times New Roman" w:cs="Helvetica"/>
          <w:sz w:val="28"/>
          <w:szCs w:val="27"/>
          <w:lang w:val="uk-UA"/>
        </w:rPr>
        <w:t>ідентичність», а також «</w:t>
      </w:r>
      <w:proofErr w:type="spellStart"/>
      <w:r w:rsidR="00651CCC">
        <w:rPr>
          <w:rFonts w:ascii="Times New Roman" w:hAnsi="Times New Roman" w:cs="Helvetica"/>
          <w:sz w:val="28"/>
          <w:szCs w:val="27"/>
          <w:lang w:val="uk-UA"/>
        </w:rPr>
        <w:t>кібернасильство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»</w:t>
      </w:r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в Інтернеті, протидії якому присвяче</w:t>
      </w:r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ні їх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роботи. </w:t>
      </w:r>
    </w:p>
    <w:p w14:paraId="64418B00" w14:textId="77777777" w:rsidR="00D86EA9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фемінізм стирає тра</w:t>
      </w:r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 xml:space="preserve">диційні культурні дефініції і </w:t>
      </w:r>
      <w:proofErr w:type="spellStart"/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>бі</w:t>
      </w:r>
      <w:r w:rsidR="00FB795A">
        <w:rPr>
          <w:rFonts w:ascii="Times New Roman" w:hAnsi="Times New Roman" w:cs="Helvetica"/>
          <w:sz w:val="28"/>
          <w:szCs w:val="27"/>
          <w:lang w:val="uk-UA"/>
        </w:rPr>
        <w:t>поляризації</w:t>
      </w:r>
      <w:proofErr w:type="spellEnd"/>
      <w:r w:rsidR="00AB0C0E" w:rsidRPr="001E51B8">
        <w:rPr>
          <w:rFonts w:ascii="Times New Roman" w:hAnsi="Times New Roman" w:cs="Helvetica"/>
          <w:sz w:val="28"/>
          <w:szCs w:val="27"/>
          <w:lang w:val="uk-UA"/>
        </w:rPr>
        <w:t xml:space="preserve"> 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формулах «чоловічого» і «жіночого».</w:t>
      </w:r>
    </w:p>
    <w:p w14:paraId="417E5EFC" w14:textId="77777777" w:rsidR="00D86EA9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</w:p>
    <w:p w14:paraId="280EB72D" w14:textId="77777777" w:rsidR="00D86EA9" w:rsidRPr="001E51B8" w:rsidRDefault="00D86EA9" w:rsidP="00D86EA9">
      <w:pPr>
        <w:spacing w:before="0" w:after="0" w:line="360" w:lineRule="auto"/>
        <w:ind w:firstLine="539"/>
        <w:jc w:val="center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2.2.1 </w:t>
      </w:r>
      <w:proofErr w:type="spellStart"/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Кібер</w:t>
      </w:r>
      <w:proofErr w:type="spellEnd"/>
      <w:r w:rsidR="00BB1BB6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фемінізм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постмодерністський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</w:p>
    <w:p w14:paraId="5795F3B7" w14:textId="77777777" w:rsidR="00F0119F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>Використання електронних засобів зв'язку і можливостей комп'ютера дає шанс радикально змінити гендерні стереотипи, ролі та ідентичності, створити нові жіночі іміджі, мови і віртуальні «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номадичні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» суб'єктивності.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фемінізм стирає кордони «жіночності»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/</w:t>
      </w:r>
      <w:r w:rsidR="00FB795A">
        <w:rPr>
          <w:rFonts w:ascii="Times New Roman" w:hAnsi="Times New Roman" w:cs="Helvetica"/>
          <w:sz w:val="28"/>
          <w:szCs w:val="27"/>
          <w:lang w:val="uk-UA"/>
        </w:rPr>
        <w:t>«</w:t>
      </w:r>
      <w:proofErr w:type="spellStart"/>
      <w:r w:rsidR="00FB795A">
        <w:rPr>
          <w:rFonts w:ascii="Times New Roman" w:hAnsi="Times New Roman" w:cs="Helvetica"/>
          <w:sz w:val="28"/>
          <w:szCs w:val="27"/>
          <w:lang w:val="uk-UA"/>
        </w:rPr>
        <w:t>ма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скулінності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», вводячи в культурний дискурс «кіборгів» і «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аватар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ів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» і стверджуючи тим самим нові перспективи для розвитку жіночої індивідуальності як менш фіксованої. «Інтернет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утопія» віртуальних світів впроваджує в свідомість мас ідею простору, вільного від віку,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гендеру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раси, майнового та економічного статусу, </w:t>
      </w:r>
      <w:r w:rsidR="00651CCC">
        <w:rPr>
          <w:rFonts w:ascii="Times New Roman" w:hAnsi="Times New Roman" w:cs="Helvetica"/>
          <w:sz w:val="28"/>
          <w:szCs w:val="27"/>
          <w:lang w:val="uk-UA"/>
        </w:rPr>
        <w:t>вроджених фізичних параметрів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.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 </w:t>
      </w:r>
      <w:r w:rsidR="00E3160D" w:rsidRPr="001E51B8">
        <w:rPr>
          <w:rFonts w:ascii="Times New Roman" w:hAnsi="Times New Roman" w:cs="Helvetica"/>
          <w:sz w:val="28"/>
          <w:szCs w:val="27"/>
          <w:lang w:val="uk-UA"/>
        </w:rPr>
        <w:t>–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це не в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иключно «гра постмодерністської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уяви». Навпаки, в його розвитку 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можна побачити важливе соціальне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значення;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фемініз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 xml:space="preserve">м може служити засобом сприяння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розвитку демократії та гендерної рівності в суспільстві, в той час як відмова від участі в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рус</w:t>
      </w:r>
      <w:r w:rsidR="00FB795A">
        <w:rPr>
          <w:rFonts w:ascii="Times New Roman" w:hAnsi="Times New Roman" w:cs="Helvetica"/>
          <w:sz w:val="28"/>
          <w:szCs w:val="27"/>
          <w:lang w:val="uk-UA"/>
        </w:rPr>
        <w:t xml:space="preserve">і істотно обмежує </w:t>
      </w:r>
      <w:proofErr w:type="spellStart"/>
      <w:r w:rsidR="00FB795A">
        <w:rPr>
          <w:rFonts w:ascii="Times New Roman" w:hAnsi="Times New Roman" w:cs="Helvetica"/>
          <w:sz w:val="28"/>
          <w:szCs w:val="27"/>
          <w:lang w:val="uk-UA"/>
        </w:rPr>
        <w:t>еманси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паторні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можливості жінки. Зробити «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простір» і прилеглу до нього комп'ютерну територію більш 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lastRenderedPageBreak/>
        <w:t xml:space="preserve">дружелюбною і гостинною для жінок і є завдання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фемінізму як «жіночої ідеології» в технологічному суспільстві. Феміністки пишуть про необхідність введення «гендерної цензури» в Інтернеті, здатної обмежити поширення порнографії, візуального та вербального насильства на сайтах і в електронних розсилках [5, C. 81]. </w:t>
      </w:r>
    </w:p>
    <w:p w14:paraId="2EB3A06D" w14:textId="77777777" w:rsidR="00F0119F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 на відміну від ліберальних рухів минулих років, надзвичайно розширив палітру виборів жіночої самоідентифікації. За висловом Пітера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Уеблі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>, перебування у вірт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уальному просторі дозволяє стирати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грань між зовнішнім і внутрішнім </w:t>
      </w:r>
      <w:r w:rsidR="00E3160D" w:rsidRPr="001E51B8">
        <w:rPr>
          <w:rFonts w:ascii="Times New Roman" w:hAnsi="Times New Roman" w:cs="Helvetica"/>
          <w:sz w:val="28"/>
          <w:szCs w:val="27"/>
          <w:lang w:val="uk-UA"/>
        </w:rPr>
        <w:t>–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 xml:space="preserve"> між «собою» і «іншим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», машиною і людиною, смертю і безсмертям. Комп'ютерні технології змінюють свідомість мас, створюючи в Інтернеті образи «просунутих» жінок нового покоління </w:t>
      </w:r>
      <w:r w:rsidR="00E3160D" w:rsidRPr="001E51B8">
        <w:rPr>
          <w:rFonts w:ascii="Times New Roman" w:hAnsi="Times New Roman" w:cs="Helvetica"/>
          <w:sz w:val="28"/>
          <w:szCs w:val="27"/>
          <w:lang w:val="uk-UA"/>
        </w:rPr>
        <w:t>–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«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гендер</w:t>
      </w:r>
      <w:proofErr w:type="spellEnd"/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гібридів», «кіборгів», «феміністських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аватар</w:t>
      </w:r>
      <w:r w:rsidR="00ED7770" w:rsidRPr="001E51B8">
        <w:rPr>
          <w:rFonts w:ascii="Times New Roman" w:hAnsi="Times New Roman" w:cs="Helvetica"/>
          <w:sz w:val="28"/>
          <w:szCs w:val="27"/>
          <w:lang w:val="uk-UA"/>
        </w:rPr>
        <w:t>ів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». </w:t>
      </w:r>
    </w:p>
    <w:p w14:paraId="3C1E537C" w14:textId="77777777" w:rsidR="00F0119F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Ще одним привабливим моментом комп'ютерної утопії є те, що всі ці нескінченні і динамічні віртуальні світи, породжені штучним інтелектом, укладені в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мікрочіп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і їх можна ігнорувати, вимкнувши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мікрочіп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коли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сюжет несподівано</w:t>
      </w:r>
      <w:r w:rsidR="00651CCC">
        <w:rPr>
          <w:rFonts w:ascii="Times New Roman" w:hAnsi="Times New Roman" w:cs="Helvetica"/>
          <w:sz w:val="28"/>
          <w:szCs w:val="27"/>
          <w:lang w:val="uk-UA"/>
        </w:rPr>
        <w:t xml:space="preserve"> стає травматичним. Входження у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утопію дозволяє звільнити внутрішні бажання і програми с</w:t>
      </w:r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воєї особистості, об'єктивувати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себе в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гендерно</w:t>
      </w:r>
      <w:proofErr w:type="spellEnd"/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іншій іпостасі.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 як би підтримує ідею появи світу, </w:t>
      </w:r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 xml:space="preserve">в якому людина стане </w:t>
      </w:r>
      <w:proofErr w:type="spellStart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безстататевою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 xml:space="preserve">, </w:t>
      </w:r>
      <w:proofErr w:type="spellStart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безрасовою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 xml:space="preserve">, </w:t>
      </w:r>
      <w:proofErr w:type="spellStart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безіндивідуальною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, тобто всемогутньою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в своїх бажаннях, подібно Богу. </w:t>
      </w:r>
    </w:p>
    <w:p w14:paraId="7275865F" w14:textId="77777777" w:rsidR="00F0119F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Теоретики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фемінізму продовжують традиції еко</w:t>
      </w:r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фемінізму, так як висувають ідею світу як активного суб'єкта, а не тільки «ресурсу споживання», як це прийнято в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маскулін</w:t>
      </w:r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них</w:t>
      </w:r>
      <w:proofErr w:type="spellEnd"/>
      <w:r w:rsidR="00651CCC">
        <w:rPr>
          <w:rFonts w:ascii="Times New Roman" w:hAnsi="Times New Roman" w:cs="Helvetica"/>
          <w:sz w:val="28"/>
          <w:szCs w:val="27"/>
          <w:lang w:val="uk-UA"/>
        </w:rPr>
        <w:t xml:space="preserve"> моделях світу [9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, C. 92]. </w:t>
      </w:r>
    </w:p>
    <w:p w14:paraId="21B0F1E9" w14:textId="77777777" w:rsidR="00D86EA9" w:rsidRPr="001E51B8" w:rsidRDefault="00D86EA9" w:rsidP="00D86EA9">
      <w:pPr>
        <w:spacing w:before="0" w:after="0" w:line="360" w:lineRule="auto"/>
        <w:ind w:firstLine="539"/>
        <w:rPr>
          <w:rFonts w:ascii="Times New Roman" w:hAnsi="Times New Roman" w:cs="Helvetica"/>
          <w:sz w:val="28"/>
          <w:szCs w:val="27"/>
          <w:lang w:val="uk-UA"/>
        </w:rPr>
      </w:pP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Провокуючи користувача абсолютним «мистецтвом свободи», </w:t>
      </w:r>
      <w:proofErr w:type="spellStart"/>
      <w:r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-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>простір залишається, мабуть, най</w:t>
      </w:r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більш реальною і зді</w:t>
      </w:r>
      <w:r w:rsidR="00651CCC">
        <w:rPr>
          <w:rFonts w:ascii="Times New Roman" w:hAnsi="Times New Roman" w:cs="Helvetica"/>
          <w:sz w:val="28"/>
          <w:szCs w:val="27"/>
          <w:lang w:val="uk-UA"/>
        </w:rPr>
        <w:t>й</w:t>
      </w:r>
      <w:r w:rsidR="00217DCB" w:rsidRPr="001E51B8">
        <w:rPr>
          <w:rFonts w:ascii="Times New Roman" w:hAnsi="Times New Roman" w:cs="Helvetica"/>
          <w:sz w:val="28"/>
          <w:szCs w:val="27"/>
          <w:lang w:val="uk-UA"/>
        </w:rPr>
        <w:t>сненою</w:t>
      </w:r>
      <w:r w:rsidRPr="001E51B8">
        <w:rPr>
          <w:rFonts w:ascii="Times New Roman" w:hAnsi="Times New Roman" w:cs="Helvetica"/>
          <w:sz w:val="28"/>
          <w:szCs w:val="27"/>
          <w:lang w:val="uk-UA"/>
        </w:rPr>
        <w:t xml:space="preserve"> утопією з усіх відомих в історії.</w:t>
      </w:r>
    </w:p>
    <w:p w14:paraId="1C3D33D1" w14:textId="77777777" w:rsidR="00BB1BB6" w:rsidRPr="001E51B8" w:rsidRDefault="00BB1BB6" w:rsidP="00F0119F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F986EE" w14:textId="77777777" w:rsidR="00BB1BB6" w:rsidRPr="001E51B8" w:rsidRDefault="00BB1BB6" w:rsidP="00F0119F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BA4687" w14:textId="77777777" w:rsidR="001E51B8" w:rsidRPr="001E51B8" w:rsidRDefault="001E51B8" w:rsidP="00F0119F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30A2CE" w14:textId="77777777" w:rsidR="000E329B" w:rsidRDefault="000E329B" w:rsidP="00F0119F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E272AF" w14:textId="77777777" w:rsidR="00F0119F" w:rsidRPr="001E51B8" w:rsidRDefault="00F0119F" w:rsidP="00F0119F">
      <w:pPr>
        <w:spacing w:before="0" w:after="0" w:line="360" w:lineRule="auto"/>
        <w:ind w:firstLine="539"/>
        <w:jc w:val="center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2.2.3. </w:t>
      </w:r>
      <w:proofErr w:type="spellStart"/>
      <w:r w:rsidR="00CE2EAE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ібер</w:t>
      </w:r>
      <w:proofErr w:type="spellEnd"/>
      <w:r w:rsidR="00BB1BB6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фемінізм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E2EAE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74BC" w:rsidRPr="00CA74B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74B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глобальні </w:t>
      </w:r>
      <w:r w:rsidR="00CE2EAE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соціальні</w:t>
      </w:r>
      <w:r w:rsidRPr="001E51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EAE" w:rsidRPr="001E51B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мережі</w:t>
      </w:r>
    </w:p>
    <w:p w14:paraId="58565FBE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Кіборг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центральний персонаж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0E4F9D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утопії, людина машина, створений у відповідь на виклик високих технологій кінця ХХ століття, спокуса, що втілює новий образ баж</w:t>
      </w:r>
      <w:r w:rsidR="000C2A70" w:rsidRPr="001E51B8">
        <w:rPr>
          <w:rFonts w:ascii="Times New Roman" w:hAnsi="Times New Roman" w:cs="Times New Roman"/>
          <w:sz w:val="28"/>
          <w:szCs w:val="28"/>
          <w:lang w:val="uk-UA"/>
        </w:rPr>
        <w:t>ання. З одного боку, це гібридний стан, який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уособлює самі антигуманні фант</w:t>
      </w:r>
      <w:r w:rsidR="00FB795A">
        <w:rPr>
          <w:rFonts w:ascii="Times New Roman" w:hAnsi="Times New Roman" w:cs="Times New Roman"/>
          <w:sz w:val="28"/>
          <w:szCs w:val="28"/>
          <w:lang w:val="uk-UA"/>
        </w:rPr>
        <w:t xml:space="preserve">азії </w:t>
      </w:r>
      <w:proofErr w:type="spellStart"/>
      <w:r w:rsidR="00FB795A">
        <w:rPr>
          <w:rFonts w:ascii="Times New Roman" w:hAnsi="Times New Roman" w:cs="Times New Roman"/>
          <w:sz w:val="28"/>
          <w:szCs w:val="28"/>
          <w:lang w:val="uk-UA"/>
        </w:rPr>
        <w:t>сци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єнтистів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C2A7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фантастів апокаліптичного</w:t>
      </w:r>
      <w:r w:rsidR="00ED777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толку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. З іншого боку, він втілює ідеї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постлюдського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вимірювання, надприродного об'єднання людського і штучного. Кіборг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це торгова марка біотехнологій, генної інженерії, імплантованих органів і штучного запліднення,</w:t>
      </w:r>
      <w:r w:rsidR="0011592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деконструюють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протиставлення природи і цивілізації [5, C. 56].</w:t>
      </w:r>
    </w:p>
    <w:p w14:paraId="04A3D066" w14:textId="77777777" w:rsidR="00F0119F" w:rsidRPr="001E51B8" w:rsidRDefault="00115920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Часто кіборги, у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безлічі</w:t>
      </w:r>
      <w:r w:rsidR="00651CCC">
        <w:rPr>
          <w:rFonts w:ascii="Times New Roman" w:hAnsi="Times New Roman" w:cs="Times New Roman"/>
          <w:sz w:val="28"/>
          <w:szCs w:val="28"/>
          <w:lang w:val="uk-UA"/>
        </w:rPr>
        <w:t xml:space="preserve"> зображень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комп'ютері і на телеекрані, виявляються більш сексуальними і привабливими, ніж герої людс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ького походження. Одна з відомих представниць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фемінізму Анна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Бальзамо</w:t>
      </w:r>
      <w:proofErr w:type="spellEnd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аналізує кіборгів на телеекрані як «технологічні репрезентації </w:t>
      </w:r>
      <w:proofErr w:type="spellStart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» епохи постмодерну. Вона вважає, що кіборги, будучи продуктом індустріальн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ої епохи, своєю символікою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глибоко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занурюються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психічне несвідоме, людські страхи і бажання. Значення кіборгів як «постмодерністської школи» двояке: кіборг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це максимально об'єктивований «чужий», «</w:t>
      </w:r>
      <w:proofErr w:type="spellStart"/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>інакшість</w:t>
      </w:r>
      <w:proofErr w:type="spellEnd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», якого дозволяє людству гостріше відчути власну антропологічну ідентичність. З іншого боку, сп</w:t>
      </w:r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>риймаючи і впускаючи цю «</w:t>
      </w:r>
      <w:proofErr w:type="spellStart"/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>інакшість</w:t>
      </w:r>
      <w:proofErr w:type="spellEnd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» у власну культуру, людство (зокрема, користувачі Інтернету) вчиться більшої толерантності в сприйнятті форм життя, несхожих на повсякденн</w:t>
      </w:r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і, людські. Кіборг </w:t>
      </w:r>
      <w:proofErr w:type="spellStart"/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>деконструюює</w:t>
      </w:r>
      <w:proofErr w:type="spellEnd"/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сам зміст категорії «іншого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», поєднує в собі опозицію і </w:t>
      </w:r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>в «органічному», і «неорганічному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 світі, </w:t>
      </w:r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>тому що кіборг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«інший» </w:t>
      </w:r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в просторі машин і механізмів (будучи віз</w:t>
      </w:r>
      <w:r w:rsidR="0099442C" w:rsidRPr="001E51B8">
        <w:rPr>
          <w:rFonts w:ascii="Times New Roman" w:hAnsi="Times New Roman" w:cs="Times New Roman"/>
          <w:sz w:val="28"/>
          <w:szCs w:val="28"/>
          <w:lang w:val="uk-UA"/>
        </w:rPr>
        <w:t>уально подібним до людини), і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людській реальності, так як за своїми якостями, цілям</w:t>
      </w:r>
      <w:r w:rsidR="00AB0C0E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можливостям перевершує людину</w:t>
      </w:r>
      <w:r w:rsidR="00651CCC">
        <w:rPr>
          <w:rFonts w:ascii="Times New Roman" w:hAnsi="Times New Roman" w:cs="Times New Roman"/>
          <w:sz w:val="28"/>
          <w:szCs w:val="28"/>
          <w:lang w:val="uk-UA"/>
        </w:rPr>
        <w:t xml:space="preserve"> [9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, C. 92].</w:t>
      </w:r>
    </w:p>
    <w:p w14:paraId="1B7E7A66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Анна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Бальзамо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вважає,</w:t>
      </w:r>
      <w:r w:rsidR="003329FD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що перші кіборги репрезентувались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через чоловічий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саме внаслідок того, що максимальна, технологічна раціональність в традиційному суспіль</w:t>
      </w:r>
      <w:r w:rsidR="003329FD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стві асоціюється з </w:t>
      </w:r>
      <w:proofErr w:type="spellStart"/>
      <w:r w:rsidR="003329FD" w:rsidRPr="001E51B8">
        <w:rPr>
          <w:rFonts w:ascii="Times New Roman" w:hAnsi="Times New Roman" w:cs="Times New Roman"/>
          <w:sz w:val="28"/>
          <w:szCs w:val="28"/>
          <w:lang w:val="uk-UA"/>
        </w:rPr>
        <w:t>маскулінністю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Конструювання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-фемінніх</w:t>
      </w:r>
      <w:proofErr w:type="spellEnd"/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кіборгів розвивалося зовсім по іншій лінії, їх творці спиралися на традиційні культурні схеми: «жінка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відтворювачка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роду» і «жінка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об'єкт сексуального бажання». Необхідність знищення жіночих кіборгів, на відмі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ну від чоловічих, в </w:t>
      </w:r>
      <w:proofErr w:type="spellStart"/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кінофантазіях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мотив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ується навіть не стільки «</w:t>
      </w:r>
      <w:proofErr w:type="spellStart"/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чужерідніст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» об'єкт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ів, їх небажанням «</w:t>
      </w:r>
      <w:proofErr w:type="spellStart"/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антропологізуватися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скільки тим самим безупинним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інстинктом відтворення.</w:t>
      </w:r>
    </w:p>
    <w:p w14:paraId="5E2A6E60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Інший мотив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еротизація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жінки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кіборга. В цьому випадку, жінка штучного походження втілює в с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обі «досконалу жінку». Однак під цією досконалі</w:t>
      </w:r>
      <w:r w:rsidR="00F8546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тю слід розуміти особливу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вразливість, наївність, беззахисність, залежність і нездатність довго говорити і аналізувати ситуаці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ї. Таким чином, вона наближається </w:t>
      </w:r>
      <w:r w:rsidR="00ED777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97A3B" w:rsidRPr="001E51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5C89" w:rsidRPr="001E51B8">
        <w:rPr>
          <w:rFonts w:ascii="Times New Roman" w:hAnsi="Times New Roman" w:cs="Times New Roman"/>
          <w:sz w:val="28"/>
          <w:szCs w:val="28"/>
          <w:lang w:val="uk-UA"/>
        </w:rPr>
        <w:t>олюсу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максимальної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фемінності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, необхідної в культурі.</w:t>
      </w:r>
    </w:p>
    <w:p w14:paraId="1CD9321E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Очевидно, що найбільш популярні кіборг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и, в залежності від відповідної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їм статі, відтворюють гендерні стереотипи рольової поведінки, закамуфльовані технологічними ефектами.</w:t>
      </w:r>
    </w:p>
    <w:p w14:paraId="53646930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Також можлива інша ситуація. Коли герої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-чоловіки можуть дещо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фемініз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уватися, в той час як жіночі особи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маскулінізуватися</w:t>
      </w:r>
      <w:proofErr w:type="spellEnd"/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гібридизац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ія виявляється наслідком </w:t>
      </w:r>
      <w:proofErr w:type="spellStart"/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андрогінності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а чиста відверта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фемінність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</w:t>
      </w:r>
      <w:r w:rsidR="00626530">
        <w:rPr>
          <w:rFonts w:ascii="Times New Roman" w:hAnsi="Times New Roman" w:cs="Times New Roman"/>
          <w:sz w:val="28"/>
          <w:szCs w:val="28"/>
          <w:lang w:val="uk-UA"/>
        </w:rPr>
        <w:t>я «небезпечною» і «деструктивною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E242A6E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Кіборг завжди є «соц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іальною конструкцією», </w:t>
      </w:r>
      <w:proofErr w:type="spellStart"/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міксом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реальності і фантазії. Образи кіборгів, як і образи «традиційної жіночності», п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ропускаються через «</w:t>
      </w:r>
      <w:proofErr w:type="spellStart"/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симулятивну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культурну міфологію», перш ніж проникнути в масову свідомість, на телеекрани і в фільми.</w:t>
      </w:r>
    </w:p>
    <w:p w14:paraId="5C7CAF8D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фемінізм реагує на це і яким чином фемінізм може використовувати символіку кіборгів з метою жіночої емансипації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подолання гендерних стереотипів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6679C26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На наш погляд, тільки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F8546B">
        <w:rPr>
          <w:rFonts w:ascii="Times New Roman" w:hAnsi="Times New Roman" w:cs="Times New Roman"/>
          <w:sz w:val="28"/>
          <w:szCs w:val="28"/>
          <w:lang w:val="uk-UA"/>
        </w:rPr>
        <w:t>-фемінізм, що уни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кає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соціокультурної цензури, здатний дійсно виражати інтереси і цінності жінок у ві</w:t>
      </w:r>
      <w:r w:rsidR="004B7CA7" w:rsidRPr="001E51B8">
        <w:rPr>
          <w:rFonts w:ascii="Times New Roman" w:hAnsi="Times New Roman" w:cs="Times New Roman"/>
          <w:sz w:val="28"/>
          <w:szCs w:val="28"/>
          <w:lang w:val="uk-UA"/>
        </w:rPr>
        <w:t>ртуальному просторі і глобальній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мережі. Саме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142D48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фемінізм може зберегти творчий і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демократичний характер жіночих цінностей при перенесенні їх з віртуальної реальності в соціальну і впровадження в масову свідомість. </w:t>
      </w:r>
      <w:r w:rsidR="00142D48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Соціальне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142D48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фемінізму полягає в тому, що:</w:t>
      </w:r>
    </w:p>
    <w:p w14:paraId="3FDE352C" w14:textId="77777777" w:rsidR="00F0119F" w:rsidRPr="001E51B8" w:rsidRDefault="00E3160D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 одного боку, він допомагає </w:t>
      </w:r>
      <w:proofErr w:type="spellStart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>деконструювати</w:t>
      </w:r>
      <w:proofErr w:type="spellEnd"/>
      <w:r w:rsidR="00F0119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гендерні стереотипи та упередження минулого;</w:t>
      </w:r>
    </w:p>
    <w:p w14:paraId="4AAAAAE1" w14:textId="77777777" w:rsidR="00F0119F" w:rsidRPr="001E51B8" w:rsidRDefault="00F0119F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 іншого боку, являючи собою новий етап у розвитку фемінізму, він надає нові підстави для саморозвитку і звільнення жінок, п</w:t>
      </w:r>
      <w:r w:rsidR="00142D48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ерешкоджаючи </w:t>
      </w:r>
      <w:proofErr w:type="spellStart"/>
      <w:r w:rsidR="00142D48" w:rsidRPr="001E51B8">
        <w:rPr>
          <w:rFonts w:ascii="Times New Roman" w:hAnsi="Times New Roman" w:cs="Times New Roman"/>
          <w:sz w:val="28"/>
          <w:szCs w:val="28"/>
          <w:lang w:val="uk-UA"/>
        </w:rPr>
        <w:t>стереотипізації</w:t>
      </w:r>
      <w:proofErr w:type="spellEnd"/>
      <w:r w:rsidR="00142D48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142D48" w:rsidRPr="001E51B8">
        <w:rPr>
          <w:rFonts w:ascii="Times New Roman" w:hAnsi="Times New Roman" w:cs="Times New Roman"/>
          <w:sz w:val="28"/>
          <w:szCs w:val="28"/>
          <w:lang w:val="uk-UA"/>
        </w:rPr>
        <w:t>ієрархізації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жіночи</w:t>
      </w:r>
      <w:r w:rsidR="00CF3FF8" w:rsidRPr="001E51B8">
        <w:rPr>
          <w:rFonts w:ascii="Times New Roman" w:hAnsi="Times New Roman" w:cs="Times New Roman"/>
          <w:sz w:val="28"/>
          <w:szCs w:val="28"/>
          <w:lang w:val="uk-UA"/>
        </w:rPr>
        <w:t>х образів в глобальних мережах</w:t>
      </w:r>
      <w:r w:rsidR="00626530">
        <w:rPr>
          <w:rFonts w:ascii="Times New Roman" w:hAnsi="Times New Roman" w:cs="Times New Roman"/>
          <w:sz w:val="28"/>
          <w:szCs w:val="28"/>
          <w:lang w:val="uk-UA"/>
        </w:rPr>
        <w:t xml:space="preserve"> [9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C. 94].</w:t>
      </w:r>
    </w:p>
    <w:p w14:paraId="106A6809" w14:textId="77777777" w:rsidR="00014DE3" w:rsidRPr="001E51B8" w:rsidRDefault="00C50169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Такі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дослідники,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Розі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Брайдотті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Фойт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Вілдінг</w:t>
      </w:r>
      <w:proofErr w:type="spellEnd"/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,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помічають,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CF3FF8"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утопія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FF8"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«вільний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»,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FF8"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амбівалентний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FF8"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простір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зовсім не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є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FF8"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відсутній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»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нейтральною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утопією». Це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означає,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що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віртуальний простір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може бути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6F"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«колонізований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»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без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відмінностей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фізичного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тіла,</w:t>
      </w:r>
      <w:r w:rsidR="00014DE3" w:rsidRPr="001E51B8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статі, віку, раси і класу. 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Це дозволяє порівняти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віртуальний простір з утопією «відкритого суспільства» К. Поппера. </w:t>
      </w:r>
      <w:proofErr w:type="spellStart"/>
      <w:r w:rsidR="006265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ібер</w:t>
      </w:r>
      <w:proofErr w:type="spellEnd"/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фемінізм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це засіб, що дозволяє зробити життя і жіноче оточення більш комфортними і безпечними в нових соціальних умовах</w:t>
      </w:r>
      <w:r w:rsidR="00626530">
        <w:rPr>
          <w:rFonts w:ascii="Times New Roman" w:hAnsi="Times New Roman" w:cs="Times New Roman"/>
          <w:sz w:val="28"/>
          <w:szCs w:val="28"/>
          <w:lang w:val="uk-UA"/>
        </w:rPr>
        <w:t xml:space="preserve"> з допомогою техніки і глобальних технологій.</w:t>
      </w:r>
      <w:r w:rsidR="00014DE3" w:rsidRPr="001E51B8"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  <w:t xml:space="preserve"> </w:t>
      </w:r>
    </w:p>
    <w:p w14:paraId="5D25E321" w14:textId="77777777" w:rsidR="00F0119F" w:rsidRPr="001E51B8" w:rsidRDefault="00014DE3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лобальний фемінізм»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перший напрямок  </w:t>
      </w:r>
      <w:proofErr w:type="spellStart"/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-фемінізму, який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пов'язаний з діяльністю, спрямованою на встановлення транснаціональних, міжнародних кон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тактів між жіночими і феміністс</w:t>
      </w:r>
      <w:r w:rsidR="00F8546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кими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групами різних країн і континентів за допомогою Інтернету. «Глобальний фемінізм» базується на постколоніаль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ній і антирасистській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етиці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використовує можливості «гендерної цензури» в Інтернеті, виступає з ініціативами проведення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антипорнографічний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кампаній в Інтернеті. Теоретики цього напряму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Розі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Брайдотті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Седі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Пленті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Шила Браян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Сендовал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во пов'язують розвиток Інтернету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 політичним підходом до мас</w:t>
      </w:r>
      <w:r w:rsidR="0020146F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медіа і демократични</w:t>
      </w:r>
      <w:r w:rsidR="00B23773" w:rsidRPr="001E51B8">
        <w:rPr>
          <w:rFonts w:ascii="Times New Roman" w:hAnsi="Times New Roman" w:cs="Times New Roman"/>
          <w:sz w:val="28"/>
          <w:szCs w:val="28"/>
          <w:lang w:val="uk-UA"/>
        </w:rPr>
        <w:t>м перетворенням в спільноті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критикою патріархату не тільки в реальному, а й віртуальному суспільстві.</w:t>
      </w:r>
    </w:p>
    <w:p w14:paraId="11875C3B" w14:textId="77777777" w:rsidR="00014DE3" w:rsidRPr="001E51B8" w:rsidRDefault="00B23773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До представниць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другого напрямку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«освітнього», або «</w:t>
      </w:r>
      <w:proofErr w:type="spellStart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епістемологічного</w:t>
      </w:r>
      <w:proofErr w:type="spellEnd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фемінізму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слід віднести </w:t>
      </w:r>
      <w:proofErr w:type="spellStart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Черрі</w:t>
      </w:r>
      <w:proofErr w:type="spellEnd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Крамар, Санду </w:t>
      </w:r>
      <w:proofErr w:type="spellStart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Хардінг</w:t>
      </w:r>
      <w:proofErr w:type="spellEnd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Донну </w:t>
      </w:r>
      <w:proofErr w:type="spellStart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Харавей</w:t>
      </w:r>
      <w:proofErr w:type="spellEnd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, Крістіан Флойд, основн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ою сферою інтересів яких є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соціабельний</w:t>
      </w:r>
      <w:proofErr w:type="spellEnd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 рівень Інтернету. </w:t>
      </w:r>
      <w:proofErr w:type="spellStart"/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фемінізм в цьому випадку використовується як авангардна наукова або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методологія, що нівелює 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традиційні деформації «науковості» і вводить в якості прийомів «листи», наукового стилю іронію, гру слів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626530">
        <w:rPr>
          <w:rFonts w:ascii="Times New Roman" w:hAnsi="Times New Roman" w:cs="Times New Roman"/>
          <w:sz w:val="28"/>
          <w:szCs w:val="28"/>
          <w:lang w:val="uk-UA"/>
        </w:rPr>
        <w:t>арадокс, захоплення і цитування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. Тобто всі ті прикмети постмодерністського дискурсу, які вже давно отримали «право на проживання» в філософських і літературних текстах, проте ніколи н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е використовувалися в природничо-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наукових жанрах [</w:t>
      </w:r>
      <w:r w:rsidR="0062653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4DE3" w:rsidRPr="001E51B8">
        <w:rPr>
          <w:rFonts w:ascii="Times New Roman" w:hAnsi="Times New Roman" w:cs="Times New Roman"/>
          <w:sz w:val="28"/>
          <w:szCs w:val="28"/>
          <w:lang w:val="uk-UA"/>
        </w:rPr>
        <w:t>, C.95].</w:t>
      </w:r>
      <w:r w:rsidR="00014DE3" w:rsidRPr="001E51B8"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  <w:t xml:space="preserve"> </w:t>
      </w:r>
    </w:p>
    <w:p w14:paraId="10EA04D9" w14:textId="77777777" w:rsidR="00014DE3" w:rsidRPr="001E51B8" w:rsidRDefault="00014DE3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B23773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феміністки помічают</w:t>
      </w:r>
      <w:r w:rsidR="00F45B5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ь, що не можна буквально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екстраполювати принципи поведінки тварин на розвиток людського суспільства і особистості. Люди люблять с</w:t>
      </w:r>
      <w:r w:rsidR="003E76EB" w:rsidRPr="001E51B8">
        <w:rPr>
          <w:rFonts w:ascii="Times New Roman" w:hAnsi="Times New Roman" w:cs="Times New Roman"/>
          <w:sz w:val="28"/>
          <w:szCs w:val="28"/>
          <w:lang w:val="uk-UA"/>
        </w:rPr>
        <w:t>постерігати за тваринами, бо бачать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них «дзеркало себе», особливо щодо сексу та репродукції, і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обгрунтовуючи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тваринам походженням непорушність агресії, конкуренції та ієрархії. Однак комп'ютерні, віртуальні і біотехнології, здатні трансформ</w:t>
      </w:r>
      <w:r w:rsidR="003E76EB" w:rsidRPr="001E51B8">
        <w:rPr>
          <w:rFonts w:ascii="Times New Roman" w:hAnsi="Times New Roman" w:cs="Times New Roman"/>
          <w:sz w:val="28"/>
          <w:szCs w:val="28"/>
          <w:lang w:val="uk-UA"/>
        </w:rPr>
        <w:t>увати тіло і свідомість, наочно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демонструє, що людина набагато менше залежить від природи, ніж було прийнято вважати в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доіндустріальний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період.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теоретики вважають, що проводити паралель між поведінкою тварин і соціальними відносинами неправильно.</w:t>
      </w:r>
    </w:p>
    <w:p w14:paraId="7CC8C242" w14:textId="77777777" w:rsidR="00653E61" w:rsidRPr="001E51B8" w:rsidRDefault="00014DE3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Американські і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скандинавські дослідниці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гендерних аспектів глобальних мереж фокусують свою увагу на освітні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х можливостях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Інтернету для жінок, впровадженні дистанційного навчання для жінок будь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якого віку, на боротьбі з насильством і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сексизмом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Інтернеті, а також на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гендерну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змісті комп'ютерного дизайну. «Високі технології» розглядаються як засіб, за допомогою якого жінки та дівчата зможуть інсталювати свій життєвий досвід, індивідуальність і суб'єктивність в загальну культурну панораму, не 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відмовляючись від своєї </w:t>
      </w:r>
      <w:proofErr w:type="spellStart"/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фемінної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суті, не вдаючись до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маскуліністс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, комп'ютерного жаргону і не ігноруючи свою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інакшість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» від чоловіків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користу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вачів і чоловіків</w:t>
      </w:r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програмістів.</w:t>
      </w:r>
    </w:p>
    <w:p w14:paraId="3CD15E7B" w14:textId="77777777" w:rsidR="00014DE3" w:rsidRPr="001E51B8" w:rsidRDefault="00014DE3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Третій напрям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фемінізму зосереджено на дослідженнях проявів жіночої суб'єктивності і тілесності в Інтернеті, радикальних трансформаціях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образів і можливості комп'ютерного дизайну. Представниці цього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напрямку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Бальзамо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Ніколо Ніксон, Мері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Енн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Дуан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Дженні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Валларк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часто розглядають найбільш радикальні форми гендерних репрезентацій в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BB2EE7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просторі </w:t>
      </w:r>
      <w:r w:rsidR="00E3160D" w:rsidRPr="001E51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«тіло як лист», «біонічної тіло»,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панк»,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1E51B8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секс» ,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телесознаніе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 і ін., пов'язані з цим теорії і практики технологічних змін тілесності, сексуальності і ідентичності тісно змикаються з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квір</w:t>
      </w:r>
      <w:proofErr w:type="spellEnd"/>
      <w:r w:rsidR="001E51B8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теорією, розуміє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людську сексуальність надзвичайно широко: від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фемінного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маскулінного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до транс</w:t>
      </w:r>
      <w:r w:rsidR="001E51B8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 w:rsidR="001E51B8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6530">
        <w:rPr>
          <w:rFonts w:ascii="Times New Roman" w:hAnsi="Times New Roman" w:cs="Times New Roman"/>
          <w:sz w:val="28"/>
          <w:szCs w:val="28"/>
          <w:lang w:val="uk-UA"/>
        </w:rPr>
        <w:t>, гомосексуальність і т. п. [9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C.97].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  <w:t xml:space="preserve"> </w:t>
      </w:r>
    </w:p>
    <w:p w14:paraId="47225BF1" w14:textId="77777777" w:rsidR="00653E61" w:rsidRPr="001E51B8" w:rsidRDefault="00653E61" w:rsidP="00653E61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Існує особлива відгалуження досліджень, що сполучає в собі теорію і практику і зване «кіборг</w:t>
      </w:r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етнографією» (Анна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Бальзамо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Ніксон, Сюзан Сулейман). На наш погляд, його можна було б визначити як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герменевтику». Теоретики «кіборг</w:t>
      </w:r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етнографії» досліджують фундаментальні основи інтерпретаці</w:t>
      </w:r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ї кіборгів, </w:t>
      </w:r>
      <w:proofErr w:type="spellStart"/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, тіла, письма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антропологічно</w:t>
      </w:r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Інтернеті як культурних знаків і культурних текстів.</w:t>
      </w:r>
    </w:p>
    <w:p w14:paraId="0C2DFC6E" w14:textId="77777777" w:rsidR="00653E61" w:rsidRPr="001E51B8" w:rsidRDefault="00653E61" w:rsidP="001E51B8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ідей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фемінізму і їх поширення в</w:t>
      </w:r>
      <w:r w:rsidR="00F3199E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суспільстві зовсім не є марними і даремними.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-фемінізм, </w:t>
      </w:r>
      <w:proofErr w:type="spellStart"/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>деконструюює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бінарні опозиції наукового, культурного і повсякденного </w:t>
      </w:r>
      <w:r w:rsidR="00837DC4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свідомості, є потужним знаряддям демократії, артикулюючи проблеми, що залишилися від дискусій минулого, і фокусуючи увагу на нові можливості суспільного і жіночого рухів.</w:t>
      </w:r>
    </w:p>
    <w:p w14:paraId="5B39AD33" w14:textId="77777777" w:rsidR="003F7F0B" w:rsidRPr="001E51B8" w:rsidRDefault="003F7F0B" w:rsidP="001E51B8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Пізнавальний компонент діяльності людини у мережі Інтернет дає можливість пошуку та засвоєння інформації, яка розміщена на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, метою якої є розширення, поглиблення, уточнення власного уявлення про світ, реальну та віртуальну дійсність.</w:t>
      </w:r>
    </w:p>
    <w:p w14:paraId="4EB661EE" w14:textId="77777777" w:rsidR="00837DC4" w:rsidRPr="001E51B8" w:rsidRDefault="00DC41A2" w:rsidP="001E51B8">
      <w:pPr>
        <w:pStyle w:val="ac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Style w:val="ad"/>
          <w:b w:val="0"/>
          <w:color w:val="272C2F"/>
          <w:sz w:val="28"/>
          <w:szCs w:val="28"/>
          <w:bdr w:val="none" w:sz="0" w:space="0" w:color="auto" w:frame="1"/>
        </w:rPr>
      </w:pPr>
      <w:r w:rsidRPr="001E51B8">
        <w:rPr>
          <w:color w:val="333333"/>
          <w:sz w:val="28"/>
          <w:szCs w:val="28"/>
        </w:rPr>
        <w:t>На сучасному етапі світового розвитку</w:t>
      </w:r>
      <w:r w:rsidR="00EC4FAC" w:rsidRPr="00EC4FAC">
        <w:rPr>
          <w:color w:val="333333"/>
          <w:sz w:val="28"/>
          <w:szCs w:val="28"/>
        </w:rPr>
        <w:t xml:space="preserve"> </w:t>
      </w:r>
      <w:r w:rsidR="00EC4FAC" w:rsidRPr="001E51B8">
        <w:rPr>
          <w:color w:val="333333"/>
          <w:sz w:val="28"/>
          <w:szCs w:val="28"/>
        </w:rPr>
        <w:t>мережа Інтернет і все, що з нею пов‘язано</w:t>
      </w:r>
      <w:r w:rsidRPr="001E51B8">
        <w:rPr>
          <w:color w:val="333333"/>
          <w:sz w:val="28"/>
          <w:szCs w:val="28"/>
        </w:rPr>
        <w:t xml:space="preserve"> набуває нового значення. Людство у своєму розвитку наблизилось до того, що Інтернет став основним генератором світових </w:t>
      </w:r>
      <w:proofErr w:type="spellStart"/>
      <w:r w:rsidRPr="001E51B8">
        <w:rPr>
          <w:color w:val="333333"/>
          <w:sz w:val="28"/>
          <w:szCs w:val="28"/>
        </w:rPr>
        <w:t>макротенденцій</w:t>
      </w:r>
      <w:proofErr w:type="spellEnd"/>
      <w:r w:rsidRPr="001E51B8">
        <w:rPr>
          <w:color w:val="333333"/>
          <w:sz w:val="28"/>
          <w:szCs w:val="28"/>
        </w:rPr>
        <w:t xml:space="preserve">. Він сприяє трансформації ціннісних орієнтирів людства та його соціальних структур. Останнім часом ми не можемо уявити свого життя без Інтернету. Він міцно увійшов в наше повсякденне життя. Ми активно користуємося Інтернетом вдома, на роботі, з розвитком нових технологій Інтернет перекочував в наші мобільні телефони і смартфони. Що дало нам можливість </w:t>
      </w:r>
      <w:r w:rsidRPr="001E51B8">
        <w:rPr>
          <w:color w:val="333333"/>
          <w:sz w:val="28"/>
          <w:szCs w:val="28"/>
        </w:rPr>
        <w:lastRenderedPageBreak/>
        <w:t xml:space="preserve">практично весь час перебувати </w:t>
      </w:r>
      <w:proofErr w:type="spellStart"/>
      <w:r w:rsidRPr="001E51B8">
        <w:rPr>
          <w:color w:val="333333"/>
          <w:sz w:val="28"/>
          <w:szCs w:val="28"/>
        </w:rPr>
        <w:t>on-line</w:t>
      </w:r>
      <w:proofErr w:type="spellEnd"/>
      <w:r w:rsidRPr="001E51B8">
        <w:rPr>
          <w:color w:val="333333"/>
          <w:sz w:val="28"/>
          <w:szCs w:val="28"/>
        </w:rPr>
        <w:t>. Поява Інтернету радикально змінила форми, зміст, механізми, функції соціальних комунікацій. З розвитком Інтернету, з'явилася можливість використовувати всі його досягнення в різних його проявах. Одним з таких проявів стали соціальні мережі, які набули на сьогодні статусу невід'ємного атрибуту нашого життя. Представити сучасну людину без соціальних мереж просто неможливо. Спілкування, пошук інформації і друзів, обмін новинами, можливість слухати музику, дивитися відео і фотографії. Складно собі уявити, що колись люди могли обійтися без профілю в соціальній мереж</w:t>
      </w:r>
      <w:r w:rsidR="00CE474F">
        <w:rPr>
          <w:color w:val="333333"/>
          <w:sz w:val="28"/>
          <w:szCs w:val="28"/>
        </w:rPr>
        <w:t>і</w:t>
      </w:r>
      <w:r w:rsidRPr="001E51B8">
        <w:rPr>
          <w:color w:val="333333"/>
          <w:sz w:val="28"/>
          <w:szCs w:val="28"/>
        </w:rPr>
        <w:t>.</w:t>
      </w:r>
      <w:r w:rsidR="00837DC4" w:rsidRPr="001E51B8">
        <w:rPr>
          <w:color w:val="333333"/>
          <w:sz w:val="28"/>
          <w:szCs w:val="28"/>
        </w:rPr>
        <w:t xml:space="preserve"> </w:t>
      </w:r>
      <w:r w:rsidR="003F7F0B" w:rsidRPr="001E51B8">
        <w:rPr>
          <w:sz w:val="28"/>
          <w:szCs w:val="28"/>
        </w:rPr>
        <w:t xml:space="preserve">Соціальні мережі залишається активним інструментом комунікації між людьми, архівом </w:t>
      </w:r>
      <w:proofErr w:type="spellStart"/>
      <w:r w:rsidR="003F7F0B" w:rsidRPr="001E51B8">
        <w:rPr>
          <w:sz w:val="28"/>
          <w:szCs w:val="28"/>
        </w:rPr>
        <w:t>плейлистів</w:t>
      </w:r>
      <w:proofErr w:type="spellEnd"/>
      <w:r w:rsidR="003F7F0B" w:rsidRPr="001E51B8">
        <w:rPr>
          <w:sz w:val="28"/>
          <w:szCs w:val="28"/>
        </w:rPr>
        <w:t>, засобом поширення матеріалів різноманітних ЗМІ та платформою для реклами.</w:t>
      </w:r>
      <w:r w:rsidR="0080767F" w:rsidRPr="001E51B8">
        <w:rPr>
          <w:rStyle w:val="ad"/>
          <w:rFonts w:ascii="inherit" w:hAnsi="inherit" w:cs="Arial"/>
          <w:color w:val="272C2F"/>
          <w:bdr w:val="none" w:sz="0" w:space="0" w:color="auto" w:frame="1"/>
        </w:rPr>
        <w:t xml:space="preserve"> </w:t>
      </w:r>
      <w:r w:rsidR="0080767F" w:rsidRPr="001E51B8">
        <w:rPr>
          <w:rStyle w:val="ad"/>
          <w:b w:val="0"/>
          <w:color w:val="272C2F"/>
          <w:sz w:val="28"/>
          <w:szCs w:val="28"/>
          <w:bdr w:val="none" w:sz="0" w:space="0" w:color="auto" w:frame="1"/>
        </w:rPr>
        <w:t>З кожним днем ми спостерігаємо все більше і більше нових користувачів. Для маркетологів це означає, що існує величезний потенціал для залучення уваги до свого бренду широкої і зацікавленої аудиторії. Приблизно 3,5 мільярда інтернет-користувачів у світі користуються соціальними мережами, і очікується, що ц</w:t>
      </w:r>
      <w:r w:rsidR="001E51B8" w:rsidRPr="001E51B8">
        <w:rPr>
          <w:rStyle w:val="ad"/>
          <w:b w:val="0"/>
          <w:color w:val="272C2F"/>
          <w:sz w:val="28"/>
          <w:szCs w:val="28"/>
          <w:bdr w:val="none" w:sz="0" w:space="0" w:color="auto" w:frame="1"/>
        </w:rPr>
        <w:t xml:space="preserve">я цифра буде рости. Marketer.ua </w:t>
      </w:r>
      <w:hyperlink r:id="rId8" w:tgtFrame="_blank" w:history="1">
        <w:r w:rsidR="0080767F" w:rsidRPr="001E51B8">
          <w:rPr>
            <w:rStyle w:val="ab"/>
            <w:bCs/>
            <w:color w:val="auto"/>
            <w:sz w:val="28"/>
            <w:szCs w:val="28"/>
            <w:u w:val="none"/>
            <w:bdr w:val="none" w:sz="0" w:space="0" w:color="auto" w:frame="1"/>
          </w:rPr>
          <w:t>опублікував</w:t>
        </w:r>
      </w:hyperlink>
      <w:r w:rsidR="001E51B8" w:rsidRPr="001E51B8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="0080767F" w:rsidRPr="001E51B8">
        <w:rPr>
          <w:rStyle w:val="ad"/>
          <w:b w:val="0"/>
          <w:color w:val="272C2F"/>
          <w:sz w:val="28"/>
          <w:szCs w:val="28"/>
          <w:bdr w:val="none" w:sz="0" w:space="0" w:color="auto" w:frame="1"/>
        </w:rPr>
        <w:t>рейтинг на</w:t>
      </w:r>
      <w:r w:rsidR="00F8546B">
        <w:rPr>
          <w:rStyle w:val="ad"/>
          <w:b w:val="0"/>
          <w:color w:val="272C2F"/>
          <w:sz w:val="28"/>
          <w:szCs w:val="28"/>
          <w:bdr w:val="none" w:sz="0" w:space="0" w:color="auto" w:frame="1"/>
        </w:rPr>
        <w:t>й</w:t>
      </w:r>
      <w:r w:rsidR="0080767F" w:rsidRPr="001E51B8">
        <w:rPr>
          <w:rStyle w:val="ad"/>
          <w:b w:val="0"/>
          <w:color w:val="272C2F"/>
          <w:sz w:val="28"/>
          <w:szCs w:val="28"/>
          <w:bdr w:val="none" w:sz="0" w:space="0" w:color="auto" w:frame="1"/>
        </w:rPr>
        <w:t>популярніших соцмереж в Україн</w:t>
      </w:r>
      <w:r w:rsidR="00664ECF" w:rsidRPr="001E51B8">
        <w:rPr>
          <w:rStyle w:val="ad"/>
          <w:b w:val="0"/>
          <w:color w:val="272C2F"/>
          <w:sz w:val="28"/>
          <w:szCs w:val="28"/>
          <w:bdr w:val="none" w:sz="0" w:space="0" w:color="auto" w:frame="1"/>
        </w:rPr>
        <w:t xml:space="preserve">і та світі у 2020 році. </w:t>
      </w:r>
    </w:p>
    <w:p w14:paraId="45D7D096" w14:textId="77777777" w:rsidR="00CF54E1" w:rsidRPr="001E51B8" w:rsidRDefault="0080767F" w:rsidP="001E51B8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statista.com, найпопулярніша соцмережа у світі –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Facebook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в даний час налічує майже 2,5 мільярда активних користувачів на місяць. Додаток для обміну фотографіями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Instagram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1 мільярд.</w:t>
      </w:r>
    </w:p>
    <w:p w14:paraId="0369DE44" w14:textId="77777777" w:rsidR="00CF54E1" w:rsidRPr="001E51B8" w:rsidRDefault="00664ECF" w:rsidP="00CF54E1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80767F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таном на березень 2019 року найбільш популярною соціальною мережею в Україні був </w:t>
      </w:r>
      <w:proofErr w:type="spellStart"/>
      <w:r w:rsidR="0080767F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Facebook</w:t>
      </w:r>
      <w:proofErr w:type="spellEnd"/>
      <w:r w:rsidR="0080767F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яким регулярно користуються 44 відсотки учасників опитування. </w:t>
      </w:r>
      <w:proofErr w:type="spellStart"/>
      <w:r w:rsidR="0080767F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Instagram</w:t>
      </w:r>
      <w:proofErr w:type="spellEnd"/>
      <w:r w:rsidR="0080767F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посів друге місце з часткою 18 відсотків, а 13% респондентів взагалі не кор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истувалися соціальними мережами</w:t>
      </w:r>
      <w:r w:rsidR="00CE474F">
        <w:rPr>
          <w:rFonts w:ascii="Times New Roman" w:hAnsi="Times New Roman" w:cs="Times New Roman"/>
          <w:sz w:val="28"/>
          <w:szCs w:val="28"/>
          <w:lang w:val="uk-UA"/>
        </w:rPr>
        <w:t xml:space="preserve"> [10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D2E3FC"/>
          <w:lang w:val="uk-UA"/>
        </w:rPr>
        <w:t xml:space="preserve"> </w:t>
      </w:r>
    </w:p>
    <w:p w14:paraId="0F808D08" w14:textId="77777777" w:rsidR="00CF54E1" w:rsidRPr="001E51B8" w:rsidRDefault="0080767F" w:rsidP="00CF54E1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Напрямки в соціальних мережах досить різноманітні: такі платформи, як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значною мірою орієнтовані на обміни фотографіями або статусами між друзями. Інші соціальні мережі, такі як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Tumblr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Twitter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мікроблоги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. Деякі соціальні мережі фокусуються на спільнотах; інші виділяють і відображають призначений для користувача контент.</w:t>
      </w:r>
    </w:p>
    <w:p w14:paraId="51AF1378" w14:textId="77777777" w:rsidR="0080767F" w:rsidRPr="001E51B8" w:rsidRDefault="00CF54E1" w:rsidP="00CF54E1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Кожен користувач, відповідно до смаків та зацікавлень, може сформувати собі перелік спільнот – окремих груп зі змістовим наповненням на певну тему. Такі тематичні пабліки можна створити з будь-якого приводу: для прихильників і прихильниць конкретного серіалу, музичної групи чи мистецького напряму.</w:t>
      </w:r>
    </w:p>
    <w:p w14:paraId="448AB8D6" w14:textId="77777777" w:rsidR="00CF54E1" w:rsidRPr="001E51B8" w:rsidRDefault="00CF54E1" w:rsidP="00A81444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Однак, слід зауважити, що гендерні стереотипи,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сексизм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поширений і в он-лайн середовищі </w:t>
      </w:r>
      <w:r w:rsidR="00A81444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51B8" w:rsidRPr="001E51B8">
        <w:rPr>
          <w:rFonts w:ascii="Times New Roman" w:hAnsi="Times New Roman" w:cs="Times New Roman"/>
          <w:sz w:val="28"/>
          <w:szCs w:val="28"/>
          <w:lang w:val="uk-UA"/>
        </w:rPr>
        <w:t>Мрії</w:t>
      </w:r>
      <w:r w:rsidR="00A81444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проекти теоретиків </w:t>
      </w:r>
      <w:proofErr w:type="spellStart"/>
      <w:r w:rsidR="00A81444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A81444" w:rsidRPr="001E51B8">
        <w:rPr>
          <w:rFonts w:ascii="Times New Roman" w:hAnsi="Times New Roman" w:cs="Times New Roman"/>
          <w:sz w:val="28"/>
          <w:szCs w:val="28"/>
          <w:lang w:val="uk-UA"/>
        </w:rPr>
        <w:t>-фемінізму як «жіночої ідеології» в технологічному суспільстві, які ми досліджували вище і як такі</w:t>
      </w:r>
      <w:r w:rsidR="00F633B3" w:rsidRPr="001E51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444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A81444" w:rsidRPr="001E51B8">
        <w:rPr>
          <w:rFonts w:ascii="Times New Roman" w:hAnsi="Times New Roman" w:cs="Helvetica"/>
          <w:sz w:val="28"/>
          <w:szCs w:val="27"/>
          <w:lang w:val="uk-UA"/>
        </w:rPr>
        <w:t xml:space="preserve"> можуть служити засобом сприяння розвитку демократії та гендерної рівності в суспільстві, нажаль, терплять фіаско, ще за життя фундаторок напрямків </w:t>
      </w:r>
      <w:proofErr w:type="spellStart"/>
      <w:r w:rsidR="00A81444" w:rsidRPr="001E51B8">
        <w:rPr>
          <w:rFonts w:ascii="Times New Roman" w:hAnsi="Times New Roman" w:cs="Helvetica"/>
          <w:sz w:val="28"/>
          <w:szCs w:val="27"/>
          <w:lang w:val="uk-UA"/>
        </w:rPr>
        <w:t>кібер</w:t>
      </w:r>
      <w:proofErr w:type="spellEnd"/>
      <w:r w:rsidR="00A81444" w:rsidRPr="001E51B8">
        <w:rPr>
          <w:rFonts w:ascii="Times New Roman" w:hAnsi="Times New Roman" w:cs="Helvetica"/>
          <w:sz w:val="28"/>
          <w:szCs w:val="27"/>
          <w:lang w:val="uk-UA"/>
        </w:rPr>
        <w:t>-фемінізму. Заради справедливості скажемо, що це не єдині теоретичні конструкти, які не знайшли свого втілення.</w:t>
      </w:r>
    </w:p>
    <w:p w14:paraId="18E1C635" w14:textId="77777777" w:rsidR="001E51B8" w:rsidRPr="001E51B8" w:rsidRDefault="002167B1" w:rsidP="001E51B8">
      <w:pPr>
        <w:spacing w:before="0" w:after="0" w:line="360" w:lineRule="auto"/>
        <w:ind w:firstLine="539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звикли зустрічати гендерні стереотипи та побутовий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сексизм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інститутах, які вважаються базовими агентами соціалізації – сім’я, школа, вищий навчальний заклад, місце роботи тощо. Сьогодні до цього списку входять і соціальні мережі, які так само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кишать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суперечками на теми: яка роль жінки та чоловіка в суспільстві; якими вони мають бути й чи мають бути визначеними взагалі. </w:t>
      </w:r>
      <w:r w:rsidR="003F7F0B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 розповсюджені гендерні стереотипи соціальних мереж: </w:t>
      </w:r>
      <w:r w:rsidR="003F7F0B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="001E51B8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F7F0B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справжня жінка і справжній чоловік,</w:t>
      </w:r>
      <w:r w:rsidR="00A81444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</w:t>
      </w:r>
      <w:r w:rsidR="003F7F0B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оловне в житті жінки – сім’я,</w:t>
      </w:r>
      <w:r w:rsidR="00A81444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3F7F0B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жінкою постійно щось не так,</w:t>
      </w:r>
      <w:r w:rsidR="00A81444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</w:t>
      </w:r>
      <w:r w:rsidR="003F7F0B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раса буває тільки на </w:t>
      </w:r>
      <w:proofErr w:type="spellStart"/>
      <w:r w:rsidR="003F7F0B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лабутенах</w:t>
      </w:r>
      <w:proofErr w:type="spellEnd"/>
      <w:r w:rsidR="00A81444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 б</w:t>
      </w:r>
      <w:r w:rsidR="003F7F0B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аби – дури</w:t>
      </w:r>
      <w:r w:rsidR="00A81444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F633B3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="00A81444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корабельні со</w:t>
      </w:r>
      <w:r w:rsidR="00F633B3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A81444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ни</w:t>
      </w:r>
      <w:r w:rsidR="00F633B3" w:rsidRPr="001E5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».</w:t>
      </w:r>
    </w:p>
    <w:p w14:paraId="287D9847" w14:textId="77777777" w:rsidR="00A96710" w:rsidRPr="001E51B8" w:rsidRDefault="00F633B3" w:rsidP="001E51B8">
      <w:pPr>
        <w:spacing w:before="0" w:after="0" w:line="360" w:lineRule="auto"/>
        <w:ind w:firstLine="539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F7025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исленні «чоловічі» та «жіночі» групи, сам поділ на які передбачає</w:t>
      </w:r>
      <w:r w:rsidR="00A9671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гендерний дисбаланс</w:t>
      </w:r>
      <w:r w:rsidR="008F7025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є теми, які зацікавлять жінок і ніколи не будуть цікавими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чоловіків та навпаки. Не занурюючись, навіть, в їхній контент, про це говорять сама наявність розподілу</w:t>
      </w:r>
      <w:r w:rsidR="00A9671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 </w:t>
      </w:r>
      <w:r w:rsidR="008F7025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назви</w:t>
      </w:r>
      <w:r w:rsidR="00A9671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024C0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 Я жінка»</w:t>
      </w:r>
      <w:r w:rsidR="00A9671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24C0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«Щаслива жінка», «Жінка, жінка», «Чоловіча розмова», «Про що говорять чоловіки», «Чоловік майбутнього», тощо.</w:t>
      </w:r>
      <w:r w:rsidR="00A9671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75479808" w14:textId="77777777" w:rsidR="00A96710" w:rsidRPr="001E51B8" w:rsidRDefault="008F7025" w:rsidP="00A96710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Чимало постів у групах розпочинаються словами: «Справжня жінка не та, яка</w:t>
      </w:r>
      <w:r w:rsidR="001E51B8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або «Справжній чоловік це той, хто…». Такі повідомлення стосуються різних тем: від домашнього побуту до сексуальних стосунків між 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чоловіком та жінкою. Після прочитання таких визначень про «справжніх» чоловіків та жінок виникає враження, що люди, які не потрапляють під визначення, – несправжні й живуть неправильно</w:t>
      </w:r>
      <w:r w:rsidR="00024C0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6A06C9B" w14:textId="77777777" w:rsidR="00A96710" w:rsidRPr="001E51B8" w:rsidRDefault="00A96710" w:rsidP="00A96710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Також </w:t>
      </w:r>
      <w:r w:rsidR="003F7F0B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можна зрозуміти, що бути слабкою жінкою – </w:t>
      </w:r>
      <w:proofErr w:type="spellStart"/>
      <w:r w:rsidR="003F7F0B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модно</w:t>
      </w:r>
      <w:proofErr w:type="spellEnd"/>
      <w:r w:rsidR="003F7F0B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="003F7F0B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стильно</w:t>
      </w:r>
      <w:proofErr w:type="spellEnd"/>
      <w:r w:rsidR="003F7F0B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сильним та авторитарним чоловіком із великим гаманцем – необхідно. Що краще прикинутися «дурочкою» й чекати, поки прийде сильний чоловік, завоює тебе і створить твоє життя сам, як він вважає за потрібне, а ти народжуватимеш йому дітей і отримуватимеш квіти просто так, а ще доглядатимеш за своїм тілом і створюватимеш домашній затишок. Якщо ти чоловік і в тебе недостатньо грошей, щоб утримувати самотужки сім’ю або ти думаєш, що життєві проблеми варто вирішувати разом із обраницею – ти не принц, якого так любл</w:t>
      </w:r>
      <w:r w:rsidR="00F85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ять та очіку</w:t>
      </w:r>
      <w:r w:rsidR="00024C00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 жінки, а тюхтій</w:t>
      </w:r>
      <w:r w:rsidR="00CE474F">
        <w:rPr>
          <w:rFonts w:ascii="Times New Roman" w:hAnsi="Times New Roman" w:cs="Times New Roman"/>
          <w:sz w:val="28"/>
          <w:szCs w:val="28"/>
          <w:lang w:val="uk-UA"/>
        </w:rPr>
        <w:t xml:space="preserve"> [11</w:t>
      </w:r>
      <w:r w:rsidR="00024C00" w:rsidRPr="001E51B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3736055" w14:textId="77777777" w:rsidR="001E51B8" w:rsidRPr="001E51B8" w:rsidRDefault="00A96710" w:rsidP="001E51B8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Можна обуритися й заперечити: а що в цьому поганого? Якщо люди хочуть жити за таким принципом – хай живуть. І це буде правильне зауваження, у якійсь мірі, але проблема у формі подачі такої моделі, адже вона засуджує та виключає інші с</w:t>
      </w:r>
      <w:r w:rsidR="001E51B8"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пособи поведінки чи стилі життя</w:t>
      </w:r>
      <w:r w:rsidR="00CE47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C43778A" w14:textId="77777777" w:rsidR="00022CC1" w:rsidRPr="001E51B8" w:rsidRDefault="003129E7" w:rsidP="001E51B8">
      <w:pPr>
        <w:pStyle w:val="aa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з аспектів он-лайн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сексизму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негативні коментарі про висловлені погляди та думки. Напади на чоловіків частіше ґрунтуються на їхніх професійних поглядах чи компетенції, тоді як жінки у більшості випадків стають об’єктами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сексистського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сексуалізованого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зловживання і образ, серйозність яких може посилюватись анонімністю, яку надає Інтернет. Он-лайн атаки не лише негативно позначаються на гідності жінок, вони також перешкоджають їм, зокрема, на робочому місці, висловлювати свої погляди, наслідком чого стає витіснення жінок з он-лайн простору, зневажання їхнього права на свободу висловлювань і вираження поглядів у демократичному суспільстві, обмеження професійних можливостей і посилення дефіциту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ґендерно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збалансованої демократії. Інший аспект полягає в тому, що в епоху цифрових технологій звертають більше уваги на тіло, мову і активність жінок. Крім того,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сексистські</w:t>
      </w:r>
      <w:proofErr w:type="spellEnd"/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зловживання в соціальних мережах, наприклад, публікації інтимних візуальних матеріалів </w:t>
      </w:r>
      <w:r w:rsidRPr="001E51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без згоди зображених на них осіб, є формою насильства, з якою потрібно боротися. Інтернет і соціальні мережі – рушії свободи вираження поглядів та</w:t>
      </w:r>
      <w:r w:rsidRPr="001E51B8">
        <w:rPr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просування ґендерної рівності, однак вони також дозволяють кривдникам</w:t>
      </w:r>
      <w:r w:rsidR="00CE2EAE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висловлювати свої образли</w:t>
      </w:r>
      <w:r w:rsidR="00022CC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r w:rsidR="00CE474F">
        <w:rPr>
          <w:rFonts w:ascii="Times New Roman" w:hAnsi="Times New Roman" w:cs="Times New Roman"/>
          <w:sz w:val="28"/>
          <w:szCs w:val="28"/>
          <w:lang w:val="uk-UA"/>
        </w:rPr>
        <w:t>думки і поводитись образливо [12</w:t>
      </w:r>
      <w:r w:rsidR="00022CC1" w:rsidRPr="001E51B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4DE118" w14:textId="77777777" w:rsidR="00653E61" w:rsidRPr="001E51B8" w:rsidRDefault="003129E7" w:rsidP="00022CC1">
      <w:pPr>
        <w:pStyle w:val="aa"/>
        <w:spacing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В той час, коли расистську мову ворожнечі вважають такою, що суперечить європейським і міжнародним стандартам прав людини, ситуація не завжди аналогічна, коли йдеться про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сексистські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чи жінконенависницькі висловлювання, а чинні політики та законодавство на всіх рівнях не здатні належно розв’язати ці проблеми. Тому державам пропонують бути відповідальними за боротьбу з мовою ворожнечі та гарантувати, що до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сексистської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мови будуть застосовуватись ті самі правила, які розроблені щодо расистських висловлювань, у випадку, коли справа дійде до кримінальної відповідальності. Окрім того, штучний інтелект становить особливий виклик для ґендерної рівності і ґендерних стереотипів. Використання алгоритмів може передавати та посилювати наявні ґендерні стереотипи, а тому здатне сприяти увічненню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C12823" w14:textId="77777777" w:rsidR="00653E61" w:rsidRPr="001E51B8" w:rsidRDefault="00653E61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2DBF6C" w14:textId="77777777" w:rsidR="00653E61" w:rsidRPr="001E51B8" w:rsidRDefault="00653E61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15840D" w14:textId="77777777" w:rsidR="00653E61" w:rsidRPr="001E51B8" w:rsidRDefault="00653E61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77BD43" w14:textId="77777777" w:rsidR="00022CC1" w:rsidRPr="001E51B8" w:rsidRDefault="00022CC1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A4ABAE" w14:textId="77777777" w:rsidR="001E51B8" w:rsidRPr="001E51B8" w:rsidRDefault="001E51B8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5ADABF" w14:textId="77777777" w:rsidR="001E51B8" w:rsidRPr="001E51B8" w:rsidRDefault="001E51B8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86B57F" w14:textId="77777777" w:rsidR="00022CC1" w:rsidRPr="001E51B8" w:rsidRDefault="00022CC1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ED7006" w14:textId="77777777" w:rsidR="00004A43" w:rsidRDefault="00004A43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EF7A6F" w14:textId="77777777" w:rsidR="00004A43" w:rsidRDefault="00004A43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38CF83" w14:textId="77777777" w:rsidR="00004A43" w:rsidRDefault="00004A43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7DB09B" w14:textId="77777777" w:rsidR="00004A43" w:rsidRDefault="00004A43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ECDFE2" w14:textId="77777777" w:rsidR="009C71CD" w:rsidRDefault="009C71CD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55B613" w14:textId="77777777" w:rsidR="009C71CD" w:rsidRDefault="009C71CD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36B517" w14:textId="77777777" w:rsidR="00D94319" w:rsidRDefault="00D94319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CE2A6A" w14:textId="77777777" w:rsidR="00653E61" w:rsidRPr="001E51B8" w:rsidRDefault="00653E61" w:rsidP="00653E61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</w:t>
      </w:r>
    </w:p>
    <w:p w14:paraId="233E1667" w14:textId="77777777" w:rsidR="00653E61" w:rsidRPr="001E51B8" w:rsidRDefault="00022CC1" w:rsidP="00970397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У науковій роботі 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="00CA74BC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Конструювання </w:t>
      </w:r>
      <w:proofErr w:type="spellStart"/>
      <w:r w:rsidR="00CA74BC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</w:t>
      </w:r>
      <w:r w:rsidR="00CA74BC">
        <w:rPr>
          <w:rFonts w:ascii="Times New Roman" w:hAnsi="Times New Roman" w:cs="Times New Roman"/>
          <w:sz w:val="28"/>
          <w:szCs w:val="28"/>
          <w:lang w:val="uk-UA"/>
        </w:rPr>
        <w:t>йному просторі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» розглянуті дві сфери </w:t>
      </w:r>
      <w:r w:rsidR="00F1041C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простору сучасного суспільства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8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рекламні технологі</w:t>
      </w:r>
      <w:r w:rsidR="00CA74B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соціальні мережі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з</w:t>
      </w:r>
      <w:r w:rsidR="00004A43">
        <w:rPr>
          <w:rFonts w:ascii="Times New Roman" w:hAnsi="Times New Roman" w:cs="Times New Roman"/>
          <w:sz w:val="28"/>
          <w:szCs w:val="28"/>
          <w:lang w:val="uk-UA"/>
        </w:rPr>
        <w:t xml:space="preserve">дійснений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аналіз образу 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жінки в них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через призму гендерних стереотипів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EE247E" w14:textId="77777777" w:rsidR="00990B13" w:rsidRPr="001E51B8" w:rsidRDefault="00653E61" w:rsidP="00970397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Секрет неминучого успіху основної маси рекламної продукції, націленої на продаж не стільки товару, скільки способу життя, безпосередньо залежить від звернення до усталених гендерних конструктів і стере</w:t>
      </w:r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>отипів і разом з тим неусвідомленому на раціональному рівні шаблону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нашого сприйнятт</w:t>
      </w:r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>міжстатевих</w:t>
      </w:r>
      <w:proofErr w:type="spellEnd"/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чоловіка і жінки, як «соціальних архетипів»</w:t>
      </w:r>
      <w:r w:rsidR="00F8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>людини, а не представників фізіолог</w:t>
      </w:r>
      <w:r w:rsidR="00F854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>чної статі.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Рекламна політика в Україні апелює </w:t>
      </w:r>
      <w:r w:rsidR="00022CC1" w:rsidRPr="001E51B8">
        <w:rPr>
          <w:rFonts w:ascii="Times New Roman" w:hAnsi="Times New Roman" w:cs="Times New Roman"/>
          <w:sz w:val="28"/>
          <w:szCs w:val="28"/>
          <w:lang w:val="uk-UA"/>
        </w:rPr>
        <w:t>до архаїчних комплексів і інстинктів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, відчужуючи жінку від культури, позбавляючи її статусу суб'єк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>тивності, автономії і заперечує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будь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спроби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жіночої само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0C65" w:rsidRPr="001E51B8">
        <w:rPr>
          <w:rFonts w:ascii="Times New Roman" w:hAnsi="Times New Roman" w:cs="Times New Roman"/>
          <w:sz w:val="28"/>
          <w:szCs w:val="28"/>
          <w:lang w:val="uk-UA"/>
        </w:rPr>
        <w:t>резентаці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DFABCA9" w14:textId="77777777" w:rsidR="00653E61" w:rsidRPr="001E51B8" w:rsidRDefault="00653E61" w:rsidP="00970397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-фемінізму в сучасну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дійсність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суспільства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використання 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>його в еманси</w:t>
      </w:r>
      <w:r w:rsidR="00B911E7" w:rsidRPr="001E51B8">
        <w:rPr>
          <w:rFonts w:ascii="Times New Roman" w:hAnsi="Times New Roman" w:cs="Times New Roman"/>
          <w:sz w:val="28"/>
          <w:szCs w:val="28"/>
          <w:lang w:val="uk-UA"/>
        </w:rPr>
        <w:t>паторських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цілях</w:t>
      </w:r>
      <w:r w:rsidR="00990B13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самими жінками себе як «специфічного класу громадян» і своїх проблем як «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жіночих», які потреб</w:t>
      </w:r>
      <w:r w:rsidR="00B911E7" w:rsidRPr="001E51B8">
        <w:rPr>
          <w:rFonts w:ascii="Times New Roman" w:hAnsi="Times New Roman" w:cs="Times New Roman"/>
          <w:sz w:val="28"/>
          <w:szCs w:val="28"/>
          <w:lang w:val="uk-UA"/>
        </w:rPr>
        <w:t>ують вирішення окремо від проблем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науки, держави, економіки ,</w:t>
      </w:r>
      <w:r w:rsidR="00B911E7" w:rsidRPr="001E51B8">
        <w:rPr>
          <w:rFonts w:ascii="Times New Roman" w:hAnsi="Times New Roman" w:cs="Times New Roman"/>
          <w:sz w:val="28"/>
          <w:szCs w:val="28"/>
          <w:lang w:val="uk-UA"/>
        </w:rPr>
        <w:t>чоловіків, сім’ї</w:t>
      </w:r>
      <w:r w:rsidR="00004A4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244C6D" w14:textId="77777777" w:rsidR="00A96710" w:rsidRPr="001E51B8" w:rsidRDefault="003113D9" w:rsidP="003113D9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західних </w:t>
      </w:r>
      <w:proofErr w:type="spellStart"/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теоретиків і </w:t>
      </w:r>
      <w:proofErr w:type="spellStart"/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004A43">
        <w:rPr>
          <w:rFonts w:ascii="Times New Roman" w:hAnsi="Times New Roman" w:cs="Times New Roman"/>
          <w:sz w:val="28"/>
          <w:szCs w:val="28"/>
          <w:lang w:val="uk-UA"/>
        </w:rPr>
        <w:t>-практиків</w:t>
      </w:r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A43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залишаються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залежними 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для значної частини </w:t>
      </w:r>
      <w:r w:rsidR="00004A43">
        <w:rPr>
          <w:rFonts w:ascii="Times New Roman" w:hAnsi="Times New Roman" w:cs="Times New Roman"/>
          <w:sz w:val="28"/>
          <w:szCs w:val="28"/>
          <w:lang w:val="uk-UA"/>
        </w:rPr>
        <w:t xml:space="preserve"> українок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від н</w:t>
      </w:r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>еобхідн</w:t>
      </w:r>
      <w:r w:rsidR="00B911E7" w:rsidRPr="001E51B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освоєння комп'ютера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1E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інших технічних засобів комунікації,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а деколи і просто </w:t>
      </w:r>
      <w:r w:rsidR="00004A43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наявнос</w:t>
      </w:r>
      <w:r w:rsidR="00B911E7" w:rsidRPr="001E51B8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1E7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96710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електронних технологій в Україні.</w:t>
      </w:r>
    </w:p>
    <w:p w14:paraId="7694D1CD" w14:textId="77777777" w:rsidR="00653E61" w:rsidRPr="001E51B8" w:rsidRDefault="00004A43" w:rsidP="00970397">
      <w:pPr>
        <w:spacing w:before="0" w:after="0" w:line="36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розширенням співпраці з західними партнерами на всіх рівнях суспільства</w:t>
      </w:r>
      <w:r w:rsidR="00076D0D">
        <w:rPr>
          <w:rFonts w:ascii="Times New Roman" w:hAnsi="Times New Roman" w:cs="Times New Roman"/>
          <w:sz w:val="28"/>
          <w:szCs w:val="28"/>
          <w:lang w:val="uk-UA"/>
        </w:rPr>
        <w:t xml:space="preserve">, Інтернет 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все глибше проникати в українську дійсність, стимулюючи тим самим інтерес і до </w:t>
      </w:r>
      <w:proofErr w:type="spellStart"/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кібер</w:t>
      </w:r>
      <w:proofErr w:type="spellEnd"/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фемінізму і 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до інших жіночих</w:t>
      </w:r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>профеміністс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ьких</w:t>
      </w:r>
      <w:proofErr w:type="spellEnd"/>
      <w:r w:rsidR="00653E61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практик.</w:t>
      </w:r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Це буде сприяти подальшому вирівнюванню гендерного </w:t>
      </w:r>
      <w:proofErr w:type="spellStart"/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дизбалансу</w:t>
      </w:r>
      <w:proofErr w:type="spellEnd"/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в країні, руйнуванню гендерних стереотипів, боротьбі з проявами </w:t>
      </w:r>
      <w:proofErr w:type="spellStart"/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="00BE4B9B"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і на державному законодавчому рівні. </w:t>
      </w:r>
    </w:p>
    <w:p w14:paraId="4641AE5E" w14:textId="77777777" w:rsidR="009C71CD" w:rsidRDefault="009C71CD" w:rsidP="00970397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CB2097" w14:textId="77777777" w:rsidR="00970397" w:rsidRPr="001E51B8" w:rsidRDefault="00970397" w:rsidP="00970397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ВИКОРИСТАННОЇ ЛІТЕРАТУРИ</w:t>
      </w:r>
    </w:p>
    <w:p w14:paraId="6BAE35E4" w14:textId="77777777" w:rsidR="00970397" w:rsidRPr="001E51B8" w:rsidRDefault="00970397" w:rsidP="00970397">
      <w:pPr>
        <w:spacing w:before="0"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566165" w14:textId="77777777" w:rsidR="00970397" w:rsidRPr="001E51B8" w:rsidRDefault="00970397" w:rsidP="00970397">
      <w:pPr>
        <w:numPr>
          <w:ilvl w:val="0"/>
          <w:numId w:val="3"/>
        </w:numPr>
        <w:spacing w:before="0" w:after="0" w:line="360" w:lineRule="auto"/>
        <w:ind w:left="714" w:hanging="357"/>
        <w:rPr>
          <w:rFonts w:ascii="Times New Roman" w:hAnsi="Times New Roman" w:cs="Times New Roman"/>
          <w:sz w:val="28"/>
          <w:lang w:val="uk-UA"/>
        </w:rPr>
      </w:pPr>
      <w:r w:rsidRPr="001E51B8">
        <w:rPr>
          <w:rFonts w:ascii="Times New Roman" w:hAnsi="Times New Roman" w:cs="Times New Roman"/>
          <w:sz w:val="28"/>
          <w:lang w:val="uk-UA"/>
        </w:rPr>
        <w:t xml:space="preserve">Брандт Г.А. Природа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женщины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проблема</w:t>
      </w:r>
      <w:r w:rsidR="002408FD">
        <w:rPr>
          <w:rFonts w:ascii="Times New Roman" w:hAnsi="Times New Roman" w:cs="Times New Roman"/>
          <w:sz w:val="28"/>
          <w:lang w:val="uk-UA"/>
        </w:rPr>
        <w:t>.</w:t>
      </w:r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Общественные</w:t>
      </w:r>
      <w:proofErr w:type="spellEnd"/>
      <w:r w:rsidRPr="002408FD">
        <w:rPr>
          <w:rFonts w:ascii="Times New Roman" w:hAnsi="Times New Roman" w:cs="Times New Roman"/>
          <w:i/>
          <w:sz w:val="28"/>
          <w:lang w:val="uk-UA"/>
        </w:rPr>
        <w:t xml:space="preserve"> науки и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современность</w:t>
      </w:r>
      <w:proofErr w:type="spellEnd"/>
      <w:r w:rsidRPr="002408FD">
        <w:rPr>
          <w:rFonts w:ascii="Times New Roman" w:hAnsi="Times New Roman" w:cs="Times New Roman"/>
          <w:i/>
          <w:sz w:val="28"/>
          <w:lang w:val="uk-UA"/>
        </w:rPr>
        <w:t>.</w:t>
      </w:r>
      <w:r w:rsidRPr="001E51B8">
        <w:rPr>
          <w:rFonts w:ascii="Times New Roman" w:hAnsi="Times New Roman" w:cs="Times New Roman"/>
          <w:sz w:val="28"/>
          <w:lang w:val="uk-UA"/>
        </w:rPr>
        <w:t xml:space="preserve"> 1998. № 2. С. 167</w:t>
      </w:r>
      <w:r w:rsidR="00E3160D" w:rsidRPr="001E51B8">
        <w:rPr>
          <w:rFonts w:ascii="Times New Roman" w:hAnsi="Times New Roman" w:cs="Times New Roman"/>
          <w:sz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lang w:val="uk-UA"/>
        </w:rPr>
        <w:t>180.</w:t>
      </w:r>
    </w:p>
    <w:p w14:paraId="2DE31305" w14:textId="77777777" w:rsidR="00970397" w:rsidRPr="001E51B8" w:rsidRDefault="00970397" w:rsidP="00970397">
      <w:pPr>
        <w:numPr>
          <w:ilvl w:val="0"/>
          <w:numId w:val="3"/>
        </w:numPr>
        <w:spacing w:before="0" w:after="0" w:line="360" w:lineRule="auto"/>
        <w:ind w:left="714" w:hanging="357"/>
        <w:rPr>
          <w:rFonts w:ascii="Times New Roman" w:hAnsi="Times New Roman" w:cs="Times New Roman"/>
          <w:sz w:val="28"/>
          <w:lang w:val="uk-UA"/>
        </w:rPr>
      </w:pP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Вайнингер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О.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Последние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слова. Пол и характер. – Мн.: Поппури,1997. </w:t>
      </w:r>
    </w:p>
    <w:p w14:paraId="7B5D6A8C" w14:textId="77777777" w:rsidR="00970397" w:rsidRPr="001E51B8" w:rsidRDefault="00970397" w:rsidP="00970397">
      <w:pPr>
        <w:numPr>
          <w:ilvl w:val="0"/>
          <w:numId w:val="3"/>
        </w:numPr>
        <w:spacing w:before="0" w:after="0" w:line="360" w:lineRule="auto"/>
        <w:ind w:left="714" w:hanging="357"/>
        <w:rPr>
          <w:rFonts w:ascii="Times New Roman" w:hAnsi="Times New Roman" w:cs="Times New Roman"/>
          <w:sz w:val="28"/>
          <w:lang w:val="uk-UA"/>
        </w:rPr>
      </w:pP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Грошев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И.В</w:t>
      </w:r>
      <w:r w:rsidR="002408F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Рекламные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технологии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гендера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>.</w:t>
      </w:r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Общественные</w:t>
      </w:r>
      <w:proofErr w:type="spellEnd"/>
      <w:r w:rsidRPr="002408FD">
        <w:rPr>
          <w:rFonts w:ascii="Times New Roman" w:hAnsi="Times New Roman" w:cs="Times New Roman"/>
          <w:i/>
          <w:sz w:val="28"/>
          <w:lang w:val="uk-UA"/>
        </w:rPr>
        <w:t xml:space="preserve"> науки и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современность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>. 2000. № 4. С. 172</w:t>
      </w:r>
      <w:r w:rsidR="00E3160D" w:rsidRPr="001E51B8">
        <w:rPr>
          <w:rFonts w:ascii="Times New Roman" w:hAnsi="Times New Roman" w:cs="Times New Roman"/>
          <w:sz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lang w:val="uk-UA"/>
        </w:rPr>
        <w:t>187.</w:t>
      </w:r>
    </w:p>
    <w:p w14:paraId="49CD84DB" w14:textId="77777777" w:rsidR="002408FD" w:rsidRPr="002408FD" w:rsidRDefault="00970397" w:rsidP="002408FD">
      <w:pPr>
        <w:numPr>
          <w:ilvl w:val="0"/>
          <w:numId w:val="3"/>
        </w:numPr>
        <w:spacing w:before="0" w:after="0" w:line="360" w:lineRule="auto"/>
        <w:ind w:left="714" w:hanging="288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Дударева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 xml:space="preserve"> А.А. </w:t>
      </w: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Рекламный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 xml:space="preserve"> образ. Мужчина и </w:t>
      </w: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женщина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>. – М.: РИП</w:t>
      </w:r>
      <w:r w:rsidR="00E3160D" w:rsidRPr="002408FD">
        <w:rPr>
          <w:rFonts w:ascii="Times New Roman" w:hAnsi="Times New Roman" w:cs="Times New Roman"/>
          <w:sz w:val="28"/>
          <w:lang w:val="uk-UA"/>
        </w:rPr>
        <w:t>–</w:t>
      </w: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ходинг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>. 2003 – 222 с.</w:t>
      </w:r>
    </w:p>
    <w:p w14:paraId="6C6E931B" w14:textId="77777777" w:rsidR="000F079A" w:rsidRPr="002408FD" w:rsidRDefault="00970397" w:rsidP="002408FD">
      <w:pPr>
        <w:numPr>
          <w:ilvl w:val="0"/>
          <w:numId w:val="3"/>
        </w:numPr>
        <w:spacing w:before="0" w:after="0" w:line="360" w:lineRule="auto"/>
        <w:ind w:left="714" w:hanging="288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Женщина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визуальные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 xml:space="preserve"> знаки. </w:t>
      </w: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Под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 xml:space="preserve"> ред. А. </w:t>
      </w: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Альчук</w:t>
      </w:r>
      <w:proofErr w:type="spellEnd"/>
      <w:r w:rsidRPr="002408FD">
        <w:rPr>
          <w:rFonts w:ascii="Times New Roman" w:hAnsi="Times New Roman" w:cs="Times New Roman"/>
          <w:sz w:val="28"/>
          <w:lang w:val="uk-UA"/>
        </w:rPr>
        <w:t xml:space="preserve">. – М.: </w:t>
      </w:r>
      <w:proofErr w:type="spellStart"/>
      <w:r w:rsidRPr="002408FD">
        <w:rPr>
          <w:rFonts w:ascii="Times New Roman" w:hAnsi="Times New Roman" w:cs="Times New Roman"/>
          <w:sz w:val="28"/>
          <w:lang w:val="uk-UA"/>
        </w:rPr>
        <w:t>Идея</w:t>
      </w:r>
      <w:proofErr w:type="spellEnd"/>
      <w:r w:rsidR="00E3160D" w:rsidRPr="002408FD">
        <w:rPr>
          <w:rFonts w:ascii="Times New Roman" w:hAnsi="Times New Roman" w:cs="Times New Roman"/>
          <w:sz w:val="28"/>
          <w:lang w:val="uk-UA"/>
        </w:rPr>
        <w:t>–</w:t>
      </w:r>
      <w:r w:rsidRPr="002408FD">
        <w:rPr>
          <w:rFonts w:ascii="Times New Roman" w:hAnsi="Times New Roman" w:cs="Times New Roman"/>
          <w:sz w:val="28"/>
          <w:lang w:val="uk-UA"/>
        </w:rPr>
        <w:t>Пресс, 2000. – 280 с.</w:t>
      </w:r>
    </w:p>
    <w:p w14:paraId="690E72EF" w14:textId="77777777" w:rsidR="000F079A" w:rsidRPr="001E51B8" w:rsidRDefault="000F079A" w:rsidP="00FA4415">
      <w:pPr>
        <w:numPr>
          <w:ilvl w:val="0"/>
          <w:numId w:val="3"/>
        </w:numPr>
        <w:spacing w:before="0" w:after="0" w:line="360" w:lineRule="auto"/>
        <w:ind w:left="714" w:hanging="288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sz w:val="28"/>
          <w:szCs w:val="28"/>
          <w:lang w:val="uk-UA"/>
        </w:rPr>
        <w:t>Людмила А</w:t>
      </w:r>
      <w:r w:rsidR="002408FD">
        <w:rPr>
          <w:rFonts w:ascii="Times New Roman" w:hAnsi="Times New Roman" w:cs="Times New Roman"/>
          <w:sz w:val="28"/>
          <w:szCs w:val="28"/>
          <w:lang w:val="uk-UA"/>
        </w:rPr>
        <w:t>ндрушко Гендерні стереотипи в українській телерекламі Вісник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національної академії мистецтв. </w:t>
      </w:r>
      <w:proofErr w:type="spellStart"/>
      <w:r w:rsidRPr="001E51B8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E51B8">
        <w:rPr>
          <w:rFonts w:ascii="Times New Roman" w:hAnsi="Times New Roman" w:cs="Times New Roman"/>
          <w:sz w:val="28"/>
          <w:szCs w:val="28"/>
          <w:lang w:val="uk-UA"/>
        </w:rPr>
        <w:t xml:space="preserve">. 23 </w:t>
      </w:r>
      <w:r w:rsidR="002408FD" w:rsidRPr="004129A2">
        <w:rPr>
          <w:rFonts w:ascii="Times New Roman" w:eastAsia="Calibri" w:hAnsi="Times New Roman" w:cs="Times New Roman"/>
          <w:sz w:val="28"/>
          <w:szCs w:val="28"/>
          <w:lang w:val="uk-UA"/>
        </w:rPr>
        <w:t>URL: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https://lnam.edu.ua/files/Academy/nauka/visnyk/pdf_visnyk/23/42.PDF</w:t>
      </w:r>
    </w:p>
    <w:p w14:paraId="6A5C2C0A" w14:textId="77777777" w:rsidR="00BB1BB6" w:rsidRPr="001E51B8" w:rsidRDefault="00BB1BB6" w:rsidP="00FA4415">
      <w:pPr>
        <w:pStyle w:val="a5"/>
        <w:numPr>
          <w:ilvl w:val="0"/>
          <w:numId w:val="3"/>
        </w:numPr>
        <w:tabs>
          <w:tab w:val="clear" w:pos="360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Проект Закону про внесення змін до деяких законодавчих актів України щодо заборони проявів </w:t>
      </w:r>
      <w:proofErr w:type="spellStart"/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сексизму</w:t>
      </w:r>
      <w:proofErr w:type="spellEnd"/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у суспільстві</w:t>
      </w:r>
      <w:r w:rsidR="002408FD">
        <w:rPr>
          <w:rFonts w:ascii="Times New Roman" w:hAnsi="Times New Roman" w:cs="Times New Roman"/>
          <w:sz w:val="28"/>
          <w:szCs w:val="28"/>
          <w:lang w:val="uk-UA"/>
        </w:rPr>
        <w:t xml:space="preserve"> від 15.01.21</w:t>
      </w:r>
      <w:r w:rsidRPr="001E51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8FD" w:rsidRPr="00240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08FD" w:rsidRPr="004129A2">
        <w:rPr>
          <w:rFonts w:ascii="Times New Roman" w:eastAsia="Calibri" w:hAnsi="Times New Roman" w:cs="Times New Roman"/>
          <w:sz w:val="28"/>
          <w:szCs w:val="28"/>
          <w:lang w:val="uk-UA"/>
        </w:rPr>
        <w:t>URL:</w:t>
      </w: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http://w1.c1.rada.gov.ua/pls/zweb2/webproc4_1?pf3511=70830</w:t>
      </w:r>
    </w:p>
    <w:p w14:paraId="6D126714" w14:textId="77777777" w:rsidR="00970397" w:rsidRPr="001E51B8" w:rsidRDefault="00970397" w:rsidP="00970397">
      <w:pPr>
        <w:numPr>
          <w:ilvl w:val="0"/>
          <w:numId w:val="3"/>
        </w:numPr>
        <w:spacing w:before="0" w:after="0" w:line="360" w:lineRule="auto"/>
        <w:ind w:left="714" w:hanging="357"/>
        <w:rPr>
          <w:rFonts w:ascii="Times New Roman" w:hAnsi="Times New Roman" w:cs="Times New Roman"/>
          <w:sz w:val="28"/>
          <w:lang w:val="uk-UA"/>
        </w:rPr>
      </w:pP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Суковатая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В.А.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Гендерная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политика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реклам</w:t>
      </w:r>
      <w:r w:rsidR="002408FD">
        <w:rPr>
          <w:rFonts w:ascii="Times New Roman" w:hAnsi="Times New Roman" w:cs="Times New Roman"/>
          <w:sz w:val="28"/>
          <w:lang w:val="uk-UA"/>
        </w:rPr>
        <w:t>ы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постсоветском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телевидении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>.</w:t>
      </w:r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Социологические</w:t>
      </w:r>
      <w:proofErr w:type="spellEnd"/>
      <w:r w:rsidRPr="002408F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исследования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>. 2004. № 2. С. 65</w:t>
      </w:r>
      <w:r w:rsidR="00E3160D" w:rsidRPr="001E51B8">
        <w:rPr>
          <w:rFonts w:ascii="Times New Roman" w:hAnsi="Times New Roman" w:cs="Times New Roman"/>
          <w:sz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lang w:val="uk-UA"/>
        </w:rPr>
        <w:t>69.</w:t>
      </w:r>
    </w:p>
    <w:p w14:paraId="7609563C" w14:textId="77777777" w:rsidR="00970397" w:rsidRPr="001E51B8" w:rsidRDefault="00970397" w:rsidP="00970397">
      <w:pPr>
        <w:numPr>
          <w:ilvl w:val="0"/>
          <w:numId w:val="3"/>
        </w:numPr>
        <w:spacing w:before="0" w:after="0" w:line="360" w:lineRule="auto"/>
        <w:ind w:left="714" w:hanging="357"/>
        <w:rPr>
          <w:rFonts w:ascii="Times New Roman" w:hAnsi="Times New Roman" w:cs="Times New Roman"/>
          <w:sz w:val="28"/>
          <w:lang w:val="uk-UA"/>
        </w:rPr>
      </w:pP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Суковатая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В.А.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Интернет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социальных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политиках</w:t>
      </w:r>
      <w:proofErr w:type="spellEnd"/>
      <w:r w:rsidRPr="001E51B8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51B8">
        <w:rPr>
          <w:rFonts w:ascii="Times New Roman" w:hAnsi="Times New Roman" w:cs="Times New Roman"/>
          <w:sz w:val="28"/>
          <w:lang w:val="uk-UA"/>
        </w:rPr>
        <w:t>массо</w:t>
      </w:r>
      <w:r w:rsidR="002408FD">
        <w:rPr>
          <w:rFonts w:ascii="Times New Roman" w:hAnsi="Times New Roman" w:cs="Times New Roman"/>
          <w:sz w:val="28"/>
          <w:lang w:val="uk-UA"/>
        </w:rPr>
        <w:t>вом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сознании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гендерный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408FD">
        <w:rPr>
          <w:rFonts w:ascii="Times New Roman" w:hAnsi="Times New Roman" w:cs="Times New Roman"/>
          <w:sz w:val="28"/>
          <w:lang w:val="uk-UA"/>
        </w:rPr>
        <w:t>анализ</w:t>
      </w:r>
      <w:proofErr w:type="spellEnd"/>
      <w:r w:rsidR="002408FD">
        <w:rPr>
          <w:rFonts w:ascii="Times New Roman" w:hAnsi="Times New Roman" w:cs="Times New Roman"/>
          <w:sz w:val="28"/>
          <w:lang w:val="uk-UA"/>
        </w:rPr>
        <w:t>.</w:t>
      </w:r>
      <w:r w:rsidRPr="001E51B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Социология</w:t>
      </w:r>
      <w:proofErr w:type="spellEnd"/>
      <w:r w:rsidRPr="002408FD">
        <w:rPr>
          <w:rFonts w:ascii="Times New Roman" w:hAnsi="Times New Roman" w:cs="Times New Roman"/>
          <w:i/>
          <w:sz w:val="28"/>
          <w:lang w:val="uk-UA"/>
        </w:rPr>
        <w:t xml:space="preserve">: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теория</w:t>
      </w:r>
      <w:proofErr w:type="spellEnd"/>
      <w:r w:rsidRPr="002408FD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Pr="002408FD">
        <w:rPr>
          <w:rFonts w:ascii="Times New Roman" w:hAnsi="Times New Roman" w:cs="Times New Roman"/>
          <w:i/>
          <w:sz w:val="28"/>
          <w:lang w:val="uk-UA"/>
        </w:rPr>
        <w:t>методы</w:t>
      </w:r>
      <w:proofErr w:type="spellEnd"/>
      <w:r w:rsidRPr="002408FD">
        <w:rPr>
          <w:rFonts w:ascii="Times New Roman" w:hAnsi="Times New Roman" w:cs="Times New Roman"/>
          <w:i/>
          <w:sz w:val="28"/>
          <w:lang w:val="uk-UA"/>
        </w:rPr>
        <w:t xml:space="preserve"> и маркетинг</w:t>
      </w:r>
      <w:r w:rsidRPr="001E51B8">
        <w:rPr>
          <w:rFonts w:ascii="Times New Roman" w:hAnsi="Times New Roman" w:cs="Times New Roman"/>
          <w:sz w:val="28"/>
          <w:lang w:val="uk-UA"/>
        </w:rPr>
        <w:t>. 2004. № 1. С.89</w:t>
      </w:r>
      <w:r w:rsidR="00E3160D" w:rsidRPr="001E51B8">
        <w:rPr>
          <w:rFonts w:ascii="Times New Roman" w:hAnsi="Times New Roman" w:cs="Times New Roman"/>
          <w:sz w:val="28"/>
          <w:lang w:val="uk-UA"/>
        </w:rPr>
        <w:t>–</w:t>
      </w:r>
      <w:r w:rsidRPr="001E51B8">
        <w:rPr>
          <w:rFonts w:ascii="Times New Roman" w:hAnsi="Times New Roman" w:cs="Times New Roman"/>
          <w:sz w:val="28"/>
          <w:lang w:val="uk-UA"/>
        </w:rPr>
        <w:t>102.</w:t>
      </w:r>
    </w:p>
    <w:p w14:paraId="5F3E3242" w14:textId="77777777" w:rsidR="00664ECF" w:rsidRPr="001E51B8" w:rsidRDefault="00664ECF" w:rsidP="00FA4415">
      <w:pPr>
        <w:pStyle w:val="a5"/>
        <w:numPr>
          <w:ilvl w:val="0"/>
          <w:numId w:val="3"/>
        </w:numPr>
        <w:tabs>
          <w:tab w:val="clear" w:pos="360"/>
          <w:tab w:val="left" w:pos="851"/>
        </w:tabs>
        <w:spacing w:before="0" w:after="0" w:line="360" w:lineRule="auto"/>
        <w:ind w:left="709" w:hanging="28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Найпопулярніші соціальні мережі в Україні та країнах світу у 2020 </w:t>
      </w:r>
      <w:r w:rsidR="002408FD" w:rsidRPr="004129A2">
        <w:rPr>
          <w:rFonts w:ascii="Times New Roman" w:eastAsia="Calibri" w:hAnsi="Times New Roman" w:cs="Times New Roman"/>
          <w:sz w:val="28"/>
          <w:szCs w:val="28"/>
          <w:lang w:val="uk-UA"/>
        </w:rPr>
        <w:t>URL:</w:t>
      </w: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https://uaspectr.com/2020/06/23/najpopulyarnishi-sotsialni-merezhi-v-ukrayini-ta-krayinah-svitu-2020/</w:t>
      </w:r>
    </w:p>
    <w:p w14:paraId="701AEE8E" w14:textId="77777777" w:rsidR="00F633B3" w:rsidRPr="001E51B8" w:rsidRDefault="00F633B3" w:rsidP="00FA4415">
      <w:pPr>
        <w:pStyle w:val="a5"/>
        <w:numPr>
          <w:ilvl w:val="0"/>
          <w:numId w:val="3"/>
        </w:numPr>
        <w:tabs>
          <w:tab w:val="clear" w:pos="360"/>
          <w:tab w:val="left" w:pos="851"/>
        </w:tabs>
        <w:spacing w:before="0" w:after="0" w:line="360" w:lineRule="auto"/>
        <w:ind w:left="709" w:hanging="28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408FD">
        <w:rPr>
          <w:rFonts w:ascii="Times New Roman" w:hAnsi="Times New Roman" w:cs="Times New Roman"/>
          <w:color w:val="333333"/>
          <w:sz w:val="28"/>
          <w:szCs w:val="28"/>
          <w:lang w:val="uk-UA"/>
        </w:rPr>
        <w:t>Мацюпа</w:t>
      </w:r>
      <w:proofErr w:type="spellEnd"/>
      <w:r w:rsidR="00FA44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К. </w:t>
      </w: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Модний </w:t>
      </w:r>
      <w:proofErr w:type="spellStart"/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сексизм</w:t>
      </w:r>
      <w:proofErr w:type="spellEnd"/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у мережі </w:t>
      </w:r>
      <w:r w:rsidR="002408FD" w:rsidRPr="004129A2">
        <w:rPr>
          <w:rFonts w:ascii="Times New Roman" w:eastAsia="Calibri" w:hAnsi="Times New Roman" w:cs="Times New Roman"/>
          <w:sz w:val="28"/>
          <w:szCs w:val="28"/>
          <w:lang w:val="uk-UA"/>
        </w:rPr>
        <w:t>URL:</w:t>
      </w: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https://povaha.org.ua/modnyj-seksyzm-u-merezhi/</w:t>
      </w:r>
    </w:p>
    <w:p w14:paraId="543EC2F5" w14:textId="77777777" w:rsidR="00022CC1" w:rsidRPr="001E51B8" w:rsidRDefault="00022CC1" w:rsidP="00FA4415">
      <w:pPr>
        <w:pStyle w:val="a5"/>
        <w:numPr>
          <w:ilvl w:val="0"/>
          <w:numId w:val="3"/>
        </w:numPr>
        <w:tabs>
          <w:tab w:val="clear" w:pos="360"/>
          <w:tab w:val="left" w:pos="851"/>
        </w:tabs>
        <w:spacing w:before="0" w:after="0" w:line="360" w:lineRule="auto"/>
        <w:ind w:left="851" w:hanging="425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З</w:t>
      </w:r>
      <w:r w:rsidR="002408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апобігання та боротьба з </w:t>
      </w:r>
      <w:proofErr w:type="spellStart"/>
      <w:r w:rsidR="002408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сексизмом.</w:t>
      </w: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Рекомендація</w:t>
      </w:r>
      <w:proofErr w:type="spellEnd"/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CM/</w:t>
      </w:r>
      <w:proofErr w:type="spellStart"/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Rec</w:t>
      </w:r>
      <w:proofErr w:type="spellEnd"/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(2019)1 прийнята Комітетом міністрів Ради Європи 27 березня 2019 року</w:t>
      </w:r>
      <w:r w:rsidR="002408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</w:t>
      </w:r>
      <w:r w:rsidR="002408FD" w:rsidRPr="00240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08FD" w:rsidRPr="004129A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URL:</w:t>
      </w:r>
      <w:r w:rsidRPr="001E51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https://rm.coe.int/cm-rec-2019-1-on-preventing-and-combating-sexism-ukr/1680968561</w:t>
      </w:r>
    </w:p>
    <w:p w14:paraId="06CA1723" w14:textId="77777777" w:rsidR="001E51B8" w:rsidRPr="001E51B8" w:rsidRDefault="001E51B8">
      <w:pPr>
        <w:spacing w:before="0" w:after="0" w:line="360" w:lineRule="auto"/>
        <w:ind w:firstLine="53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51B8" w:rsidRPr="001E51B8" w:rsidSect="003E51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CE2F" w14:textId="77777777" w:rsidR="00CD6C8A" w:rsidRDefault="00CD6C8A" w:rsidP="003E51A9">
      <w:pPr>
        <w:spacing w:before="0" w:after="0"/>
      </w:pPr>
      <w:r>
        <w:separator/>
      </w:r>
    </w:p>
  </w:endnote>
  <w:endnote w:type="continuationSeparator" w:id="0">
    <w:p w14:paraId="26D225FF" w14:textId="77777777" w:rsidR="00CD6C8A" w:rsidRDefault="00CD6C8A" w:rsidP="003E51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80B6F" w14:textId="77777777" w:rsidR="00CD6C8A" w:rsidRDefault="00CD6C8A" w:rsidP="003E51A9">
      <w:pPr>
        <w:spacing w:before="0" w:after="0"/>
      </w:pPr>
      <w:r>
        <w:separator/>
      </w:r>
    </w:p>
  </w:footnote>
  <w:footnote w:type="continuationSeparator" w:id="0">
    <w:p w14:paraId="7F7FE3B9" w14:textId="77777777" w:rsidR="00CD6C8A" w:rsidRDefault="00CD6C8A" w:rsidP="003E51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7496"/>
      <w:docPartObj>
        <w:docPartGallery w:val="Page Numbers (Top of Page)"/>
        <w:docPartUnique/>
      </w:docPartObj>
    </w:sdtPr>
    <w:sdtEndPr/>
    <w:sdtContent>
      <w:p w14:paraId="25EDB57C" w14:textId="77777777" w:rsidR="00C45630" w:rsidRDefault="00C4563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7A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B580D58" w14:textId="77777777" w:rsidR="00C45630" w:rsidRDefault="00C456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6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43A99"/>
    <w:multiLevelType w:val="hybridMultilevel"/>
    <w:tmpl w:val="82D6DC26"/>
    <w:lvl w:ilvl="0" w:tplc="6DDE615A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A72138D"/>
    <w:multiLevelType w:val="multilevel"/>
    <w:tmpl w:val="931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8033D"/>
    <w:multiLevelType w:val="hybridMultilevel"/>
    <w:tmpl w:val="B446780C"/>
    <w:lvl w:ilvl="0" w:tplc="042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5CCF3E80"/>
    <w:multiLevelType w:val="hybridMultilevel"/>
    <w:tmpl w:val="06D8E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17847"/>
    <w:multiLevelType w:val="multilevel"/>
    <w:tmpl w:val="583ED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A7"/>
    <w:rsid w:val="00004A43"/>
    <w:rsid w:val="00014DE3"/>
    <w:rsid w:val="00022CC1"/>
    <w:rsid w:val="00024C00"/>
    <w:rsid w:val="00035717"/>
    <w:rsid w:val="00056B67"/>
    <w:rsid w:val="00076D0D"/>
    <w:rsid w:val="000C2A70"/>
    <w:rsid w:val="000E329B"/>
    <w:rsid w:val="000E4F9D"/>
    <w:rsid w:val="000F079A"/>
    <w:rsid w:val="00102B12"/>
    <w:rsid w:val="00115920"/>
    <w:rsid w:val="00116BFA"/>
    <w:rsid w:val="00142D48"/>
    <w:rsid w:val="00186BD8"/>
    <w:rsid w:val="001A5F25"/>
    <w:rsid w:val="001B3038"/>
    <w:rsid w:val="001D7D2D"/>
    <w:rsid w:val="001E51B8"/>
    <w:rsid w:val="0020146F"/>
    <w:rsid w:val="002167B1"/>
    <w:rsid w:val="00217DCB"/>
    <w:rsid w:val="00230803"/>
    <w:rsid w:val="002342E5"/>
    <w:rsid w:val="002408FD"/>
    <w:rsid w:val="00274D01"/>
    <w:rsid w:val="002E110A"/>
    <w:rsid w:val="002E3E83"/>
    <w:rsid w:val="00303DF6"/>
    <w:rsid w:val="00304D2E"/>
    <w:rsid w:val="003113D9"/>
    <w:rsid w:val="003129E7"/>
    <w:rsid w:val="003329FD"/>
    <w:rsid w:val="00334793"/>
    <w:rsid w:val="003438F3"/>
    <w:rsid w:val="003666D3"/>
    <w:rsid w:val="003B6517"/>
    <w:rsid w:val="003D0C65"/>
    <w:rsid w:val="003E51A9"/>
    <w:rsid w:val="003E76EB"/>
    <w:rsid w:val="003F7F0B"/>
    <w:rsid w:val="004163C1"/>
    <w:rsid w:val="0045223C"/>
    <w:rsid w:val="00455C7A"/>
    <w:rsid w:val="00456AF8"/>
    <w:rsid w:val="00457C40"/>
    <w:rsid w:val="00484E00"/>
    <w:rsid w:val="00486920"/>
    <w:rsid w:val="00497A3B"/>
    <w:rsid w:val="004B7CA7"/>
    <w:rsid w:val="004C0A0A"/>
    <w:rsid w:val="004C4AC3"/>
    <w:rsid w:val="004E1512"/>
    <w:rsid w:val="00534350"/>
    <w:rsid w:val="00543DBE"/>
    <w:rsid w:val="005647A0"/>
    <w:rsid w:val="00584614"/>
    <w:rsid w:val="005B3D16"/>
    <w:rsid w:val="00626530"/>
    <w:rsid w:val="00651CCC"/>
    <w:rsid w:val="00653E61"/>
    <w:rsid w:val="006543E8"/>
    <w:rsid w:val="00664ECF"/>
    <w:rsid w:val="006C39D5"/>
    <w:rsid w:val="006C3DFB"/>
    <w:rsid w:val="006F5FBB"/>
    <w:rsid w:val="007368F1"/>
    <w:rsid w:val="0078035D"/>
    <w:rsid w:val="007913A9"/>
    <w:rsid w:val="007A2058"/>
    <w:rsid w:val="007A5457"/>
    <w:rsid w:val="007E7FCF"/>
    <w:rsid w:val="0080767F"/>
    <w:rsid w:val="00820D1A"/>
    <w:rsid w:val="00837DC4"/>
    <w:rsid w:val="008519B1"/>
    <w:rsid w:val="00885A05"/>
    <w:rsid w:val="008965E9"/>
    <w:rsid w:val="008D762F"/>
    <w:rsid w:val="008E093F"/>
    <w:rsid w:val="008E308A"/>
    <w:rsid w:val="008E74C5"/>
    <w:rsid w:val="008F7025"/>
    <w:rsid w:val="008F713A"/>
    <w:rsid w:val="009078D9"/>
    <w:rsid w:val="00920438"/>
    <w:rsid w:val="0092512F"/>
    <w:rsid w:val="009362BC"/>
    <w:rsid w:val="00970397"/>
    <w:rsid w:val="00990B13"/>
    <w:rsid w:val="0099442C"/>
    <w:rsid w:val="009C71CD"/>
    <w:rsid w:val="009D2924"/>
    <w:rsid w:val="009D6F22"/>
    <w:rsid w:val="00A03F45"/>
    <w:rsid w:val="00A579F5"/>
    <w:rsid w:val="00A804A5"/>
    <w:rsid w:val="00A81444"/>
    <w:rsid w:val="00A94E3A"/>
    <w:rsid w:val="00A96710"/>
    <w:rsid w:val="00AB0C0E"/>
    <w:rsid w:val="00B07060"/>
    <w:rsid w:val="00B17682"/>
    <w:rsid w:val="00B22D8B"/>
    <w:rsid w:val="00B23773"/>
    <w:rsid w:val="00B32FBD"/>
    <w:rsid w:val="00B57DEF"/>
    <w:rsid w:val="00B8468D"/>
    <w:rsid w:val="00B911E7"/>
    <w:rsid w:val="00BB1BB6"/>
    <w:rsid w:val="00BB2EE7"/>
    <w:rsid w:val="00BB4A53"/>
    <w:rsid w:val="00BC44E6"/>
    <w:rsid w:val="00BD2427"/>
    <w:rsid w:val="00BD3D6B"/>
    <w:rsid w:val="00BE4B9B"/>
    <w:rsid w:val="00C11FD8"/>
    <w:rsid w:val="00C45630"/>
    <w:rsid w:val="00C50169"/>
    <w:rsid w:val="00C7755E"/>
    <w:rsid w:val="00C958CE"/>
    <w:rsid w:val="00CA74BC"/>
    <w:rsid w:val="00CB57AA"/>
    <w:rsid w:val="00CD6C8A"/>
    <w:rsid w:val="00CE2EAE"/>
    <w:rsid w:val="00CE474F"/>
    <w:rsid w:val="00CF3FF8"/>
    <w:rsid w:val="00CF54E1"/>
    <w:rsid w:val="00CF6341"/>
    <w:rsid w:val="00D14B57"/>
    <w:rsid w:val="00D16C54"/>
    <w:rsid w:val="00D526A7"/>
    <w:rsid w:val="00D86CBD"/>
    <w:rsid w:val="00D86EA9"/>
    <w:rsid w:val="00D94319"/>
    <w:rsid w:val="00DA7933"/>
    <w:rsid w:val="00DC41A2"/>
    <w:rsid w:val="00DD016A"/>
    <w:rsid w:val="00DD7849"/>
    <w:rsid w:val="00E15CFA"/>
    <w:rsid w:val="00E3160D"/>
    <w:rsid w:val="00E7034D"/>
    <w:rsid w:val="00EC4FAC"/>
    <w:rsid w:val="00ED32D1"/>
    <w:rsid w:val="00ED7770"/>
    <w:rsid w:val="00F0119F"/>
    <w:rsid w:val="00F07AA7"/>
    <w:rsid w:val="00F1041C"/>
    <w:rsid w:val="00F12BFD"/>
    <w:rsid w:val="00F15C89"/>
    <w:rsid w:val="00F3199E"/>
    <w:rsid w:val="00F452B6"/>
    <w:rsid w:val="00F45B51"/>
    <w:rsid w:val="00F633B3"/>
    <w:rsid w:val="00F8546B"/>
    <w:rsid w:val="00F940A6"/>
    <w:rsid w:val="00FA4415"/>
    <w:rsid w:val="00FB795A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6EA"/>
  <w15:docId w15:val="{4CE5EE61-72AA-4526-9981-AF844BB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07AA7"/>
  </w:style>
  <w:style w:type="paragraph" w:styleId="a3">
    <w:name w:val="Subtitle"/>
    <w:basedOn w:val="a"/>
    <w:link w:val="a4"/>
    <w:qFormat/>
    <w:rsid w:val="00F07AA7"/>
    <w:pPr>
      <w:spacing w:before="0"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07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7A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51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E51A9"/>
  </w:style>
  <w:style w:type="paragraph" w:styleId="a8">
    <w:name w:val="footer"/>
    <w:basedOn w:val="a"/>
    <w:link w:val="a9"/>
    <w:uiPriority w:val="99"/>
    <w:semiHidden/>
    <w:unhideWhenUsed/>
    <w:rsid w:val="003E51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1A9"/>
  </w:style>
  <w:style w:type="paragraph" w:styleId="aa">
    <w:name w:val="No Spacing"/>
    <w:uiPriority w:val="1"/>
    <w:qFormat/>
    <w:rsid w:val="0078035D"/>
    <w:pPr>
      <w:spacing w:before="0" w:after="0"/>
    </w:pPr>
  </w:style>
  <w:style w:type="character" w:styleId="ab">
    <w:name w:val="Hyperlink"/>
    <w:basedOn w:val="a0"/>
    <w:uiPriority w:val="99"/>
    <w:semiHidden/>
    <w:unhideWhenUsed/>
    <w:rsid w:val="002167B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F70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Strong"/>
    <w:basedOn w:val="a0"/>
    <w:uiPriority w:val="22"/>
    <w:qFormat/>
    <w:rsid w:val="00DC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4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er.ua/ua/the-most-popular-social-networks-in-the-worl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C0FA-B448-4248-90B7-04BD2D1A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Паламарчук Вікторія Юріївна</cp:lastModifiedBy>
  <cp:revision>2</cp:revision>
  <dcterms:created xsi:type="dcterms:W3CDTF">2021-02-19T07:48:00Z</dcterms:created>
  <dcterms:modified xsi:type="dcterms:W3CDTF">2021-02-19T07:48:00Z</dcterms:modified>
</cp:coreProperties>
</file>