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78" w:rsidRPr="00831BBE" w:rsidRDefault="00C75A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BE">
        <w:rPr>
          <w:rFonts w:ascii="Times New Roman" w:hAnsi="Times New Roman" w:cs="Times New Roman"/>
          <w:b/>
          <w:sz w:val="28"/>
          <w:szCs w:val="28"/>
        </w:rPr>
        <w:t>Перелік ліцензованих спеціальностей</w:t>
      </w:r>
      <w:r w:rsidRPr="00831BBE">
        <w:rPr>
          <w:rFonts w:ascii="Arial" w:hAnsi="Arial" w:cs="Arial"/>
          <w:b/>
          <w:sz w:val="28"/>
          <w:szCs w:val="28"/>
        </w:rPr>
        <w:t>/</w:t>
      </w:r>
      <w:r w:rsidRPr="00831BBE">
        <w:rPr>
          <w:rFonts w:ascii="Times New Roman" w:hAnsi="Times New Roman" w:cs="Times New Roman"/>
          <w:b/>
          <w:sz w:val="28"/>
          <w:szCs w:val="28"/>
        </w:rPr>
        <w:t xml:space="preserve">освітніх програм </w:t>
      </w:r>
    </w:p>
    <w:p w:rsidR="00C75A78" w:rsidRPr="00831BBE" w:rsidRDefault="00C75A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BBE">
        <w:rPr>
          <w:rFonts w:ascii="Times New Roman" w:hAnsi="Times New Roman" w:cs="Times New Roman"/>
          <w:b/>
          <w:sz w:val="28"/>
          <w:szCs w:val="28"/>
        </w:rPr>
        <w:t>Херсонського державного університету на вступну кампанію 2024 року</w:t>
      </w:r>
    </w:p>
    <w:p w:rsidR="00C75A78" w:rsidRPr="00831BBE" w:rsidRDefault="00C75A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45" w:type="dxa"/>
        <w:tblInd w:w="-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420"/>
        <w:gridCol w:w="848"/>
        <w:gridCol w:w="2014"/>
        <w:gridCol w:w="2268"/>
        <w:gridCol w:w="1530"/>
        <w:gridCol w:w="1266"/>
        <w:gridCol w:w="1192"/>
        <w:gridCol w:w="7"/>
      </w:tblGrid>
      <w:tr w:rsidR="00C75A78" w:rsidRPr="00831BBE" w:rsidTr="008859D4">
        <w:trPr>
          <w:gridAfter w:val="1"/>
          <w:wAfter w:w="7" w:type="dxa"/>
        </w:trPr>
        <w:tc>
          <w:tcPr>
            <w:tcW w:w="1420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Шифр галузі/ Галузь знань</w:t>
            </w:r>
          </w:p>
        </w:tc>
        <w:tc>
          <w:tcPr>
            <w:tcW w:w="848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Код спец.</w:t>
            </w:r>
          </w:p>
        </w:tc>
        <w:tc>
          <w:tcPr>
            <w:tcW w:w="2014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Спеціальність </w:t>
            </w:r>
          </w:p>
        </w:tc>
        <w:tc>
          <w:tcPr>
            <w:tcW w:w="2268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Спеціалізація МОН</w:t>
            </w:r>
          </w:p>
        </w:tc>
        <w:tc>
          <w:tcPr>
            <w:tcW w:w="1530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121" w:right="-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Ліцензований обсяг</w:t>
            </w:r>
          </w:p>
        </w:tc>
        <w:tc>
          <w:tcPr>
            <w:tcW w:w="2458" w:type="dxa"/>
            <w:gridSpan w:val="2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ліцензованого обсягу за формами здобуття освіти</w:t>
            </w:r>
          </w:p>
        </w:tc>
      </w:tr>
      <w:tr w:rsidR="00C75A78" w:rsidRPr="00831BBE" w:rsidTr="008859D4">
        <w:trPr>
          <w:gridAfter w:val="1"/>
          <w:wAfter w:w="7" w:type="dxa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 xml:space="preserve">ДЕННА </w:t>
            </w:r>
          </w:p>
        </w:tc>
        <w:tc>
          <w:tcPr>
            <w:tcW w:w="1192" w:type="dxa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 xml:space="preserve">ЗАОЧНА </w:t>
            </w:r>
          </w:p>
        </w:tc>
      </w:tr>
      <w:tr w:rsidR="00C75A78" w:rsidRPr="00831BBE" w:rsidTr="008859D4">
        <w:trPr>
          <w:gridAfter w:val="1"/>
          <w:wAfter w:w="7" w:type="dxa"/>
        </w:trPr>
        <w:tc>
          <w:tcPr>
            <w:tcW w:w="1420" w:type="dxa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2" w:type="dxa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75A78" w:rsidRPr="00831BBE" w:rsidTr="008859D4">
        <w:tc>
          <w:tcPr>
            <w:tcW w:w="10545" w:type="dxa"/>
            <w:gridSpan w:val="8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1BBE">
              <w:rPr>
                <w:rFonts w:ascii="Times New Roman" w:hAnsi="Times New Roman" w:cs="Times New Roman"/>
                <w:b/>
                <w:sz w:val="32"/>
                <w:szCs w:val="32"/>
              </w:rPr>
              <w:t>Ступінь магістр</w:t>
            </w:r>
          </w:p>
        </w:tc>
      </w:tr>
      <w:tr w:rsidR="00C75A78" w:rsidRPr="00831BBE" w:rsidTr="008859D4">
        <w:trPr>
          <w:gridAfter w:val="1"/>
          <w:wAfter w:w="7" w:type="dxa"/>
          <w:trHeight w:val="389"/>
        </w:trPr>
        <w:tc>
          <w:tcPr>
            <w:tcW w:w="1420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Освіта/</w:t>
            </w:r>
          </w:p>
          <w:p w:rsidR="00C75A78" w:rsidRPr="00831BBE" w:rsidRDefault="00C75A78" w:rsidP="008859D4">
            <w:pPr>
              <w:spacing w:after="0" w:line="240" w:lineRule="auto"/>
              <w:ind w:left="-128" w:righ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Педагогіка</w:t>
            </w: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Дошкільна освіта</w:t>
            </w:r>
          </w:p>
        </w:tc>
        <w:tc>
          <w:tcPr>
            <w:tcW w:w="226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75A78" w:rsidRPr="00831BBE" w:rsidTr="008859D4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 xml:space="preserve">Початкова освіта </w:t>
            </w:r>
          </w:p>
        </w:tc>
        <w:tc>
          <w:tcPr>
            <w:tcW w:w="226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75A78" w:rsidRPr="00831BBE" w:rsidTr="008859D4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C75A78" w:rsidRPr="00831BBE" w:rsidRDefault="00C75A78" w:rsidP="0088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2014" w:type="dxa"/>
            <w:vMerge w:val="restart"/>
            <w:vAlign w:val="center"/>
          </w:tcPr>
          <w:p w:rsidR="00C75A78" w:rsidRPr="00831BBE" w:rsidRDefault="00C75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Середня освіта</w:t>
            </w:r>
          </w:p>
        </w:tc>
        <w:tc>
          <w:tcPr>
            <w:tcW w:w="226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014.021 Англійська мова і література</w:t>
            </w: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5A78" w:rsidRPr="00831BBE" w:rsidTr="008859D4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014.03 Історія</w:t>
            </w: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5A78" w:rsidRPr="00831BBE" w:rsidTr="008859D4">
        <w:trPr>
          <w:gridAfter w:val="1"/>
          <w:wAfter w:w="7" w:type="dxa"/>
          <w:trHeight w:val="149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014.04 Математика</w:t>
            </w: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A78" w:rsidRPr="00831BBE" w:rsidTr="008859D4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014.05 Біологія та здоров’я людини</w:t>
            </w: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75A78" w:rsidRPr="00831BBE" w:rsidTr="008859D4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014.06 Хімія</w:t>
            </w: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75A78" w:rsidRPr="00831BBE" w:rsidTr="008859D4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014.07 Географія</w:t>
            </w: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5A78" w:rsidRPr="00831BBE" w:rsidTr="008859D4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014.08 Фізика та астрономія</w:t>
            </w: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75A78" w:rsidRPr="00831BBE" w:rsidTr="008859D4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014.10 Трудове навчання та технології</w:t>
            </w: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A78" w:rsidRPr="00831BBE" w:rsidTr="008859D4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014.11 Фізична культура</w:t>
            </w: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A78" w:rsidRPr="00831BBE" w:rsidTr="008859D4">
        <w:trPr>
          <w:gridAfter w:val="1"/>
          <w:wAfter w:w="7" w:type="dxa"/>
          <w:trHeight w:val="281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Професійна освіта</w:t>
            </w:r>
          </w:p>
        </w:tc>
        <w:tc>
          <w:tcPr>
            <w:tcW w:w="226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015.37 Аграрне виробництво,  переробка продуктів сільського господарства та харчові технології</w:t>
            </w: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A78" w:rsidRPr="00831BBE" w:rsidTr="008859D4">
        <w:trPr>
          <w:gridAfter w:val="1"/>
          <w:wAfter w:w="7" w:type="dxa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Спеціальна освіта </w:t>
            </w:r>
          </w:p>
        </w:tc>
        <w:tc>
          <w:tcPr>
            <w:tcW w:w="226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016.01 Логопедія</w:t>
            </w:r>
          </w:p>
        </w:tc>
        <w:tc>
          <w:tcPr>
            <w:tcW w:w="1530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5A78" w:rsidRPr="00831BBE" w:rsidTr="008859D4">
        <w:trPr>
          <w:gridAfter w:val="1"/>
          <w:wAfter w:w="7" w:type="dxa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Спеціальна освіта 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016.02 Олігофренопедагогіка</w:t>
            </w:r>
          </w:p>
        </w:tc>
        <w:tc>
          <w:tcPr>
            <w:tcW w:w="153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5A78" w:rsidRPr="00831BBE" w:rsidTr="008859D4">
        <w:trPr>
          <w:gridAfter w:val="1"/>
          <w:wAfter w:w="7" w:type="dxa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Фізична культура і спорт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A78" w:rsidRPr="00831BBE" w:rsidTr="008859D4">
        <w:trPr>
          <w:gridAfter w:val="1"/>
          <w:wAfter w:w="7" w:type="dxa"/>
        </w:trPr>
        <w:tc>
          <w:tcPr>
            <w:tcW w:w="1420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02 Культура і мистецтво</w:t>
            </w: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Образотворче</w:t>
            </w:r>
          </w:p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мистецтво,</w:t>
            </w:r>
          </w:p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декоративне</w:t>
            </w:r>
          </w:p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мистецтво,</w:t>
            </w:r>
          </w:p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реставрація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5A78" w:rsidRPr="00831BBE" w:rsidTr="008859D4">
        <w:trPr>
          <w:gridAfter w:val="1"/>
          <w:wAfter w:w="7" w:type="dxa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 xml:space="preserve">024 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Хореографія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5A78" w:rsidRPr="00831BBE" w:rsidTr="008859D4">
        <w:trPr>
          <w:gridAfter w:val="1"/>
          <w:wAfter w:w="7" w:type="dxa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 xml:space="preserve">025 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Музичне мистецтво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5A78" w:rsidRPr="00831BBE" w:rsidTr="008859D4">
        <w:trPr>
          <w:gridAfter w:val="1"/>
          <w:wAfter w:w="7" w:type="dxa"/>
        </w:trPr>
        <w:tc>
          <w:tcPr>
            <w:tcW w:w="1420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Гуманітарні науки </w:t>
            </w: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Історія та археологія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465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Культурологія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465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2014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Філологія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035.01 Українська мова та література</w:t>
            </w: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465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035.041 германські мови та</w:t>
            </w:r>
          </w:p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літератури (переклад</w:t>
            </w:r>
          </w:p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включно),перша-</w:t>
            </w:r>
          </w:p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англійська</w:t>
            </w: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465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035.043 германські мови та</w:t>
            </w:r>
          </w:p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літератури (переклад</w:t>
            </w:r>
          </w:p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включно),перша-німецька</w:t>
            </w: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624"/>
        </w:trPr>
        <w:tc>
          <w:tcPr>
            <w:tcW w:w="1420" w:type="dxa"/>
            <w:vMerge w:val="restart"/>
            <w:vAlign w:val="center"/>
          </w:tcPr>
          <w:p w:rsidR="00C75A78" w:rsidRPr="00831BBE" w:rsidRDefault="00C75A78" w:rsidP="008859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05 Соціальні та поведінкові науки </w:t>
            </w: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Економіка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1076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Психологія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450"/>
        </w:trPr>
        <w:tc>
          <w:tcPr>
            <w:tcW w:w="1420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07 Управління та адміністрування</w:t>
            </w: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Облік і оподаткування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285"/>
        </w:trPr>
        <w:tc>
          <w:tcPr>
            <w:tcW w:w="142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08 Право</w:t>
            </w: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285"/>
        </w:trPr>
        <w:tc>
          <w:tcPr>
            <w:tcW w:w="1420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09 Біологія</w:t>
            </w: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Біологія (Ботаніка)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285"/>
        </w:trPr>
        <w:tc>
          <w:tcPr>
            <w:tcW w:w="1420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10 Природничі</w:t>
            </w:r>
          </w:p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науки</w:t>
            </w: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56"/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Екологія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56"/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Науки про Землю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285"/>
        </w:trPr>
        <w:tc>
          <w:tcPr>
            <w:tcW w:w="1420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12 Інформаційні технології</w:t>
            </w: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Інженерія</w:t>
            </w:r>
          </w:p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програмного</w:t>
            </w:r>
          </w:p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Комп’ютерні</w:t>
            </w:r>
          </w:p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Інформаційні</w:t>
            </w:r>
          </w:p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системи та</w:t>
            </w:r>
          </w:p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285"/>
        </w:trPr>
        <w:tc>
          <w:tcPr>
            <w:tcW w:w="1420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Охорона здоров’я </w:t>
            </w:r>
          </w:p>
        </w:tc>
        <w:tc>
          <w:tcPr>
            <w:tcW w:w="848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</w:p>
          <w:p w:rsidR="00C75A78" w:rsidRPr="00831BBE" w:rsidRDefault="00C75A78" w:rsidP="008859D4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 xml:space="preserve"> (1 рік навчання, нормативний термін 5р 10 м)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  <w:p w:rsidR="00C75A78" w:rsidRPr="00831BBE" w:rsidRDefault="00C75A78" w:rsidP="008859D4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 xml:space="preserve"> (1 рік навчання, скорочений термін 4р 10 м)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285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103" w:right="54"/>
              <w:jc w:val="both"/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Терапія та реабілітація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227.01 Фізична терапія</w:t>
            </w: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1134"/>
        </w:trPr>
        <w:tc>
          <w:tcPr>
            <w:tcW w:w="142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23 Соціальна робота</w:t>
            </w: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Соціальна робота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711"/>
        </w:trPr>
        <w:tc>
          <w:tcPr>
            <w:tcW w:w="1420" w:type="dxa"/>
            <w:vMerge w:val="restart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24 Сфера обслуговування</w:t>
            </w: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103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Готельно-ресторанна справа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523"/>
        </w:trPr>
        <w:tc>
          <w:tcPr>
            <w:tcW w:w="1420" w:type="dxa"/>
            <w:vMerge/>
            <w:vAlign w:val="center"/>
          </w:tcPr>
          <w:p w:rsidR="00C75A78" w:rsidRPr="00831BBE" w:rsidRDefault="00C75A78" w:rsidP="008859D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103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Туризм і рекреація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5A78" w:rsidRPr="00831BBE" w:rsidTr="008859D4">
        <w:trPr>
          <w:gridAfter w:val="1"/>
          <w:wAfter w:w="7" w:type="dxa"/>
          <w:cantSplit/>
          <w:trHeight w:val="1134"/>
        </w:trPr>
        <w:tc>
          <w:tcPr>
            <w:tcW w:w="142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b/>
                <w:sz w:val="24"/>
                <w:szCs w:val="24"/>
              </w:rPr>
              <w:t>26 Цивільна безпека</w:t>
            </w:r>
          </w:p>
        </w:tc>
        <w:tc>
          <w:tcPr>
            <w:tcW w:w="848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014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ind w:left="-103" w:right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Правоохоронна діяльність</w:t>
            </w:r>
          </w:p>
        </w:tc>
        <w:tc>
          <w:tcPr>
            <w:tcW w:w="2268" w:type="dxa"/>
          </w:tcPr>
          <w:p w:rsidR="00C75A78" w:rsidRPr="00831BBE" w:rsidRDefault="00C75A78" w:rsidP="008859D4">
            <w:pPr>
              <w:spacing w:after="0" w:line="240" w:lineRule="auto"/>
              <w:ind w:left="-103" w:right="-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6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2" w:type="dxa"/>
            <w:vAlign w:val="center"/>
          </w:tcPr>
          <w:p w:rsidR="00C75A78" w:rsidRPr="00831BBE" w:rsidRDefault="00C75A78" w:rsidP="008859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C75A78" w:rsidRPr="00831BBE" w:rsidRDefault="00C75A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A78" w:rsidRPr="00831BBE" w:rsidSect="00B70A63">
      <w:pgSz w:w="11906" w:h="16838"/>
      <w:pgMar w:top="851" w:right="850" w:bottom="426" w:left="1701" w:header="708" w:footer="708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A63"/>
    <w:rsid w:val="00831BBE"/>
    <w:rsid w:val="008859D4"/>
    <w:rsid w:val="00AD4379"/>
    <w:rsid w:val="00B70A63"/>
    <w:rsid w:val="00C7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ru-RU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B70A6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B70A6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B70A6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B70A6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B70A6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B70A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A1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A19"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A19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A19"/>
    <w:rPr>
      <w:rFonts w:asciiTheme="minorHAnsi" w:eastAsiaTheme="minorEastAsia" w:hAnsiTheme="minorHAnsi" w:cstheme="minorBidi"/>
      <w:b/>
      <w:bCs/>
      <w:sz w:val="28"/>
      <w:szCs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A19"/>
    <w:rPr>
      <w:rFonts w:asciiTheme="minorHAnsi" w:eastAsiaTheme="minorEastAsia" w:hAnsiTheme="minorHAnsi" w:cstheme="minorBidi"/>
      <w:b/>
      <w:bCs/>
      <w:i/>
      <w:iCs/>
      <w:sz w:val="26"/>
      <w:szCs w:val="26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A19"/>
    <w:rPr>
      <w:rFonts w:asciiTheme="minorHAnsi" w:eastAsiaTheme="minorEastAsia" w:hAnsiTheme="minorHAnsi" w:cstheme="minorBidi"/>
      <w:b/>
      <w:bCs/>
      <w:lang w:val="ru-RU"/>
    </w:rPr>
  </w:style>
  <w:style w:type="paragraph" w:customStyle="1" w:styleId="normal0">
    <w:name w:val="normal"/>
    <w:uiPriority w:val="99"/>
    <w:rsid w:val="00B70A63"/>
    <w:pPr>
      <w:spacing w:after="200" w:line="276" w:lineRule="auto"/>
    </w:pPr>
    <w:rPr>
      <w:lang w:val="uk-UA"/>
    </w:rPr>
  </w:style>
  <w:style w:type="paragraph" w:styleId="Title">
    <w:name w:val="Title"/>
    <w:basedOn w:val="normal0"/>
    <w:next w:val="normal0"/>
    <w:link w:val="TitleChar"/>
    <w:uiPriority w:val="99"/>
    <w:qFormat/>
    <w:rsid w:val="00B70A6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93A19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B70A6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93A19"/>
    <w:rPr>
      <w:rFonts w:asciiTheme="majorHAnsi" w:eastAsiaTheme="majorEastAsia" w:hAnsiTheme="majorHAnsi" w:cstheme="majorBidi"/>
      <w:sz w:val="24"/>
      <w:szCs w:val="24"/>
      <w:lang w:val="ru-RU"/>
    </w:rPr>
  </w:style>
  <w:style w:type="table" w:customStyle="1" w:styleId="a">
    <w:name w:val="Стиль"/>
    <w:uiPriority w:val="99"/>
    <w:rsid w:val="00B70A6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375</Words>
  <Characters>2141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AKalyaka</dc:creator>
  <cp:keywords/>
  <dc:description/>
  <cp:lastModifiedBy>Надя</cp:lastModifiedBy>
  <cp:revision>2</cp:revision>
  <dcterms:created xsi:type="dcterms:W3CDTF">2018-10-30T10:02:00Z</dcterms:created>
  <dcterms:modified xsi:type="dcterms:W3CDTF">2024-04-16T07:21:00Z</dcterms:modified>
</cp:coreProperties>
</file>