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F21C" w14:textId="77777777" w:rsidR="0051122F" w:rsidRDefault="0051122F" w:rsidP="005112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1.2.2  БІОХІМІЯ</w:t>
      </w:r>
    </w:p>
    <w:p w14:paraId="024B133D" w14:textId="77777777" w:rsidR="0051122F" w:rsidRDefault="0051122F" w:rsidP="0051122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2DC755" w14:textId="77777777" w:rsidR="0051122F" w:rsidRDefault="0051122F" w:rsidP="005112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014 Середня освіта (біологія)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1844B5E4" w14:textId="77777777" w:rsidR="0051122F" w:rsidRDefault="0051122F" w:rsidP="0051122F">
      <w:pPr>
        <w:spacing w:line="240" w:lineRule="auto"/>
        <w:ind w:left="720" w:hanging="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спеціалізація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Екологонатуралістична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_____________________</w:t>
      </w:r>
    </w:p>
    <w:p w14:paraId="1F02A42D" w14:textId="77777777" w:rsidR="0051122F" w:rsidRDefault="0051122F" w:rsidP="005112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091 Біологія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43611C9A" w14:textId="77777777" w:rsidR="0051122F" w:rsidRDefault="0051122F" w:rsidP="0051122F">
      <w:pPr>
        <w:spacing w:line="240" w:lineRule="auto"/>
        <w:ind w:left="720" w:hanging="1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спеціалізація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__Імунологія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 лабораторна діагностика в біологічних </w:t>
      </w:r>
    </w:p>
    <w:p w14:paraId="7F931A01" w14:textId="77777777" w:rsidR="0051122F" w:rsidRDefault="0051122F" w:rsidP="0051122F">
      <w:pPr>
        <w:spacing w:line="240" w:lineRule="auto"/>
        <w:ind w:left="720" w:hanging="1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системах</w:t>
      </w:r>
    </w:p>
    <w:p w14:paraId="6000A734" w14:textId="77777777" w:rsidR="00045850" w:rsidRDefault="00045850" w:rsidP="00045850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до екзамену з біохімії</w:t>
      </w:r>
      <w:bookmarkStart w:id="0" w:name="_GoBack"/>
      <w:bookmarkEnd w:id="0"/>
    </w:p>
    <w:p w14:paraId="141B4E29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Фосфорилювання АДФ. Гіпотеза </w:t>
      </w: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Мітчела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614EDF53" w14:textId="17EE4C5A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Участь мінеральних речовин у ферментативному каталізі.</w:t>
      </w:r>
    </w:p>
    <w:p w14:paraId="60E185FE" w14:textId="56B10D0F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Синтез </w:t>
      </w: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тригліцеридів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5962F89E" w14:textId="0197350C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Водний обмін.</w:t>
      </w:r>
    </w:p>
    <w:p w14:paraId="44E89C17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Роль мінеральних речовин в обміні нуклеїнових кислот.</w:t>
      </w:r>
    </w:p>
    <w:p w14:paraId="2AB8FE44" w14:textId="56D7FC71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Окисне фосфорилювання.</w:t>
      </w:r>
    </w:p>
    <w:p w14:paraId="7BE1D746" w14:textId="08CAD3D0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Глюконеогенез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220C8501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Субстратне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фосфорилювання.</w:t>
      </w:r>
    </w:p>
    <w:p w14:paraId="5557327B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Синтез цукрів у рослинах.</w:t>
      </w:r>
    </w:p>
    <w:p w14:paraId="0D387E97" w14:textId="40FD00EC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Реплікація.</w:t>
      </w:r>
    </w:p>
    <w:p w14:paraId="4DF5FE7B" w14:textId="77E2E481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</w:t>
      </w: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оїдні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гормони.</w:t>
      </w:r>
    </w:p>
    <w:p w14:paraId="713098DC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Розпад пуринових основ.</w:t>
      </w:r>
    </w:p>
    <w:p w14:paraId="70652A80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Генетичний код та його характеристики.</w:t>
      </w:r>
    </w:p>
    <w:p w14:paraId="030DF047" w14:textId="48BAB52B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Орнітиновий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цикл.</w:t>
      </w:r>
    </w:p>
    <w:p w14:paraId="2A77A9EA" w14:textId="73BFBE72" w:rsidR="00045850" w:rsidRPr="00045850" w:rsidRDefault="00045850" w:rsidP="00045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Роль мінеральних речовин в обміні білків.</w:t>
      </w:r>
    </w:p>
    <w:p w14:paraId="4BBE39BE" w14:textId="77777777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Розпад нуклеїнових кислот до основ.</w:t>
      </w:r>
    </w:p>
    <w:p w14:paraId="0BF76D83" w14:textId="17754824" w:rsidR="00045850" w:rsidRPr="00045850" w:rsidRDefault="00045850" w:rsidP="00045850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Глікогеноліз</w:t>
      </w:r>
      <w:proofErr w:type="spellEnd"/>
      <w:r w:rsidRPr="0004585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2E30E706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 xml:space="preserve">Синтез </w:t>
      </w:r>
      <w:proofErr w:type="spellStart"/>
      <w:r w:rsidRPr="00045850">
        <w:rPr>
          <w:b w:val="0"/>
          <w:color w:val="333333"/>
          <w:sz w:val="28"/>
          <w:szCs w:val="28"/>
        </w:rPr>
        <w:t>піримідинових</w:t>
      </w:r>
      <w:proofErr w:type="spellEnd"/>
      <w:r w:rsidRPr="00045850">
        <w:rPr>
          <w:b w:val="0"/>
          <w:color w:val="333333"/>
          <w:sz w:val="28"/>
          <w:szCs w:val="28"/>
        </w:rPr>
        <w:t xml:space="preserve"> основ.</w:t>
      </w:r>
    </w:p>
    <w:p w14:paraId="2FD62380" w14:textId="2AD43F85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Спиртове бродіння.</w:t>
      </w:r>
    </w:p>
    <w:p w14:paraId="451CB6DF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Напишіть схему реакції.</w:t>
      </w:r>
    </w:p>
    <w:p w14:paraId="79A06CE3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Анаеробний дихотомічний шлях розпаду глюкози.</w:t>
      </w:r>
    </w:p>
    <w:p w14:paraId="793E8962" w14:textId="2442A7F8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Взаємозв’язок обмінів нуклеїнових кислот і білків</w:t>
      </w:r>
    </w:p>
    <w:p w14:paraId="6F297507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Аеробний дихотомічний шлях перетворення глюкози.</w:t>
      </w:r>
    </w:p>
    <w:p w14:paraId="2F28561B" w14:textId="7C20A9BC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Взаємозв’язок обмінів нуклеїнових кислот і вуглеводів.</w:t>
      </w:r>
    </w:p>
    <w:p w14:paraId="397C17E2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Транскрипція.</w:t>
      </w:r>
    </w:p>
    <w:p w14:paraId="54492760" w14:textId="5161578F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Стероїдні гормони.</w:t>
      </w:r>
    </w:p>
    <w:p w14:paraId="15786E03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 xml:space="preserve">Розпад </w:t>
      </w:r>
      <w:proofErr w:type="spellStart"/>
      <w:r w:rsidRPr="00045850">
        <w:rPr>
          <w:b w:val="0"/>
          <w:color w:val="333333"/>
          <w:sz w:val="28"/>
          <w:szCs w:val="28"/>
        </w:rPr>
        <w:t>тригліцеридів</w:t>
      </w:r>
      <w:proofErr w:type="spellEnd"/>
      <w:r w:rsidRPr="00045850">
        <w:rPr>
          <w:b w:val="0"/>
          <w:color w:val="333333"/>
          <w:sz w:val="28"/>
          <w:szCs w:val="28"/>
        </w:rPr>
        <w:t>.</w:t>
      </w:r>
    </w:p>
    <w:p w14:paraId="776D8B34" w14:textId="17B12113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Статеві гормони – стероїди.</w:t>
      </w:r>
    </w:p>
    <w:p w14:paraId="40824719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proofErr w:type="spellStart"/>
      <w:r w:rsidRPr="00045850">
        <w:rPr>
          <w:b w:val="0"/>
          <w:color w:val="333333"/>
          <w:sz w:val="28"/>
          <w:szCs w:val="28"/>
        </w:rPr>
        <w:t>Глікогеноліз</w:t>
      </w:r>
      <w:proofErr w:type="spellEnd"/>
      <w:r w:rsidRPr="00045850">
        <w:rPr>
          <w:b w:val="0"/>
          <w:color w:val="333333"/>
          <w:sz w:val="28"/>
          <w:szCs w:val="28"/>
        </w:rPr>
        <w:t>.</w:t>
      </w:r>
    </w:p>
    <w:p w14:paraId="31BEC5F7" w14:textId="523C2478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Пептидні гормони підшлункової залози.</w:t>
      </w:r>
    </w:p>
    <w:p w14:paraId="7EBD4FD8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Гліколіз.</w:t>
      </w:r>
    </w:p>
    <w:p w14:paraId="6F5A9055" w14:textId="0FC2B133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Трансляція(ініціація).</w:t>
      </w:r>
    </w:p>
    <w:p w14:paraId="00600152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lastRenderedPageBreak/>
        <w:t>Шляхи розпаду цукрів до моносахаридів.</w:t>
      </w:r>
    </w:p>
    <w:p w14:paraId="15692246" w14:textId="59666B01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Пептидні гормони гіпоталамуса.</w:t>
      </w:r>
    </w:p>
    <w:p w14:paraId="7D549757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Класифікація та деякі властивості гормонів.</w:t>
      </w:r>
    </w:p>
    <w:p w14:paraId="54838EE1" w14:textId="42CF52E4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Перетворення амінокислот в організмі.</w:t>
      </w:r>
    </w:p>
    <w:p w14:paraId="560D33CA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Основні ендокринні системи та їх мішені.</w:t>
      </w:r>
    </w:p>
    <w:p w14:paraId="3EA25041" w14:textId="6D8202FB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Утилізація СО</w:t>
      </w:r>
      <w:r w:rsidRPr="00045850">
        <w:rPr>
          <w:b w:val="0"/>
          <w:color w:val="333333"/>
          <w:sz w:val="28"/>
          <w:szCs w:val="28"/>
          <w:vertAlign w:val="subscript"/>
        </w:rPr>
        <w:t>2</w:t>
      </w:r>
      <w:r w:rsidRPr="00045850">
        <w:rPr>
          <w:b w:val="0"/>
          <w:color w:val="333333"/>
          <w:sz w:val="28"/>
          <w:szCs w:val="28"/>
        </w:rPr>
        <w:t xml:space="preserve"> і </w:t>
      </w:r>
      <w:r w:rsidRPr="00045850">
        <w:rPr>
          <w:b w:val="0"/>
          <w:color w:val="333333"/>
          <w:sz w:val="28"/>
          <w:szCs w:val="28"/>
          <w:lang w:val="en-US"/>
        </w:rPr>
        <w:t>NH</w:t>
      </w:r>
      <w:r w:rsidRPr="00045850">
        <w:rPr>
          <w:b w:val="0"/>
          <w:color w:val="333333"/>
          <w:sz w:val="28"/>
          <w:szCs w:val="28"/>
          <w:vertAlign w:val="subscript"/>
          <w:lang w:val="ru-RU"/>
        </w:rPr>
        <w:t>3</w:t>
      </w:r>
      <w:r w:rsidRPr="00045850">
        <w:rPr>
          <w:b w:val="0"/>
          <w:color w:val="333333"/>
          <w:sz w:val="28"/>
          <w:szCs w:val="28"/>
        </w:rPr>
        <w:t xml:space="preserve"> в організмі.</w:t>
      </w:r>
    </w:p>
    <w:p w14:paraId="73EDB28A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Гідроліз білків у шлунково-кишковому тракті.</w:t>
      </w:r>
    </w:p>
    <w:p w14:paraId="444EE2EC" w14:textId="5EDB9819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Гормони мозкового шару наднирників.</w:t>
      </w:r>
    </w:p>
    <w:p w14:paraId="21643E9F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Розпад вищих карбонових кислот.</w:t>
      </w:r>
    </w:p>
    <w:p w14:paraId="5FA0462A" w14:textId="55F2751A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Механізм дії адреналіну.</w:t>
      </w:r>
    </w:p>
    <w:p w14:paraId="22B0B172" w14:textId="51834D05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 xml:space="preserve"> </w:t>
      </w:r>
      <w:proofErr w:type="spellStart"/>
      <w:r w:rsidRPr="00045850">
        <w:rPr>
          <w:b w:val="0"/>
          <w:color w:val="333333"/>
          <w:sz w:val="28"/>
          <w:szCs w:val="28"/>
        </w:rPr>
        <w:t>Макроергічні</w:t>
      </w:r>
      <w:proofErr w:type="spellEnd"/>
      <w:r w:rsidRPr="00045850">
        <w:rPr>
          <w:b w:val="0"/>
          <w:color w:val="333333"/>
          <w:sz w:val="28"/>
          <w:szCs w:val="28"/>
        </w:rPr>
        <w:t xml:space="preserve"> сполуки. Трансформація енергії в організмі.</w:t>
      </w:r>
    </w:p>
    <w:p w14:paraId="211E0639" w14:textId="22FA65FF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Трансляція(елонгація).</w:t>
      </w:r>
    </w:p>
    <w:p w14:paraId="17E1855D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Обмін ацетил-</w:t>
      </w:r>
      <w:proofErr w:type="spellStart"/>
      <w:r w:rsidRPr="00045850">
        <w:rPr>
          <w:b w:val="0"/>
          <w:color w:val="333333"/>
          <w:sz w:val="28"/>
          <w:szCs w:val="28"/>
        </w:rPr>
        <w:t>СоА</w:t>
      </w:r>
      <w:proofErr w:type="spellEnd"/>
      <w:r w:rsidRPr="00045850">
        <w:rPr>
          <w:b w:val="0"/>
          <w:color w:val="333333"/>
          <w:sz w:val="28"/>
          <w:szCs w:val="28"/>
        </w:rPr>
        <w:t xml:space="preserve">. </w:t>
      </w:r>
    </w:p>
    <w:p w14:paraId="612D2C0A" w14:textId="36BCC7CB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 xml:space="preserve">Роль </w:t>
      </w:r>
      <w:proofErr w:type="spellStart"/>
      <w:r w:rsidRPr="00045850">
        <w:rPr>
          <w:b w:val="0"/>
          <w:color w:val="333333"/>
          <w:sz w:val="28"/>
          <w:szCs w:val="28"/>
        </w:rPr>
        <w:t>макроелементів</w:t>
      </w:r>
      <w:proofErr w:type="spellEnd"/>
      <w:r w:rsidRPr="00045850">
        <w:rPr>
          <w:b w:val="0"/>
          <w:color w:val="333333"/>
          <w:sz w:val="28"/>
          <w:szCs w:val="28"/>
        </w:rPr>
        <w:t xml:space="preserve"> в обміні речовин.</w:t>
      </w:r>
    </w:p>
    <w:p w14:paraId="1CFF54A6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Обмін речовин і енергії в організмі.</w:t>
      </w:r>
    </w:p>
    <w:p w14:paraId="01A97116" w14:textId="3A49812E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proofErr w:type="spellStart"/>
      <w:r w:rsidRPr="00045850">
        <w:rPr>
          <w:b w:val="0"/>
          <w:color w:val="333333"/>
          <w:sz w:val="28"/>
          <w:szCs w:val="28"/>
        </w:rPr>
        <w:t>Рекогніція</w:t>
      </w:r>
      <w:proofErr w:type="spellEnd"/>
      <w:r w:rsidRPr="00045850">
        <w:rPr>
          <w:b w:val="0"/>
          <w:color w:val="333333"/>
          <w:sz w:val="28"/>
          <w:szCs w:val="28"/>
        </w:rPr>
        <w:t>.</w:t>
      </w:r>
    </w:p>
    <w:p w14:paraId="5C63FCBB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 xml:space="preserve">Розпад </w:t>
      </w:r>
      <w:proofErr w:type="spellStart"/>
      <w:r w:rsidRPr="00045850">
        <w:rPr>
          <w:b w:val="0"/>
          <w:color w:val="333333"/>
          <w:sz w:val="28"/>
          <w:szCs w:val="28"/>
        </w:rPr>
        <w:t>піримідинових</w:t>
      </w:r>
      <w:proofErr w:type="spellEnd"/>
      <w:r w:rsidRPr="00045850">
        <w:rPr>
          <w:b w:val="0"/>
          <w:color w:val="333333"/>
          <w:sz w:val="28"/>
          <w:szCs w:val="28"/>
        </w:rPr>
        <w:t xml:space="preserve"> основ.</w:t>
      </w:r>
    </w:p>
    <w:p w14:paraId="6D5C1D84" w14:textId="407813A4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Взаємозв’язок обмінів білків і ліпідів</w:t>
      </w:r>
    </w:p>
    <w:p w14:paraId="01E53B95" w14:textId="77777777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Перетворення амінокислот в організмі за аміногрупою.</w:t>
      </w:r>
    </w:p>
    <w:p w14:paraId="68DF2511" w14:textId="14E878F4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 w:rsidRPr="00045850">
        <w:rPr>
          <w:b w:val="0"/>
          <w:color w:val="333333"/>
          <w:sz w:val="28"/>
          <w:szCs w:val="28"/>
        </w:rPr>
        <w:t>Взаємозв’язок обмінів нуклеїнових кислот і ліпідів.</w:t>
      </w:r>
    </w:p>
    <w:p w14:paraId="539DEA6C" w14:textId="445695B9" w:rsidR="00045850" w:rsidRPr="00045850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045850" w:rsidRPr="00045850">
        <w:rPr>
          <w:b w:val="0"/>
          <w:color w:val="333333"/>
          <w:sz w:val="28"/>
          <w:szCs w:val="28"/>
        </w:rPr>
        <w:t>Синтез пуринових основ.</w:t>
      </w:r>
    </w:p>
    <w:p w14:paraId="15B974B3" w14:textId="1AB59D0C" w:rsidR="00045850" w:rsidRPr="00045850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045850" w:rsidRPr="00045850">
        <w:rPr>
          <w:b w:val="0"/>
          <w:color w:val="333333"/>
          <w:sz w:val="28"/>
          <w:szCs w:val="28"/>
        </w:rPr>
        <w:t>Взаємозв’язок обмінів вуглеводів і ліпідів.</w:t>
      </w:r>
    </w:p>
    <w:p w14:paraId="06BEB333" w14:textId="68C71484" w:rsidR="00045850" w:rsidRPr="00045850" w:rsidRDefault="00045850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Pr="00045850">
        <w:rPr>
          <w:b w:val="0"/>
          <w:color w:val="333333"/>
          <w:sz w:val="28"/>
          <w:szCs w:val="28"/>
        </w:rPr>
        <w:t>Синтез вищих карбонових кислот.</w:t>
      </w:r>
    </w:p>
    <w:p w14:paraId="1890A47B" w14:textId="48A6A6F4" w:rsidR="00045850" w:rsidRPr="00045850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045850" w:rsidRPr="00045850">
        <w:rPr>
          <w:b w:val="0"/>
          <w:color w:val="333333"/>
          <w:sz w:val="28"/>
          <w:szCs w:val="28"/>
        </w:rPr>
        <w:t>Роль мінеральних речовин в обміні вуглеводів і ліпідів.</w:t>
      </w:r>
    </w:p>
    <w:p w14:paraId="0002AFA5" w14:textId="3C5FC9DD" w:rsidR="00045850" w:rsidRPr="00045850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045850" w:rsidRPr="00045850">
        <w:rPr>
          <w:b w:val="0"/>
          <w:color w:val="333333"/>
          <w:sz w:val="28"/>
          <w:szCs w:val="28"/>
        </w:rPr>
        <w:t>Розпад фосфоліпідів.</w:t>
      </w:r>
    </w:p>
    <w:p w14:paraId="141ADB95" w14:textId="41CFFA5A" w:rsidR="00045850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045850" w:rsidRPr="00045850">
        <w:rPr>
          <w:b w:val="0"/>
          <w:color w:val="333333"/>
          <w:sz w:val="28"/>
          <w:szCs w:val="28"/>
        </w:rPr>
        <w:t>Взаємозв’язок обмінів вуглеводів і білків.</w:t>
      </w:r>
    </w:p>
    <w:p w14:paraId="55C26D4E" w14:textId="6E9E4414" w:rsidR="0024301B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24301B">
        <w:rPr>
          <w:b w:val="0"/>
          <w:color w:val="333333"/>
          <w:sz w:val="28"/>
          <w:szCs w:val="28"/>
        </w:rPr>
        <w:t xml:space="preserve">Регуляторні ефекти </w:t>
      </w:r>
      <w:proofErr w:type="spellStart"/>
      <w:r w:rsidR="0024301B">
        <w:rPr>
          <w:b w:val="0"/>
          <w:color w:val="333333"/>
          <w:sz w:val="28"/>
          <w:szCs w:val="28"/>
        </w:rPr>
        <w:t>йону</w:t>
      </w:r>
      <w:proofErr w:type="spellEnd"/>
      <w:r w:rsidR="0024301B">
        <w:rPr>
          <w:b w:val="0"/>
          <w:color w:val="333333"/>
          <w:sz w:val="28"/>
          <w:szCs w:val="28"/>
        </w:rPr>
        <w:t xml:space="preserve"> кальцію та </w:t>
      </w:r>
      <w:proofErr w:type="spellStart"/>
      <w:r w:rsidR="0024301B">
        <w:rPr>
          <w:b w:val="0"/>
          <w:color w:val="333333"/>
          <w:sz w:val="28"/>
          <w:szCs w:val="28"/>
        </w:rPr>
        <w:t>кальмодуліну</w:t>
      </w:r>
      <w:proofErr w:type="spellEnd"/>
      <w:r w:rsidR="0024301B">
        <w:rPr>
          <w:b w:val="0"/>
          <w:color w:val="333333"/>
          <w:sz w:val="28"/>
          <w:szCs w:val="28"/>
        </w:rPr>
        <w:t>.</w:t>
      </w:r>
    </w:p>
    <w:p w14:paraId="2BB7AF64" w14:textId="2D280871" w:rsidR="0024301B" w:rsidRDefault="0024301B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Система циклічних нуклеотидів.</w:t>
      </w:r>
    </w:p>
    <w:p w14:paraId="73D8A02E" w14:textId="62C42B15" w:rsidR="0024301B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 w:rsidR="0024301B">
        <w:rPr>
          <w:b w:val="0"/>
          <w:color w:val="333333"/>
          <w:sz w:val="28"/>
          <w:szCs w:val="28"/>
        </w:rPr>
        <w:t>Каскад арахідонової кислоти.</w:t>
      </w:r>
    </w:p>
    <w:p w14:paraId="135FD7B0" w14:textId="55F3D282" w:rsidR="0024301B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proofErr w:type="spellStart"/>
      <w:r>
        <w:rPr>
          <w:b w:val="0"/>
          <w:color w:val="333333"/>
          <w:sz w:val="28"/>
          <w:szCs w:val="28"/>
        </w:rPr>
        <w:t>Олігоаденілати</w:t>
      </w:r>
      <w:proofErr w:type="spellEnd"/>
      <w:r>
        <w:rPr>
          <w:b w:val="0"/>
          <w:color w:val="333333"/>
          <w:sz w:val="28"/>
          <w:szCs w:val="28"/>
        </w:rPr>
        <w:t xml:space="preserve"> як вторинні посередники.</w:t>
      </w:r>
    </w:p>
    <w:p w14:paraId="709B32CE" w14:textId="05DF9D32" w:rsidR="00FC5412" w:rsidRPr="00045850" w:rsidRDefault="00FC5412" w:rsidP="00045850">
      <w:pPr>
        <w:pStyle w:val="3"/>
        <w:numPr>
          <w:ilvl w:val="0"/>
          <w:numId w:val="1"/>
        </w:numPr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proofErr w:type="spellStart"/>
      <w:r>
        <w:rPr>
          <w:b w:val="0"/>
          <w:color w:val="333333"/>
          <w:sz w:val="28"/>
          <w:szCs w:val="28"/>
        </w:rPr>
        <w:t>Фосфоінозитидний</w:t>
      </w:r>
      <w:proofErr w:type="spellEnd"/>
      <w:r>
        <w:rPr>
          <w:b w:val="0"/>
          <w:color w:val="333333"/>
          <w:sz w:val="28"/>
          <w:szCs w:val="28"/>
        </w:rPr>
        <w:t xml:space="preserve"> цикл.</w:t>
      </w:r>
    </w:p>
    <w:p w14:paraId="65669E98" w14:textId="77777777" w:rsidR="00045850" w:rsidRPr="00045850" w:rsidRDefault="00045850" w:rsidP="000458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7A65E5" w14:textId="77777777" w:rsidR="00D52059" w:rsidRPr="00045850" w:rsidRDefault="00D5205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059" w:rsidRPr="0004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6FA0"/>
    <w:multiLevelType w:val="hybridMultilevel"/>
    <w:tmpl w:val="3404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2"/>
    <w:rsid w:val="00045850"/>
    <w:rsid w:val="0024301B"/>
    <w:rsid w:val="0051122F"/>
    <w:rsid w:val="00A253D2"/>
    <w:rsid w:val="00D52059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2B81"/>
  <w15:chartTrackingRefBased/>
  <w15:docId w15:val="{38F80785-FE2D-4243-B5E0-00D1BD4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2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458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045850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Речицкий Александр Наумович</dc:creator>
  <cp:keywords/>
  <dc:description/>
  <cp:lastModifiedBy>Речицкий Александр Наумович</cp:lastModifiedBy>
  <cp:revision>4</cp:revision>
  <dcterms:created xsi:type="dcterms:W3CDTF">2020-03-31T06:57:00Z</dcterms:created>
  <dcterms:modified xsi:type="dcterms:W3CDTF">2020-03-31T07:12:00Z</dcterms:modified>
</cp:coreProperties>
</file>